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91" w:rsidRPr="003B1E06" w:rsidRDefault="004F5291">
      <w:pPr>
        <w:pStyle w:val="a4"/>
        <w:rPr>
          <w:rFonts w:ascii="Times New Roman" w:hAnsi="Times New Roman" w:cs="Times New Roman"/>
          <w:sz w:val="20"/>
        </w:rPr>
      </w:pPr>
    </w:p>
    <w:p w:rsidR="004F5291" w:rsidRPr="003B1E06" w:rsidRDefault="004F5291">
      <w:pPr>
        <w:pStyle w:val="a4"/>
        <w:rPr>
          <w:rFonts w:ascii="Times New Roman" w:hAnsi="Times New Roman" w:cs="Times New Roman"/>
          <w:sz w:val="20"/>
        </w:rPr>
      </w:pPr>
    </w:p>
    <w:p w:rsidR="004F5291" w:rsidRPr="003B1E06" w:rsidRDefault="004F5291">
      <w:pPr>
        <w:pStyle w:val="a4"/>
        <w:rPr>
          <w:rFonts w:ascii="Times New Roman" w:hAnsi="Times New Roman" w:cs="Times New Roman"/>
          <w:sz w:val="20"/>
        </w:rPr>
      </w:pPr>
    </w:p>
    <w:p w:rsidR="004F5291" w:rsidRPr="003B1E06" w:rsidRDefault="004F5291">
      <w:pPr>
        <w:pStyle w:val="a4"/>
        <w:rPr>
          <w:rFonts w:ascii="Times New Roman" w:hAnsi="Times New Roman" w:cs="Times New Roman"/>
          <w:sz w:val="20"/>
        </w:rPr>
      </w:pPr>
    </w:p>
    <w:p w:rsidR="004F5291" w:rsidRPr="003B1E06" w:rsidRDefault="004F5291">
      <w:pPr>
        <w:pStyle w:val="a4"/>
        <w:rPr>
          <w:rFonts w:ascii="Times New Roman" w:hAnsi="Times New Roman" w:cs="Times New Roman"/>
          <w:sz w:val="20"/>
        </w:rPr>
      </w:pPr>
    </w:p>
    <w:p w:rsidR="004F5291" w:rsidRPr="003B1E06" w:rsidRDefault="004F5291">
      <w:pPr>
        <w:pStyle w:val="a4"/>
        <w:rPr>
          <w:rFonts w:ascii="Times New Roman" w:hAnsi="Times New Roman" w:cs="Times New Roman"/>
          <w:sz w:val="20"/>
        </w:rPr>
      </w:pPr>
    </w:p>
    <w:p w:rsidR="004F5291" w:rsidRPr="003B1E06" w:rsidRDefault="004F5291">
      <w:pPr>
        <w:pStyle w:val="a4"/>
        <w:rPr>
          <w:rFonts w:ascii="Times New Roman" w:hAnsi="Times New Roman" w:cs="Times New Roman"/>
          <w:sz w:val="25"/>
        </w:rPr>
      </w:pPr>
    </w:p>
    <w:p w:rsidR="004F5291" w:rsidRPr="003B1E06" w:rsidRDefault="005129CE">
      <w:pPr>
        <w:pStyle w:val="aa"/>
        <w:spacing w:line="240" w:lineRule="auto"/>
        <w:rPr>
          <w:rFonts w:ascii="Times New Roman" w:eastAsia="方正小标宋_GBK" w:hAnsi="Times New Roman" w:cs="Times New Roman"/>
          <w:bCs/>
        </w:rPr>
      </w:pPr>
      <w:r w:rsidRPr="003B1E06">
        <w:rPr>
          <w:rFonts w:ascii="Times New Roman" w:eastAsia="方正小标宋_GBK" w:hAnsi="Times New Roman" w:cs="Times New Roman"/>
          <w:bCs/>
        </w:rPr>
        <w:t>苏州市卫生健康行政处罚自由裁量标准</w:t>
      </w:r>
    </w:p>
    <w:p w:rsidR="004F5291" w:rsidRPr="003B1E06" w:rsidRDefault="004F5291">
      <w:pPr>
        <w:pStyle w:val="a4"/>
        <w:rPr>
          <w:rFonts w:ascii="Times New Roman" w:eastAsia="方正小标宋_GBK" w:hAnsi="Times New Roman" w:cs="Times New Roman"/>
          <w:bCs/>
          <w:sz w:val="72"/>
          <w:szCs w:val="72"/>
        </w:rPr>
      </w:pPr>
    </w:p>
    <w:p w:rsidR="004F5291" w:rsidRPr="003B1E06" w:rsidRDefault="004F5291">
      <w:pPr>
        <w:pStyle w:val="a4"/>
        <w:rPr>
          <w:rFonts w:ascii="Times New Roman" w:hAnsi="Times New Roman" w:cs="Times New Roman"/>
          <w:sz w:val="72"/>
        </w:rPr>
      </w:pPr>
    </w:p>
    <w:p w:rsidR="004F5291" w:rsidRPr="003B1E06" w:rsidRDefault="004F5291">
      <w:pPr>
        <w:pStyle w:val="a4"/>
        <w:rPr>
          <w:rFonts w:ascii="Times New Roman" w:hAnsi="Times New Roman" w:cs="Times New Roman"/>
          <w:sz w:val="89"/>
        </w:rPr>
      </w:pPr>
    </w:p>
    <w:p w:rsidR="004F5291" w:rsidRPr="003B1E06" w:rsidRDefault="004F5291">
      <w:pPr>
        <w:pStyle w:val="a4"/>
        <w:rPr>
          <w:rFonts w:ascii="Times New Roman" w:hAnsi="Times New Roman" w:cs="Times New Roman"/>
          <w:sz w:val="89"/>
        </w:rPr>
      </w:pPr>
    </w:p>
    <w:p w:rsidR="004F5291" w:rsidRPr="003B1E06" w:rsidRDefault="004F5291">
      <w:pPr>
        <w:pStyle w:val="a4"/>
        <w:jc w:val="right"/>
        <w:rPr>
          <w:rFonts w:ascii="Times New Roman" w:hAnsi="Times New Roman" w:cs="Times New Roman"/>
          <w:sz w:val="89"/>
        </w:rPr>
      </w:pPr>
    </w:p>
    <w:p w:rsidR="004F5291" w:rsidRPr="003B1E06" w:rsidRDefault="005129CE">
      <w:pPr>
        <w:ind w:right="5878"/>
        <w:jc w:val="right"/>
        <w:rPr>
          <w:rFonts w:ascii="Times New Roman" w:eastAsia="方正楷体_GBK" w:hAnsi="Times New Roman" w:cs="Times New Roman"/>
          <w:sz w:val="32"/>
          <w:szCs w:val="32"/>
        </w:rPr>
      </w:pPr>
      <w:r w:rsidRPr="003B1E06">
        <w:rPr>
          <w:rFonts w:ascii="Times New Roman" w:eastAsia="方正楷体_GBK" w:hAnsi="Times New Roman" w:cs="Times New Roman"/>
          <w:sz w:val="32"/>
          <w:szCs w:val="32"/>
        </w:rPr>
        <w:t>苏州市卫生健康委员会</w:t>
      </w:r>
    </w:p>
    <w:p w:rsidR="004F5291" w:rsidRPr="003B1E06" w:rsidRDefault="004F5291">
      <w:pPr>
        <w:spacing w:line="300" w:lineRule="auto"/>
        <w:jc w:val="right"/>
        <w:rPr>
          <w:rFonts w:ascii="Times New Roman" w:eastAsia="方正楷体_GBK" w:hAnsi="Times New Roman" w:cs="Times New Roman"/>
          <w:sz w:val="36"/>
          <w:szCs w:val="36"/>
        </w:rPr>
        <w:sectPr w:rsidR="004F5291" w:rsidRPr="003B1E06">
          <w:pgSz w:w="16840" w:h="11910" w:orient="landscape"/>
          <w:pgMar w:top="1100" w:right="640" w:bottom="280" w:left="1160" w:header="720" w:footer="720" w:gutter="0"/>
          <w:cols w:space="720"/>
        </w:sectPr>
      </w:pPr>
    </w:p>
    <w:p w:rsidR="004F5291" w:rsidRPr="003B1E06" w:rsidRDefault="004F5291" w:rsidP="00C32AD6">
      <w:pPr>
        <w:pStyle w:val="61"/>
        <w:tabs>
          <w:tab w:val="left" w:leader="dot" w:pos="13878"/>
        </w:tabs>
        <w:spacing w:before="0" w:line="360" w:lineRule="exact"/>
        <w:ind w:left="0" w:firstLineChars="200" w:firstLine="420"/>
        <w:rPr>
          <w:rFonts w:ascii="Times New Roman" w:hAnsi="Times New Roman" w:cs="Times New Roman"/>
          <w:sz w:val="21"/>
          <w:szCs w:val="21"/>
        </w:rPr>
        <w:sectPr w:rsidR="004F5291" w:rsidRPr="003B1E06">
          <w:type w:val="continuous"/>
          <w:pgSz w:w="16840" w:h="11910" w:orient="landscape"/>
          <w:pgMar w:top="1110" w:right="640" w:bottom="1852" w:left="1160" w:header="720" w:footer="720" w:gutter="0"/>
          <w:cols w:space="720"/>
        </w:sectPr>
      </w:pPr>
    </w:p>
    <w:sdt>
      <w:sdtPr>
        <w:rPr>
          <w:rFonts w:ascii="宋体" w:eastAsia="宋体" w:hAnsi="宋体" w:cs="宋体"/>
          <w:color w:val="auto"/>
          <w:sz w:val="22"/>
          <w:szCs w:val="22"/>
          <w:lang w:val="zh-CN"/>
        </w:rPr>
        <w:id w:val="-546844080"/>
        <w:docPartObj>
          <w:docPartGallery w:val="Table of Contents"/>
          <w:docPartUnique/>
        </w:docPartObj>
      </w:sdtPr>
      <w:sdtEndPr>
        <w:rPr>
          <w:b/>
          <w:bCs/>
        </w:rPr>
      </w:sdtEndPr>
      <w:sdtContent>
        <w:p w:rsidR="005E1282" w:rsidRPr="003B1E06" w:rsidRDefault="005E1282">
          <w:pPr>
            <w:pStyle w:val="TOC"/>
            <w:rPr>
              <w:color w:val="auto"/>
            </w:rPr>
          </w:pPr>
          <w:r w:rsidRPr="003B1E06">
            <w:rPr>
              <w:color w:val="auto"/>
              <w:lang w:val="zh-CN"/>
            </w:rPr>
            <w:t>目录</w:t>
          </w:r>
        </w:p>
        <w:p w:rsidR="00AF389F" w:rsidRPr="003B1E06" w:rsidRDefault="00CF6BF4">
          <w:pPr>
            <w:pStyle w:val="16"/>
            <w:tabs>
              <w:tab w:val="right" w:leader="dot" w:pos="15030"/>
            </w:tabs>
            <w:rPr>
              <w:rFonts w:asciiTheme="minorHAnsi" w:eastAsiaTheme="minorEastAsia" w:hAnsiTheme="minorHAnsi" w:cstheme="minorBidi"/>
              <w:noProof/>
              <w:kern w:val="2"/>
              <w:sz w:val="21"/>
            </w:rPr>
          </w:pPr>
          <w:r w:rsidRPr="003B1E06">
            <w:fldChar w:fldCharType="begin"/>
          </w:r>
          <w:r w:rsidR="005E1282" w:rsidRPr="003B1E06">
            <w:instrText xml:space="preserve"> TOC \o "1-3" \h \z \u </w:instrText>
          </w:r>
          <w:r w:rsidRPr="003B1E06">
            <w:fldChar w:fldCharType="separate"/>
          </w:r>
          <w:hyperlink w:anchor="_Toc155702045" w:history="1">
            <w:r w:rsidR="00AF389F" w:rsidRPr="003B1E06">
              <w:rPr>
                <w:rStyle w:val="af"/>
                <w:noProof/>
                <w:color w:val="auto"/>
              </w:rPr>
              <w:t>A.一、环境卫生类（</w:t>
            </w:r>
            <w:r w:rsidR="00AF389F" w:rsidRPr="003B1E06">
              <w:rPr>
                <w:rStyle w:val="af"/>
                <w:rFonts w:hAnsi="Times New Roman"/>
                <w:noProof/>
                <w:color w:val="auto"/>
              </w:rPr>
              <w:t>18</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_Toc155702045 \h </w:instrText>
            </w:r>
            <w:r w:rsidRPr="003B1E06">
              <w:rPr>
                <w:noProof/>
                <w:webHidden/>
              </w:rPr>
            </w:r>
            <w:r w:rsidRPr="003B1E06">
              <w:rPr>
                <w:noProof/>
                <w:webHidden/>
              </w:rPr>
              <w:fldChar w:fldCharType="separate"/>
            </w:r>
            <w:r w:rsidR="00AF389F" w:rsidRPr="003B1E06">
              <w:rPr>
                <w:noProof/>
                <w:webHidden/>
              </w:rPr>
              <w:t>4</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46" w:history="1">
            <w:r w:rsidR="00AF389F" w:rsidRPr="003B1E06">
              <w:rPr>
                <w:rStyle w:val="af"/>
                <w:noProof/>
                <w:color w:val="auto"/>
              </w:rPr>
              <w:t>（一）公共场所管理</w:t>
            </w:r>
            <w:r w:rsidR="00AF389F" w:rsidRPr="003B1E06">
              <w:rPr>
                <w:noProof/>
                <w:webHidden/>
              </w:rPr>
              <w:tab/>
            </w:r>
            <w:r w:rsidRPr="003B1E06">
              <w:rPr>
                <w:noProof/>
                <w:webHidden/>
              </w:rPr>
              <w:fldChar w:fldCharType="begin"/>
            </w:r>
            <w:r w:rsidR="00AF389F" w:rsidRPr="003B1E06">
              <w:rPr>
                <w:noProof/>
                <w:webHidden/>
              </w:rPr>
              <w:instrText xml:space="preserve"> PAGEREF _Toc155702046 \h </w:instrText>
            </w:r>
            <w:r w:rsidRPr="003B1E06">
              <w:rPr>
                <w:noProof/>
                <w:webHidden/>
              </w:rPr>
            </w:r>
            <w:r w:rsidRPr="003B1E06">
              <w:rPr>
                <w:noProof/>
                <w:webHidden/>
              </w:rPr>
              <w:fldChar w:fldCharType="separate"/>
            </w:r>
            <w:r w:rsidR="00AF389F" w:rsidRPr="003B1E06">
              <w:rPr>
                <w:noProof/>
                <w:webHidden/>
              </w:rPr>
              <w:t>4</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47" w:history="1">
            <w:r w:rsidR="00AF389F" w:rsidRPr="003B1E06">
              <w:rPr>
                <w:rStyle w:val="af"/>
                <w:noProof/>
                <w:color w:val="auto"/>
              </w:rPr>
              <w:t>A.《公共场所卫生管理条例》（2</w:t>
            </w:r>
            <w:r w:rsidR="00AF389F" w:rsidRPr="003B1E06">
              <w:rPr>
                <w:rStyle w:val="af"/>
                <w:rFonts w:ascii="Arial" w:hAnsi="Arial" w:cs="Arial"/>
                <w:noProof/>
                <w:color w:val="auto"/>
                <w:shd w:val="clear" w:color="auto" w:fill="FFFFFF"/>
              </w:rPr>
              <w:t>019</w:t>
            </w:r>
            <w:r w:rsidR="00AF389F" w:rsidRPr="003B1E06">
              <w:rPr>
                <w:rStyle w:val="af"/>
                <w:rFonts w:ascii="Arial" w:hAnsi="Arial" w:cs="Arial"/>
                <w:noProof/>
                <w:color w:val="auto"/>
                <w:shd w:val="clear" w:color="auto" w:fill="FFFFFF"/>
              </w:rPr>
              <w:t>年</w:t>
            </w:r>
            <w:r w:rsidR="00AF389F" w:rsidRPr="003B1E06">
              <w:rPr>
                <w:rStyle w:val="af"/>
                <w:rFonts w:ascii="Arial" w:hAnsi="Arial" w:cs="Arial"/>
                <w:noProof/>
                <w:color w:val="auto"/>
                <w:shd w:val="clear" w:color="auto" w:fill="FFFFFF"/>
              </w:rPr>
              <w:t>4</w:t>
            </w:r>
            <w:r w:rsidR="00AF389F" w:rsidRPr="003B1E06">
              <w:rPr>
                <w:rStyle w:val="af"/>
                <w:rFonts w:ascii="Arial" w:hAnsi="Arial" w:cs="Arial"/>
                <w:noProof/>
                <w:color w:val="auto"/>
                <w:shd w:val="clear" w:color="auto" w:fill="FFFFFF"/>
              </w:rPr>
              <w:t>月</w:t>
            </w:r>
            <w:r w:rsidR="00AF389F" w:rsidRPr="003B1E06">
              <w:rPr>
                <w:rStyle w:val="af"/>
                <w:rFonts w:ascii="Arial" w:hAnsi="Arial" w:cs="Arial"/>
                <w:noProof/>
                <w:color w:val="auto"/>
                <w:shd w:val="clear" w:color="auto" w:fill="FFFFFF"/>
              </w:rPr>
              <w:t>23</w:t>
            </w:r>
            <w:r w:rsidR="00AF389F" w:rsidRPr="003B1E06">
              <w:rPr>
                <w:rStyle w:val="af"/>
                <w:rFonts w:ascii="Arial" w:hAnsi="Arial" w:cs="Arial"/>
                <w:noProof/>
                <w:color w:val="auto"/>
                <w:shd w:val="clear" w:color="auto" w:fill="FFFFFF"/>
              </w:rPr>
              <w:t>日修订</w:t>
            </w:r>
            <w:r w:rsidR="00AF389F" w:rsidRPr="003B1E06">
              <w:rPr>
                <w:rStyle w:val="af"/>
                <w:noProof/>
                <w:color w:val="auto"/>
              </w:rPr>
              <w:t>）及《公共场所卫生管理条例实施细则》（2017年12月26日修订）</w:t>
            </w:r>
            <w:r w:rsidR="00AF389F" w:rsidRPr="003B1E06">
              <w:rPr>
                <w:noProof/>
                <w:webHidden/>
              </w:rPr>
              <w:tab/>
            </w:r>
            <w:r w:rsidRPr="003B1E06">
              <w:rPr>
                <w:noProof/>
                <w:webHidden/>
              </w:rPr>
              <w:fldChar w:fldCharType="begin"/>
            </w:r>
            <w:r w:rsidR="00AF389F" w:rsidRPr="003B1E06">
              <w:rPr>
                <w:noProof/>
                <w:webHidden/>
              </w:rPr>
              <w:instrText xml:space="preserve"> PAGEREF _Toc155702047 \h </w:instrText>
            </w:r>
            <w:r w:rsidRPr="003B1E06">
              <w:rPr>
                <w:noProof/>
                <w:webHidden/>
              </w:rPr>
            </w:r>
            <w:r w:rsidRPr="003B1E06">
              <w:rPr>
                <w:noProof/>
                <w:webHidden/>
              </w:rPr>
              <w:fldChar w:fldCharType="separate"/>
            </w:r>
            <w:r w:rsidR="00AF389F" w:rsidRPr="003B1E06">
              <w:rPr>
                <w:noProof/>
                <w:webHidden/>
              </w:rPr>
              <w:t>4</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48" w:history="1">
            <w:r w:rsidR="00AF389F" w:rsidRPr="003B1E06">
              <w:rPr>
                <w:rStyle w:val="af"/>
                <w:noProof/>
                <w:color w:val="auto"/>
              </w:rPr>
              <w:t>（二）生活饮用水管理</w:t>
            </w:r>
            <w:r w:rsidR="00AF389F" w:rsidRPr="003B1E06">
              <w:rPr>
                <w:noProof/>
                <w:webHidden/>
              </w:rPr>
              <w:tab/>
            </w:r>
            <w:r w:rsidRPr="003B1E06">
              <w:rPr>
                <w:noProof/>
                <w:webHidden/>
              </w:rPr>
              <w:fldChar w:fldCharType="begin"/>
            </w:r>
            <w:r w:rsidR="00AF389F" w:rsidRPr="003B1E06">
              <w:rPr>
                <w:noProof/>
                <w:webHidden/>
              </w:rPr>
              <w:instrText xml:space="preserve"> PAGEREF _Toc155702048 \h </w:instrText>
            </w:r>
            <w:r w:rsidRPr="003B1E06">
              <w:rPr>
                <w:noProof/>
                <w:webHidden/>
              </w:rPr>
            </w:r>
            <w:r w:rsidRPr="003B1E06">
              <w:rPr>
                <w:noProof/>
                <w:webHidden/>
              </w:rPr>
              <w:fldChar w:fldCharType="separate"/>
            </w:r>
            <w:r w:rsidR="00AF389F" w:rsidRPr="003B1E06">
              <w:rPr>
                <w:noProof/>
                <w:webHidden/>
              </w:rPr>
              <w:t>15</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49" w:history="1">
            <w:r w:rsidR="00AF389F" w:rsidRPr="003B1E06">
              <w:rPr>
                <w:rStyle w:val="af"/>
                <w:noProof/>
                <w:color w:val="auto"/>
              </w:rPr>
              <w:t>B.《生活饮用水卫生监督管理办法》（2016年6月1日修订施行）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_Toc155702049 \h </w:instrText>
            </w:r>
            <w:r w:rsidRPr="003B1E06">
              <w:rPr>
                <w:noProof/>
                <w:webHidden/>
              </w:rPr>
            </w:r>
            <w:r w:rsidRPr="003B1E06">
              <w:rPr>
                <w:noProof/>
                <w:webHidden/>
              </w:rPr>
              <w:fldChar w:fldCharType="separate"/>
            </w:r>
            <w:r w:rsidR="00AF389F" w:rsidRPr="003B1E06">
              <w:rPr>
                <w:noProof/>
                <w:webHidden/>
              </w:rPr>
              <w:t>15</w:t>
            </w:r>
            <w:r w:rsidRPr="003B1E06">
              <w:rPr>
                <w:noProof/>
                <w:webHidden/>
              </w:rPr>
              <w:fldChar w:fldCharType="end"/>
            </w:r>
          </w:hyperlink>
        </w:p>
        <w:p w:rsidR="00AF389F" w:rsidRPr="003B1E06" w:rsidRDefault="00CF6BF4">
          <w:pPr>
            <w:pStyle w:val="16"/>
            <w:tabs>
              <w:tab w:val="right" w:leader="dot" w:pos="15030"/>
            </w:tabs>
            <w:rPr>
              <w:rFonts w:asciiTheme="minorHAnsi" w:eastAsiaTheme="minorEastAsia" w:hAnsiTheme="minorHAnsi" w:cstheme="minorBidi"/>
              <w:noProof/>
              <w:kern w:val="2"/>
              <w:sz w:val="21"/>
            </w:rPr>
          </w:pPr>
          <w:hyperlink w:anchor="_Toc155702053" w:history="1">
            <w:r w:rsidR="00AF389F" w:rsidRPr="003B1E06">
              <w:rPr>
                <w:rStyle w:val="af"/>
                <w:noProof/>
                <w:color w:val="auto"/>
              </w:rPr>
              <w:t>二、职业健康类（</w:t>
            </w:r>
            <w:r w:rsidR="00AF389F" w:rsidRPr="003B1E06">
              <w:rPr>
                <w:rStyle w:val="af"/>
                <w:rFonts w:hAnsi="Times New Roman"/>
                <w:noProof/>
                <w:color w:val="auto"/>
              </w:rPr>
              <w:t>94</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_Toc155702053 \h </w:instrText>
            </w:r>
            <w:r w:rsidRPr="003B1E06">
              <w:rPr>
                <w:noProof/>
                <w:webHidden/>
              </w:rPr>
            </w:r>
            <w:r w:rsidRPr="003B1E06">
              <w:rPr>
                <w:noProof/>
                <w:webHidden/>
              </w:rPr>
              <w:fldChar w:fldCharType="separate"/>
            </w:r>
            <w:r w:rsidR="00AF389F" w:rsidRPr="003B1E06">
              <w:rPr>
                <w:noProof/>
                <w:webHidden/>
              </w:rPr>
              <w:t>21</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54" w:history="1">
            <w:r w:rsidR="00AF389F" w:rsidRPr="003B1E06">
              <w:rPr>
                <w:rStyle w:val="af"/>
                <w:noProof/>
                <w:color w:val="auto"/>
                <w:w w:val="95"/>
              </w:rPr>
              <w:t>（一）职业病防治、职业病诊断、职业健康检查</w:t>
            </w:r>
            <w:r w:rsidR="00AF389F" w:rsidRPr="003B1E06">
              <w:rPr>
                <w:noProof/>
                <w:webHidden/>
              </w:rPr>
              <w:tab/>
            </w:r>
            <w:r w:rsidRPr="003B1E06">
              <w:rPr>
                <w:noProof/>
                <w:webHidden/>
              </w:rPr>
              <w:fldChar w:fldCharType="begin"/>
            </w:r>
            <w:r w:rsidR="00AF389F" w:rsidRPr="003B1E06">
              <w:rPr>
                <w:noProof/>
                <w:webHidden/>
              </w:rPr>
              <w:instrText xml:space="preserve"> PAGEREF _Toc155702054 \h </w:instrText>
            </w:r>
            <w:r w:rsidRPr="003B1E06">
              <w:rPr>
                <w:noProof/>
                <w:webHidden/>
              </w:rPr>
            </w:r>
            <w:r w:rsidRPr="003B1E06">
              <w:rPr>
                <w:noProof/>
                <w:webHidden/>
              </w:rPr>
              <w:fldChar w:fldCharType="separate"/>
            </w:r>
            <w:r w:rsidR="00AF389F" w:rsidRPr="003B1E06">
              <w:rPr>
                <w:noProof/>
                <w:webHidden/>
              </w:rPr>
              <w:t>21</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55" w:history="1">
            <w:r w:rsidR="00AF389F" w:rsidRPr="003B1E06">
              <w:rPr>
                <w:rStyle w:val="af"/>
                <w:rFonts w:ascii="Times New Roman" w:cs="Times New Roman"/>
                <w:noProof/>
                <w:color w:val="auto"/>
                <w:w w:val="95"/>
              </w:rPr>
              <w:t>A.</w:t>
            </w:r>
            <w:r w:rsidR="00AF389F" w:rsidRPr="003B1E06">
              <w:rPr>
                <w:rStyle w:val="af"/>
                <w:rFonts w:ascii="Times New Roman" w:cs="Times New Roman"/>
                <w:noProof/>
                <w:color w:val="auto"/>
                <w:w w:val="95"/>
              </w:rPr>
              <w:t>《中华人民共和国职业病防治法》</w:t>
            </w:r>
            <w:r w:rsidR="00AF389F" w:rsidRPr="003B1E06">
              <w:rPr>
                <w:rStyle w:val="af"/>
                <w:noProof/>
                <w:color w:val="auto"/>
                <w:shd w:val="clear" w:color="auto" w:fill="FFFFFF"/>
              </w:rPr>
              <w:t>（2018年12月29日修订施行）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_Toc155702055 \h </w:instrText>
            </w:r>
            <w:r w:rsidRPr="003B1E06">
              <w:rPr>
                <w:noProof/>
                <w:webHidden/>
              </w:rPr>
            </w:r>
            <w:r w:rsidRPr="003B1E06">
              <w:rPr>
                <w:noProof/>
                <w:webHidden/>
              </w:rPr>
              <w:fldChar w:fldCharType="separate"/>
            </w:r>
            <w:r w:rsidR="00AF389F" w:rsidRPr="003B1E06">
              <w:rPr>
                <w:noProof/>
                <w:webHidden/>
              </w:rPr>
              <w:t>21</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59" w:history="1">
            <w:r w:rsidR="00AF389F" w:rsidRPr="003B1E06">
              <w:rPr>
                <w:rStyle w:val="af"/>
                <w:noProof/>
                <w:color w:val="auto"/>
              </w:rPr>
              <w:t>B.《职业病诊断与鉴定管理办法》（</w:t>
            </w:r>
            <w:r w:rsidR="00AF389F" w:rsidRPr="003B1E06">
              <w:rPr>
                <w:rStyle w:val="af"/>
                <w:rFonts w:ascii="微软雅黑" w:eastAsia="微软雅黑" w:hAnsi="微软雅黑" w:cs="微软雅黑"/>
                <w:noProof/>
                <w:color w:val="auto"/>
                <w:shd w:val="clear" w:color="auto" w:fill="FFFFFF"/>
              </w:rPr>
              <w:t>2021年1月4日施行）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_Toc155702059 \h </w:instrText>
            </w:r>
            <w:r w:rsidRPr="003B1E06">
              <w:rPr>
                <w:noProof/>
                <w:webHidden/>
              </w:rPr>
            </w:r>
            <w:r w:rsidRPr="003B1E06">
              <w:rPr>
                <w:noProof/>
                <w:webHidden/>
              </w:rPr>
              <w:fldChar w:fldCharType="separate"/>
            </w:r>
            <w:r w:rsidR="00AF389F" w:rsidRPr="003B1E06">
              <w:rPr>
                <w:noProof/>
                <w:webHidden/>
              </w:rPr>
              <w:t>54</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0" w:history="1">
            <w:r w:rsidR="00AF389F" w:rsidRPr="003B1E06">
              <w:rPr>
                <w:rStyle w:val="af"/>
                <w:noProof/>
                <w:color w:val="auto"/>
              </w:rPr>
              <w:t>C.《职业健康检查管理办法》（2019年2月28日修订施行）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_Toc155702060 \h </w:instrText>
            </w:r>
            <w:r w:rsidRPr="003B1E06">
              <w:rPr>
                <w:noProof/>
                <w:webHidden/>
              </w:rPr>
            </w:r>
            <w:r w:rsidRPr="003B1E06">
              <w:rPr>
                <w:noProof/>
                <w:webHidden/>
              </w:rPr>
              <w:fldChar w:fldCharType="separate"/>
            </w:r>
            <w:r w:rsidR="00AF389F" w:rsidRPr="003B1E06">
              <w:rPr>
                <w:noProof/>
                <w:webHidden/>
              </w:rPr>
              <w:t>58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1" w:history="1">
            <w:r w:rsidR="00AF389F" w:rsidRPr="003B1E06">
              <w:rPr>
                <w:rStyle w:val="af"/>
                <w:noProof/>
                <w:color w:val="auto"/>
              </w:rPr>
              <w:t>D.《工作场所职业卫生管理规定》</w:t>
            </w:r>
            <w:r w:rsidR="00AF389F" w:rsidRPr="003B1E06">
              <w:rPr>
                <w:rStyle w:val="af"/>
                <w:noProof/>
                <w:color w:val="auto"/>
                <w:shd w:val="clear" w:color="auto" w:fill="FFFFFF"/>
              </w:rPr>
              <w:t>（2021年2月1日施行</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_Toc155702061 \h </w:instrText>
            </w:r>
            <w:r w:rsidRPr="003B1E06">
              <w:rPr>
                <w:noProof/>
                <w:webHidden/>
              </w:rPr>
            </w:r>
            <w:r w:rsidRPr="003B1E06">
              <w:rPr>
                <w:noProof/>
                <w:webHidden/>
              </w:rPr>
              <w:fldChar w:fldCharType="separate"/>
            </w:r>
            <w:r w:rsidR="00AF389F" w:rsidRPr="003B1E06">
              <w:rPr>
                <w:noProof/>
                <w:webHidden/>
              </w:rPr>
              <w:t>63</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2" w:history="1">
            <w:r w:rsidR="00AF389F" w:rsidRPr="003B1E06">
              <w:rPr>
                <w:rStyle w:val="af"/>
                <w:noProof/>
                <w:color w:val="auto"/>
              </w:rPr>
              <w:t>E.《职业卫生技术服务机构管理办法》</w:t>
            </w:r>
            <w:r w:rsidR="00AF389F" w:rsidRPr="003B1E06">
              <w:rPr>
                <w:rStyle w:val="af"/>
                <w:noProof/>
                <w:color w:val="auto"/>
                <w:shd w:val="clear" w:color="auto" w:fill="FFFFFF"/>
              </w:rPr>
              <w:t>（2023年12月1日施行，新增</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_Toc155702062 \h </w:instrText>
            </w:r>
            <w:r w:rsidRPr="003B1E06">
              <w:rPr>
                <w:noProof/>
                <w:webHidden/>
              </w:rPr>
            </w:r>
            <w:r w:rsidRPr="003B1E06">
              <w:rPr>
                <w:noProof/>
                <w:webHidden/>
              </w:rPr>
              <w:fldChar w:fldCharType="separate"/>
            </w:r>
            <w:r w:rsidR="00AF389F" w:rsidRPr="003B1E06">
              <w:rPr>
                <w:noProof/>
                <w:webHidden/>
              </w:rPr>
              <w:t>65</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3" w:history="1">
            <w:r w:rsidR="00AF389F" w:rsidRPr="003B1E06">
              <w:rPr>
                <w:rStyle w:val="af"/>
                <w:noProof/>
                <w:color w:val="auto"/>
              </w:rPr>
              <w:t>F.《建设项目职业病防护设施“三同时”监督管理办法》</w:t>
            </w:r>
            <w:r w:rsidR="00AF389F" w:rsidRPr="003B1E06">
              <w:rPr>
                <w:rStyle w:val="af"/>
                <w:noProof/>
                <w:color w:val="auto"/>
                <w:shd w:val="clear" w:color="auto" w:fill="FFFFFF"/>
              </w:rPr>
              <w:t>（2017年5月1日施行，新增</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_Toc155702063 \h </w:instrText>
            </w:r>
            <w:r w:rsidRPr="003B1E06">
              <w:rPr>
                <w:noProof/>
                <w:webHidden/>
              </w:rPr>
            </w:r>
            <w:r w:rsidRPr="003B1E06">
              <w:rPr>
                <w:noProof/>
                <w:webHidden/>
              </w:rPr>
              <w:fldChar w:fldCharType="separate"/>
            </w:r>
            <w:r w:rsidR="00AF389F" w:rsidRPr="003B1E06">
              <w:rPr>
                <w:noProof/>
                <w:webHidden/>
              </w:rPr>
              <w:t>71</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4" w:history="1">
            <w:r w:rsidR="00AF389F" w:rsidRPr="003B1E06">
              <w:rPr>
                <w:rStyle w:val="af"/>
                <w:noProof/>
                <w:color w:val="auto"/>
              </w:rPr>
              <w:t>G.《用人单位职业健康监护监督管理办法》</w:t>
            </w:r>
            <w:r w:rsidR="00AF389F" w:rsidRPr="003B1E06">
              <w:rPr>
                <w:rStyle w:val="af"/>
                <w:noProof/>
                <w:color w:val="auto"/>
                <w:shd w:val="clear" w:color="auto" w:fill="FFFFFF"/>
              </w:rPr>
              <w:t>（2012年6月1日施行，新增</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_Toc155702064 \h </w:instrText>
            </w:r>
            <w:r w:rsidRPr="003B1E06">
              <w:rPr>
                <w:noProof/>
                <w:webHidden/>
              </w:rPr>
            </w:r>
            <w:r w:rsidRPr="003B1E06">
              <w:rPr>
                <w:noProof/>
                <w:webHidden/>
              </w:rPr>
              <w:fldChar w:fldCharType="separate"/>
            </w:r>
            <w:r w:rsidR="00AF389F" w:rsidRPr="003B1E06">
              <w:rPr>
                <w:noProof/>
                <w:webHidden/>
              </w:rPr>
              <w:t>75</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65" w:history="1">
            <w:r w:rsidR="00AF389F" w:rsidRPr="003B1E06">
              <w:rPr>
                <w:rStyle w:val="af"/>
                <w:noProof/>
                <w:color w:val="auto"/>
              </w:rPr>
              <w:t>（二）放射管理</w:t>
            </w:r>
            <w:r w:rsidR="00AF389F" w:rsidRPr="003B1E06">
              <w:rPr>
                <w:noProof/>
                <w:webHidden/>
              </w:rPr>
              <w:tab/>
            </w:r>
            <w:r w:rsidRPr="003B1E06">
              <w:rPr>
                <w:noProof/>
                <w:webHidden/>
              </w:rPr>
              <w:fldChar w:fldCharType="begin"/>
            </w:r>
            <w:r w:rsidR="00AF389F" w:rsidRPr="003B1E06">
              <w:rPr>
                <w:noProof/>
                <w:webHidden/>
              </w:rPr>
              <w:instrText xml:space="preserve"> PAGEREF _Toc155702065 \h </w:instrText>
            </w:r>
            <w:r w:rsidRPr="003B1E06">
              <w:rPr>
                <w:noProof/>
                <w:webHidden/>
              </w:rPr>
            </w:r>
            <w:r w:rsidRPr="003B1E06">
              <w:rPr>
                <w:noProof/>
                <w:webHidden/>
              </w:rPr>
              <w:fldChar w:fldCharType="separate"/>
            </w:r>
            <w:r w:rsidR="00AF389F" w:rsidRPr="003B1E06">
              <w:rPr>
                <w:noProof/>
                <w:webHidden/>
              </w:rPr>
              <w:t>79</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6" w:history="1">
            <w:r w:rsidR="00AF389F" w:rsidRPr="003B1E06">
              <w:rPr>
                <w:rStyle w:val="af"/>
                <w:rFonts w:ascii="Times New Roman" w:cs="Times New Roman"/>
                <w:noProof/>
                <w:color w:val="auto"/>
              </w:rPr>
              <w:t>H.</w:t>
            </w:r>
            <w:r w:rsidR="00AF389F" w:rsidRPr="003B1E06">
              <w:rPr>
                <w:rStyle w:val="af"/>
                <w:rFonts w:ascii="Times New Roman" w:cs="Times New Roman"/>
                <w:noProof/>
                <w:color w:val="auto"/>
              </w:rPr>
              <w:t>《放射诊疗管理规定》</w:t>
            </w:r>
            <w:r w:rsidR="00AF389F" w:rsidRPr="003B1E06">
              <w:rPr>
                <w:rStyle w:val="af"/>
                <w:noProof/>
                <w:color w:val="auto"/>
                <w:shd w:val="clear" w:color="auto" w:fill="FFFFFF"/>
              </w:rPr>
              <w:t>（2016年1月19日修订施行</w:t>
            </w:r>
            <w:r w:rsidR="00AF389F" w:rsidRPr="003B1E06">
              <w:rPr>
                <w:rStyle w:val="af"/>
                <w:rFonts w:ascii="Times New Roman" w:cs="Times New Roman"/>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_Toc155702066 \h </w:instrText>
            </w:r>
            <w:r w:rsidRPr="003B1E06">
              <w:rPr>
                <w:noProof/>
                <w:webHidden/>
              </w:rPr>
            </w:r>
            <w:r w:rsidRPr="003B1E06">
              <w:rPr>
                <w:noProof/>
                <w:webHidden/>
              </w:rPr>
              <w:fldChar w:fldCharType="separate"/>
            </w:r>
            <w:r w:rsidR="00AF389F" w:rsidRPr="003B1E06">
              <w:rPr>
                <w:noProof/>
                <w:webHidden/>
              </w:rPr>
              <w:t>79</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68" w:history="1">
            <w:r w:rsidR="00AF389F" w:rsidRPr="003B1E06">
              <w:rPr>
                <w:rStyle w:val="af"/>
                <w:noProof/>
                <w:color w:val="auto"/>
              </w:rPr>
              <w:t>I.《放射工作人员职业健康管理办法》（2007年11月1日施行）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_Toc155702068 \h </w:instrText>
            </w:r>
            <w:r w:rsidRPr="003B1E06">
              <w:rPr>
                <w:noProof/>
                <w:webHidden/>
              </w:rPr>
            </w:r>
            <w:r w:rsidRPr="003B1E06">
              <w:rPr>
                <w:noProof/>
                <w:webHidden/>
              </w:rPr>
              <w:fldChar w:fldCharType="separate"/>
            </w:r>
            <w:r w:rsidR="00AF389F" w:rsidRPr="003B1E06">
              <w:rPr>
                <w:noProof/>
                <w:webHidden/>
              </w:rPr>
              <w:t>86</w:t>
            </w:r>
            <w:r w:rsidRPr="003B1E06">
              <w:rPr>
                <w:noProof/>
                <w:webHidden/>
              </w:rPr>
              <w:fldChar w:fldCharType="end"/>
            </w:r>
          </w:hyperlink>
        </w:p>
        <w:p w:rsidR="00AF389F" w:rsidRPr="003B1E06" w:rsidRDefault="00CF6BF4">
          <w:pPr>
            <w:pStyle w:val="16"/>
            <w:tabs>
              <w:tab w:val="right" w:leader="dot" w:pos="15030"/>
            </w:tabs>
            <w:rPr>
              <w:rFonts w:asciiTheme="minorHAnsi" w:eastAsiaTheme="minorEastAsia" w:hAnsiTheme="minorHAnsi" w:cstheme="minorBidi"/>
              <w:noProof/>
              <w:kern w:val="2"/>
              <w:sz w:val="21"/>
            </w:rPr>
          </w:pPr>
          <w:hyperlink w:anchor="_Toc155702069" w:history="1">
            <w:r w:rsidR="00AF389F" w:rsidRPr="003B1E06">
              <w:rPr>
                <w:rStyle w:val="af"/>
                <w:noProof/>
                <w:color w:val="auto"/>
              </w:rPr>
              <w:t>三、医疗服务类（</w:t>
            </w:r>
            <w:r w:rsidR="00AF389F" w:rsidRPr="003B1E06">
              <w:rPr>
                <w:rStyle w:val="af"/>
                <w:rFonts w:hAnsi="Times New Roman"/>
                <w:noProof/>
                <w:color w:val="auto"/>
              </w:rPr>
              <w:t>153</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_Toc155702069 \h </w:instrText>
            </w:r>
            <w:r w:rsidRPr="003B1E06">
              <w:rPr>
                <w:noProof/>
                <w:webHidden/>
              </w:rPr>
            </w:r>
            <w:r w:rsidRPr="003B1E06">
              <w:rPr>
                <w:noProof/>
                <w:webHidden/>
              </w:rPr>
              <w:fldChar w:fldCharType="separate"/>
            </w:r>
            <w:r w:rsidR="00AF389F" w:rsidRPr="003B1E06">
              <w:rPr>
                <w:noProof/>
                <w:webHidden/>
              </w:rPr>
              <w:t>87</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70" w:history="1">
            <w:r w:rsidR="00AF389F" w:rsidRPr="003B1E06">
              <w:rPr>
                <w:rStyle w:val="af"/>
                <w:noProof/>
                <w:color w:val="auto"/>
              </w:rPr>
              <w:t>（一）人员管理</w:t>
            </w:r>
            <w:r w:rsidR="00AF389F" w:rsidRPr="003B1E06">
              <w:rPr>
                <w:noProof/>
                <w:webHidden/>
              </w:rPr>
              <w:tab/>
            </w:r>
            <w:r w:rsidRPr="003B1E06">
              <w:rPr>
                <w:noProof/>
                <w:webHidden/>
              </w:rPr>
              <w:fldChar w:fldCharType="begin"/>
            </w:r>
            <w:r w:rsidR="00AF389F" w:rsidRPr="003B1E06">
              <w:rPr>
                <w:noProof/>
                <w:webHidden/>
              </w:rPr>
              <w:instrText xml:space="preserve"> PAGEREF _Toc155702070 \h </w:instrText>
            </w:r>
            <w:r w:rsidRPr="003B1E06">
              <w:rPr>
                <w:noProof/>
                <w:webHidden/>
              </w:rPr>
            </w:r>
            <w:r w:rsidRPr="003B1E06">
              <w:rPr>
                <w:noProof/>
                <w:webHidden/>
              </w:rPr>
              <w:fldChar w:fldCharType="separate"/>
            </w:r>
            <w:r w:rsidR="00AF389F" w:rsidRPr="003B1E06">
              <w:rPr>
                <w:noProof/>
                <w:webHidden/>
              </w:rPr>
              <w:t>87</w:t>
            </w:r>
            <w:r w:rsidRPr="003B1E06">
              <w:rPr>
                <w:noProof/>
                <w:webHidden/>
              </w:rPr>
              <w:fldChar w:fldCharType="end"/>
            </w:r>
          </w:hyperlink>
        </w:p>
        <w:p w:rsidR="00AF389F" w:rsidRPr="003B1E06" w:rsidRDefault="00CF6BF4" w:rsidP="00AF389F">
          <w:pPr>
            <w:pStyle w:val="30"/>
            <w:tabs>
              <w:tab w:val="right" w:leader="dot" w:pos="15030"/>
            </w:tabs>
            <w:ind w:left="880"/>
            <w:rPr>
              <w:rFonts w:asciiTheme="minorHAnsi" w:eastAsiaTheme="minorEastAsia" w:hAnsiTheme="minorHAnsi" w:cstheme="minorBidi"/>
              <w:noProof/>
              <w:kern w:val="2"/>
              <w:sz w:val="21"/>
            </w:rPr>
          </w:pPr>
          <w:hyperlink w:anchor="_Toc155702071" w:history="1">
            <w:r w:rsidR="00AF389F" w:rsidRPr="003B1E06">
              <w:rPr>
                <w:rStyle w:val="af"/>
                <w:noProof/>
                <w:color w:val="auto"/>
              </w:rPr>
              <w:t>A.《中华人民共和国医师法》（2022年3月1日实施）</w:t>
            </w:r>
            <w:r w:rsidR="00AF389F" w:rsidRPr="003B1E06">
              <w:rPr>
                <w:noProof/>
                <w:webHidden/>
              </w:rPr>
              <w:tab/>
            </w:r>
            <w:r w:rsidRPr="003B1E06">
              <w:rPr>
                <w:noProof/>
                <w:webHidden/>
              </w:rPr>
              <w:fldChar w:fldCharType="begin"/>
            </w:r>
            <w:r w:rsidR="00AF389F" w:rsidRPr="003B1E06">
              <w:rPr>
                <w:noProof/>
                <w:webHidden/>
              </w:rPr>
              <w:instrText xml:space="preserve"> PAGEREF _Toc155702071 \h </w:instrText>
            </w:r>
            <w:r w:rsidRPr="003B1E06">
              <w:rPr>
                <w:noProof/>
                <w:webHidden/>
              </w:rPr>
            </w:r>
            <w:r w:rsidRPr="003B1E06">
              <w:rPr>
                <w:noProof/>
                <w:webHidden/>
              </w:rPr>
              <w:fldChar w:fldCharType="separate"/>
            </w:r>
            <w:r w:rsidR="00AF389F" w:rsidRPr="003B1E06">
              <w:rPr>
                <w:noProof/>
                <w:webHidden/>
              </w:rPr>
              <w:t>87</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73" w:history="1">
            <w:r w:rsidR="00AF389F" w:rsidRPr="003B1E06">
              <w:rPr>
                <w:rStyle w:val="af"/>
                <w:noProof/>
                <w:color w:val="auto"/>
              </w:rPr>
              <w:t>B.《乡村医生从业管理条例》（2004年1月1日施行）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_Toc155702073 \h </w:instrText>
            </w:r>
            <w:r w:rsidRPr="003B1E06">
              <w:rPr>
                <w:noProof/>
                <w:webHidden/>
              </w:rPr>
            </w:r>
            <w:r w:rsidRPr="003B1E06">
              <w:rPr>
                <w:noProof/>
                <w:webHidden/>
              </w:rPr>
              <w:fldChar w:fldCharType="separate"/>
            </w:r>
            <w:r w:rsidR="00AF389F" w:rsidRPr="003B1E06">
              <w:rPr>
                <w:noProof/>
                <w:webHidden/>
              </w:rPr>
              <w:t>98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74" w:history="1">
            <w:r w:rsidR="00AF389F" w:rsidRPr="003B1E06">
              <w:rPr>
                <w:rStyle w:val="af"/>
                <w:noProof/>
                <w:color w:val="auto"/>
              </w:rPr>
              <w:t>C.《护士条例》（2008年5月12日施行，2020年3月27日修订）</w:t>
            </w:r>
            <w:r w:rsidR="00AF389F" w:rsidRPr="003B1E06">
              <w:rPr>
                <w:noProof/>
                <w:webHidden/>
              </w:rPr>
              <w:tab/>
            </w:r>
            <w:r w:rsidRPr="003B1E06">
              <w:rPr>
                <w:noProof/>
                <w:webHidden/>
              </w:rPr>
              <w:fldChar w:fldCharType="begin"/>
            </w:r>
            <w:r w:rsidR="00AF389F" w:rsidRPr="003B1E06">
              <w:rPr>
                <w:noProof/>
                <w:webHidden/>
              </w:rPr>
              <w:instrText xml:space="preserve"> PAGEREF _Toc155702074 \h </w:instrText>
            </w:r>
            <w:r w:rsidRPr="003B1E06">
              <w:rPr>
                <w:noProof/>
                <w:webHidden/>
              </w:rPr>
            </w:r>
            <w:r w:rsidRPr="003B1E06">
              <w:rPr>
                <w:noProof/>
                <w:webHidden/>
              </w:rPr>
              <w:fldChar w:fldCharType="separate"/>
            </w:r>
            <w:r w:rsidR="00AF389F" w:rsidRPr="003B1E06">
              <w:rPr>
                <w:noProof/>
                <w:webHidden/>
              </w:rPr>
              <w:t>102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75" w:history="1">
            <w:r w:rsidR="00AF389F" w:rsidRPr="003B1E06">
              <w:rPr>
                <w:rStyle w:val="af"/>
                <w:noProof/>
                <w:color w:val="auto"/>
              </w:rPr>
              <w:t>D.《外国医师来华短期行医暂行管理办法》（2009年3月1日施行，2016年1月19日修订）</w:t>
            </w:r>
            <w:r w:rsidR="00AF389F" w:rsidRPr="003B1E06">
              <w:rPr>
                <w:noProof/>
                <w:webHidden/>
              </w:rPr>
              <w:tab/>
            </w:r>
            <w:r w:rsidRPr="003B1E06">
              <w:rPr>
                <w:noProof/>
                <w:webHidden/>
              </w:rPr>
              <w:fldChar w:fldCharType="begin"/>
            </w:r>
            <w:r w:rsidR="00AF389F" w:rsidRPr="003B1E06">
              <w:rPr>
                <w:noProof/>
                <w:webHidden/>
              </w:rPr>
              <w:instrText xml:space="preserve"> PAGEREF _Toc155702075 \h </w:instrText>
            </w:r>
            <w:r w:rsidRPr="003B1E06">
              <w:rPr>
                <w:noProof/>
                <w:webHidden/>
              </w:rPr>
            </w:r>
            <w:r w:rsidRPr="003B1E06">
              <w:rPr>
                <w:noProof/>
                <w:webHidden/>
              </w:rPr>
              <w:fldChar w:fldCharType="separate"/>
            </w:r>
            <w:r w:rsidR="00AF389F" w:rsidRPr="003B1E06">
              <w:rPr>
                <w:noProof/>
                <w:webHidden/>
              </w:rPr>
              <w:t>107</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76" w:history="1">
            <w:r w:rsidR="00AF389F" w:rsidRPr="003B1E06">
              <w:rPr>
                <w:rStyle w:val="af"/>
                <w:noProof/>
                <w:color w:val="auto"/>
              </w:rPr>
              <w:t>（二）机构管理</w:t>
            </w:r>
            <w:r w:rsidR="00AF389F" w:rsidRPr="003B1E06">
              <w:rPr>
                <w:noProof/>
                <w:webHidden/>
              </w:rPr>
              <w:tab/>
            </w:r>
            <w:r w:rsidRPr="003B1E06">
              <w:rPr>
                <w:noProof/>
                <w:webHidden/>
              </w:rPr>
              <w:fldChar w:fldCharType="begin"/>
            </w:r>
            <w:r w:rsidR="00AF389F" w:rsidRPr="003B1E06">
              <w:rPr>
                <w:noProof/>
                <w:webHidden/>
              </w:rPr>
              <w:instrText xml:space="preserve"> PAGEREF _Toc155702076 \h </w:instrText>
            </w:r>
            <w:r w:rsidRPr="003B1E06">
              <w:rPr>
                <w:noProof/>
                <w:webHidden/>
              </w:rPr>
            </w:r>
            <w:r w:rsidRPr="003B1E06">
              <w:rPr>
                <w:noProof/>
                <w:webHidden/>
              </w:rPr>
              <w:fldChar w:fldCharType="separate"/>
            </w:r>
            <w:r w:rsidR="00AF389F" w:rsidRPr="003B1E06">
              <w:rPr>
                <w:noProof/>
                <w:webHidden/>
              </w:rPr>
              <w:t>108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77" w:history="1">
            <w:r w:rsidR="00AF389F" w:rsidRPr="003B1E06">
              <w:rPr>
                <w:rStyle w:val="af"/>
                <w:noProof/>
                <w:color w:val="auto"/>
              </w:rPr>
              <w:t>E.《中华人民共和国基本医疗卫生与健康促进法》（2020年6月1日施行）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_Toc155702077 \h </w:instrText>
            </w:r>
            <w:r w:rsidRPr="003B1E06">
              <w:rPr>
                <w:noProof/>
                <w:webHidden/>
              </w:rPr>
            </w:r>
            <w:r w:rsidRPr="003B1E06">
              <w:rPr>
                <w:noProof/>
                <w:webHidden/>
              </w:rPr>
              <w:fldChar w:fldCharType="separate"/>
            </w:r>
            <w:r w:rsidR="00AF389F" w:rsidRPr="003B1E06">
              <w:rPr>
                <w:noProof/>
                <w:webHidden/>
              </w:rPr>
              <w:t>108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78" w:history="1">
            <w:r w:rsidR="00AF389F" w:rsidRPr="003B1E06">
              <w:rPr>
                <w:rStyle w:val="af"/>
                <w:noProof/>
                <w:color w:val="auto"/>
              </w:rPr>
              <w:t>F.《医疗机构管理条例》（2022年5月1日修订施行）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_Toc155702078 \h </w:instrText>
            </w:r>
            <w:r w:rsidRPr="003B1E06">
              <w:rPr>
                <w:noProof/>
                <w:webHidden/>
              </w:rPr>
            </w:r>
            <w:r w:rsidRPr="003B1E06">
              <w:rPr>
                <w:noProof/>
                <w:webHidden/>
              </w:rPr>
              <w:fldChar w:fldCharType="separate"/>
            </w:r>
            <w:r w:rsidR="00AF389F" w:rsidRPr="003B1E06">
              <w:rPr>
                <w:noProof/>
                <w:webHidden/>
              </w:rPr>
              <w:t>112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79" w:history="1">
            <w:r w:rsidR="00AF389F" w:rsidRPr="003B1E06">
              <w:rPr>
                <w:rStyle w:val="af"/>
                <w:noProof/>
                <w:color w:val="auto"/>
              </w:rPr>
              <w:t>G.《医疗机构投诉管理办法》（2019年4月10日施行）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_Toc155702079 \h </w:instrText>
            </w:r>
            <w:r w:rsidRPr="003B1E06">
              <w:rPr>
                <w:noProof/>
                <w:webHidden/>
              </w:rPr>
            </w:r>
            <w:r w:rsidRPr="003B1E06">
              <w:rPr>
                <w:noProof/>
                <w:webHidden/>
              </w:rPr>
              <w:fldChar w:fldCharType="separate"/>
            </w:r>
            <w:r w:rsidR="00AF389F" w:rsidRPr="003B1E06">
              <w:rPr>
                <w:noProof/>
                <w:webHidden/>
              </w:rPr>
              <w:t>115</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80" w:history="1">
            <w:r w:rsidR="00AF389F" w:rsidRPr="003B1E06">
              <w:rPr>
                <w:rStyle w:val="af"/>
                <w:noProof/>
                <w:color w:val="auto"/>
              </w:rPr>
              <w:t>（三）技术管理</w:t>
            </w:r>
            <w:r w:rsidR="00AF389F" w:rsidRPr="003B1E06">
              <w:rPr>
                <w:noProof/>
                <w:webHidden/>
              </w:rPr>
              <w:tab/>
            </w:r>
            <w:r w:rsidRPr="003B1E06">
              <w:rPr>
                <w:noProof/>
                <w:webHidden/>
              </w:rPr>
              <w:fldChar w:fldCharType="begin"/>
            </w:r>
            <w:r w:rsidR="00AF389F" w:rsidRPr="003B1E06">
              <w:rPr>
                <w:noProof/>
                <w:webHidden/>
              </w:rPr>
              <w:instrText xml:space="preserve"> PAGEREF _Toc155702080 \h </w:instrText>
            </w:r>
            <w:r w:rsidRPr="003B1E06">
              <w:rPr>
                <w:noProof/>
                <w:webHidden/>
              </w:rPr>
            </w:r>
            <w:r w:rsidRPr="003B1E06">
              <w:rPr>
                <w:noProof/>
                <w:webHidden/>
              </w:rPr>
              <w:fldChar w:fldCharType="separate"/>
            </w:r>
            <w:r w:rsidR="00AF389F" w:rsidRPr="003B1E06">
              <w:rPr>
                <w:noProof/>
                <w:webHidden/>
              </w:rPr>
              <w:t>120</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81" w:history="1">
            <w:r w:rsidR="00AF389F" w:rsidRPr="003B1E06">
              <w:rPr>
                <w:rStyle w:val="af"/>
                <w:noProof/>
                <w:color w:val="auto"/>
              </w:rPr>
              <w:t>H.《中华人民共和国中医药法》（2017年7月1日施行）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_Toc155702081 \h </w:instrText>
            </w:r>
            <w:r w:rsidRPr="003B1E06">
              <w:rPr>
                <w:noProof/>
                <w:webHidden/>
              </w:rPr>
            </w:r>
            <w:r w:rsidRPr="003B1E06">
              <w:rPr>
                <w:noProof/>
                <w:webHidden/>
              </w:rPr>
              <w:fldChar w:fldCharType="separate"/>
            </w:r>
            <w:r w:rsidR="00AF389F" w:rsidRPr="003B1E06">
              <w:rPr>
                <w:noProof/>
                <w:webHidden/>
              </w:rPr>
              <w:t>120</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82" w:history="1">
            <w:r w:rsidR="00AF389F" w:rsidRPr="003B1E06">
              <w:rPr>
                <w:rStyle w:val="af"/>
                <w:noProof/>
                <w:color w:val="auto"/>
              </w:rPr>
              <w:t>I.《人体器官移植条例》（2007年5月1日施行）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_Toc155702082 \h </w:instrText>
            </w:r>
            <w:r w:rsidRPr="003B1E06">
              <w:rPr>
                <w:noProof/>
                <w:webHidden/>
              </w:rPr>
            </w:r>
            <w:r w:rsidRPr="003B1E06">
              <w:rPr>
                <w:noProof/>
                <w:webHidden/>
              </w:rPr>
              <w:fldChar w:fldCharType="separate"/>
            </w:r>
            <w:r w:rsidR="00AF389F" w:rsidRPr="003B1E06">
              <w:rPr>
                <w:noProof/>
                <w:webHidden/>
              </w:rPr>
              <w:t>122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87" w:history="1">
            <w:r w:rsidR="00AF389F" w:rsidRPr="003B1E06">
              <w:rPr>
                <w:rStyle w:val="af"/>
                <w:noProof/>
                <w:color w:val="auto"/>
              </w:rPr>
              <w:t>J.《医疗质量管理办法》（2016年11月1日施行）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_Toc155702087 \h </w:instrText>
            </w:r>
            <w:r w:rsidRPr="003B1E06">
              <w:rPr>
                <w:noProof/>
                <w:webHidden/>
              </w:rPr>
            </w:r>
            <w:r w:rsidRPr="003B1E06">
              <w:rPr>
                <w:noProof/>
                <w:webHidden/>
              </w:rPr>
              <w:fldChar w:fldCharType="separate"/>
            </w:r>
            <w:r w:rsidR="00AF389F" w:rsidRPr="003B1E06">
              <w:rPr>
                <w:noProof/>
                <w:webHidden/>
              </w:rPr>
              <w:t>126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88" w:history="1">
            <w:r w:rsidR="00AF389F" w:rsidRPr="003B1E06">
              <w:rPr>
                <w:rStyle w:val="af"/>
                <w:noProof/>
                <w:color w:val="auto"/>
              </w:rPr>
              <w:t>K.《涉及人的生物医学研究伦理审查办法》（2016年12月1日修订施行）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_Toc155702088 \h </w:instrText>
            </w:r>
            <w:r w:rsidRPr="003B1E06">
              <w:rPr>
                <w:noProof/>
                <w:webHidden/>
              </w:rPr>
            </w:r>
            <w:r w:rsidRPr="003B1E06">
              <w:rPr>
                <w:noProof/>
                <w:webHidden/>
              </w:rPr>
              <w:fldChar w:fldCharType="separate"/>
            </w:r>
            <w:r w:rsidR="00AF389F" w:rsidRPr="003B1E06">
              <w:rPr>
                <w:noProof/>
                <w:webHidden/>
              </w:rPr>
              <w:t>130</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89" w:history="1">
            <w:r w:rsidR="00AF389F" w:rsidRPr="003B1E06">
              <w:rPr>
                <w:rStyle w:val="af"/>
                <w:noProof/>
                <w:color w:val="auto"/>
              </w:rPr>
              <w:t>L.《产前诊断技术管理办法》（</w:t>
            </w:r>
            <w:r w:rsidR="00AF389F" w:rsidRPr="003B1E06">
              <w:rPr>
                <w:rStyle w:val="af"/>
                <w:rFonts w:ascii="Arial" w:hAnsi="Arial" w:cs="Arial"/>
                <w:noProof/>
                <w:color w:val="auto"/>
                <w:shd w:val="clear" w:color="auto" w:fill="FFFFFF"/>
              </w:rPr>
              <w:t>2019</w:t>
            </w:r>
            <w:r w:rsidR="00AF389F" w:rsidRPr="003B1E06">
              <w:rPr>
                <w:rStyle w:val="af"/>
                <w:rFonts w:ascii="Arial" w:hAnsi="Arial" w:cs="Arial"/>
                <w:noProof/>
                <w:color w:val="auto"/>
                <w:shd w:val="clear" w:color="auto" w:fill="FFFFFF"/>
              </w:rPr>
              <w:t>年</w:t>
            </w:r>
            <w:r w:rsidR="00AF389F" w:rsidRPr="003B1E06">
              <w:rPr>
                <w:rStyle w:val="af"/>
                <w:rFonts w:ascii="Arial" w:hAnsi="Arial" w:cs="Arial"/>
                <w:noProof/>
                <w:color w:val="auto"/>
                <w:shd w:val="clear" w:color="auto" w:fill="FFFFFF"/>
              </w:rPr>
              <w:t>2</w:t>
            </w:r>
            <w:r w:rsidR="00AF389F" w:rsidRPr="003B1E06">
              <w:rPr>
                <w:rStyle w:val="af"/>
                <w:rFonts w:ascii="Arial" w:hAnsi="Arial" w:cs="Arial"/>
                <w:noProof/>
                <w:color w:val="auto"/>
                <w:shd w:val="clear" w:color="auto" w:fill="FFFFFF"/>
              </w:rPr>
              <w:t>月</w:t>
            </w:r>
            <w:r w:rsidR="00AF389F" w:rsidRPr="003B1E06">
              <w:rPr>
                <w:rStyle w:val="af"/>
                <w:rFonts w:ascii="Arial" w:hAnsi="Arial" w:cs="Arial"/>
                <w:noProof/>
                <w:color w:val="auto"/>
                <w:shd w:val="clear" w:color="auto" w:fill="FFFFFF"/>
              </w:rPr>
              <w:t>28</w:t>
            </w:r>
            <w:r w:rsidR="00AF389F" w:rsidRPr="003B1E06">
              <w:rPr>
                <w:rStyle w:val="af"/>
                <w:rFonts w:ascii="Arial" w:hAnsi="Arial" w:cs="Arial"/>
                <w:noProof/>
                <w:color w:val="auto"/>
                <w:shd w:val="clear" w:color="auto" w:fill="FFFFFF"/>
              </w:rPr>
              <w:t>日修订施行</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_Toc155702089 \h </w:instrText>
            </w:r>
            <w:r w:rsidRPr="003B1E06">
              <w:rPr>
                <w:noProof/>
                <w:webHidden/>
              </w:rPr>
            </w:r>
            <w:r w:rsidRPr="003B1E06">
              <w:rPr>
                <w:noProof/>
                <w:webHidden/>
              </w:rPr>
              <w:fldChar w:fldCharType="separate"/>
            </w:r>
            <w:r w:rsidR="00AF389F" w:rsidRPr="003B1E06">
              <w:rPr>
                <w:noProof/>
                <w:webHidden/>
              </w:rPr>
              <w:t>130</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0" w:history="1">
            <w:r w:rsidR="00AF389F" w:rsidRPr="003B1E06">
              <w:rPr>
                <w:rStyle w:val="af"/>
                <w:noProof/>
                <w:color w:val="auto"/>
              </w:rPr>
              <w:t>M.《医疗事故处理条例》（2002年9月1日公布施行）</w:t>
            </w:r>
            <w:r w:rsidR="00AF389F" w:rsidRPr="003B1E06">
              <w:rPr>
                <w:noProof/>
                <w:webHidden/>
              </w:rPr>
              <w:tab/>
            </w:r>
            <w:r w:rsidRPr="003B1E06">
              <w:rPr>
                <w:noProof/>
                <w:webHidden/>
              </w:rPr>
              <w:fldChar w:fldCharType="begin"/>
            </w:r>
            <w:r w:rsidR="00AF389F" w:rsidRPr="003B1E06">
              <w:rPr>
                <w:noProof/>
                <w:webHidden/>
              </w:rPr>
              <w:instrText xml:space="preserve"> PAGEREF _Toc155702090 \h </w:instrText>
            </w:r>
            <w:r w:rsidRPr="003B1E06">
              <w:rPr>
                <w:noProof/>
                <w:webHidden/>
              </w:rPr>
            </w:r>
            <w:r w:rsidRPr="003B1E06">
              <w:rPr>
                <w:noProof/>
                <w:webHidden/>
              </w:rPr>
              <w:fldChar w:fldCharType="separate"/>
            </w:r>
            <w:r w:rsidR="00AF389F" w:rsidRPr="003B1E06">
              <w:rPr>
                <w:noProof/>
                <w:webHidden/>
              </w:rPr>
              <w:t>131</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1" w:history="1">
            <w:r w:rsidR="00AF389F" w:rsidRPr="003B1E06">
              <w:rPr>
                <w:rStyle w:val="af"/>
                <w:noProof/>
                <w:color w:val="auto"/>
              </w:rPr>
              <w:t>N.《麻醉药品和精神药品管理条例》（2016年2月6日修订施行）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_Toc155702091 \h </w:instrText>
            </w:r>
            <w:r w:rsidRPr="003B1E06">
              <w:rPr>
                <w:noProof/>
                <w:webHidden/>
              </w:rPr>
            </w:r>
            <w:r w:rsidRPr="003B1E06">
              <w:rPr>
                <w:noProof/>
                <w:webHidden/>
              </w:rPr>
              <w:fldChar w:fldCharType="separate"/>
            </w:r>
            <w:r w:rsidR="00AF389F" w:rsidRPr="003B1E06">
              <w:rPr>
                <w:noProof/>
                <w:webHidden/>
              </w:rPr>
              <w:t>132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2" w:history="1">
            <w:r w:rsidR="00AF389F" w:rsidRPr="003B1E06">
              <w:rPr>
                <w:rStyle w:val="af"/>
                <w:noProof/>
                <w:color w:val="auto"/>
              </w:rPr>
              <w:t>O.《抗菌药物临床应用管理办法》（2012年4月24日）</w:t>
            </w:r>
            <w:r w:rsidR="00AF389F" w:rsidRPr="003B1E06">
              <w:rPr>
                <w:noProof/>
                <w:webHidden/>
              </w:rPr>
              <w:tab/>
            </w:r>
            <w:r w:rsidRPr="003B1E06">
              <w:rPr>
                <w:noProof/>
                <w:webHidden/>
              </w:rPr>
              <w:fldChar w:fldCharType="begin"/>
            </w:r>
            <w:r w:rsidR="00AF389F" w:rsidRPr="003B1E06">
              <w:rPr>
                <w:noProof/>
                <w:webHidden/>
              </w:rPr>
              <w:instrText xml:space="preserve"> PAGEREF _Toc155702092 \h </w:instrText>
            </w:r>
            <w:r w:rsidRPr="003B1E06">
              <w:rPr>
                <w:noProof/>
                <w:webHidden/>
              </w:rPr>
            </w:r>
            <w:r w:rsidRPr="003B1E06">
              <w:rPr>
                <w:noProof/>
                <w:webHidden/>
              </w:rPr>
              <w:fldChar w:fldCharType="separate"/>
            </w:r>
            <w:r w:rsidR="00AF389F" w:rsidRPr="003B1E06">
              <w:rPr>
                <w:noProof/>
                <w:webHidden/>
              </w:rPr>
              <w:t>136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3" w:history="1">
            <w:r w:rsidR="00AF389F" w:rsidRPr="003B1E06">
              <w:rPr>
                <w:rStyle w:val="af"/>
                <w:noProof/>
                <w:color w:val="auto"/>
              </w:rPr>
              <w:t>P.《医疗器械监督管理条例》（2021年2月9日修订）</w:t>
            </w:r>
            <w:r w:rsidR="00AF389F" w:rsidRPr="003B1E06">
              <w:rPr>
                <w:noProof/>
                <w:webHidden/>
              </w:rPr>
              <w:tab/>
            </w:r>
            <w:r w:rsidRPr="003B1E06">
              <w:rPr>
                <w:noProof/>
                <w:webHidden/>
              </w:rPr>
              <w:fldChar w:fldCharType="begin"/>
            </w:r>
            <w:r w:rsidR="00AF389F" w:rsidRPr="003B1E06">
              <w:rPr>
                <w:noProof/>
                <w:webHidden/>
              </w:rPr>
              <w:instrText xml:space="preserve"> PAGEREF _Toc155702093 \h </w:instrText>
            </w:r>
            <w:r w:rsidRPr="003B1E06">
              <w:rPr>
                <w:noProof/>
                <w:webHidden/>
              </w:rPr>
            </w:r>
            <w:r w:rsidRPr="003B1E06">
              <w:rPr>
                <w:noProof/>
                <w:webHidden/>
              </w:rPr>
              <w:fldChar w:fldCharType="separate"/>
            </w:r>
            <w:r w:rsidR="00AF389F" w:rsidRPr="003B1E06">
              <w:rPr>
                <w:noProof/>
                <w:webHidden/>
              </w:rPr>
              <w:t>143</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4" w:history="1">
            <w:r w:rsidR="00AF389F" w:rsidRPr="003B1E06">
              <w:rPr>
                <w:rStyle w:val="af"/>
                <w:noProof/>
                <w:color w:val="auto"/>
              </w:rPr>
              <w:t>Q.《医疗技术临床应用管理办法》（2018年11月1日施行）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_Toc155702094 \h </w:instrText>
            </w:r>
            <w:r w:rsidRPr="003B1E06">
              <w:rPr>
                <w:noProof/>
                <w:webHidden/>
              </w:rPr>
            </w:r>
            <w:r w:rsidRPr="003B1E06">
              <w:rPr>
                <w:noProof/>
                <w:webHidden/>
              </w:rPr>
              <w:fldChar w:fldCharType="separate"/>
            </w:r>
            <w:r w:rsidR="00AF389F" w:rsidRPr="003B1E06">
              <w:rPr>
                <w:noProof/>
                <w:webHidden/>
              </w:rPr>
              <w:t>155</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5" w:history="1">
            <w:r w:rsidR="00AF389F" w:rsidRPr="003B1E06">
              <w:rPr>
                <w:rStyle w:val="af"/>
                <w:noProof/>
                <w:color w:val="auto"/>
              </w:rPr>
              <w:t>R.《医疗纠纷预防和处理条例》（2018年10月1日施行）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_Toc155702095 \h </w:instrText>
            </w:r>
            <w:r w:rsidRPr="003B1E06">
              <w:rPr>
                <w:noProof/>
                <w:webHidden/>
              </w:rPr>
            </w:r>
            <w:r w:rsidRPr="003B1E06">
              <w:rPr>
                <w:noProof/>
                <w:webHidden/>
              </w:rPr>
              <w:fldChar w:fldCharType="separate"/>
            </w:r>
            <w:r w:rsidR="00AF389F" w:rsidRPr="003B1E06">
              <w:rPr>
                <w:noProof/>
                <w:webHidden/>
              </w:rPr>
              <w:t>157</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096" w:history="1">
            <w:r w:rsidR="00AF389F" w:rsidRPr="003B1E06">
              <w:rPr>
                <w:rStyle w:val="af"/>
                <w:noProof/>
                <w:color w:val="auto"/>
              </w:rPr>
              <w:t>（四）血液管理</w:t>
            </w:r>
            <w:r w:rsidR="00AF389F" w:rsidRPr="003B1E06">
              <w:rPr>
                <w:noProof/>
                <w:webHidden/>
              </w:rPr>
              <w:tab/>
            </w:r>
            <w:r w:rsidRPr="003B1E06">
              <w:rPr>
                <w:noProof/>
                <w:webHidden/>
              </w:rPr>
              <w:fldChar w:fldCharType="begin"/>
            </w:r>
            <w:r w:rsidR="00AF389F" w:rsidRPr="003B1E06">
              <w:rPr>
                <w:noProof/>
                <w:webHidden/>
              </w:rPr>
              <w:instrText xml:space="preserve"> PAGEREF _Toc155702096 \h </w:instrText>
            </w:r>
            <w:r w:rsidRPr="003B1E06">
              <w:rPr>
                <w:noProof/>
                <w:webHidden/>
              </w:rPr>
            </w:r>
            <w:r w:rsidRPr="003B1E06">
              <w:rPr>
                <w:noProof/>
                <w:webHidden/>
              </w:rPr>
              <w:fldChar w:fldCharType="separate"/>
            </w:r>
            <w:r w:rsidR="00AF389F" w:rsidRPr="003B1E06">
              <w:rPr>
                <w:noProof/>
                <w:webHidden/>
              </w:rPr>
              <w:t>166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7" w:history="1">
            <w:r w:rsidR="00AF389F" w:rsidRPr="003B1E06">
              <w:rPr>
                <w:rStyle w:val="af"/>
                <w:noProof/>
                <w:color w:val="auto"/>
              </w:rPr>
              <w:t>S.《中华人民共和国献血法》（1998年10月1日施行</w:t>
            </w:r>
            <w:r w:rsidR="00AF389F" w:rsidRPr="003B1E06">
              <w:rPr>
                <w:rStyle w:val="af"/>
                <w:rFonts w:ascii="Times New Roman" w:hAnsi="Times New Roman" w:cs="Times New Roman"/>
                <w:b/>
                <w:noProof/>
                <w:color w:val="auto"/>
                <w:spacing w:val="-2"/>
              </w:rPr>
              <w:t>）</w:t>
            </w:r>
            <w:r w:rsidR="00AF389F" w:rsidRPr="003B1E06">
              <w:rPr>
                <w:noProof/>
                <w:webHidden/>
              </w:rPr>
              <w:tab/>
            </w:r>
            <w:r w:rsidRPr="003B1E06">
              <w:rPr>
                <w:noProof/>
                <w:webHidden/>
              </w:rPr>
              <w:fldChar w:fldCharType="begin"/>
            </w:r>
            <w:r w:rsidR="00AF389F" w:rsidRPr="003B1E06">
              <w:rPr>
                <w:noProof/>
                <w:webHidden/>
              </w:rPr>
              <w:instrText xml:space="preserve"> PAGEREF _Toc155702097 \h </w:instrText>
            </w:r>
            <w:r w:rsidRPr="003B1E06">
              <w:rPr>
                <w:noProof/>
                <w:webHidden/>
              </w:rPr>
            </w:r>
            <w:r w:rsidRPr="003B1E06">
              <w:rPr>
                <w:noProof/>
                <w:webHidden/>
              </w:rPr>
              <w:fldChar w:fldCharType="separate"/>
            </w:r>
            <w:r w:rsidR="00AF389F" w:rsidRPr="003B1E06">
              <w:rPr>
                <w:noProof/>
                <w:webHidden/>
              </w:rPr>
              <w:t>166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8" w:history="1">
            <w:r w:rsidR="00AF389F" w:rsidRPr="003B1E06">
              <w:rPr>
                <w:rStyle w:val="af"/>
                <w:noProof/>
                <w:color w:val="auto"/>
              </w:rPr>
              <w:t>T.《血液制品管理条例》（2016年2月6日修订）</w:t>
            </w:r>
            <w:r w:rsidR="00AF389F" w:rsidRPr="003B1E06">
              <w:rPr>
                <w:noProof/>
                <w:webHidden/>
              </w:rPr>
              <w:tab/>
            </w:r>
            <w:r w:rsidRPr="003B1E06">
              <w:rPr>
                <w:noProof/>
                <w:webHidden/>
              </w:rPr>
              <w:fldChar w:fldCharType="begin"/>
            </w:r>
            <w:r w:rsidR="00AF389F" w:rsidRPr="003B1E06">
              <w:rPr>
                <w:noProof/>
                <w:webHidden/>
              </w:rPr>
              <w:instrText xml:space="preserve"> PAGEREF _Toc155702098 \h </w:instrText>
            </w:r>
            <w:r w:rsidRPr="003B1E06">
              <w:rPr>
                <w:noProof/>
                <w:webHidden/>
              </w:rPr>
            </w:r>
            <w:r w:rsidRPr="003B1E06">
              <w:rPr>
                <w:noProof/>
                <w:webHidden/>
              </w:rPr>
              <w:fldChar w:fldCharType="separate"/>
            </w:r>
            <w:r w:rsidR="00AF389F" w:rsidRPr="003B1E06">
              <w:rPr>
                <w:noProof/>
                <w:webHidden/>
              </w:rPr>
              <w:t>168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099" w:history="1">
            <w:r w:rsidR="00AF389F" w:rsidRPr="003B1E06">
              <w:rPr>
                <w:rStyle w:val="af"/>
                <w:noProof/>
                <w:color w:val="auto"/>
              </w:rPr>
              <w:t>U.《单采血浆站管理办法》（2016年1月19日修订）</w:t>
            </w:r>
            <w:r w:rsidR="00AF389F" w:rsidRPr="003B1E06">
              <w:rPr>
                <w:noProof/>
                <w:webHidden/>
              </w:rPr>
              <w:tab/>
            </w:r>
            <w:r w:rsidRPr="003B1E06">
              <w:rPr>
                <w:noProof/>
                <w:webHidden/>
              </w:rPr>
              <w:fldChar w:fldCharType="begin"/>
            </w:r>
            <w:r w:rsidR="00AF389F" w:rsidRPr="003B1E06">
              <w:rPr>
                <w:noProof/>
                <w:webHidden/>
              </w:rPr>
              <w:instrText xml:space="preserve"> PAGEREF _Toc155702099 \h </w:instrText>
            </w:r>
            <w:r w:rsidRPr="003B1E06">
              <w:rPr>
                <w:noProof/>
                <w:webHidden/>
              </w:rPr>
            </w:r>
            <w:r w:rsidRPr="003B1E06">
              <w:rPr>
                <w:noProof/>
                <w:webHidden/>
              </w:rPr>
              <w:fldChar w:fldCharType="separate"/>
            </w:r>
            <w:r w:rsidR="00AF389F" w:rsidRPr="003B1E06">
              <w:rPr>
                <w:noProof/>
                <w:webHidden/>
              </w:rPr>
              <w:t>180</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00" w:history="1">
            <w:r w:rsidR="00AF389F" w:rsidRPr="003B1E06">
              <w:rPr>
                <w:rStyle w:val="af"/>
                <w:noProof/>
                <w:color w:val="auto"/>
              </w:rPr>
              <w:t>V.《脐带血造血干细胞库管理办法（试行）》（1999年5月26日）</w:t>
            </w:r>
            <w:r w:rsidR="00AF389F" w:rsidRPr="003B1E06">
              <w:rPr>
                <w:noProof/>
                <w:webHidden/>
              </w:rPr>
              <w:tab/>
            </w:r>
            <w:r w:rsidRPr="003B1E06">
              <w:rPr>
                <w:noProof/>
                <w:webHidden/>
              </w:rPr>
              <w:fldChar w:fldCharType="begin"/>
            </w:r>
            <w:r w:rsidR="00AF389F" w:rsidRPr="003B1E06">
              <w:rPr>
                <w:noProof/>
                <w:webHidden/>
              </w:rPr>
              <w:instrText xml:space="preserve"> PAGEREF _Toc155702100 \h </w:instrText>
            </w:r>
            <w:r w:rsidRPr="003B1E06">
              <w:rPr>
                <w:noProof/>
                <w:webHidden/>
              </w:rPr>
            </w:r>
            <w:r w:rsidRPr="003B1E06">
              <w:rPr>
                <w:noProof/>
                <w:webHidden/>
              </w:rPr>
              <w:fldChar w:fldCharType="separate"/>
            </w:r>
            <w:r w:rsidR="00AF389F" w:rsidRPr="003B1E06">
              <w:rPr>
                <w:noProof/>
                <w:webHidden/>
              </w:rPr>
              <w:t>188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01" w:history="1">
            <w:r w:rsidR="00AF389F" w:rsidRPr="003B1E06">
              <w:rPr>
                <w:rStyle w:val="af"/>
                <w:noProof/>
                <w:color w:val="auto"/>
              </w:rPr>
              <w:t>W.《医疗机构临床用血管理办法》（2019年2月28日修订施行）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_Toc155702101 \h </w:instrText>
            </w:r>
            <w:r w:rsidRPr="003B1E06">
              <w:rPr>
                <w:noProof/>
                <w:webHidden/>
              </w:rPr>
            </w:r>
            <w:r w:rsidRPr="003B1E06">
              <w:rPr>
                <w:noProof/>
                <w:webHidden/>
              </w:rPr>
              <w:fldChar w:fldCharType="separate"/>
            </w:r>
            <w:r w:rsidR="00AF389F" w:rsidRPr="003B1E06">
              <w:rPr>
                <w:noProof/>
                <w:webHidden/>
              </w:rPr>
              <w:t>188</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02" w:history="1">
            <w:r w:rsidR="00AF389F" w:rsidRPr="003B1E06">
              <w:rPr>
                <w:rStyle w:val="af"/>
                <w:noProof/>
                <w:color w:val="auto"/>
              </w:rPr>
              <w:t>（五）精神卫生管理</w:t>
            </w:r>
            <w:r w:rsidR="00AF389F" w:rsidRPr="003B1E06">
              <w:rPr>
                <w:noProof/>
                <w:webHidden/>
              </w:rPr>
              <w:tab/>
            </w:r>
            <w:r w:rsidRPr="003B1E06">
              <w:rPr>
                <w:noProof/>
                <w:webHidden/>
              </w:rPr>
              <w:fldChar w:fldCharType="begin"/>
            </w:r>
            <w:r w:rsidR="00AF389F" w:rsidRPr="003B1E06">
              <w:rPr>
                <w:noProof/>
                <w:webHidden/>
              </w:rPr>
              <w:instrText xml:space="preserve"> PAGEREF _Toc155702102 \h </w:instrText>
            </w:r>
            <w:r w:rsidRPr="003B1E06">
              <w:rPr>
                <w:noProof/>
                <w:webHidden/>
              </w:rPr>
            </w:r>
            <w:r w:rsidRPr="003B1E06">
              <w:rPr>
                <w:noProof/>
                <w:webHidden/>
              </w:rPr>
              <w:fldChar w:fldCharType="separate"/>
            </w:r>
            <w:r w:rsidR="00AF389F" w:rsidRPr="003B1E06">
              <w:rPr>
                <w:noProof/>
                <w:webHidden/>
              </w:rPr>
              <w:t>194</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03" w:history="1">
            <w:r w:rsidR="00AF389F" w:rsidRPr="003B1E06">
              <w:rPr>
                <w:rStyle w:val="af"/>
                <w:noProof/>
                <w:color w:val="auto"/>
              </w:rPr>
              <w:t>X．《中华人民共和国精神卫生法》（2018年4月27日修订施行）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_Toc155702103 \h </w:instrText>
            </w:r>
            <w:r w:rsidRPr="003B1E06">
              <w:rPr>
                <w:noProof/>
                <w:webHidden/>
              </w:rPr>
            </w:r>
            <w:r w:rsidRPr="003B1E06">
              <w:rPr>
                <w:noProof/>
                <w:webHidden/>
              </w:rPr>
              <w:fldChar w:fldCharType="separate"/>
            </w:r>
            <w:r w:rsidR="00AF389F" w:rsidRPr="003B1E06">
              <w:rPr>
                <w:noProof/>
                <w:webHidden/>
              </w:rPr>
              <w:t>194</w:t>
            </w:r>
            <w:r w:rsidRPr="003B1E06">
              <w:rPr>
                <w:noProof/>
                <w:webHidden/>
              </w:rPr>
              <w:fldChar w:fldCharType="end"/>
            </w:r>
          </w:hyperlink>
        </w:p>
        <w:p w:rsidR="00AF389F" w:rsidRPr="003B1E06" w:rsidRDefault="00CF6BF4">
          <w:pPr>
            <w:pStyle w:val="16"/>
            <w:tabs>
              <w:tab w:val="right" w:leader="dot" w:pos="15030"/>
            </w:tabs>
            <w:rPr>
              <w:rFonts w:asciiTheme="minorHAnsi" w:eastAsiaTheme="minorEastAsia" w:hAnsiTheme="minorHAnsi" w:cstheme="minorBidi"/>
              <w:noProof/>
              <w:kern w:val="2"/>
              <w:sz w:val="21"/>
            </w:rPr>
          </w:pPr>
          <w:hyperlink w:anchor="_Toc155702104" w:history="1">
            <w:r w:rsidR="00AF389F" w:rsidRPr="003B1E06">
              <w:rPr>
                <w:rStyle w:val="af"/>
                <w:noProof/>
                <w:color w:val="auto"/>
              </w:rPr>
              <w:t>四、传染病防治类（12</w:t>
            </w:r>
            <w:r w:rsidR="00E03BC9" w:rsidRPr="003B1E06">
              <w:rPr>
                <w:rStyle w:val="af"/>
                <w:noProof/>
                <w:color w:val="auto"/>
              </w:rPr>
              <w:t>2</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_Toc155702104 \h </w:instrText>
            </w:r>
            <w:r w:rsidRPr="003B1E06">
              <w:rPr>
                <w:noProof/>
                <w:webHidden/>
              </w:rPr>
            </w:r>
            <w:r w:rsidRPr="003B1E06">
              <w:rPr>
                <w:noProof/>
                <w:webHidden/>
              </w:rPr>
              <w:fldChar w:fldCharType="separate"/>
            </w:r>
            <w:r w:rsidR="00AF389F" w:rsidRPr="003B1E06">
              <w:rPr>
                <w:noProof/>
                <w:webHidden/>
              </w:rPr>
              <w:t>202</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05" w:history="1">
            <w:r w:rsidR="00AF389F" w:rsidRPr="003B1E06">
              <w:rPr>
                <w:rStyle w:val="af"/>
                <w:noProof/>
                <w:color w:val="auto"/>
              </w:rPr>
              <w:t>（一）传染病防治管理</w:t>
            </w:r>
            <w:r w:rsidR="00AF389F" w:rsidRPr="003B1E06">
              <w:rPr>
                <w:noProof/>
                <w:webHidden/>
              </w:rPr>
              <w:tab/>
            </w:r>
            <w:r w:rsidRPr="003B1E06">
              <w:rPr>
                <w:noProof/>
                <w:webHidden/>
              </w:rPr>
              <w:fldChar w:fldCharType="begin"/>
            </w:r>
            <w:r w:rsidR="00AF389F" w:rsidRPr="003B1E06">
              <w:rPr>
                <w:noProof/>
                <w:webHidden/>
              </w:rPr>
              <w:instrText xml:space="preserve"> PAGEREF _Toc155702105 \h </w:instrText>
            </w:r>
            <w:r w:rsidRPr="003B1E06">
              <w:rPr>
                <w:noProof/>
                <w:webHidden/>
              </w:rPr>
            </w:r>
            <w:r w:rsidRPr="003B1E06">
              <w:rPr>
                <w:noProof/>
                <w:webHidden/>
              </w:rPr>
              <w:fldChar w:fldCharType="separate"/>
            </w:r>
            <w:r w:rsidR="00AF389F" w:rsidRPr="003B1E06">
              <w:rPr>
                <w:noProof/>
                <w:webHidden/>
              </w:rPr>
              <w:t>202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06" w:history="1">
            <w:r w:rsidR="00AF389F" w:rsidRPr="003B1E06">
              <w:rPr>
                <w:rStyle w:val="af"/>
                <w:noProof/>
                <w:color w:val="auto"/>
              </w:rPr>
              <w:t>A.《中华人民共和国传染病防治法》（2013年月29日修订施行）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_Toc155702106 \h </w:instrText>
            </w:r>
            <w:r w:rsidRPr="003B1E06">
              <w:rPr>
                <w:noProof/>
                <w:webHidden/>
              </w:rPr>
            </w:r>
            <w:r w:rsidRPr="003B1E06">
              <w:rPr>
                <w:noProof/>
                <w:webHidden/>
              </w:rPr>
              <w:fldChar w:fldCharType="separate"/>
            </w:r>
            <w:r w:rsidR="00AF389F" w:rsidRPr="003B1E06">
              <w:rPr>
                <w:noProof/>
                <w:webHidden/>
              </w:rPr>
              <w:t>202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07" w:history="1">
            <w:r w:rsidR="00AF389F" w:rsidRPr="003B1E06">
              <w:rPr>
                <w:rStyle w:val="af"/>
                <w:noProof/>
                <w:color w:val="auto"/>
              </w:rPr>
              <w:t>B.《中华人民共和国传染病防治法实施办法》（</w:t>
            </w:r>
            <w:r w:rsidR="00AF389F" w:rsidRPr="003B1E06">
              <w:rPr>
                <w:rStyle w:val="af"/>
                <w:rFonts w:ascii="Arial" w:hAnsi="Arial" w:cs="Arial"/>
                <w:noProof/>
                <w:color w:val="auto"/>
                <w:shd w:val="clear" w:color="auto" w:fill="FFFFFF"/>
              </w:rPr>
              <w:t>1991</w:t>
            </w:r>
            <w:r w:rsidR="00AF389F" w:rsidRPr="003B1E06">
              <w:rPr>
                <w:rStyle w:val="af"/>
                <w:rFonts w:ascii="Arial" w:hAnsi="Arial" w:cs="Arial"/>
                <w:noProof/>
                <w:color w:val="auto"/>
                <w:shd w:val="clear" w:color="auto" w:fill="FFFFFF"/>
              </w:rPr>
              <w:t>年</w:t>
            </w:r>
            <w:r w:rsidR="00AF389F" w:rsidRPr="003B1E06">
              <w:rPr>
                <w:rStyle w:val="af"/>
                <w:rFonts w:ascii="Arial" w:hAnsi="Arial" w:cs="Arial"/>
                <w:noProof/>
                <w:color w:val="auto"/>
                <w:shd w:val="clear" w:color="auto" w:fill="FFFFFF"/>
              </w:rPr>
              <w:t>12</w:t>
            </w:r>
            <w:r w:rsidR="00AF389F" w:rsidRPr="003B1E06">
              <w:rPr>
                <w:rStyle w:val="af"/>
                <w:rFonts w:ascii="Arial" w:hAnsi="Arial" w:cs="Arial"/>
                <w:noProof/>
                <w:color w:val="auto"/>
                <w:shd w:val="clear" w:color="auto" w:fill="FFFFFF"/>
              </w:rPr>
              <w:t>月</w:t>
            </w:r>
            <w:r w:rsidR="00AF389F" w:rsidRPr="003B1E06">
              <w:rPr>
                <w:rStyle w:val="af"/>
                <w:rFonts w:ascii="Arial" w:hAnsi="Arial" w:cs="Arial"/>
                <w:noProof/>
                <w:color w:val="auto"/>
                <w:shd w:val="clear" w:color="auto" w:fill="FFFFFF"/>
              </w:rPr>
              <w:t>6</w:t>
            </w:r>
            <w:r w:rsidR="00AF389F" w:rsidRPr="003B1E06">
              <w:rPr>
                <w:rStyle w:val="af"/>
                <w:rFonts w:ascii="Arial" w:hAnsi="Arial" w:cs="Arial"/>
                <w:noProof/>
                <w:color w:val="auto"/>
                <w:shd w:val="clear" w:color="auto" w:fill="FFFFFF"/>
              </w:rPr>
              <w:t>日施行</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_Toc155702107 \h </w:instrText>
            </w:r>
            <w:r w:rsidRPr="003B1E06">
              <w:rPr>
                <w:noProof/>
                <w:webHidden/>
              </w:rPr>
            </w:r>
            <w:r w:rsidRPr="003B1E06">
              <w:rPr>
                <w:noProof/>
                <w:webHidden/>
              </w:rPr>
              <w:fldChar w:fldCharType="separate"/>
            </w:r>
            <w:r w:rsidR="00AF389F" w:rsidRPr="003B1E06">
              <w:rPr>
                <w:noProof/>
                <w:webHidden/>
              </w:rPr>
              <w:t>218</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08" w:history="1">
            <w:r w:rsidR="00AF389F" w:rsidRPr="003B1E06">
              <w:rPr>
                <w:rStyle w:val="af"/>
                <w:noProof/>
                <w:color w:val="auto"/>
              </w:rPr>
              <w:t>（二）交通卫生管理</w:t>
            </w:r>
            <w:r w:rsidR="00AF389F" w:rsidRPr="003B1E06">
              <w:rPr>
                <w:noProof/>
                <w:webHidden/>
              </w:rPr>
              <w:tab/>
            </w:r>
            <w:r w:rsidRPr="003B1E06">
              <w:rPr>
                <w:noProof/>
                <w:webHidden/>
              </w:rPr>
              <w:fldChar w:fldCharType="begin"/>
            </w:r>
            <w:r w:rsidR="00AF389F" w:rsidRPr="003B1E06">
              <w:rPr>
                <w:noProof/>
                <w:webHidden/>
              </w:rPr>
              <w:instrText xml:space="preserve"> PAGEREF _Toc155702108 \h </w:instrText>
            </w:r>
            <w:r w:rsidRPr="003B1E06">
              <w:rPr>
                <w:noProof/>
                <w:webHidden/>
              </w:rPr>
            </w:r>
            <w:r w:rsidRPr="003B1E06">
              <w:rPr>
                <w:noProof/>
                <w:webHidden/>
              </w:rPr>
              <w:fldChar w:fldCharType="separate"/>
            </w:r>
            <w:r w:rsidR="00AF389F" w:rsidRPr="003B1E06">
              <w:rPr>
                <w:noProof/>
                <w:webHidden/>
              </w:rPr>
              <w:t>234</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09" w:history="1">
            <w:r w:rsidR="00AF389F" w:rsidRPr="003B1E06">
              <w:rPr>
                <w:rStyle w:val="af"/>
                <w:noProof/>
                <w:color w:val="auto"/>
              </w:rPr>
              <w:t>C.《国内交通卫生检疫条例》（1999年3月1日施行）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_Toc155702109 \h </w:instrText>
            </w:r>
            <w:r w:rsidRPr="003B1E06">
              <w:rPr>
                <w:noProof/>
                <w:webHidden/>
              </w:rPr>
            </w:r>
            <w:r w:rsidRPr="003B1E06">
              <w:rPr>
                <w:noProof/>
                <w:webHidden/>
              </w:rPr>
              <w:fldChar w:fldCharType="separate"/>
            </w:r>
            <w:r w:rsidR="00AF389F" w:rsidRPr="003B1E06">
              <w:rPr>
                <w:noProof/>
                <w:webHidden/>
              </w:rPr>
              <w:t>234</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10" w:history="1">
            <w:r w:rsidR="00AF389F" w:rsidRPr="003B1E06">
              <w:rPr>
                <w:rStyle w:val="af"/>
                <w:noProof/>
                <w:color w:val="auto"/>
              </w:rPr>
              <w:t>（三）疫苗管理</w:t>
            </w:r>
            <w:r w:rsidR="00AF389F" w:rsidRPr="003B1E06">
              <w:rPr>
                <w:noProof/>
                <w:webHidden/>
              </w:rPr>
              <w:tab/>
            </w:r>
            <w:r w:rsidRPr="003B1E06">
              <w:rPr>
                <w:noProof/>
                <w:webHidden/>
              </w:rPr>
              <w:fldChar w:fldCharType="begin"/>
            </w:r>
            <w:r w:rsidR="00AF389F" w:rsidRPr="003B1E06">
              <w:rPr>
                <w:noProof/>
                <w:webHidden/>
              </w:rPr>
              <w:instrText xml:space="preserve"> PAGEREF _Toc155702110 \h </w:instrText>
            </w:r>
            <w:r w:rsidRPr="003B1E06">
              <w:rPr>
                <w:noProof/>
                <w:webHidden/>
              </w:rPr>
            </w:r>
            <w:r w:rsidRPr="003B1E06">
              <w:rPr>
                <w:noProof/>
                <w:webHidden/>
              </w:rPr>
              <w:fldChar w:fldCharType="separate"/>
            </w:r>
            <w:r w:rsidR="00AF389F" w:rsidRPr="003B1E06">
              <w:rPr>
                <w:noProof/>
                <w:webHidden/>
              </w:rPr>
              <w:t>236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11" w:history="1">
            <w:r w:rsidR="00AF389F" w:rsidRPr="003B1E06">
              <w:rPr>
                <w:rStyle w:val="af"/>
                <w:noProof/>
                <w:color w:val="auto"/>
              </w:rPr>
              <w:t>D. 《中华人民共和国疫苗管理法》（2019年12月1日施行）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_Toc155702111 \h </w:instrText>
            </w:r>
            <w:r w:rsidRPr="003B1E06">
              <w:rPr>
                <w:noProof/>
                <w:webHidden/>
              </w:rPr>
            </w:r>
            <w:r w:rsidRPr="003B1E06">
              <w:rPr>
                <w:noProof/>
                <w:webHidden/>
              </w:rPr>
              <w:fldChar w:fldCharType="separate"/>
            </w:r>
            <w:r w:rsidR="00AF389F" w:rsidRPr="003B1E06">
              <w:rPr>
                <w:noProof/>
                <w:webHidden/>
              </w:rPr>
              <w:t>236</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12" w:history="1">
            <w:r w:rsidR="00AF389F" w:rsidRPr="003B1E06">
              <w:rPr>
                <w:rStyle w:val="af"/>
                <w:noProof/>
                <w:color w:val="auto"/>
              </w:rPr>
              <w:t>（四）艾滋病防治</w:t>
            </w:r>
            <w:r w:rsidR="00AF389F" w:rsidRPr="003B1E06">
              <w:rPr>
                <w:noProof/>
                <w:webHidden/>
              </w:rPr>
              <w:tab/>
            </w:r>
            <w:r w:rsidRPr="003B1E06">
              <w:rPr>
                <w:noProof/>
                <w:webHidden/>
              </w:rPr>
              <w:fldChar w:fldCharType="begin"/>
            </w:r>
            <w:r w:rsidR="00AF389F" w:rsidRPr="003B1E06">
              <w:rPr>
                <w:noProof/>
                <w:webHidden/>
              </w:rPr>
              <w:instrText xml:space="preserve"> PAGEREF _Toc155702112 \h </w:instrText>
            </w:r>
            <w:r w:rsidRPr="003B1E06">
              <w:rPr>
                <w:noProof/>
                <w:webHidden/>
              </w:rPr>
            </w:r>
            <w:r w:rsidRPr="003B1E06">
              <w:rPr>
                <w:noProof/>
                <w:webHidden/>
              </w:rPr>
              <w:fldChar w:fldCharType="separate"/>
            </w:r>
            <w:r w:rsidR="00AF389F" w:rsidRPr="003B1E06">
              <w:rPr>
                <w:noProof/>
                <w:webHidden/>
              </w:rPr>
              <w:t>247</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13" w:history="1">
            <w:r w:rsidR="00AF389F" w:rsidRPr="003B1E06">
              <w:rPr>
                <w:rStyle w:val="af"/>
                <w:rFonts w:ascii="Times New Roman" w:hAnsi="Times New Roman" w:cs="Times New Roman"/>
                <w:noProof/>
                <w:color w:val="auto"/>
              </w:rPr>
              <w:t>E.</w:t>
            </w:r>
            <w:r w:rsidR="00AF389F" w:rsidRPr="003B1E06">
              <w:rPr>
                <w:rStyle w:val="af"/>
                <w:rFonts w:ascii="Times New Roman" w:hAnsi="Times New Roman" w:cs="Times New Roman"/>
                <w:noProof/>
                <w:color w:val="auto"/>
              </w:rPr>
              <w:t>《艾滋病防治条例》</w:t>
            </w:r>
            <w:r w:rsidR="00AF389F" w:rsidRPr="003B1E06">
              <w:rPr>
                <w:rStyle w:val="af"/>
                <w:noProof/>
                <w:color w:val="auto"/>
              </w:rPr>
              <w:t>（2019年3月2日修订施行）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_Toc155702113 \h </w:instrText>
            </w:r>
            <w:r w:rsidRPr="003B1E06">
              <w:rPr>
                <w:noProof/>
                <w:webHidden/>
              </w:rPr>
            </w:r>
            <w:r w:rsidRPr="003B1E06">
              <w:rPr>
                <w:noProof/>
                <w:webHidden/>
              </w:rPr>
              <w:fldChar w:fldCharType="separate"/>
            </w:r>
            <w:r w:rsidR="00AF389F" w:rsidRPr="003B1E06">
              <w:rPr>
                <w:noProof/>
                <w:webHidden/>
              </w:rPr>
              <w:t>247</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14" w:history="1">
            <w:r w:rsidR="00AF389F" w:rsidRPr="003B1E06">
              <w:rPr>
                <w:rStyle w:val="af"/>
                <w:noProof/>
                <w:color w:val="auto"/>
              </w:rPr>
              <w:t>F.《江苏省艾滋病防治条例》（2004年12月1日施行）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_Toc155702114 \h </w:instrText>
            </w:r>
            <w:r w:rsidRPr="003B1E06">
              <w:rPr>
                <w:noProof/>
                <w:webHidden/>
              </w:rPr>
            </w:r>
            <w:r w:rsidRPr="003B1E06">
              <w:rPr>
                <w:noProof/>
                <w:webHidden/>
              </w:rPr>
              <w:fldChar w:fldCharType="separate"/>
            </w:r>
            <w:r w:rsidR="00AF389F" w:rsidRPr="003B1E06">
              <w:rPr>
                <w:noProof/>
                <w:webHidden/>
              </w:rPr>
              <w:t>258</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15" w:history="1">
            <w:r w:rsidR="00AF389F" w:rsidRPr="003B1E06">
              <w:rPr>
                <w:rStyle w:val="af"/>
                <w:noProof/>
                <w:color w:val="auto"/>
              </w:rPr>
              <w:t>（五）血吸虫病防治</w:t>
            </w:r>
            <w:r w:rsidR="00AF389F" w:rsidRPr="003B1E06">
              <w:rPr>
                <w:noProof/>
                <w:webHidden/>
              </w:rPr>
              <w:tab/>
            </w:r>
            <w:r w:rsidRPr="003B1E06">
              <w:rPr>
                <w:noProof/>
                <w:webHidden/>
              </w:rPr>
              <w:fldChar w:fldCharType="begin"/>
            </w:r>
            <w:r w:rsidR="00AF389F" w:rsidRPr="003B1E06">
              <w:rPr>
                <w:noProof/>
                <w:webHidden/>
              </w:rPr>
              <w:instrText xml:space="preserve"> PAGEREF _Toc155702115 \h </w:instrText>
            </w:r>
            <w:r w:rsidRPr="003B1E06">
              <w:rPr>
                <w:noProof/>
                <w:webHidden/>
              </w:rPr>
            </w:r>
            <w:r w:rsidRPr="003B1E06">
              <w:rPr>
                <w:noProof/>
                <w:webHidden/>
              </w:rPr>
              <w:fldChar w:fldCharType="separate"/>
            </w:r>
            <w:r w:rsidR="00AF389F" w:rsidRPr="003B1E06">
              <w:rPr>
                <w:noProof/>
                <w:webHidden/>
              </w:rPr>
              <w:t>258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16" w:history="1">
            <w:r w:rsidR="00AF389F" w:rsidRPr="003B1E06">
              <w:rPr>
                <w:rStyle w:val="af"/>
                <w:noProof/>
                <w:color w:val="auto"/>
              </w:rPr>
              <w:t>G.《血吸虫病防治条例》（2019年3月2日修订施行）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_Toc155702116 \h </w:instrText>
            </w:r>
            <w:r w:rsidRPr="003B1E06">
              <w:rPr>
                <w:noProof/>
                <w:webHidden/>
              </w:rPr>
            </w:r>
            <w:r w:rsidRPr="003B1E06">
              <w:rPr>
                <w:noProof/>
                <w:webHidden/>
              </w:rPr>
              <w:fldChar w:fldCharType="separate"/>
            </w:r>
            <w:r w:rsidR="00AF389F" w:rsidRPr="003B1E06">
              <w:rPr>
                <w:noProof/>
                <w:webHidden/>
              </w:rPr>
              <w:t>258</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17" w:history="1">
            <w:r w:rsidR="00AF389F" w:rsidRPr="003B1E06">
              <w:rPr>
                <w:rStyle w:val="af"/>
                <w:noProof/>
                <w:color w:val="auto"/>
              </w:rPr>
              <w:t>（六）食盐加碘管理</w:t>
            </w:r>
            <w:r w:rsidR="00AF389F" w:rsidRPr="003B1E06">
              <w:rPr>
                <w:noProof/>
                <w:webHidden/>
              </w:rPr>
              <w:tab/>
            </w:r>
            <w:r w:rsidRPr="003B1E06">
              <w:rPr>
                <w:noProof/>
                <w:webHidden/>
              </w:rPr>
              <w:fldChar w:fldCharType="begin"/>
            </w:r>
            <w:r w:rsidR="00AF389F" w:rsidRPr="003B1E06">
              <w:rPr>
                <w:noProof/>
                <w:webHidden/>
              </w:rPr>
              <w:instrText xml:space="preserve"> PAGEREF _Toc155702117 \h </w:instrText>
            </w:r>
            <w:r w:rsidRPr="003B1E06">
              <w:rPr>
                <w:noProof/>
                <w:webHidden/>
              </w:rPr>
            </w:r>
            <w:r w:rsidRPr="003B1E06">
              <w:rPr>
                <w:noProof/>
                <w:webHidden/>
              </w:rPr>
              <w:fldChar w:fldCharType="separate"/>
            </w:r>
            <w:r w:rsidR="00AF389F" w:rsidRPr="003B1E06">
              <w:rPr>
                <w:noProof/>
                <w:webHidden/>
              </w:rPr>
              <w:t>266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18" w:history="1">
            <w:r w:rsidR="00AF389F" w:rsidRPr="003B1E06">
              <w:rPr>
                <w:rStyle w:val="af"/>
                <w:noProof/>
                <w:color w:val="auto"/>
              </w:rPr>
              <w:t>H.《食盐加碘消除碘缺乏危害管理条例》（</w:t>
            </w:r>
            <w:r w:rsidR="00AF389F" w:rsidRPr="003B1E06">
              <w:rPr>
                <w:rStyle w:val="af"/>
                <w:rFonts w:ascii="Arial" w:hAnsi="Arial" w:cs="Arial"/>
                <w:noProof/>
                <w:color w:val="auto"/>
                <w:shd w:val="clear" w:color="auto" w:fill="FFFFFF"/>
              </w:rPr>
              <w:t>2017</w:t>
            </w:r>
            <w:r w:rsidR="00AF389F" w:rsidRPr="003B1E06">
              <w:rPr>
                <w:rStyle w:val="af"/>
                <w:rFonts w:ascii="Arial" w:hAnsi="Arial" w:cs="Arial"/>
                <w:noProof/>
                <w:color w:val="auto"/>
                <w:shd w:val="clear" w:color="auto" w:fill="FFFFFF"/>
              </w:rPr>
              <w:t>年</w:t>
            </w:r>
            <w:r w:rsidR="00AF389F" w:rsidRPr="003B1E06">
              <w:rPr>
                <w:rStyle w:val="af"/>
                <w:rFonts w:ascii="Arial" w:hAnsi="Arial" w:cs="Arial"/>
                <w:noProof/>
                <w:color w:val="auto"/>
                <w:shd w:val="clear" w:color="auto" w:fill="FFFFFF"/>
              </w:rPr>
              <w:t>3</w:t>
            </w:r>
            <w:r w:rsidR="00AF389F" w:rsidRPr="003B1E06">
              <w:rPr>
                <w:rStyle w:val="af"/>
                <w:rFonts w:ascii="Arial" w:hAnsi="Arial" w:cs="Arial"/>
                <w:noProof/>
                <w:color w:val="auto"/>
                <w:shd w:val="clear" w:color="auto" w:fill="FFFFFF"/>
              </w:rPr>
              <w:t>月</w:t>
            </w:r>
            <w:r w:rsidR="00AF389F" w:rsidRPr="003B1E06">
              <w:rPr>
                <w:rStyle w:val="af"/>
                <w:rFonts w:ascii="Arial" w:hAnsi="Arial" w:cs="Arial"/>
                <w:noProof/>
                <w:color w:val="auto"/>
                <w:shd w:val="clear" w:color="auto" w:fill="FFFFFF"/>
              </w:rPr>
              <w:t>1</w:t>
            </w:r>
            <w:r w:rsidR="00AF389F" w:rsidRPr="003B1E06">
              <w:rPr>
                <w:rStyle w:val="af"/>
                <w:rFonts w:ascii="Arial" w:hAnsi="Arial" w:cs="Arial"/>
                <w:noProof/>
                <w:color w:val="auto"/>
                <w:shd w:val="clear" w:color="auto" w:fill="FFFFFF"/>
              </w:rPr>
              <w:t>日修订施行</w:t>
            </w:r>
            <w:r w:rsidR="00AF389F" w:rsidRPr="003B1E06">
              <w:rPr>
                <w:rStyle w:val="af"/>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_Toc155702118 \h </w:instrText>
            </w:r>
            <w:r w:rsidRPr="003B1E06">
              <w:rPr>
                <w:noProof/>
                <w:webHidden/>
              </w:rPr>
            </w:r>
            <w:r w:rsidRPr="003B1E06">
              <w:rPr>
                <w:noProof/>
                <w:webHidden/>
              </w:rPr>
              <w:fldChar w:fldCharType="separate"/>
            </w:r>
            <w:r w:rsidR="00AF389F" w:rsidRPr="003B1E06">
              <w:rPr>
                <w:noProof/>
                <w:webHidden/>
              </w:rPr>
              <w:t>266</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19" w:history="1">
            <w:r w:rsidR="00AF389F" w:rsidRPr="003B1E06">
              <w:rPr>
                <w:rStyle w:val="af"/>
                <w:noProof/>
                <w:color w:val="auto"/>
              </w:rPr>
              <w:t>（七）医疗废物管理</w:t>
            </w:r>
            <w:r w:rsidR="00AF389F" w:rsidRPr="003B1E06">
              <w:rPr>
                <w:noProof/>
                <w:webHidden/>
              </w:rPr>
              <w:tab/>
            </w:r>
            <w:r w:rsidRPr="003B1E06">
              <w:rPr>
                <w:noProof/>
                <w:webHidden/>
              </w:rPr>
              <w:fldChar w:fldCharType="begin"/>
            </w:r>
            <w:r w:rsidR="00AF389F" w:rsidRPr="003B1E06">
              <w:rPr>
                <w:noProof/>
                <w:webHidden/>
              </w:rPr>
              <w:instrText xml:space="preserve"> PAGEREF _Toc155702119 \h </w:instrText>
            </w:r>
            <w:r w:rsidRPr="003B1E06">
              <w:rPr>
                <w:noProof/>
                <w:webHidden/>
              </w:rPr>
            </w:r>
            <w:r w:rsidRPr="003B1E06">
              <w:rPr>
                <w:noProof/>
                <w:webHidden/>
              </w:rPr>
              <w:fldChar w:fldCharType="separate"/>
            </w:r>
            <w:r w:rsidR="00AF389F" w:rsidRPr="003B1E06">
              <w:rPr>
                <w:noProof/>
                <w:webHidden/>
              </w:rPr>
              <w:t>268</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20" w:history="1">
            <w:r w:rsidR="00AF389F" w:rsidRPr="003B1E06">
              <w:rPr>
                <w:rStyle w:val="af"/>
                <w:noProof/>
                <w:color w:val="auto"/>
              </w:rPr>
              <w:t>I.《医疗废物管理条例》（2011年1月8日修订施行）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_Toc155702120 \h </w:instrText>
            </w:r>
            <w:r w:rsidRPr="003B1E06">
              <w:rPr>
                <w:noProof/>
                <w:webHidden/>
              </w:rPr>
            </w:r>
            <w:r w:rsidRPr="003B1E06">
              <w:rPr>
                <w:noProof/>
                <w:webHidden/>
              </w:rPr>
              <w:fldChar w:fldCharType="separate"/>
            </w:r>
            <w:r w:rsidR="00AF389F" w:rsidRPr="003B1E06">
              <w:rPr>
                <w:noProof/>
                <w:webHidden/>
              </w:rPr>
              <w:t>268</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21" w:history="1">
            <w:r w:rsidR="00AF389F" w:rsidRPr="003B1E06">
              <w:rPr>
                <w:rStyle w:val="af"/>
                <w:noProof/>
                <w:color w:val="auto"/>
              </w:rPr>
              <w:t>（八）消毒管理</w:t>
            </w:r>
            <w:r w:rsidR="00AF389F" w:rsidRPr="003B1E06">
              <w:rPr>
                <w:noProof/>
                <w:webHidden/>
              </w:rPr>
              <w:tab/>
            </w:r>
            <w:r w:rsidRPr="003B1E06">
              <w:rPr>
                <w:noProof/>
                <w:webHidden/>
              </w:rPr>
              <w:fldChar w:fldCharType="begin"/>
            </w:r>
            <w:r w:rsidR="00AF389F" w:rsidRPr="003B1E06">
              <w:rPr>
                <w:noProof/>
                <w:webHidden/>
              </w:rPr>
              <w:instrText xml:space="preserve"> PAGEREF _Toc155702121 \h </w:instrText>
            </w:r>
            <w:r w:rsidRPr="003B1E06">
              <w:rPr>
                <w:noProof/>
                <w:webHidden/>
              </w:rPr>
            </w:r>
            <w:r w:rsidRPr="003B1E06">
              <w:rPr>
                <w:noProof/>
                <w:webHidden/>
              </w:rPr>
              <w:fldChar w:fldCharType="separate"/>
            </w:r>
            <w:r w:rsidR="00AF389F" w:rsidRPr="003B1E06">
              <w:rPr>
                <w:noProof/>
                <w:webHidden/>
              </w:rPr>
              <w:t>284</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22" w:history="1">
            <w:r w:rsidR="00AF389F" w:rsidRPr="003B1E06">
              <w:rPr>
                <w:rStyle w:val="af"/>
                <w:noProof/>
                <w:color w:val="auto"/>
              </w:rPr>
              <w:t>J.《消毒管理办法》（2017年12月26日修订施行）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_Toc155702122 \h </w:instrText>
            </w:r>
            <w:r w:rsidRPr="003B1E06">
              <w:rPr>
                <w:noProof/>
                <w:webHidden/>
              </w:rPr>
            </w:r>
            <w:r w:rsidRPr="003B1E06">
              <w:rPr>
                <w:noProof/>
                <w:webHidden/>
              </w:rPr>
              <w:fldChar w:fldCharType="separate"/>
            </w:r>
            <w:r w:rsidR="00AF389F" w:rsidRPr="003B1E06">
              <w:rPr>
                <w:noProof/>
                <w:webHidden/>
              </w:rPr>
              <w:t>285</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24" w:history="1">
            <w:r w:rsidR="00AF389F" w:rsidRPr="003B1E06">
              <w:rPr>
                <w:rStyle w:val="af"/>
                <w:noProof/>
                <w:color w:val="auto"/>
              </w:rPr>
              <w:t>（九）突发公共卫生事件应对</w:t>
            </w:r>
            <w:r w:rsidR="00AF389F" w:rsidRPr="003B1E06">
              <w:rPr>
                <w:noProof/>
                <w:webHidden/>
              </w:rPr>
              <w:tab/>
            </w:r>
            <w:r w:rsidRPr="003B1E06">
              <w:rPr>
                <w:noProof/>
                <w:webHidden/>
              </w:rPr>
              <w:fldChar w:fldCharType="begin"/>
            </w:r>
            <w:r w:rsidR="00AF389F" w:rsidRPr="003B1E06">
              <w:rPr>
                <w:noProof/>
                <w:webHidden/>
              </w:rPr>
              <w:instrText xml:space="preserve"> PAGEREF _Toc155702124 \h </w:instrText>
            </w:r>
            <w:r w:rsidRPr="003B1E06">
              <w:rPr>
                <w:noProof/>
                <w:webHidden/>
              </w:rPr>
            </w:r>
            <w:r w:rsidRPr="003B1E06">
              <w:rPr>
                <w:noProof/>
                <w:webHidden/>
              </w:rPr>
              <w:fldChar w:fldCharType="separate"/>
            </w:r>
            <w:r w:rsidR="00AF389F" w:rsidRPr="003B1E06">
              <w:rPr>
                <w:noProof/>
                <w:webHidden/>
              </w:rPr>
              <w:t>291</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25" w:history="1">
            <w:r w:rsidR="00AF389F" w:rsidRPr="003B1E06">
              <w:rPr>
                <w:rStyle w:val="af"/>
                <w:noProof/>
                <w:color w:val="auto"/>
              </w:rPr>
              <w:t>K.《突发公共卫生事件交通应急规定》（2004年5月1日施行）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_Toc155702125 \h </w:instrText>
            </w:r>
            <w:r w:rsidRPr="003B1E06">
              <w:rPr>
                <w:noProof/>
                <w:webHidden/>
              </w:rPr>
            </w:r>
            <w:r w:rsidRPr="003B1E06">
              <w:rPr>
                <w:noProof/>
                <w:webHidden/>
              </w:rPr>
              <w:fldChar w:fldCharType="separate"/>
            </w:r>
            <w:r w:rsidR="00AF389F" w:rsidRPr="003B1E06">
              <w:rPr>
                <w:noProof/>
                <w:webHidden/>
              </w:rPr>
              <w:t>291</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26" w:history="1">
            <w:r w:rsidR="00AF389F" w:rsidRPr="003B1E06">
              <w:rPr>
                <w:rStyle w:val="af"/>
                <w:noProof/>
                <w:color w:val="auto"/>
              </w:rPr>
              <w:t>L.《突发公共卫生事件应急条例》（2011年1月8日修订施行）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_Toc155702126 \h </w:instrText>
            </w:r>
            <w:r w:rsidRPr="003B1E06">
              <w:rPr>
                <w:noProof/>
                <w:webHidden/>
              </w:rPr>
            </w:r>
            <w:r w:rsidRPr="003B1E06">
              <w:rPr>
                <w:noProof/>
                <w:webHidden/>
              </w:rPr>
              <w:fldChar w:fldCharType="separate"/>
            </w:r>
            <w:r w:rsidR="00AF389F" w:rsidRPr="003B1E06">
              <w:rPr>
                <w:noProof/>
                <w:webHidden/>
              </w:rPr>
              <w:t>293</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27" w:history="1">
            <w:r w:rsidR="00AF389F" w:rsidRPr="003B1E06">
              <w:rPr>
                <w:rStyle w:val="af"/>
                <w:noProof/>
                <w:color w:val="auto"/>
              </w:rPr>
              <w:t>M.《突发公共卫生事件与传染病疫情监测信息报告管理办法》（2006年8月22日修订施行）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_Toc155702127 \h </w:instrText>
            </w:r>
            <w:r w:rsidRPr="003B1E06">
              <w:rPr>
                <w:noProof/>
                <w:webHidden/>
              </w:rPr>
            </w:r>
            <w:r w:rsidRPr="003B1E06">
              <w:rPr>
                <w:noProof/>
                <w:webHidden/>
              </w:rPr>
              <w:fldChar w:fldCharType="separate"/>
            </w:r>
            <w:r w:rsidR="00AF389F" w:rsidRPr="003B1E06">
              <w:rPr>
                <w:noProof/>
                <w:webHidden/>
              </w:rPr>
              <w:t>295</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28" w:history="1">
            <w:r w:rsidR="00AF389F" w:rsidRPr="003B1E06">
              <w:rPr>
                <w:rStyle w:val="af"/>
                <w:noProof/>
                <w:color w:val="auto"/>
              </w:rPr>
              <w:t>（十）性病防治</w:t>
            </w:r>
            <w:r w:rsidR="00AF389F" w:rsidRPr="003B1E06">
              <w:rPr>
                <w:noProof/>
                <w:webHidden/>
              </w:rPr>
              <w:tab/>
            </w:r>
            <w:r w:rsidRPr="003B1E06">
              <w:rPr>
                <w:noProof/>
                <w:webHidden/>
              </w:rPr>
              <w:fldChar w:fldCharType="begin"/>
            </w:r>
            <w:r w:rsidR="00AF389F" w:rsidRPr="003B1E06">
              <w:rPr>
                <w:noProof/>
                <w:webHidden/>
              </w:rPr>
              <w:instrText xml:space="preserve"> PAGEREF _Toc155702128 \h </w:instrText>
            </w:r>
            <w:r w:rsidRPr="003B1E06">
              <w:rPr>
                <w:noProof/>
                <w:webHidden/>
              </w:rPr>
            </w:r>
            <w:r w:rsidRPr="003B1E06">
              <w:rPr>
                <w:noProof/>
                <w:webHidden/>
              </w:rPr>
              <w:fldChar w:fldCharType="separate"/>
            </w:r>
            <w:r w:rsidR="00AF389F" w:rsidRPr="003B1E06">
              <w:rPr>
                <w:noProof/>
                <w:webHidden/>
              </w:rPr>
              <w:t>296</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29" w:history="1">
            <w:r w:rsidR="00AF389F" w:rsidRPr="003B1E06">
              <w:rPr>
                <w:rStyle w:val="af"/>
                <w:noProof/>
                <w:color w:val="auto"/>
              </w:rPr>
              <w:t>N.《性病防治管理办法》（2013年1月1日施行）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_Toc155702129 \h </w:instrText>
            </w:r>
            <w:r w:rsidRPr="003B1E06">
              <w:rPr>
                <w:noProof/>
                <w:webHidden/>
              </w:rPr>
            </w:r>
            <w:r w:rsidRPr="003B1E06">
              <w:rPr>
                <w:noProof/>
                <w:webHidden/>
              </w:rPr>
              <w:fldChar w:fldCharType="separate"/>
            </w:r>
            <w:r w:rsidR="00AF389F" w:rsidRPr="003B1E06">
              <w:rPr>
                <w:noProof/>
                <w:webHidden/>
              </w:rPr>
              <w:t>296</w:t>
            </w:r>
            <w:r w:rsidRPr="003B1E06">
              <w:rPr>
                <w:noProof/>
                <w:webHidden/>
              </w:rPr>
              <w:fldChar w:fldCharType="end"/>
            </w:r>
          </w:hyperlink>
        </w:p>
        <w:p w:rsidR="00AF389F" w:rsidRPr="003B1E06" w:rsidRDefault="00CF6BF4">
          <w:pPr>
            <w:pStyle w:val="16"/>
            <w:tabs>
              <w:tab w:val="right" w:leader="dot" w:pos="15030"/>
            </w:tabs>
            <w:rPr>
              <w:rFonts w:asciiTheme="minorHAnsi" w:eastAsiaTheme="minorEastAsia" w:hAnsiTheme="minorHAnsi" w:cstheme="minorBidi"/>
              <w:noProof/>
              <w:kern w:val="2"/>
              <w:sz w:val="21"/>
            </w:rPr>
          </w:pPr>
          <w:hyperlink w:anchor="_Toc155702130" w:history="1">
            <w:r w:rsidR="00AF389F" w:rsidRPr="003B1E06">
              <w:rPr>
                <w:rStyle w:val="af"/>
                <w:noProof/>
                <w:color w:val="auto"/>
              </w:rPr>
              <w:t>五、计划生育与母婴保健类（7条）</w:t>
            </w:r>
            <w:r w:rsidR="00AF389F" w:rsidRPr="003B1E06">
              <w:rPr>
                <w:noProof/>
                <w:webHidden/>
              </w:rPr>
              <w:tab/>
            </w:r>
            <w:r w:rsidRPr="003B1E06">
              <w:rPr>
                <w:noProof/>
                <w:webHidden/>
              </w:rPr>
              <w:fldChar w:fldCharType="begin"/>
            </w:r>
            <w:r w:rsidR="00AF389F" w:rsidRPr="003B1E06">
              <w:rPr>
                <w:noProof/>
                <w:webHidden/>
              </w:rPr>
              <w:instrText xml:space="preserve"> PAGEREF _Toc155702130 \h </w:instrText>
            </w:r>
            <w:r w:rsidRPr="003B1E06">
              <w:rPr>
                <w:noProof/>
                <w:webHidden/>
              </w:rPr>
            </w:r>
            <w:r w:rsidRPr="003B1E06">
              <w:rPr>
                <w:noProof/>
                <w:webHidden/>
              </w:rPr>
              <w:fldChar w:fldCharType="separate"/>
            </w:r>
            <w:r w:rsidR="00AF389F" w:rsidRPr="003B1E06">
              <w:rPr>
                <w:noProof/>
                <w:webHidden/>
              </w:rPr>
              <w:t>297</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31" w:history="1">
            <w:r w:rsidR="00AF389F" w:rsidRPr="003B1E06">
              <w:rPr>
                <w:rStyle w:val="af"/>
                <w:noProof/>
                <w:color w:val="auto"/>
              </w:rPr>
              <w:t>A.《中华人民共和国人口与计划生育法》（2021年8月20日修正）及《江苏省人口与计划生育条例》（2021年9月29日修正)</w:t>
            </w:r>
            <w:r w:rsidR="00AF389F" w:rsidRPr="003B1E06">
              <w:rPr>
                <w:noProof/>
                <w:webHidden/>
              </w:rPr>
              <w:tab/>
            </w:r>
            <w:r w:rsidRPr="003B1E06">
              <w:rPr>
                <w:noProof/>
                <w:webHidden/>
              </w:rPr>
              <w:fldChar w:fldCharType="begin"/>
            </w:r>
            <w:r w:rsidR="00AF389F" w:rsidRPr="003B1E06">
              <w:rPr>
                <w:noProof/>
                <w:webHidden/>
              </w:rPr>
              <w:instrText xml:space="preserve"> PAGEREF _Toc155702131 \h </w:instrText>
            </w:r>
            <w:r w:rsidRPr="003B1E06">
              <w:rPr>
                <w:noProof/>
                <w:webHidden/>
              </w:rPr>
            </w:r>
            <w:r w:rsidRPr="003B1E06">
              <w:rPr>
                <w:noProof/>
                <w:webHidden/>
              </w:rPr>
              <w:fldChar w:fldCharType="separate"/>
            </w:r>
            <w:r w:rsidR="00AF389F" w:rsidRPr="003B1E06">
              <w:rPr>
                <w:noProof/>
                <w:webHidden/>
              </w:rPr>
              <w:t>297</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32" w:history="1">
            <w:r w:rsidR="00AF389F" w:rsidRPr="003B1E06">
              <w:rPr>
                <w:rStyle w:val="af"/>
                <w:noProof/>
                <w:color w:val="auto"/>
              </w:rPr>
              <w:t>B.《中华人民共和国母婴保健法》（2017年11月4日修正）、《中华人民共和国母婴保健法实施办法》（2017年11月17日修正）及《江苏省</w:t>
            </w:r>
            <w:r w:rsidR="00AF389F" w:rsidRPr="003B1E06">
              <w:rPr>
                <w:noProof/>
                <w:webHidden/>
              </w:rPr>
              <w:tab/>
            </w:r>
            <w:r w:rsidRPr="003B1E06">
              <w:rPr>
                <w:noProof/>
                <w:webHidden/>
              </w:rPr>
              <w:fldChar w:fldCharType="begin"/>
            </w:r>
            <w:r w:rsidR="00AF389F" w:rsidRPr="003B1E06">
              <w:rPr>
                <w:noProof/>
                <w:webHidden/>
              </w:rPr>
              <w:instrText xml:space="preserve"> PAGEREF _Toc155702132 \h </w:instrText>
            </w:r>
            <w:r w:rsidRPr="003B1E06">
              <w:rPr>
                <w:noProof/>
                <w:webHidden/>
              </w:rPr>
            </w:r>
            <w:r w:rsidRPr="003B1E06">
              <w:rPr>
                <w:noProof/>
                <w:webHidden/>
              </w:rPr>
              <w:fldChar w:fldCharType="separate"/>
            </w:r>
            <w:r w:rsidR="00AF389F" w:rsidRPr="003B1E06">
              <w:rPr>
                <w:noProof/>
                <w:webHidden/>
              </w:rPr>
              <w:t>299</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33" w:history="1">
            <w:r w:rsidR="00AF389F" w:rsidRPr="003B1E06">
              <w:rPr>
                <w:rStyle w:val="af"/>
                <w:noProof/>
                <w:color w:val="auto"/>
              </w:rPr>
              <w:t>实施中华人民共和国母婴保健法办法》 （2022年5月31日修正）</w:t>
            </w:r>
            <w:r w:rsidR="00AF389F" w:rsidRPr="003B1E06">
              <w:rPr>
                <w:noProof/>
                <w:webHidden/>
              </w:rPr>
              <w:tab/>
            </w:r>
            <w:r w:rsidRPr="003B1E06">
              <w:rPr>
                <w:noProof/>
                <w:webHidden/>
              </w:rPr>
              <w:fldChar w:fldCharType="begin"/>
            </w:r>
            <w:r w:rsidR="00AF389F" w:rsidRPr="003B1E06">
              <w:rPr>
                <w:noProof/>
                <w:webHidden/>
              </w:rPr>
              <w:instrText xml:space="preserve"> PAGEREF _Toc155702133 \h </w:instrText>
            </w:r>
            <w:r w:rsidRPr="003B1E06">
              <w:rPr>
                <w:noProof/>
                <w:webHidden/>
              </w:rPr>
            </w:r>
            <w:r w:rsidRPr="003B1E06">
              <w:rPr>
                <w:noProof/>
                <w:webHidden/>
              </w:rPr>
              <w:fldChar w:fldCharType="separate"/>
            </w:r>
            <w:r w:rsidR="00AF389F" w:rsidRPr="003B1E06">
              <w:rPr>
                <w:noProof/>
                <w:webHidden/>
              </w:rPr>
              <w:t>299</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34" w:history="1">
            <w:r w:rsidR="00AF389F" w:rsidRPr="003B1E06">
              <w:rPr>
                <w:rStyle w:val="af"/>
                <w:noProof/>
                <w:color w:val="auto"/>
              </w:rPr>
              <w:t>C.</w:t>
            </w:r>
            <w:r w:rsidR="00AF389F" w:rsidRPr="003B1E06">
              <w:rPr>
                <w:rStyle w:val="af"/>
                <w:rFonts w:asciiTheme="majorHAnsi" w:eastAsiaTheme="majorEastAsia" w:hAnsiTheme="majorHAnsi" w:cstheme="majorBidi"/>
                <w:noProof/>
                <w:color w:val="auto"/>
              </w:rPr>
              <w:t>《禁止非医学需要的胎儿性别鉴定和选择性别人工终止妊娠的规定》（</w:t>
            </w:r>
            <w:r w:rsidR="00AF389F" w:rsidRPr="003B1E06">
              <w:rPr>
                <w:rStyle w:val="af"/>
                <w:rFonts w:asciiTheme="majorHAnsi" w:eastAsiaTheme="majorEastAsia" w:hAnsiTheme="majorHAnsi" w:cstheme="majorBidi"/>
                <w:noProof/>
                <w:color w:val="auto"/>
              </w:rPr>
              <w:t>2016</w:t>
            </w:r>
            <w:r w:rsidR="00AF389F" w:rsidRPr="003B1E06">
              <w:rPr>
                <w:rStyle w:val="af"/>
                <w:rFonts w:asciiTheme="majorHAnsi" w:eastAsiaTheme="majorEastAsia" w:hAnsiTheme="majorHAnsi" w:cstheme="majorBidi"/>
                <w:noProof/>
                <w:color w:val="auto"/>
              </w:rPr>
              <w:t>年</w:t>
            </w:r>
            <w:r w:rsidR="00AF389F" w:rsidRPr="003B1E06">
              <w:rPr>
                <w:rStyle w:val="af"/>
                <w:rFonts w:asciiTheme="majorHAnsi" w:eastAsiaTheme="majorEastAsia" w:hAnsiTheme="majorHAnsi" w:cstheme="majorBidi"/>
                <w:noProof/>
                <w:color w:val="auto"/>
              </w:rPr>
              <w:t>5</w:t>
            </w:r>
            <w:r w:rsidR="00AF389F" w:rsidRPr="003B1E06">
              <w:rPr>
                <w:rStyle w:val="af"/>
                <w:rFonts w:asciiTheme="majorHAnsi" w:eastAsiaTheme="majorEastAsia" w:hAnsiTheme="majorHAnsi" w:cstheme="majorBidi"/>
                <w:noProof/>
                <w:color w:val="auto"/>
              </w:rPr>
              <w:t>月</w:t>
            </w:r>
            <w:r w:rsidR="00AF389F" w:rsidRPr="003B1E06">
              <w:rPr>
                <w:rStyle w:val="af"/>
                <w:rFonts w:asciiTheme="majorHAnsi" w:eastAsiaTheme="majorEastAsia" w:hAnsiTheme="majorHAnsi" w:cstheme="majorBidi"/>
                <w:noProof/>
                <w:color w:val="auto"/>
              </w:rPr>
              <w:t>1</w:t>
            </w:r>
            <w:r w:rsidR="00AF389F" w:rsidRPr="003B1E06">
              <w:rPr>
                <w:rStyle w:val="af"/>
                <w:rFonts w:asciiTheme="majorHAnsi" w:eastAsiaTheme="majorEastAsia" w:hAnsiTheme="majorHAnsi" w:cstheme="majorBidi"/>
                <w:noProof/>
                <w:color w:val="auto"/>
              </w:rPr>
              <w:t>日起施行）《江苏省人民代表大会常务委员会关于禁止非医学需要胎儿性别鉴定和选择性别人工终止妊娠的决定》</w:t>
            </w:r>
            <w:r w:rsidR="00AF389F" w:rsidRPr="003B1E06">
              <w:rPr>
                <w:rStyle w:val="af"/>
                <w:rFonts w:asciiTheme="majorHAnsi" w:eastAsiaTheme="majorEastAsia" w:hAnsiTheme="majorHAnsi" w:cstheme="majorBidi"/>
                <w:noProof/>
                <w:color w:val="auto"/>
              </w:rPr>
              <w:t>(2022</w:t>
            </w:r>
            <w:r w:rsidR="00AF389F" w:rsidRPr="003B1E06">
              <w:rPr>
                <w:rStyle w:val="af"/>
                <w:rFonts w:asciiTheme="majorHAnsi" w:eastAsiaTheme="majorEastAsia" w:hAnsiTheme="majorHAnsi" w:cstheme="majorBidi"/>
                <w:noProof/>
                <w:color w:val="auto"/>
              </w:rPr>
              <w:t>年</w:t>
            </w:r>
            <w:r w:rsidR="00AF389F" w:rsidRPr="003B1E06">
              <w:rPr>
                <w:rStyle w:val="af"/>
                <w:rFonts w:asciiTheme="majorHAnsi" w:eastAsiaTheme="majorEastAsia" w:hAnsiTheme="majorHAnsi" w:cstheme="majorBidi"/>
                <w:noProof/>
                <w:color w:val="auto"/>
              </w:rPr>
              <w:t>5</w:t>
            </w:r>
            <w:r w:rsidR="00AF389F" w:rsidRPr="003B1E06">
              <w:rPr>
                <w:rStyle w:val="af"/>
                <w:rFonts w:asciiTheme="majorHAnsi" w:eastAsiaTheme="majorEastAsia" w:hAnsiTheme="majorHAnsi" w:cstheme="majorBidi"/>
                <w:noProof/>
                <w:color w:val="auto"/>
              </w:rPr>
              <w:t>月</w:t>
            </w:r>
            <w:r w:rsidR="00AF389F" w:rsidRPr="003B1E06">
              <w:rPr>
                <w:rStyle w:val="af"/>
                <w:rFonts w:asciiTheme="majorHAnsi" w:eastAsiaTheme="majorEastAsia" w:hAnsiTheme="majorHAnsi" w:cstheme="majorBidi"/>
                <w:noProof/>
                <w:color w:val="auto"/>
              </w:rPr>
              <w:t>31</w:t>
            </w:r>
            <w:r w:rsidR="00AF389F" w:rsidRPr="003B1E06">
              <w:rPr>
                <w:rStyle w:val="af"/>
                <w:rFonts w:asciiTheme="majorHAnsi" w:eastAsiaTheme="majorEastAsia" w:hAnsiTheme="majorHAnsi" w:cstheme="majorBidi"/>
                <w:noProof/>
                <w:color w:val="auto"/>
              </w:rPr>
              <w:t>日修正）</w:t>
            </w:r>
            <w:r w:rsidR="00AF389F" w:rsidRPr="003B1E06">
              <w:rPr>
                <w:noProof/>
                <w:webHidden/>
              </w:rPr>
              <w:tab/>
            </w:r>
            <w:r w:rsidRPr="003B1E06">
              <w:rPr>
                <w:noProof/>
                <w:webHidden/>
              </w:rPr>
              <w:fldChar w:fldCharType="begin"/>
            </w:r>
            <w:r w:rsidR="00AF389F" w:rsidRPr="003B1E06">
              <w:rPr>
                <w:noProof/>
                <w:webHidden/>
              </w:rPr>
              <w:instrText xml:space="preserve"> PAGEREF _Toc155702134 \h </w:instrText>
            </w:r>
            <w:r w:rsidRPr="003B1E06">
              <w:rPr>
                <w:noProof/>
                <w:webHidden/>
              </w:rPr>
            </w:r>
            <w:r w:rsidRPr="003B1E06">
              <w:rPr>
                <w:noProof/>
                <w:webHidden/>
              </w:rPr>
              <w:fldChar w:fldCharType="separate"/>
            </w:r>
            <w:r w:rsidR="00AF389F" w:rsidRPr="003B1E06">
              <w:rPr>
                <w:noProof/>
                <w:webHidden/>
              </w:rPr>
              <w:t>300</w:t>
            </w:r>
            <w:r w:rsidRPr="003B1E06">
              <w:rPr>
                <w:noProof/>
                <w:webHidden/>
              </w:rPr>
              <w:fldChar w:fldCharType="end"/>
            </w:r>
          </w:hyperlink>
        </w:p>
        <w:p w:rsidR="00AF389F" w:rsidRPr="003B1E06" w:rsidRDefault="00CF6BF4">
          <w:pPr>
            <w:pStyle w:val="16"/>
            <w:tabs>
              <w:tab w:val="right" w:leader="dot" w:pos="15030"/>
            </w:tabs>
            <w:rPr>
              <w:rFonts w:asciiTheme="minorHAnsi" w:eastAsiaTheme="minorEastAsia" w:hAnsiTheme="minorHAnsi" w:cstheme="minorBidi"/>
              <w:noProof/>
              <w:kern w:val="2"/>
              <w:sz w:val="21"/>
            </w:rPr>
          </w:pPr>
          <w:hyperlink w:anchor="_Toc155702137" w:history="1">
            <w:r w:rsidR="00AF389F" w:rsidRPr="003B1E06">
              <w:rPr>
                <w:rStyle w:val="af"/>
                <w:noProof/>
                <w:color w:val="auto"/>
              </w:rPr>
              <w:t>六、其他类（6）</w:t>
            </w:r>
            <w:r w:rsidR="00AF389F" w:rsidRPr="003B1E06">
              <w:rPr>
                <w:noProof/>
                <w:webHidden/>
              </w:rPr>
              <w:tab/>
            </w:r>
            <w:r w:rsidRPr="003B1E06">
              <w:rPr>
                <w:noProof/>
                <w:webHidden/>
              </w:rPr>
              <w:fldChar w:fldCharType="begin"/>
            </w:r>
            <w:r w:rsidR="00AF389F" w:rsidRPr="003B1E06">
              <w:rPr>
                <w:noProof/>
                <w:webHidden/>
              </w:rPr>
              <w:instrText xml:space="preserve"> PAGEREF _Toc155702137 \h </w:instrText>
            </w:r>
            <w:r w:rsidRPr="003B1E06">
              <w:rPr>
                <w:noProof/>
                <w:webHidden/>
              </w:rPr>
            </w:r>
            <w:r w:rsidRPr="003B1E06">
              <w:rPr>
                <w:noProof/>
                <w:webHidden/>
              </w:rPr>
              <w:fldChar w:fldCharType="separate"/>
            </w:r>
            <w:r w:rsidR="00AF389F" w:rsidRPr="003B1E06">
              <w:rPr>
                <w:noProof/>
                <w:webHidden/>
              </w:rPr>
              <w:t>302</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38" w:history="1">
            <w:r w:rsidR="00AF389F" w:rsidRPr="003B1E06">
              <w:rPr>
                <w:rStyle w:val="af"/>
                <w:noProof/>
                <w:color w:val="auto"/>
              </w:rPr>
              <w:t>（一）爱国卫生管理</w:t>
            </w:r>
            <w:r w:rsidR="00AF389F" w:rsidRPr="003B1E06">
              <w:rPr>
                <w:noProof/>
                <w:webHidden/>
              </w:rPr>
              <w:tab/>
            </w:r>
            <w:r w:rsidRPr="003B1E06">
              <w:rPr>
                <w:noProof/>
                <w:webHidden/>
              </w:rPr>
              <w:fldChar w:fldCharType="begin"/>
            </w:r>
            <w:r w:rsidR="00AF389F" w:rsidRPr="003B1E06">
              <w:rPr>
                <w:noProof/>
                <w:webHidden/>
              </w:rPr>
              <w:instrText xml:space="preserve"> PAGEREF _Toc155702138 \h </w:instrText>
            </w:r>
            <w:r w:rsidRPr="003B1E06">
              <w:rPr>
                <w:noProof/>
                <w:webHidden/>
              </w:rPr>
            </w:r>
            <w:r w:rsidRPr="003B1E06">
              <w:rPr>
                <w:noProof/>
                <w:webHidden/>
              </w:rPr>
              <w:fldChar w:fldCharType="separate"/>
            </w:r>
            <w:r w:rsidR="00AF389F" w:rsidRPr="003B1E06">
              <w:rPr>
                <w:noProof/>
                <w:webHidden/>
              </w:rPr>
              <w:t>302</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39" w:history="1">
            <w:r w:rsidR="00AF389F" w:rsidRPr="003B1E06">
              <w:rPr>
                <w:rStyle w:val="af"/>
                <w:noProof/>
                <w:color w:val="auto"/>
              </w:rPr>
              <w:t>A.《江苏省爱国卫生条例》（2013年9月27日施行）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_Toc155702139 \h </w:instrText>
            </w:r>
            <w:r w:rsidRPr="003B1E06">
              <w:rPr>
                <w:noProof/>
                <w:webHidden/>
              </w:rPr>
            </w:r>
            <w:r w:rsidRPr="003B1E06">
              <w:rPr>
                <w:noProof/>
                <w:webHidden/>
              </w:rPr>
              <w:fldChar w:fldCharType="separate"/>
            </w:r>
            <w:r w:rsidR="00AF389F" w:rsidRPr="003B1E06">
              <w:rPr>
                <w:noProof/>
                <w:webHidden/>
              </w:rPr>
              <w:t>302</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40" w:history="1">
            <w:r w:rsidR="00AF389F" w:rsidRPr="003B1E06">
              <w:rPr>
                <w:rStyle w:val="af"/>
                <w:noProof/>
                <w:color w:val="auto"/>
              </w:rPr>
              <w:t>（二）学校卫生管理</w:t>
            </w:r>
            <w:r w:rsidR="00AF389F" w:rsidRPr="003B1E06">
              <w:rPr>
                <w:noProof/>
                <w:webHidden/>
              </w:rPr>
              <w:tab/>
            </w:r>
            <w:r w:rsidRPr="003B1E06">
              <w:rPr>
                <w:noProof/>
                <w:webHidden/>
              </w:rPr>
              <w:fldChar w:fldCharType="begin"/>
            </w:r>
            <w:r w:rsidR="00AF389F" w:rsidRPr="003B1E06">
              <w:rPr>
                <w:noProof/>
                <w:webHidden/>
              </w:rPr>
              <w:instrText xml:space="preserve"> PAGEREF _Toc155702140 \h </w:instrText>
            </w:r>
            <w:r w:rsidRPr="003B1E06">
              <w:rPr>
                <w:noProof/>
                <w:webHidden/>
              </w:rPr>
            </w:r>
            <w:r w:rsidRPr="003B1E06">
              <w:rPr>
                <w:noProof/>
                <w:webHidden/>
              </w:rPr>
              <w:fldChar w:fldCharType="separate"/>
            </w:r>
            <w:r w:rsidR="00AF389F" w:rsidRPr="003B1E06">
              <w:rPr>
                <w:noProof/>
                <w:webHidden/>
              </w:rPr>
              <w:t>307</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41" w:history="1">
            <w:r w:rsidR="00AF389F" w:rsidRPr="003B1E06">
              <w:rPr>
                <w:rStyle w:val="af"/>
                <w:noProof/>
                <w:color w:val="auto"/>
              </w:rPr>
              <w:t>B.《学校卫生工作条例》（1990年6月4日施行）</w:t>
            </w:r>
            <w:r w:rsidR="00AF389F" w:rsidRPr="003B1E06">
              <w:rPr>
                <w:noProof/>
                <w:webHidden/>
              </w:rPr>
              <w:tab/>
            </w:r>
            <w:r w:rsidRPr="003B1E06">
              <w:rPr>
                <w:noProof/>
                <w:webHidden/>
              </w:rPr>
              <w:fldChar w:fldCharType="begin"/>
            </w:r>
            <w:r w:rsidR="00AF389F" w:rsidRPr="003B1E06">
              <w:rPr>
                <w:noProof/>
                <w:webHidden/>
              </w:rPr>
              <w:instrText xml:space="preserve"> PAGEREF _Toc155702141 \h </w:instrText>
            </w:r>
            <w:r w:rsidRPr="003B1E06">
              <w:rPr>
                <w:noProof/>
                <w:webHidden/>
              </w:rPr>
            </w:r>
            <w:r w:rsidRPr="003B1E06">
              <w:rPr>
                <w:noProof/>
                <w:webHidden/>
              </w:rPr>
              <w:fldChar w:fldCharType="separate"/>
            </w:r>
            <w:r w:rsidR="00AF389F" w:rsidRPr="003B1E06">
              <w:rPr>
                <w:noProof/>
                <w:webHidden/>
              </w:rPr>
              <w:t>307</w:t>
            </w:r>
            <w:r w:rsidRPr="003B1E06">
              <w:rPr>
                <w:noProof/>
                <w:webHidden/>
              </w:rPr>
              <w:fldChar w:fldCharType="end"/>
            </w:r>
          </w:hyperlink>
        </w:p>
        <w:p w:rsidR="00AF389F" w:rsidRPr="003B1E06" w:rsidRDefault="00CF6BF4">
          <w:pPr>
            <w:pStyle w:val="20"/>
            <w:tabs>
              <w:tab w:val="right" w:leader="dot" w:pos="15030"/>
            </w:tabs>
            <w:ind w:left="440"/>
            <w:rPr>
              <w:rFonts w:asciiTheme="minorHAnsi" w:eastAsiaTheme="minorEastAsia" w:hAnsiTheme="minorHAnsi" w:cstheme="minorBidi"/>
              <w:noProof/>
              <w:kern w:val="2"/>
              <w:sz w:val="21"/>
            </w:rPr>
          </w:pPr>
          <w:hyperlink w:anchor="_Toc155702143" w:history="1">
            <w:r w:rsidR="00AF389F" w:rsidRPr="003B1E06">
              <w:rPr>
                <w:rStyle w:val="af"/>
                <w:noProof/>
                <w:color w:val="auto"/>
              </w:rPr>
              <w:t>（三）餐饮具集中管理</w:t>
            </w:r>
            <w:r w:rsidR="00AF389F" w:rsidRPr="003B1E06">
              <w:rPr>
                <w:noProof/>
                <w:webHidden/>
              </w:rPr>
              <w:tab/>
            </w:r>
            <w:r w:rsidRPr="003B1E06">
              <w:rPr>
                <w:noProof/>
                <w:webHidden/>
              </w:rPr>
              <w:fldChar w:fldCharType="begin"/>
            </w:r>
            <w:r w:rsidR="00AF389F" w:rsidRPr="003B1E06">
              <w:rPr>
                <w:noProof/>
                <w:webHidden/>
              </w:rPr>
              <w:instrText xml:space="preserve"> PAGEREF _Toc155702143 \h </w:instrText>
            </w:r>
            <w:r w:rsidRPr="003B1E06">
              <w:rPr>
                <w:noProof/>
                <w:webHidden/>
              </w:rPr>
            </w:r>
            <w:r w:rsidRPr="003B1E06">
              <w:rPr>
                <w:noProof/>
                <w:webHidden/>
              </w:rPr>
              <w:fldChar w:fldCharType="separate"/>
            </w:r>
            <w:r w:rsidR="00AF389F" w:rsidRPr="003B1E06">
              <w:rPr>
                <w:noProof/>
                <w:webHidden/>
              </w:rPr>
              <w:t>307</w:t>
            </w:r>
            <w:r w:rsidRPr="003B1E06">
              <w:rPr>
                <w:noProof/>
                <w:webHidden/>
              </w:rPr>
              <w:fldChar w:fldCharType="end"/>
            </w:r>
          </w:hyperlink>
        </w:p>
        <w:p w:rsidR="00AF389F" w:rsidRPr="003B1E06" w:rsidRDefault="00CF6BF4">
          <w:pPr>
            <w:pStyle w:val="30"/>
            <w:tabs>
              <w:tab w:val="right" w:leader="dot" w:pos="15030"/>
            </w:tabs>
            <w:ind w:left="880"/>
            <w:rPr>
              <w:rFonts w:asciiTheme="minorHAnsi" w:eastAsiaTheme="minorEastAsia" w:hAnsiTheme="minorHAnsi" w:cstheme="minorBidi"/>
              <w:noProof/>
              <w:kern w:val="2"/>
              <w:sz w:val="21"/>
            </w:rPr>
          </w:pPr>
          <w:hyperlink w:anchor="_Toc155702144" w:history="1">
            <w:r w:rsidR="00AF389F" w:rsidRPr="003B1E06">
              <w:rPr>
                <w:rStyle w:val="af"/>
                <w:noProof/>
                <w:color w:val="auto"/>
                <w:w w:val="95"/>
              </w:rPr>
              <w:t>C《中华人民共和国食品安全法》（2021年4月29日修订施行）</w:t>
            </w:r>
            <w:r w:rsidR="00AF389F" w:rsidRPr="003B1E06">
              <w:rPr>
                <w:noProof/>
                <w:webHidden/>
              </w:rPr>
              <w:tab/>
            </w:r>
            <w:r w:rsidRPr="003B1E06">
              <w:rPr>
                <w:noProof/>
                <w:webHidden/>
              </w:rPr>
              <w:fldChar w:fldCharType="begin"/>
            </w:r>
            <w:r w:rsidR="00AF389F" w:rsidRPr="003B1E06">
              <w:rPr>
                <w:noProof/>
                <w:webHidden/>
              </w:rPr>
              <w:instrText xml:space="preserve"> PAGEREF _Toc155702144 \h </w:instrText>
            </w:r>
            <w:r w:rsidRPr="003B1E06">
              <w:rPr>
                <w:noProof/>
                <w:webHidden/>
              </w:rPr>
            </w:r>
            <w:r w:rsidRPr="003B1E06">
              <w:rPr>
                <w:noProof/>
                <w:webHidden/>
              </w:rPr>
              <w:fldChar w:fldCharType="separate"/>
            </w:r>
            <w:r w:rsidR="00AF389F" w:rsidRPr="003B1E06">
              <w:rPr>
                <w:noProof/>
                <w:webHidden/>
              </w:rPr>
              <w:t>307</w:t>
            </w:r>
            <w:r w:rsidRPr="003B1E06">
              <w:rPr>
                <w:noProof/>
                <w:webHidden/>
              </w:rPr>
              <w:fldChar w:fldCharType="end"/>
            </w:r>
          </w:hyperlink>
        </w:p>
        <w:p w:rsidR="00AF389F" w:rsidRPr="003B1E06" w:rsidRDefault="00CF6BF4">
          <w:pPr>
            <w:pStyle w:val="16"/>
            <w:tabs>
              <w:tab w:val="right" w:leader="dot" w:pos="15030"/>
            </w:tabs>
            <w:rPr>
              <w:rFonts w:asciiTheme="minorHAnsi" w:eastAsiaTheme="minorEastAsia" w:hAnsiTheme="minorHAnsi" w:cstheme="minorBidi"/>
              <w:noProof/>
              <w:kern w:val="2"/>
              <w:sz w:val="21"/>
            </w:rPr>
          </w:pPr>
          <w:hyperlink w:anchor="_Toc155702146" w:history="1">
            <w:r w:rsidR="00AF389F" w:rsidRPr="003B1E06">
              <w:rPr>
                <w:rStyle w:val="af"/>
                <w:rFonts w:ascii="Times New Roman" w:eastAsia="仿宋" w:hAnsi="Times New Roman" w:cs="Times New Roman"/>
                <w:noProof/>
                <w:color w:val="auto"/>
              </w:rPr>
              <w:t>七、</w:t>
            </w:r>
            <w:r w:rsidR="00AF389F" w:rsidRPr="003B1E06">
              <w:rPr>
                <w:rStyle w:val="af"/>
                <w:noProof/>
                <w:color w:val="auto"/>
              </w:rPr>
              <w:t>苏州市设权力清单</w:t>
            </w:r>
            <w:r w:rsidR="00AF389F" w:rsidRPr="003B1E06">
              <w:rPr>
                <w:rStyle w:val="af"/>
                <w:rFonts w:ascii="Times New Roman" w:eastAsia="仿宋" w:hAnsi="Times New Roman" w:cs="Times New Roman"/>
                <w:noProof/>
                <w:color w:val="auto"/>
              </w:rPr>
              <w:t>（</w:t>
            </w:r>
            <w:r w:rsidR="00AF389F" w:rsidRPr="003B1E06">
              <w:rPr>
                <w:rStyle w:val="af"/>
                <w:rFonts w:ascii="Times New Roman" w:eastAsia="仿宋" w:hAnsi="Times New Roman" w:cs="Times New Roman"/>
                <w:noProof/>
                <w:color w:val="auto"/>
              </w:rPr>
              <w:t>7</w:t>
            </w:r>
            <w:r w:rsidR="00AF389F" w:rsidRPr="003B1E06">
              <w:rPr>
                <w:rStyle w:val="af"/>
                <w:rFonts w:ascii="Times New Roman" w:eastAsia="仿宋" w:hAnsi="Times New Roman" w:cs="Times New Roman"/>
                <w:noProof/>
                <w:color w:val="auto"/>
              </w:rPr>
              <w:t>）</w:t>
            </w:r>
            <w:r w:rsidR="00AF389F" w:rsidRPr="003B1E06">
              <w:rPr>
                <w:noProof/>
                <w:webHidden/>
              </w:rPr>
              <w:tab/>
            </w:r>
            <w:r w:rsidRPr="003B1E06">
              <w:rPr>
                <w:noProof/>
                <w:webHidden/>
              </w:rPr>
              <w:fldChar w:fldCharType="begin"/>
            </w:r>
            <w:r w:rsidR="00AF389F" w:rsidRPr="003B1E06">
              <w:rPr>
                <w:noProof/>
                <w:webHidden/>
              </w:rPr>
              <w:instrText xml:space="preserve"> PAGEREF _Toc155702146 \h </w:instrText>
            </w:r>
            <w:r w:rsidRPr="003B1E06">
              <w:rPr>
                <w:noProof/>
                <w:webHidden/>
              </w:rPr>
            </w:r>
            <w:r w:rsidRPr="003B1E06">
              <w:rPr>
                <w:noProof/>
                <w:webHidden/>
              </w:rPr>
              <w:fldChar w:fldCharType="separate"/>
            </w:r>
            <w:r w:rsidR="00AF389F" w:rsidRPr="003B1E06">
              <w:rPr>
                <w:noProof/>
                <w:webHidden/>
              </w:rPr>
              <w:t>309</w:t>
            </w:r>
            <w:r w:rsidRPr="003B1E06">
              <w:rPr>
                <w:noProof/>
                <w:webHidden/>
              </w:rPr>
              <w:fldChar w:fldCharType="end"/>
            </w:r>
          </w:hyperlink>
        </w:p>
        <w:p w:rsidR="005E1282" w:rsidRPr="003B1E06" w:rsidRDefault="00CF6BF4">
          <w:r w:rsidRPr="003B1E06">
            <w:rPr>
              <w:b/>
              <w:bCs/>
              <w:lang w:val="zh-CN"/>
            </w:rPr>
            <w:fldChar w:fldCharType="end"/>
          </w:r>
        </w:p>
      </w:sdtContent>
    </w:sdt>
    <w:p w:rsidR="004F5291" w:rsidRPr="003B1E06" w:rsidRDefault="004F5291">
      <w:pPr>
        <w:pStyle w:val="a4"/>
        <w:spacing w:line="300" w:lineRule="auto"/>
        <w:rPr>
          <w:rFonts w:ascii="Times New Roman" w:hAnsi="Times New Roman" w:cs="Times New Roman"/>
          <w:sz w:val="48"/>
        </w:rPr>
      </w:pPr>
    </w:p>
    <w:p w:rsidR="00AF389F" w:rsidRPr="003B1E06" w:rsidRDefault="00AF389F">
      <w:pPr>
        <w:pStyle w:val="a4"/>
        <w:spacing w:line="300" w:lineRule="auto"/>
        <w:rPr>
          <w:rFonts w:ascii="Times New Roman" w:hAnsi="Times New Roman" w:cs="Times New Roman"/>
          <w:sz w:val="48"/>
        </w:rPr>
      </w:pPr>
    </w:p>
    <w:p w:rsidR="00AF389F" w:rsidRPr="003B1E06" w:rsidRDefault="00AF389F">
      <w:pPr>
        <w:pStyle w:val="a4"/>
        <w:spacing w:line="300" w:lineRule="auto"/>
        <w:rPr>
          <w:rFonts w:ascii="Times New Roman" w:hAnsi="Times New Roman" w:cs="Times New Roman"/>
          <w:sz w:val="48"/>
        </w:rPr>
      </w:pPr>
    </w:p>
    <w:p w:rsidR="00AF389F" w:rsidRPr="003B1E06" w:rsidRDefault="00AF389F">
      <w:pPr>
        <w:pStyle w:val="a4"/>
        <w:spacing w:line="300" w:lineRule="auto"/>
        <w:rPr>
          <w:rFonts w:ascii="Times New Roman" w:hAnsi="Times New Roman" w:cs="Times New Roman"/>
          <w:sz w:val="48"/>
        </w:rPr>
      </w:pPr>
    </w:p>
    <w:p w:rsidR="004F5291" w:rsidRPr="003B1E06" w:rsidRDefault="005129CE">
      <w:pPr>
        <w:spacing w:line="360" w:lineRule="exact"/>
        <w:ind w:right="215"/>
        <w:jc w:val="center"/>
        <w:rPr>
          <w:rFonts w:ascii="Times New Roman" w:eastAsia="微软雅黑" w:hAnsi="Times New Roman" w:cs="Times New Roman"/>
          <w:b/>
          <w:sz w:val="21"/>
          <w:szCs w:val="21"/>
        </w:rPr>
      </w:pPr>
      <w:bookmarkStart w:id="0" w:name="适用说明"/>
      <w:bookmarkEnd w:id="0"/>
      <w:r w:rsidRPr="003B1E06">
        <w:rPr>
          <w:rFonts w:ascii="Times New Roman" w:eastAsia="微软雅黑" w:hAnsi="Times New Roman" w:cs="Times New Roman"/>
          <w:b/>
          <w:sz w:val="21"/>
          <w:szCs w:val="21"/>
        </w:rPr>
        <w:lastRenderedPageBreak/>
        <w:t>适用说明</w:t>
      </w:r>
    </w:p>
    <w:p w:rsidR="004F5291" w:rsidRPr="003B1E06" w:rsidRDefault="004F5291">
      <w:pPr>
        <w:spacing w:line="360" w:lineRule="exact"/>
        <w:ind w:right="215"/>
        <w:jc w:val="center"/>
        <w:rPr>
          <w:rFonts w:ascii="Times New Roman" w:eastAsia="微软雅黑" w:hAnsi="Times New Roman" w:cs="Times New Roman"/>
          <w:b/>
          <w:sz w:val="21"/>
          <w:szCs w:val="21"/>
        </w:rPr>
      </w:pPr>
    </w:p>
    <w:p w:rsidR="004F5291" w:rsidRPr="003B1E06" w:rsidRDefault="005129CE">
      <w:pPr>
        <w:spacing w:line="360" w:lineRule="exact"/>
        <w:ind w:left="839"/>
        <w:rPr>
          <w:rFonts w:ascii="Times New Roman" w:hAnsi="Times New Roman" w:cs="Times New Roman"/>
          <w:b/>
          <w:sz w:val="21"/>
          <w:szCs w:val="21"/>
        </w:rPr>
      </w:pPr>
      <w:r w:rsidRPr="003B1E06">
        <w:rPr>
          <w:rFonts w:ascii="Times New Roman" w:eastAsia="Times New Roman" w:hAnsi="Times New Roman" w:cs="Times New Roman"/>
          <w:b/>
          <w:sz w:val="21"/>
          <w:szCs w:val="21"/>
        </w:rPr>
        <w:t>1</w:t>
      </w:r>
      <w:r w:rsidRPr="003B1E06">
        <w:rPr>
          <w:rFonts w:ascii="Times New Roman" w:cs="Times New Roman"/>
          <w:b/>
          <w:sz w:val="21"/>
          <w:szCs w:val="21"/>
        </w:rPr>
        <w:t>、本标准合计</w:t>
      </w:r>
      <w:r w:rsidR="00C32AD6" w:rsidRPr="003B1E06">
        <w:rPr>
          <w:rFonts w:ascii="Times New Roman" w:hAnsi="Times New Roman" w:cs="Times New Roman"/>
          <w:b/>
          <w:sz w:val="21"/>
          <w:szCs w:val="21"/>
        </w:rPr>
        <w:t>40</w:t>
      </w:r>
      <w:r w:rsidR="00E03BC9" w:rsidRPr="003B1E06">
        <w:rPr>
          <w:rFonts w:ascii="Times New Roman" w:hAnsi="Times New Roman" w:cs="Times New Roman"/>
          <w:b/>
          <w:sz w:val="21"/>
          <w:szCs w:val="21"/>
        </w:rPr>
        <w:t>8</w:t>
      </w:r>
      <w:r w:rsidRPr="003B1E06">
        <w:rPr>
          <w:rFonts w:ascii="Times New Roman" w:cs="Times New Roman"/>
          <w:b/>
          <w:sz w:val="21"/>
          <w:szCs w:val="21"/>
        </w:rPr>
        <w:t>项（不含</w:t>
      </w:r>
      <w:r w:rsidRPr="003B1E06">
        <w:rPr>
          <w:rFonts w:ascii="Times New Roman" w:hAnsi="Times New Roman" w:cs="Times New Roman"/>
          <w:b/>
          <w:sz w:val="21"/>
          <w:szCs w:val="21"/>
        </w:rPr>
        <w:t>“</w:t>
      </w:r>
      <w:r w:rsidRPr="003B1E06">
        <w:rPr>
          <w:rFonts w:ascii="Times New Roman" w:cs="Times New Roman"/>
          <w:b/>
          <w:sz w:val="21"/>
          <w:szCs w:val="21"/>
        </w:rPr>
        <w:t>涉企违法行为不予、从轻减轻行政处罚事项</w:t>
      </w:r>
      <w:r w:rsidRPr="003B1E06">
        <w:rPr>
          <w:rFonts w:ascii="Times New Roman" w:hAnsi="Times New Roman" w:cs="Times New Roman"/>
          <w:b/>
          <w:sz w:val="21"/>
          <w:szCs w:val="21"/>
        </w:rPr>
        <w:t>”</w:t>
      </w:r>
      <w:r w:rsidRPr="003B1E06">
        <w:rPr>
          <w:rFonts w:ascii="Times New Roman" w:cs="Times New Roman"/>
          <w:b/>
          <w:sz w:val="21"/>
          <w:szCs w:val="21"/>
        </w:rPr>
        <w:t>）；</w:t>
      </w:r>
    </w:p>
    <w:p w:rsidR="004F5291" w:rsidRPr="003B1E06" w:rsidRDefault="005129CE">
      <w:pPr>
        <w:spacing w:line="360" w:lineRule="exact"/>
        <w:ind w:left="280" w:right="792" w:firstLine="549"/>
        <w:rPr>
          <w:rFonts w:ascii="Times New Roman" w:cs="Times New Roman"/>
          <w:b/>
          <w:sz w:val="21"/>
          <w:szCs w:val="21"/>
        </w:rPr>
      </w:pPr>
      <w:r w:rsidRPr="003B1E06">
        <w:rPr>
          <w:rFonts w:ascii="Times New Roman" w:eastAsia="Times New Roman" w:hAnsi="Times New Roman" w:cs="Times New Roman"/>
          <w:b/>
          <w:sz w:val="21"/>
          <w:szCs w:val="21"/>
        </w:rPr>
        <w:t>2</w:t>
      </w:r>
      <w:r w:rsidRPr="003B1E06">
        <w:rPr>
          <w:rFonts w:ascii="Times New Roman" w:cs="Times New Roman"/>
          <w:b/>
          <w:sz w:val="21"/>
          <w:szCs w:val="21"/>
        </w:rPr>
        <w:t>、本标准</w:t>
      </w:r>
      <w:r w:rsidRPr="003B1E06">
        <w:rPr>
          <w:rFonts w:ascii="Times New Roman" w:eastAsia="Times New Roman" w:hAnsi="Times New Roman" w:cs="Times New Roman"/>
          <w:b/>
          <w:sz w:val="21"/>
          <w:szCs w:val="21"/>
        </w:rPr>
        <w:t>“</w:t>
      </w:r>
      <w:r w:rsidRPr="003B1E06">
        <w:rPr>
          <w:rFonts w:ascii="Times New Roman" w:cs="Times New Roman"/>
          <w:b/>
          <w:sz w:val="21"/>
          <w:szCs w:val="21"/>
        </w:rPr>
        <w:t>以上</w:t>
      </w:r>
      <w:r w:rsidRPr="003B1E06">
        <w:rPr>
          <w:rFonts w:ascii="Times New Roman" w:eastAsia="Times New Roman" w:hAnsi="Times New Roman" w:cs="Times New Roman"/>
          <w:b/>
          <w:sz w:val="21"/>
          <w:szCs w:val="21"/>
        </w:rPr>
        <w:t>”</w:t>
      </w:r>
      <w:r w:rsidRPr="003B1E06">
        <w:rPr>
          <w:rFonts w:asciiTheme="minorEastAsia" w:eastAsiaTheme="minorEastAsia" w:hAnsiTheme="minorEastAsia" w:cs="Times New Roman" w:hint="eastAsia"/>
          <w:b/>
          <w:sz w:val="21"/>
          <w:szCs w:val="21"/>
        </w:rPr>
        <w:t>、“以下”</w:t>
      </w:r>
      <w:r w:rsidRPr="003B1E06">
        <w:rPr>
          <w:rFonts w:ascii="Times New Roman" w:cs="Times New Roman"/>
          <w:b/>
          <w:sz w:val="21"/>
          <w:szCs w:val="21"/>
        </w:rPr>
        <w:t>包含本数；</w:t>
      </w:r>
      <w:r w:rsidRPr="003B1E06">
        <w:rPr>
          <w:rFonts w:asciiTheme="minorEastAsia" w:eastAsiaTheme="minorEastAsia" w:hAnsiTheme="minorEastAsia" w:cs="Times New Roman" w:hint="eastAsia"/>
          <w:b/>
          <w:sz w:val="21"/>
          <w:szCs w:val="21"/>
        </w:rPr>
        <w:t>“不满”</w:t>
      </w:r>
      <w:r w:rsidR="00A01C1D" w:rsidRPr="003B1E06">
        <w:rPr>
          <w:rFonts w:asciiTheme="minorEastAsia" w:eastAsiaTheme="minorEastAsia" w:hAnsiTheme="minorEastAsia" w:cs="Times New Roman" w:hint="eastAsia"/>
          <w:b/>
          <w:sz w:val="21"/>
          <w:szCs w:val="21"/>
        </w:rPr>
        <w:t>、“不足”</w:t>
      </w:r>
      <w:r w:rsidRPr="003B1E06">
        <w:rPr>
          <w:rFonts w:ascii="Times New Roman" w:cs="Times New Roman"/>
          <w:b/>
          <w:sz w:val="21"/>
          <w:szCs w:val="21"/>
        </w:rPr>
        <w:t>不包含本数；有标注说明的按照说明执行；法律、法规、规章另有规定的，按照规定执行</w:t>
      </w:r>
      <w:r w:rsidRPr="003B1E06">
        <w:rPr>
          <w:rFonts w:ascii="Times New Roman" w:cs="Times New Roman" w:hint="eastAsia"/>
          <w:b/>
          <w:sz w:val="21"/>
          <w:szCs w:val="21"/>
        </w:rPr>
        <w:t>；</w:t>
      </w:r>
    </w:p>
    <w:p w:rsidR="004F5291" w:rsidRPr="003B1E06" w:rsidRDefault="005129CE">
      <w:pPr>
        <w:spacing w:line="360" w:lineRule="exact"/>
        <w:ind w:left="280" w:right="792" w:firstLine="549"/>
        <w:rPr>
          <w:rFonts w:ascii="Times New Roman" w:hAnsi="Times New Roman" w:cs="Times New Roman"/>
          <w:b/>
          <w:sz w:val="21"/>
          <w:szCs w:val="21"/>
        </w:rPr>
      </w:pPr>
      <w:r w:rsidRPr="003B1E06">
        <w:rPr>
          <w:rFonts w:ascii="Times New Roman" w:eastAsia="Times New Roman" w:hAnsi="Times New Roman" w:cs="Times New Roman"/>
          <w:b/>
          <w:sz w:val="21"/>
          <w:szCs w:val="21"/>
        </w:rPr>
        <w:t>3</w:t>
      </w:r>
      <w:r w:rsidRPr="003B1E06">
        <w:rPr>
          <w:rFonts w:asciiTheme="minorEastAsia" w:eastAsiaTheme="minorEastAsia" w:hAnsiTheme="minorEastAsia" w:cs="Times New Roman" w:hint="eastAsia"/>
          <w:b/>
          <w:sz w:val="21"/>
          <w:szCs w:val="21"/>
        </w:rPr>
        <w:t>、本标准中情节严重的情形结合案情，参照《江苏省卫生健康行政处罚裁量适用办法》第十二条从重处罚的情形；</w:t>
      </w:r>
    </w:p>
    <w:p w:rsidR="004F5291" w:rsidRPr="003B1E06" w:rsidRDefault="005129CE">
      <w:pPr>
        <w:spacing w:line="360" w:lineRule="exact"/>
        <w:ind w:left="280" w:right="792" w:firstLine="549"/>
        <w:rPr>
          <w:rFonts w:ascii="Times New Roman" w:eastAsiaTheme="minorEastAsia" w:hAnsi="Times New Roman" w:cs="Times New Roman"/>
          <w:b/>
          <w:sz w:val="21"/>
          <w:szCs w:val="21"/>
        </w:rPr>
      </w:pPr>
      <w:r w:rsidRPr="003B1E06">
        <w:rPr>
          <w:rFonts w:ascii="Times New Roman" w:eastAsiaTheme="minorEastAsia" w:hAnsi="Times New Roman" w:cs="Times New Roman"/>
          <w:b/>
          <w:sz w:val="21"/>
          <w:szCs w:val="21"/>
        </w:rPr>
        <w:t>4</w:t>
      </w:r>
      <w:r w:rsidRPr="003B1E06">
        <w:rPr>
          <w:rFonts w:ascii="Times New Roman" w:eastAsiaTheme="minorEastAsia" w:hAnsi="Times New Roman" w:cs="Times New Roman"/>
          <w:b/>
          <w:sz w:val="21"/>
          <w:szCs w:val="21"/>
        </w:rPr>
        <w:t>、未列入本标准的处罚事项可按</w:t>
      </w:r>
      <w:r w:rsidRPr="003B1E06">
        <w:rPr>
          <w:rFonts w:ascii="Times New Roman" w:hAnsi="Times New Roman" w:cs="Times New Roman"/>
          <w:b/>
          <w:sz w:val="21"/>
          <w:szCs w:val="21"/>
        </w:rPr>
        <w:t>《江苏省</w:t>
      </w:r>
      <w:r w:rsidRPr="003B1E06">
        <w:rPr>
          <w:rFonts w:ascii="Times New Roman" w:hAnsi="Times New Roman" w:cs="Times New Roman" w:hint="eastAsia"/>
          <w:b/>
          <w:sz w:val="21"/>
          <w:szCs w:val="21"/>
        </w:rPr>
        <w:t>卫生健康行政处罚裁量适用办法</w:t>
      </w:r>
      <w:r w:rsidRPr="003B1E06">
        <w:rPr>
          <w:rFonts w:ascii="Times New Roman" w:hAnsi="Times New Roman" w:cs="Times New Roman"/>
          <w:b/>
          <w:sz w:val="21"/>
          <w:szCs w:val="21"/>
        </w:rPr>
        <w:t>》</w:t>
      </w:r>
      <w:r w:rsidRPr="003B1E06">
        <w:rPr>
          <w:rFonts w:ascii="Times New Roman" w:eastAsiaTheme="minorEastAsia" w:hAnsi="Times New Roman" w:cs="Times New Roman"/>
          <w:b/>
          <w:sz w:val="21"/>
          <w:szCs w:val="21"/>
        </w:rPr>
        <w:t>执行，或在法定处罚权限内集体讨论决定。</w:t>
      </w: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FE259D" w:rsidRPr="003B1E06" w:rsidRDefault="00FE259D">
      <w:pPr>
        <w:spacing w:line="300" w:lineRule="auto"/>
        <w:rPr>
          <w:rFonts w:ascii="Times New Roman" w:hAnsi="Times New Roman" w:cs="Times New Roman"/>
        </w:rPr>
      </w:pPr>
    </w:p>
    <w:p w:rsidR="004F5291" w:rsidRPr="003B1E06" w:rsidRDefault="00323EC7" w:rsidP="00EA519B">
      <w:pPr>
        <w:pStyle w:val="1"/>
        <w:jc w:val="center"/>
        <w:rPr>
          <w:rFonts w:hAnsi="Times New Roman"/>
          <w:color w:val="auto"/>
          <w:sz w:val="32"/>
        </w:rPr>
      </w:pPr>
      <w:bookmarkStart w:id="1" w:name="_Toc155702045"/>
      <w:r w:rsidRPr="003B1E06">
        <w:rPr>
          <w:rFonts w:hint="eastAsia"/>
          <w:color w:val="auto"/>
          <w:sz w:val="32"/>
        </w:rPr>
        <w:lastRenderedPageBreak/>
        <w:t>A</w:t>
      </w:r>
      <w:r w:rsidRPr="003B1E06">
        <w:rPr>
          <w:color w:val="auto"/>
          <w:sz w:val="32"/>
        </w:rPr>
        <w:t>.</w:t>
      </w:r>
      <w:r w:rsidR="005129CE" w:rsidRPr="003B1E06">
        <w:rPr>
          <w:color w:val="auto"/>
          <w:sz w:val="32"/>
        </w:rPr>
        <w:t>一、环境卫生类（</w:t>
      </w:r>
      <w:r w:rsidR="005129CE" w:rsidRPr="003B1E06">
        <w:rPr>
          <w:rFonts w:hAnsi="Times New Roman"/>
          <w:color w:val="auto"/>
          <w:sz w:val="32"/>
        </w:rPr>
        <w:t>18</w:t>
      </w:r>
      <w:r w:rsidR="005129CE" w:rsidRPr="003B1E06">
        <w:rPr>
          <w:color w:val="auto"/>
          <w:sz w:val="32"/>
        </w:rPr>
        <w:t>）</w:t>
      </w:r>
      <w:bookmarkEnd w:id="1"/>
    </w:p>
    <w:p w:rsidR="004F5291" w:rsidRPr="003B1E06" w:rsidRDefault="005129CE" w:rsidP="00EA519B">
      <w:pPr>
        <w:pStyle w:val="2"/>
        <w:ind w:firstLineChars="200" w:firstLine="480"/>
        <w:rPr>
          <w:rFonts w:hAnsi="Times New Roman"/>
          <w:color w:val="auto"/>
        </w:rPr>
      </w:pPr>
      <w:bookmarkStart w:id="2" w:name="_TOC_250088"/>
      <w:bookmarkStart w:id="3" w:name="_Toc155702046"/>
      <w:bookmarkEnd w:id="2"/>
      <w:r w:rsidRPr="003B1E06">
        <w:rPr>
          <w:rFonts w:hint="eastAsia"/>
          <w:color w:val="auto"/>
        </w:rPr>
        <w:t>（一）公共场所管理</w:t>
      </w:r>
      <w:bookmarkEnd w:id="3"/>
    </w:p>
    <w:p w:rsidR="004F5291" w:rsidRPr="003B1E06" w:rsidRDefault="00323EC7" w:rsidP="00EA519B">
      <w:pPr>
        <w:pStyle w:val="3"/>
        <w:rPr>
          <w:rFonts w:hAnsi="Times New Roman"/>
          <w:color w:val="auto"/>
        </w:rPr>
      </w:pPr>
      <w:bookmarkStart w:id="4" w:name="_Toc155702047"/>
      <w:r w:rsidRPr="003B1E06">
        <w:rPr>
          <w:rFonts w:hint="eastAsia"/>
          <w:color w:val="auto"/>
        </w:rPr>
        <w:t>A</w:t>
      </w:r>
      <w:r w:rsidRPr="003B1E06">
        <w:rPr>
          <w:color w:val="auto"/>
        </w:rPr>
        <w:t>.</w:t>
      </w:r>
      <w:r w:rsidR="005129CE" w:rsidRPr="003B1E06">
        <w:rPr>
          <w:rFonts w:hint="eastAsia"/>
          <w:color w:val="auto"/>
        </w:rPr>
        <w:t>《公共场所卫生管理条例》（</w:t>
      </w:r>
      <w:r w:rsidR="005129CE" w:rsidRPr="003B1E06">
        <w:rPr>
          <w:rFonts w:hint="eastAsia"/>
          <w:color w:val="auto"/>
        </w:rPr>
        <w:t>2</w:t>
      </w:r>
      <w:r w:rsidR="005129CE" w:rsidRPr="003B1E06">
        <w:rPr>
          <w:rFonts w:ascii="Arial" w:hAnsi="Arial" w:cs="Arial"/>
          <w:color w:val="auto"/>
          <w:shd w:val="clear" w:color="auto" w:fill="FFFFFF"/>
        </w:rPr>
        <w:t>019</w:t>
      </w:r>
      <w:r w:rsidR="005129CE" w:rsidRPr="003B1E06">
        <w:rPr>
          <w:rFonts w:ascii="Arial" w:hAnsi="Arial" w:cs="Arial"/>
          <w:color w:val="auto"/>
          <w:shd w:val="clear" w:color="auto" w:fill="FFFFFF"/>
        </w:rPr>
        <w:t>年</w:t>
      </w:r>
      <w:r w:rsidR="005129CE" w:rsidRPr="003B1E06">
        <w:rPr>
          <w:rFonts w:ascii="Arial" w:hAnsi="Arial" w:cs="Arial"/>
          <w:color w:val="auto"/>
          <w:shd w:val="clear" w:color="auto" w:fill="FFFFFF"/>
        </w:rPr>
        <w:t>4</w:t>
      </w:r>
      <w:r w:rsidR="005129CE" w:rsidRPr="003B1E06">
        <w:rPr>
          <w:rFonts w:ascii="Arial" w:hAnsi="Arial" w:cs="Arial"/>
          <w:color w:val="auto"/>
          <w:shd w:val="clear" w:color="auto" w:fill="FFFFFF"/>
        </w:rPr>
        <w:t>月</w:t>
      </w:r>
      <w:r w:rsidR="005129CE" w:rsidRPr="003B1E06">
        <w:rPr>
          <w:rFonts w:ascii="Arial" w:hAnsi="Arial" w:cs="Arial"/>
          <w:color w:val="auto"/>
          <w:shd w:val="clear" w:color="auto" w:fill="FFFFFF"/>
        </w:rPr>
        <w:t>23</w:t>
      </w:r>
      <w:r w:rsidR="005129CE" w:rsidRPr="003B1E06">
        <w:rPr>
          <w:rFonts w:ascii="Arial" w:hAnsi="Arial" w:cs="Arial"/>
          <w:color w:val="auto"/>
          <w:shd w:val="clear" w:color="auto" w:fill="FFFFFF"/>
        </w:rPr>
        <w:t>日</w:t>
      </w:r>
      <w:r w:rsidR="005129CE" w:rsidRPr="003B1E06">
        <w:rPr>
          <w:rFonts w:ascii="Arial" w:hAnsi="Arial" w:cs="Arial" w:hint="eastAsia"/>
          <w:color w:val="auto"/>
          <w:shd w:val="clear" w:color="auto" w:fill="FFFFFF"/>
        </w:rPr>
        <w:t>修订</w:t>
      </w:r>
      <w:r w:rsidR="005129CE" w:rsidRPr="003B1E06">
        <w:rPr>
          <w:rFonts w:hint="eastAsia"/>
          <w:color w:val="auto"/>
        </w:rPr>
        <w:t>）及《公共场所卫生管理条例实施细则》（</w:t>
      </w:r>
      <w:r w:rsidR="005129CE" w:rsidRPr="003B1E06">
        <w:rPr>
          <w:rFonts w:hint="eastAsia"/>
          <w:color w:val="auto"/>
        </w:rPr>
        <w:t>2</w:t>
      </w:r>
      <w:r w:rsidR="005129CE" w:rsidRPr="003B1E06">
        <w:rPr>
          <w:color w:val="auto"/>
        </w:rPr>
        <w:t>017</w:t>
      </w:r>
      <w:r w:rsidR="005129CE" w:rsidRPr="003B1E06">
        <w:rPr>
          <w:rFonts w:hint="eastAsia"/>
          <w:color w:val="auto"/>
        </w:rPr>
        <w:t>年</w:t>
      </w:r>
      <w:r w:rsidR="005129CE" w:rsidRPr="003B1E06">
        <w:rPr>
          <w:rFonts w:hint="eastAsia"/>
          <w:color w:val="auto"/>
        </w:rPr>
        <w:t>1</w:t>
      </w:r>
      <w:r w:rsidR="005129CE" w:rsidRPr="003B1E06">
        <w:rPr>
          <w:color w:val="auto"/>
        </w:rPr>
        <w:t>2</w:t>
      </w:r>
      <w:r w:rsidR="005129CE" w:rsidRPr="003B1E06">
        <w:rPr>
          <w:rFonts w:hint="eastAsia"/>
          <w:color w:val="auto"/>
        </w:rPr>
        <w:t>月</w:t>
      </w:r>
      <w:r w:rsidR="005129CE" w:rsidRPr="003B1E06">
        <w:rPr>
          <w:rFonts w:hint="eastAsia"/>
          <w:color w:val="auto"/>
        </w:rPr>
        <w:t>2</w:t>
      </w:r>
      <w:r w:rsidR="005129CE" w:rsidRPr="003B1E06">
        <w:rPr>
          <w:color w:val="auto"/>
        </w:rPr>
        <w:t>6</w:t>
      </w:r>
      <w:r w:rsidR="005129CE" w:rsidRPr="003B1E06">
        <w:rPr>
          <w:rFonts w:hint="eastAsia"/>
          <w:color w:val="auto"/>
        </w:rPr>
        <w:t>日修订）</w:t>
      </w:r>
      <w:bookmarkEnd w:id="4"/>
    </w:p>
    <w:p w:rsidR="004F5291" w:rsidRPr="003B1E06" w:rsidRDefault="00323EC7" w:rsidP="00323EC7">
      <w:pPr>
        <w:ind w:firstLineChars="200" w:firstLine="442"/>
        <w:rPr>
          <w:rFonts w:hAnsi="Times New Roman"/>
          <w:b/>
        </w:rPr>
      </w:pPr>
      <w:bookmarkStart w:id="5" w:name="_Toc155623624"/>
      <w:r w:rsidRPr="003B1E06">
        <w:rPr>
          <w:rFonts w:hint="eastAsia"/>
          <w:b/>
        </w:rPr>
        <w:t>1</w:t>
      </w:r>
      <w:r w:rsidRPr="003B1E06">
        <w:rPr>
          <w:b/>
        </w:rPr>
        <w:t>.</w:t>
      </w:r>
      <w:r w:rsidR="005129CE" w:rsidRPr="003B1E06">
        <w:rPr>
          <w:rFonts w:hint="eastAsia"/>
          <w:b/>
        </w:rPr>
        <w:t>公共场所经营者安排未获得有效健康合格证明的从业人员从事直接为顾客服务工作的</w:t>
      </w:r>
      <w:bookmarkEnd w:id="5"/>
    </w:p>
    <w:p w:rsidR="004F5291" w:rsidRPr="003B1E06" w:rsidRDefault="005129CE" w:rsidP="00323EC7">
      <w:pPr>
        <w:ind w:firstLineChars="200" w:firstLine="440"/>
        <w:rPr>
          <w:rFonts w:hAnsi="Times New Roman"/>
          <w:b/>
        </w:rPr>
      </w:pPr>
      <w:bookmarkStart w:id="6" w:name="_Toc155623625"/>
      <w:r w:rsidRPr="003B1E06">
        <w:rPr>
          <w:rFonts w:hint="eastAsia"/>
        </w:rPr>
        <w:t>法律依据：</w:t>
      </w:r>
      <w:bookmarkEnd w:id="6"/>
    </w:p>
    <w:p w:rsidR="004F5291" w:rsidRPr="003B1E06" w:rsidRDefault="005129CE">
      <w:pPr>
        <w:pStyle w:val="a4"/>
        <w:tabs>
          <w:tab w:val="left" w:pos="6776"/>
        </w:tabs>
        <w:spacing w:line="360" w:lineRule="exact"/>
        <w:ind w:left="280" w:right="800" w:firstLine="480"/>
        <w:rPr>
          <w:rFonts w:ascii="Times New Roman" w:hAnsi="Times New Roman" w:cs="Times New Roman"/>
          <w:kern w:val="21"/>
          <w:sz w:val="21"/>
          <w:szCs w:val="21"/>
        </w:rPr>
      </w:pPr>
      <w:r w:rsidRPr="003B1E06">
        <w:rPr>
          <w:rFonts w:ascii="Times New Roman" w:cs="Times New Roman" w:hint="eastAsia"/>
          <w:kern w:val="21"/>
          <w:sz w:val="21"/>
          <w:szCs w:val="21"/>
        </w:rPr>
        <w:t>《公共场所卫生管理条例》第十四条第一款第（二）项</w:t>
      </w:r>
      <w:r w:rsidRPr="003B1E06">
        <w:rPr>
          <w:rFonts w:ascii="Times New Roman" w:hAnsi="Times New Roman" w:cs="Times New Roman"/>
          <w:kern w:val="21"/>
          <w:sz w:val="21"/>
          <w:szCs w:val="21"/>
        </w:rPr>
        <w:t>:</w:t>
      </w:r>
      <w:r w:rsidRPr="003B1E06">
        <w:rPr>
          <w:rFonts w:ascii="Times New Roman" w:cs="Times New Roman" w:hint="eastAsia"/>
          <w:kern w:val="21"/>
          <w:sz w:val="21"/>
          <w:szCs w:val="21"/>
        </w:rPr>
        <w:t>凡有下列行为之一的单位或者个人，卫生防疫机构可以根据情节轻重</w:t>
      </w:r>
      <w:r w:rsidRPr="003B1E06">
        <w:rPr>
          <w:rFonts w:ascii="Times New Roman" w:cs="Times New Roman" w:hint="eastAsia"/>
          <w:spacing w:val="-14"/>
          <w:kern w:val="21"/>
          <w:sz w:val="21"/>
          <w:szCs w:val="21"/>
        </w:rPr>
        <w:t>，</w:t>
      </w:r>
      <w:r w:rsidRPr="003B1E06">
        <w:rPr>
          <w:rFonts w:ascii="Times New Roman" w:cs="Times New Roman" w:hint="eastAsia"/>
          <w:kern w:val="21"/>
          <w:sz w:val="21"/>
          <w:szCs w:val="21"/>
        </w:rPr>
        <w:t>给予警告、罚款、停业整顿、吊销卫生许可证的行政处罚：（二）未获得健康合格证，而从事直接为顾客服务的。</w:t>
      </w:r>
    </w:p>
    <w:p w:rsidR="004F5291" w:rsidRPr="003B1E06" w:rsidRDefault="005129CE">
      <w:pPr>
        <w:pStyle w:val="a4"/>
        <w:spacing w:line="360" w:lineRule="exact"/>
        <w:ind w:left="280" w:right="797" w:firstLine="480"/>
        <w:jc w:val="both"/>
        <w:rPr>
          <w:rFonts w:ascii="Times New Roman" w:hAnsi="Times New Roman" w:cs="Times New Roman"/>
          <w:kern w:val="21"/>
          <w:sz w:val="18"/>
        </w:rPr>
      </w:pPr>
      <w:r w:rsidRPr="003B1E06">
        <w:rPr>
          <w:rFonts w:ascii="Times New Roman" w:cs="Times New Roman" w:hint="eastAsia"/>
          <w:kern w:val="21"/>
          <w:sz w:val="21"/>
          <w:szCs w:val="21"/>
        </w:rPr>
        <w:t>《公共场所卫生管理条例实施细则》第三十八条</w:t>
      </w:r>
      <w:r w:rsidRPr="003B1E06">
        <w:rPr>
          <w:rFonts w:ascii="Times New Roman" w:hAnsi="Times New Roman" w:cs="Times New Roman"/>
          <w:kern w:val="21"/>
          <w:sz w:val="21"/>
          <w:szCs w:val="21"/>
        </w:rPr>
        <w:t>:</w:t>
      </w:r>
      <w:r w:rsidRPr="003B1E06">
        <w:rPr>
          <w:rFonts w:ascii="Times New Roman" w:cs="Times New Roman" w:hint="eastAsia"/>
          <w:kern w:val="21"/>
          <w:sz w:val="21"/>
          <w:szCs w:val="21"/>
        </w:rPr>
        <w:t>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r w:rsidRPr="003B1E06">
        <w:rPr>
          <w:rFonts w:ascii="Times New Roman" w:cs="Times New Roman" w:hint="eastAsia"/>
          <w:kern w:val="21"/>
        </w:rPr>
        <w:t>。</w:t>
      </w:r>
    </w:p>
    <w:p w:rsidR="004F5291" w:rsidRPr="003B1E06" w:rsidRDefault="005129CE">
      <w:pPr>
        <w:pStyle w:val="a4"/>
        <w:spacing w:line="360" w:lineRule="exact"/>
        <w:ind w:left="760"/>
        <w:rPr>
          <w:rFonts w:ascii="Times New Roman" w:hAnsi="Times New Roman" w:cs="Times New Roman"/>
          <w:kern w:val="21"/>
          <w:sz w:val="21"/>
          <w:szCs w:val="21"/>
        </w:rPr>
      </w:pPr>
      <w:r w:rsidRPr="003B1E06">
        <w:rPr>
          <w:rFonts w:ascii="Times New Roman" w:cs="Times New Roman" w:hint="eastAsia"/>
          <w:kern w:val="21"/>
          <w:sz w:val="21"/>
          <w:szCs w:val="21"/>
        </w:rPr>
        <w:t>裁量标准</w:t>
      </w:r>
      <w:r w:rsidRPr="003B1E06">
        <w:rPr>
          <w:rFonts w:ascii="Times New Roman" w:hAnsi="Times New Roman" w:cs="Times New Roman"/>
          <w:kern w:val="21"/>
          <w:sz w:val="21"/>
          <w:szCs w:val="21"/>
        </w:rPr>
        <w:t>:</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859"/>
        <w:gridCol w:w="2079"/>
        <w:gridCol w:w="4253"/>
      </w:tblGrid>
      <w:tr w:rsidR="004F5291" w:rsidRPr="003B1E06">
        <w:trPr>
          <w:trHeight w:val="558"/>
        </w:trPr>
        <w:tc>
          <w:tcPr>
            <w:tcW w:w="170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6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155" w:right="114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326"/>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27" w:right="2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5859"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8" w:right="9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公共场所经营者安排</w:t>
            </w:r>
            <w:r w:rsidRPr="003B1E06">
              <w:rPr>
                <w:rFonts w:ascii="Times New Roman" w:eastAsiaTheme="majorEastAsia" w:hAnsi="Times New Roman" w:cs="Times New Roman"/>
                <w:sz w:val="21"/>
                <w:szCs w:val="21"/>
              </w:rPr>
              <w:t xml:space="preserve"> 6 </w:t>
            </w:r>
            <w:r w:rsidRPr="003B1E06">
              <w:rPr>
                <w:rFonts w:ascii="Times New Roman" w:eastAsiaTheme="majorEastAsia" w:hAnsiTheme="majorEastAsia" w:cs="Times New Roman" w:hint="eastAsia"/>
                <w:sz w:val="21"/>
                <w:szCs w:val="21"/>
              </w:rPr>
              <w:t>名以下未获得有效健康合格证明的从业人员从事直接为顾客服务工作的</w:t>
            </w:r>
          </w:p>
        </w:tc>
        <w:tc>
          <w:tcPr>
            <w:tcW w:w="207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98" w:right="2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及时改正的</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500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18</w:t>
            </w:r>
            <w:r w:rsidRPr="003B1E06">
              <w:rPr>
                <w:rFonts w:ascii="Times New Roman" w:eastAsiaTheme="majorEastAsia" w:hAnsi="Times New Roman" w:cs="Times New Roman" w:hint="eastAsia"/>
                <w:sz w:val="21"/>
                <w:szCs w:val="21"/>
              </w:rPr>
              <w:t>50</w:t>
            </w:r>
            <w:r w:rsidRPr="003B1E06">
              <w:rPr>
                <w:rFonts w:ascii="Times New Roman" w:eastAsiaTheme="majorEastAsia" w:hAnsiTheme="majorEastAsia" w:cs="Times New Roman" w:hint="eastAsia"/>
                <w:sz w:val="21"/>
                <w:szCs w:val="21"/>
              </w:rPr>
              <w:t>元</w:t>
            </w:r>
          </w:p>
        </w:tc>
      </w:tr>
      <w:tr w:rsidR="004F5291" w:rsidRPr="003B1E06">
        <w:trPr>
          <w:trHeight w:val="307"/>
        </w:trPr>
        <w:tc>
          <w:tcPr>
            <w:tcW w:w="1701"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7938"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98" w:right="2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逾期不改正的</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8000 </w:t>
            </w:r>
            <w:r w:rsidRPr="003B1E06">
              <w:rPr>
                <w:rFonts w:ascii="Times New Roman" w:eastAsiaTheme="majorEastAsia" w:hAnsiTheme="majorEastAsia" w:cs="Times New Roman" w:hint="eastAsia"/>
                <w:sz w:val="21"/>
                <w:szCs w:val="21"/>
              </w:rPr>
              <w:t>元</w:t>
            </w:r>
          </w:p>
        </w:tc>
      </w:tr>
      <w:tr w:rsidR="004F5291" w:rsidRPr="003B1E06">
        <w:trPr>
          <w:trHeight w:val="400"/>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27" w:right="2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5859"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8" w:right="9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公共场所经营者安排</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pacing w:val="-15"/>
                <w:sz w:val="21"/>
                <w:szCs w:val="21"/>
              </w:rPr>
              <w:t>名以上</w:t>
            </w:r>
            <w:r w:rsidRPr="003B1E06">
              <w:rPr>
                <w:rFonts w:ascii="Times New Roman" w:eastAsiaTheme="majorEastAsia" w:hAnsi="Times New Roman" w:cs="Times New Roman"/>
                <w:sz w:val="21"/>
                <w:szCs w:val="21"/>
              </w:rPr>
              <w:t>16</w:t>
            </w:r>
            <w:r w:rsidRPr="003B1E06">
              <w:rPr>
                <w:rFonts w:ascii="Times New Roman" w:eastAsiaTheme="majorEastAsia" w:hAnsiTheme="majorEastAsia" w:cs="Times New Roman" w:hint="eastAsia"/>
                <w:spacing w:val="-2"/>
                <w:sz w:val="21"/>
                <w:szCs w:val="21"/>
              </w:rPr>
              <w:t>名以下未获得有效健</w:t>
            </w:r>
            <w:r w:rsidRPr="003B1E06">
              <w:rPr>
                <w:rFonts w:ascii="Times New Roman" w:eastAsiaTheme="majorEastAsia" w:hAnsiTheme="majorEastAsia" w:cs="Times New Roman" w:hint="eastAsia"/>
                <w:sz w:val="21"/>
                <w:szCs w:val="21"/>
              </w:rPr>
              <w:t>康合格证明的从业人员从事直接为顾客服务工作的</w:t>
            </w:r>
          </w:p>
        </w:tc>
        <w:tc>
          <w:tcPr>
            <w:tcW w:w="207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98" w:right="2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及时改正的</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heme="majorEastAsia" w:cs="Times New Roman" w:hint="eastAsia"/>
                <w:sz w:val="21"/>
                <w:szCs w:val="21"/>
              </w:rPr>
              <w:t>元</w:t>
            </w:r>
          </w:p>
        </w:tc>
      </w:tr>
      <w:tr w:rsidR="004F5291" w:rsidRPr="003B1E06">
        <w:trPr>
          <w:trHeight w:val="415"/>
        </w:trPr>
        <w:tc>
          <w:tcPr>
            <w:tcW w:w="1701"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7938"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98" w:right="2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逾期不改正的</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8000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12000 </w:t>
            </w:r>
            <w:r w:rsidRPr="003B1E06">
              <w:rPr>
                <w:rFonts w:ascii="Times New Roman" w:eastAsiaTheme="majorEastAsia" w:hAnsiTheme="majorEastAsia" w:cs="Times New Roman" w:hint="eastAsia"/>
                <w:sz w:val="21"/>
                <w:szCs w:val="21"/>
              </w:rPr>
              <w:t>元</w:t>
            </w:r>
          </w:p>
        </w:tc>
      </w:tr>
      <w:tr w:rsidR="004F5291" w:rsidRPr="003B1E06">
        <w:trPr>
          <w:trHeight w:val="464"/>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27" w:right="2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5859"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8" w:right="2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公共场所经营者安排</w:t>
            </w:r>
            <w:r w:rsidRPr="003B1E06">
              <w:rPr>
                <w:rFonts w:ascii="Times New Roman" w:eastAsiaTheme="majorEastAsia" w:hAnsi="Times New Roman" w:cs="Times New Roman"/>
                <w:sz w:val="21"/>
                <w:szCs w:val="21"/>
              </w:rPr>
              <w:t xml:space="preserve"> 1</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z w:val="21"/>
                <w:szCs w:val="21"/>
              </w:rPr>
              <w:t>名以上未获得有效健康合格证明的从业人员从事直接为顾客服务工作的</w:t>
            </w:r>
          </w:p>
        </w:tc>
        <w:tc>
          <w:tcPr>
            <w:tcW w:w="207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98" w:right="2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及时改正的</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heme="majorEastAsia" w:cs="Times New Roman" w:hint="eastAsia"/>
                <w:sz w:val="21"/>
                <w:szCs w:val="21"/>
              </w:rPr>
              <w:t>元</w:t>
            </w:r>
          </w:p>
        </w:tc>
      </w:tr>
      <w:tr w:rsidR="004F5291" w:rsidRPr="003B1E06">
        <w:trPr>
          <w:trHeight w:val="204"/>
        </w:trPr>
        <w:tc>
          <w:tcPr>
            <w:tcW w:w="1701"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7938"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298" w:right="2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逾期不改正的</w:t>
            </w:r>
          </w:p>
        </w:tc>
        <w:tc>
          <w:tcPr>
            <w:tcW w:w="4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8"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12000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15000 </w:t>
            </w:r>
            <w:r w:rsidRPr="003B1E06">
              <w:rPr>
                <w:rFonts w:ascii="Times New Roman" w:eastAsiaTheme="majorEastAsia" w:hAnsiTheme="majorEastAsia" w:cs="Times New Roman" w:hint="eastAsia"/>
                <w:sz w:val="21"/>
                <w:szCs w:val="21"/>
              </w:rPr>
              <w:t>元</w:t>
            </w:r>
          </w:p>
        </w:tc>
      </w:tr>
    </w:tbl>
    <w:p w:rsidR="004F5291" w:rsidRPr="003B1E06" w:rsidRDefault="004F5291">
      <w:pPr>
        <w:pStyle w:val="a4"/>
        <w:spacing w:line="360" w:lineRule="exact"/>
        <w:rPr>
          <w:rFonts w:ascii="Times New Roman" w:hAnsi="Times New Roman" w:cs="Times New Roman"/>
          <w:sz w:val="19"/>
        </w:rPr>
      </w:pPr>
    </w:p>
    <w:p w:rsidR="004F5291" w:rsidRPr="003B1E06" w:rsidRDefault="00323EC7" w:rsidP="00323EC7">
      <w:pPr>
        <w:ind w:firstLineChars="200" w:firstLine="442"/>
        <w:rPr>
          <w:b/>
        </w:rPr>
      </w:pPr>
      <w:bookmarkStart w:id="7" w:name="_Toc155623626"/>
      <w:r w:rsidRPr="003B1E06">
        <w:rPr>
          <w:rFonts w:hint="eastAsia"/>
          <w:b/>
        </w:rPr>
        <w:t>2</w:t>
      </w:r>
      <w:r w:rsidRPr="003B1E06">
        <w:rPr>
          <w:b/>
        </w:rPr>
        <w:t>.</w:t>
      </w:r>
      <w:r w:rsidR="005129CE" w:rsidRPr="003B1E06">
        <w:rPr>
          <w:rFonts w:hint="eastAsia"/>
          <w:b/>
        </w:rPr>
        <w:t>公共场所经营者未取得公共场所卫生许可证擅自营业，或涂改、转让、倒卖、伪造的卫生许可证擅自营业的</w:t>
      </w:r>
      <w:bookmarkEnd w:id="7"/>
    </w:p>
    <w:p w:rsidR="004F5291" w:rsidRPr="003B1E06" w:rsidRDefault="005129CE" w:rsidP="00323EC7">
      <w:pPr>
        <w:ind w:firstLineChars="200" w:firstLine="440"/>
        <w:rPr>
          <w:rFonts w:hAnsi="Times New Roman"/>
          <w:b/>
        </w:rPr>
      </w:pPr>
      <w:bookmarkStart w:id="8" w:name="_Toc155623627"/>
      <w:r w:rsidRPr="003B1E06">
        <w:rPr>
          <w:rFonts w:hint="eastAsia"/>
        </w:rPr>
        <w:t>法律依据：</w:t>
      </w:r>
      <w:bookmarkEnd w:id="8"/>
    </w:p>
    <w:p w:rsidR="004F5291" w:rsidRPr="003B1E06" w:rsidRDefault="005129CE">
      <w:pPr>
        <w:pStyle w:val="a4"/>
        <w:tabs>
          <w:tab w:val="left" w:pos="6752"/>
        </w:tabs>
        <w:spacing w:line="360" w:lineRule="exact"/>
        <w:ind w:left="280" w:right="797" w:firstLine="434"/>
        <w:rPr>
          <w:rFonts w:ascii="Times New Roman" w:hAnsi="Times New Roman" w:cs="Times New Roman"/>
          <w:sz w:val="21"/>
          <w:szCs w:val="21"/>
        </w:rPr>
      </w:pPr>
      <w:r w:rsidRPr="003B1E06">
        <w:rPr>
          <w:rFonts w:ascii="Times New Roman" w:cs="Times New Roman" w:hint="eastAsia"/>
          <w:sz w:val="21"/>
          <w:szCs w:val="21"/>
        </w:rPr>
        <w:t>《公共场所卫生管理条例》第十四条第一款第（四）项</w:t>
      </w:r>
      <w:r w:rsidRPr="003B1E06">
        <w:rPr>
          <w:rFonts w:ascii="Times New Roman" w:hAnsi="Times New Roman" w:cs="Times New Roman"/>
          <w:sz w:val="21"/>
          <w:szCs w:val="21"/>
        </w:rPr>
        <w:t>:</w:t>
      </w:r>
      <w:r w:rsidRPr="003B1E06">
        <w:rPr>
          <w:rFonts w:ascii="Times New Roman" w:cs="Times New Roman" w:hint="eastAsia"/>
          <w:sz w:val="21"/>
          <w:szCs w:val="21"/>
        </w:rPr>
        <w:t>凡有下列行为之一的单位或者个人，卫生防疫机构可以根据情节轻重，给予警告、罚款、停业整顿、吊销卫生许可证的行政处罚：（四）未取得卫生许可证，擅自营业的。</w:t>
      </w:r>
    </w:p>
    <w:p w:rsidR="004F5291" w:rsidRPr="003B1E06" w:rsidRDefault="005129CE">
      <w:pPr>
        <w:pStyle w:val="a4"/>
        <w:tabs>
          <w:tab w:val="left" w:pos="6606"/>
        </w:tabs>
        <w:spacing w:line="360" w:lineRule="exact"/>
        <w:ind w:leftChars="103" w:left="227" w:rightChars="336" w:right="739" w:firstLineChars="178" w:firstLine="374"/>
        <w:rPr>
          <w:rFonts w:ascii="Times New Roman" w:hAnsi="Times New Roman" w:cs="Times New Roman"/>
          <w:sz w:val="21"/>
          <w:szCs w:val="21"/>
        </w:rPr>
      </w:pPr>
      <w:r w:rsidRPr="003B1E06">
        <w:rPr>
          <w:rFonts w:ascii="Times New Roman" w:cs="Times New Roman" w:hint="eastAsia"/>
          <w:sz w:val="21"/>
          <w:szCs w:val="21"/>
        </w:rPr>
        <w:t>《公共场所卫生管理条例实施细则</w:t>
      </w:r>
      <w:r w:rsidRPr="003B1E06">
        <w:rPr>
          <w:rFonts w:ascii="Times New Roman" w:cs="Times New Roman" w:hint="eastAsia"/>
          <w:spacing w:val="-51"/>
          <w:sz w:val="21"/>
          <w:szCs w:val="21"/>
        </w:rPr>
        <w:t>》</w:t>
      </w:r>
      <w:r w:rsidRPr="003B1E06">
        <w:rPr>
          <w:rFonts w:ascii="Times New Roman" w:cs="Times New Roman" w:hint="eastAsia"/>
          <w:sz w:val="21"/>
          <w:szCs w:val="21"/>
        </w:rPr>
        <w:t>第三十五条第一款</w:t>
      </w:r>
      <w:r w:rsidRPr="003B1E06">
        <w:rPr>
          <w:rFonts w:ascii="Times New Roman" w:hAnsi="Times New Roman" w:cs="Times New Roman"/>
          <w:sz w:val="21"/>
          <w:szCs w:val="21"/>
        </w:rPr>
        <w:t>:</w:t>
      </w:r>
      <w:r w:rsidRPr="003B1E06">
        <w:rPr>
          <w:rFonts w:ascii="Times New Roman" w:cs="Times New Roman" w:hint="eastAsia"/>
          <w:sz w:val="21"/>
          <w:szCs w:val="21"/>
        </w:rPr>
        <w:t>对未依法取得公共场所卫生许可证擅自营业的</w:t>
      </w:r>
      <w:r w:rsidRPr="003B1E06">
        <w:rPr>
          <w:rFonts w:ascii="Times New Roman" w:cs="Times New Roman" w:hint="eastAsia"/>
          <w:spacing w:val="-51"/>
          <w:sz w:val="21"/>
          <w:szCs w:val="21"/>
        </w:rPr>
        <w:t>，</w:t>
      </w:r>
      <w:r w:rsidRPr="003B1E06">
        <w:rPr>
          <w:rFonts w:ascii="Times New Roman" w:cs="Times New Roman" w:hint="eastAsia"/>
          <w:sz w:val="21"/>
          <w:szCs w:val="21"/>
        </w:rPr>
        <w:t>由县级以上地方人民政府卫生计生行政部门责令限期改正，给予警告，并处以五百元以上五千元以下罚款；有下列情形之一的，处以五千元以上三万元以下罚款</w:t>
      </w:r>
      <w:r w:rsidRPr="003B1E06">
        <w:rPr>
          <w:rFonts w:ascii="Times New Roman" w:cs="Times New Roman" w:hint="eastAsia"/>
          <w:spacing w:val="-17"/>
          <w:sz w:val="21"/>
          <w:szCs w:val="21"/>
        </w:rPr>
        <w:t>：</w:t>
      </w:r>
    </w:p>
    <w:p w:rsidR="004F5291" w:rsidRPr="003B1E06" w:rsidRDefault="005129CE">
      <w:pPr>
        <w:pStyle w:val="a4"/>
        <w:numPr>
          <w:ilvl w:val="0"/>
          <w:numId w:val="3"/>
        </w:numPr>
        <w:spacing w:line="360" w:lineRule="exact"/>
        <w:ind w:leftChars="102" w:left="224" w:rightChars="336" w:right="739" w:firstLineChars="177" w:firstLine="372"/>
        <w:rPr>
          <w:rFonts w:ascii="Times New Roman" w:cs="Times New Roman"/>
          <w:sz w:val="21"/>
          <w:szCs w:val="21"/>
        </w:rPr>
      </w:pPr>
      <w:r w:rsidRPr="003B1E06">
        <w:rPr>
          <w:rFonts w:ascii="Times New Roman" w:cs="Times New Roman" w:hint="eastAsia"/>
          <w:sz w:val="21"/>
          <w:szCs w:val="21"/>
        </w:rPr>
        <w:lastRenderedPageBreak/>
        <w:t>擅自营业曾受过卫生计生行政部门处罚的；（二）擅自营业时间在三个月以上的；（三）以涂改、转让、倒卖、伪造的卫生许可证擅自营业的。</w:t>
      </w:r>
    </w:p>
    <w:tbl>
      <w:tblPr>
        <w:tblpPr w:leftFromText="180" w:rightFromText="180" w:vertAnchor="text" w:horzAnchor="margin" w:tblpXSpec="right" w:tblpY="6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6900"/>
        <w:gridCol w:w="1440"/>
        <w:gridCol w:w="4275"/>
      </w:tblGrid>
      <w:tr w:rsidR="004F5291" w:rsidRPr="003B1E06">
        <w:trPr>
          <w:trHeight w:val="564"/>
        </w:trPr>
        <w:tc>
          <w:tcPr>
            <w:tcW w:w="14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22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340" w:type="dxa"/>
            <w:gridSpan w:val="2"/>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668" w:right="366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36" w:right="12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485"/>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46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69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对未依法取得公共场所卫生许可证擅自营业时间</w:t>
            </w:r>
            <w:r w:rsidRPr="003B1E06">
              <w:rPr>
                <w:rFonts w:ascii="Times New Roman" w:eastAsiaTheme="majorEastAsia" w:hAnsi="Times New Roman" w:cs="Times New Roman"/>
                <w:sz w:val="21"/>
                <w:szCs w:val="21"/>
              </w:rPr>
              <w:t xml:space="preserve"> 1 </w:t>
            </w:r>
            <w:r w:rsidRPr="003B1E06">
              <w:rPr>
                <w:rFonts w:ascii="Times New Roman" w:eastAsiaTheme="majorEastAsia" w:hAnsiTheme="majorEastAsia" w:cs="Times New Roman" w:hint="eastAsia"/>
                <w:sz w:val="21"/>
                <w:szCs w:val="21"/>
              </w:rPr>
              <w:t>个月以下的</w:t>
            </w:r>
          </w:p>
        </w:tc>
        <w:tc>
          <w:tcPr>
            <w:tcW w:w="14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heme="majorEastAsia" w:cs="Times New Roman" w:hint="eastAsia"/>
                <w:sz w:val="21"/>
                <w:szCs w:val="21"/>
              </w:rPr>
              <w:t>元</w:t>
            </w:r>
          </w:p>
        </w:tc>
      </w:tr>
      <w:tr w:rsidR="004F5291" w:rsidRPr="003B1E06">
        <w:trPr>
          <w:trHeight w:val="1231"/>
        </w:trPr>
        <w:tc>
          <w:tcPr>
            <w:tcW w:w="1418"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Chars="95" w:left="209"/>
              <w:jc w:val="both"/>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3"/>
                <w:sz w:val="21"/>
                <w:szCs w:val="21"/>
              </w:rPr>
              <w:t>对未依法取得公共场所卫生许可证擅自营业时间在</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pacing w:val="-13"/>
                <w:sz w:val="21"/>
                <w:szCs w:val="21"/>
              </w:rPr>
              <w:t>个月以上</w:t>
            </w:r>
            <w:r w:rsidRPr="003B1E06">
              <w:rPr>
                <w:rFonts w:ascii="Times New Roman" w:eastAsiaTheme="majorEastAsia" w:hAnsi="Times New Roman" w:cs="Times New Roman"/>
                <w:sz w:val="21"/>
                <w:szCs w:val="21"/>
              </w:rPr>
              <w:t xml:space="preserve">6 </w:t>
            </w:r>
            <w:r w:rsidRPr="003B1E06">
              <w:rPr>
                <w:rFonts w:ascii="Times New Roman" w:eastAsiaTheme="majorEastAsia" w:hAnsiTheme="majorEastAsia" w:cs="Times New Roman" w:hint="eastAsia"/>
                <w:spacing w:val="-6"/>
                <w:sz w:val="21"/>
                <w:szCs w:val="21"/>
              </w:rPr>
              <w:t>个月</w:t>
            </w:r>
          </w:p>
          <w:p w:rsidR="004F5291" w:rsidRPr="003B1E06" w:rsidRDefault="005129CE">
            <w:pPr>
              <w:pStyle w:val="TableParagraph"/>
              <w:spacing w:line="300" w:lineRule="auto"/>
              <w:ind w:leftChars="95" w:left="209"/>
              <w:jc w:val="both"/>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6"/>
                <w:sz w:val="21"/>
                <w:szCs w:val="21"/>
              </w:rPr>
              <w:t>以下的；或擅自营业曾受过卫生行政部门处罚，且现擅自营</w:t>
            </w:r>
            <w:r w:rsidRPr="003B1E06">
              <w:rPr>
                <w:rFonts w:ascii="Times New Roman" w:eastAsiaTheme="majorEastAsia" w:hAnsiTheme="majorEastAsia" w:cs="Times New Roman" w:hint="eastAsia"/>
                <w:spacing w:val="-15"/>
                <w:sz w:val="21"/>
                <w:szCs w:val="21"/>
              </w:rPr>
              <w:t>业时间</w:t>
            </w:r>
            <w:r w:rsidRPr="003B1E06">
              <w:rPr>
                <w:rFonts w:ascii="Times New Roman" w:eastAsiaTheme="majorEastAsia" w:hAnsi="Times New Roman" w:cs="Times New Roman"/>
                <w:sz w:val="21"/>
                <w:szCs w:val="21"/>
              </w:rPr>
              <w:t xml:space="preserve">1 </w:t>
            </w:r>
            <w:r w:rsidRPr="003B1E06">
              <w:rPr>
                <w:rFonts w:ascii="Times New Roman" w:eastAsiaTheme="majorEastAsia" w:hAnsiTheme="majorEastAsia" w:cs="Times New Roman" w:hint="eastAsia"/>
                <w:spacing w:val="-6"/>
                <w:sz w:val="21"/>
                <w:szCs w:val="21"/>
              </w:rPr>
              <w:t>个月</w:t>
            </w:r>
          </w:p>
          <w:p w:rsidR="004F5291" w:rsidRPr="003B1E06" w:rsidRDefault="005129CE">
            <w:pPr>
              <w:pStyle w:val="TableParagraph"/>
              <w:spacing w:line="300" w:lineRule="auto"/>
              <w:ind w:leftChars="95" w:left="209"/>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以下的；或以涂改、转让、倒卖、伪造卫生许可证</w:t>
            </w:r>
            <w:r w:rsidRPr="003B1E06">
              <w:rPr>
                <w:rFonts w:ascii="Times New Roman" w:eastAsiaTheme="majorEastAsia" w:hAnsiTheme="majorEastAsia" w:cs="Times New Roman" w:hint="eastAsia"/>
                <w:sz w:val="21"/>
                <w:szCs w:val="21"/>
              </w:rPr>
              <w:t>擅自营业，且营业时间</w:t>
            </w:r>
          </w:p>
          <w:p w:rsidR="004F5291" w:rsidRPr="003B1E06" w:rsidRDefault="005129CE">
            <w:pPr>
              <w:pStyle w:val="TableParagraph"/>
              <w:spacing w:line="300" w:lineRule="auto"/>
              <w:ind w:leftChars="95" w:left="209"/>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1 </w:t>
            </w:r>
            <w:r w:rsidRPr="003B1E06">
              <w:rPr>
                <w:rFonts w:ascii="Times New Roman" w:eastAsiaTheme="majorEastAsia" w:hAnsiTheme="majorEastAsia" w:cs="Times New Roman" w:hint="eastAsia"/>
                <w:sz w:val="21"/>
                <w:szCs w:val="21"/>
              </w:rPr>
              <w:t>个月以下的</w:t>
            </w:r>
          </w:p>
        </w:tc>
        <w:tc>
          <w:tcPr>
            <w:tcW w:w="14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heme="majorEastAsia" w:cs="Times New Roman" w:hint="eastAsia"/>
                <w:sz w:val="21"/>
                <w:szCs w:val="21"/>
              </w:rPr>
              <w:t>元</w:t>
            </w:r>
          </w:p>
        </w:tc>
      </w:tr>
      <w:tr w:rsidR="004F5291" w:rsidRPr="003B1E06">
        <w:trPr>
          <w:trHeight w:val="820"/>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46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69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对未依法取得公共场所卫生许可证擅自营业时间超过</w:t>
            </w:r>
            <w:r w:rsidRPr="003B1E06">
              <w:rPr>
                <w:rFonts w:ascii="Times New Roman" w:eastAsiaTheme="majorEastAsia" w:hAnsi="Times New Roman" w:cs="Times New Roman"/>
                <w:sz w:val="21"/>
                <w:szCs w:val="21"/>
              </w:rPr>
              <w:t xml:space="preserve">1 </w:t>
            </w:r>
            <w:r w:rsidRPr="003B1E06">
              <w:rPr>
                <w:rFonts w:ascii="Times New Roman" w:eastAsiaTheme="majorEastAsia" w:hAnsiTheme="majorEastAsia" w:cs="Times New Roman" w:hint="eastAsia"/>
                <w:sz w:val="21"/>
                <w:szCs w:val="21"/>
              </w:rPr>
              <w:t>个月</w:t>
            </w:r>
            <w:r w:rsidRPr="003B1E06">
              <w:rPr>
                <w:rFonts w:ascii="Times New Roman" w:eastAsiaTheme="majorEastAsia" w:hAnsi="Times New Roman" w:cs="Times New Roman"/>
                <w:sz w:val="21"/>
                <w:szCs w:val="21"/>
              </w:rPr>
              <w:t xml:space="preserve"> 2</w:t>
            </w:r>
            <w:r w:rsidRPr="003B1E06">
              <w:rPr>
                <w:rFonts w:ascii="Times New Roman" w:eastAsiaTheme="majorEastAsia" w:hAnsiTheme="majorEastAsia" w:cs="Times New Roman" w:hint="eastAsia"/>
                <w:sz w:val="21"/>
                <w:szCs w:val="21"/>
              </w:rPr>
              <w:t>个月</w:t>
            </w:r>
          </w:p>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以下的</w:t>
            </w:r>
          </w:p>
        </w:tc>
        <w:tc>
          <w:tcPr>
            <w:tcW w:w="14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heme="majorEastAsia" w:cs="Times New Roman" w:hint="eastAsia"/>
                <w:sz w:val="21"/>
                <w:szCs w:val="21"/>
              </w:rPr>
              <w:t>元</w:t>
            </w:r>
          </w:p>
        </w:tc>
      </w:tr>
      <w:tr w:rsidR="004F5291" w:rsidRPr="003B1E06">
        <w:trPr>
          <w:trHeight w:val="1569"/>
        </w:trPr>
        <w:tc>
          <w:tcPr>
            <w:tcW w:w="1418"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Chars="95" w:left="209" w:right="95"/>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3"/>
                <w:sz w:val="21"/>
                <w:szCs w:val="21"/>
              </w:rPr>
              <w:t>对未依法取得公共场所卫生许可证擅自营业时间</w:t>
            </w:r>
            <w:r w:rsidRPr="003B1E06">
              <w:rPr>
                <w:rFonts w:ascii="Times New Roman" w:eastAsiaTheme="majorEastAsia" w:hAnsi="Times New Roman" w:cs="Times New Roman" w:hint="eastAsia"/>
                <w:spacing w:val="3"/>
                <w:sz w:val="21"/>
                <w:szCs w:val="21"/>
              </w:rPr>
              <w:t>超过</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pacing w:val="4"/>
                <w:sz w:val="21"/>
                <w:szCs w:val="21"/>
              </w:rPr>
              <w:t>个月</w:t>
            </w:r>
            <w:r w:rsidRPr="003B1E06">
              <w:rPr>
                <w:rFonts w:ascii="Times New Roman" w:eastAsiaTheme="majorEastAsia" w:hAnsi="Times New Roman" w:cs="Times New Roman"/>
                <w:sz w:val="21"/>
                <w:szCs w:val="21"/>
              </w:rPr>
              <w:t>12</w:t>
            </w:r>
            <w:r w:rsidRPr="003B1E06">
              <w:rPr>
                <w:rFonts w:ascii="Times New Roman" w:eastAsiaTheme="majorEastAsia" w:hAnsiTheme="majorEastAsia" w:cs="Times New Roman" w:hint="eastAsia"/>
                <w:spacing w:val="-9"/>
                <w:sz w:val="21"/>
                <w:szCs w:val="21"/>
              </w:rPr>
              <w:t>个月以下的；或擅自营业曾受过卫生行政部门处罚，且现擅自</w:t>
            </w:r>
            <w:r w:rsidRPr="003B1E06">
              <w:rPr>
                <w:rFonts w:ascii="Times New Roman" w:eastAsiaTheme="majorEastAsia" w:hAnsiTheme="majorEastAsia" w:cs="Times New Roman" w:hint="eastAsia"/>
                <w:spacing w:val="-11"/>
                <w:sz w:val="21"/>
                <w:szCs w:val="21"/>
              </w:rPr>
              <w:t>营业时间超过</w:t>
            </w:r>
            <w:r w:rsidRPr="003B1E06">
              <w:rPr>
                <w:rFonts w:ascii="Times New Roman" w:eastAsiaTheme="majorEastAsia" w:hAnsi="Times New Roman" w:cs="Times New Roman"/>
                <w:sz w:val="21"/>
                <w:szCs w:val="21"/>
              </w:rPr>
              <w:t xml:space="preserve">1 </w:t>
            </w:r>
            <w:r w:rsidRPr="003B1E06">
              <w:rPr>
                <w:rFonts w:ascii="Times New Roman" w:eastAsiaTheme="majorEastAsia" w:hAnsiTheme="majorEastAsia" w:cs="Times New Roman" w:hint="eastAsia"/>
                <w:spacing w:val="-12"/>
                <w:sz w:val="21"/>
                <w:szCs w:val="21"/>
              </w:rPr>
              <w:t>个月</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z w:val="21"/>
                <w:szCs w:val="21"/>
              </w:rPr>
              <w:t>个月以下的；或以涂改、转让、倒卖、</w:t>
            </w:r>
            <w:r w:rsidRPr="003B1E06">
              <w:rPr>
                <w:rFonts w:ascii="Times New Roman" w:eastAsiaTheme="majorEastAsia" w:hAnsiTheme="majorEastAsia" w:cs="Times New Roman" w:hint="eastAsia"/>
                <w:spacing w:val="-7"/>
                <w:sz w:val="21"/>
                <w:szCs w:val="21"/>
              </w:rPr>
              <w:t>伪造卫生许可证擅自营业，且营业时间超过</w:t>
            </w:r>
            <w:r w:rsidRPr="003B1E06">
              <w:rPr>
                <w:rFonts w:ascii="Times New Roman" w:eastAsiaTheme="majorEastAsia" w:hAnsi="Times New Roman" w:cs="Times New Roman"/>
                <w:sz w:val="21"/>
                <w:szCs w:val="21"/>
              </w:rPr>
              <w:t xml:space="preserve">1 </w:t>
            </w:r>
            <w:r w:rsidRPr="003B1E06">
              <w:rPr>
                <w:rFonts w:ascii="Times New Roman" w:eastAsiaTheme="majorEastAsia" w:hAnsiTheme="majorEastAsia" w:cs="Times New Roman" w:hint="eastAsia"/>
                <w:spacing w:val="-12"/>
                <w:sz w:val="21"/>
                <w:szCs w:val="21"/>
              </w:rPr>
              <w:t>个月</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pacing w:val="-5"/>
                <w:sz w:val="21"/>
                <w:szCs w:val="21"/>
              </w:rPr>
              <w:t>个月以下</w:t>
            </w:r>
            <w:r w:rsidRPr="003B1E06">
              <w:rPr>
                <w:rFonts w:ascii="Times New Roman" w:eastAsiaTheme="majorEastAsia" w:hAnsiTheme="majorEastAsia" w:cs="Times New Roman" w:hint="eastAsia"/>
                <w:sz w:val="21"/>
                <w:szCs w:val="21"/>
              </w:rPr>
              <w:t>的</w:t>
            </w:r>
          </w:p>
        </w:tc>
        <w:tc>
          <w:tcPr>
            <w:tcW w:w="14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heme="majorEastAsia" w:cs="Times New Roman" w:hint="eastAsia"/>
                <w:sz w:val="21"/>
                <w:szCs w:val="21"/>
              </w:rPr>
              <w:t>元</w:t>
            </w:r>
          </w:p>
        </w:tc>
      </w:tr>
      <w:tr w:rsidR="004F5291" w:rsidRPr="003B1E06">
        <w:trPr>
          <w:trHeight w:val="949"/>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7" w:hanging="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p w:rsidR="004F5291" w:rsidRPr="003B1E06" w:rsidRDefault="004F5291">
            <w:pPr>
              <w:spacing w:line="300" w:lineRule="auto"/>
              <w:rPr>
                <w:rFonts w:ascii="Times New Roman" w:eastAsiaTheme="majorEastAsia" w:hAnsi="Times New Roman" w:cs="Times New Roman"/>
                <w:sz w:val="21"/>
                <w:szCs w:val="21"/>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对未依法取得公共场所卫生许可证擅自营业时间</w:t>
            </w:r>
            <w:r w:rsidRPr="003B1E06">
              <w:rPr>
                <w:rFonts w:ascii="Times New Roman" w:eastAsiaTheme="majorEastAsia" w:hAnsi="Times New Roman" w:cs="Times New Roman" w:hint="eastAsia"/>
                <w:sz w:val="21"/>
                <w:szCs w:val="21"/>
              </w:rPr>
              <w:t>超过</w:t>
            </w:r>
            <w:r w:rsidRPr="003B1E06">
              <w:rPr>
                <w:rFonts w:ascii="Times New Roman" w:eastAsiaTheme="majorEastAsia" w:hAnsi="Times New Roman" w:cs="Times New Roman"/>
                <w:sz w:val="21"/>
                <w:szCs w:val="21"/>
              </w:rPr>
              <w:t xml:space="preserve">2 </w:t>
            </w:r>
            <w:r w:rsidRPr="003B1E06">
              <w:rPr>
                <w:rFonts w:ascii="Times New Roman" w:eastAsiaTheme="majorEastAsia" w:hAnsiTheme="majorEastAsia" w:cs="Times New Roman" w:hint="eastAsia"/>
                <w:sz w:val="21"/>
                <w:szCs w:val="21"/>
              </w:rPr>
              <w:t>个月以上</w:t>
            </w:r>
            <w:r w:rsidRPr="003B1E06">
              <w:rPr>
                <w:rFonts w:ascii="Times New Roman" w:eastAsiaTheme="majorEastAsia" w:hAnsi="Times New Roman" w:cs="Times New Roman"/>
                <w:sz w:val="21"/>
                <w:szCs w:val="21"/>
              </w:rPr>
              <w:t xml:space="preserve"> 3</w:t>
            </w:r>
            <w:r w:rsidRPr="003B1E06">
              <w:rPr>
                <w:rFonts w:ascii="Times New Roman" w:eastAsiaTheme="majorEastAsia" w:hAnsiTheme="majorEastAsia" w:cs="Times New Roman" w:hint="eastAsia"/>
                <w:sz w:val="21"/>
                <w:szCs w:val="21"/>
              </w:rPr>
              <w:t>个月以下的</w:t>
            </w:r>
          </w:p>
        </w:tc>
        <w:tc>
          <w:tcPr>
            <w:tcW w:w="14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8" w:right="61" w:firstLineChars="83" w:firstLine="17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129"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heme="majorEastAsia" w:cs="Times New Roman" w:hint="eastAsia"/>
                <w:sz w:val="21"/>
                <w:szCs w:val="21"/>
              </w:rPr>
              <w:t>元</w:t>
            </w:r>
          </w:p>
        </w:tc>
      </w:tr>
      <w:tr w:rsidR="004F5291" w:rsidRPr="003B1E06">
        <w:trPr>
          <w:trHeight w:val="1569"/>
        </w:trPr>
        <w:tc>
          <w:tcPr>
            <w:tcW w:w="1418"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8" w:right="-2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
                <w:sz w:val="21"/>
                <w:szCs w:val="21"/>
              </w:rPr>
              <w:t>对未依法取得公共场所卫生许可证擅自营业时间超过</w:t>
            </w:r>
            <w:r w:rsidRPr="003B1E06">
              <w:rPr>
                <w:rFonts w:ascii="Times New Roman" w:eastAsiaTheme="majorEastAsia" w:hAnsi="Times New Roman" w:cs="Times New Roman"/>
                <w:sz w:val="21"/>
                <w:szCs w:val="21"/>
              </w:rPr>
              <w:t>12</w:t>
            </w:r>
            <w:r w:rsidRPr="003B1E06">
              <w:rPr>
                <w:rFonts w:ascii="Times New Roman" w:eastAsiaTheme="majorEastAsia" w:hAnsiTheme="majorEastAsia" w:cs="Times New Roman" w:hint="eastAsia"/>
                <w:spacing w:val="-2"/>
                <w:sz w:val="21"/>
                <w:szCs w:val="21"/>
              </w:rPr>
              <w:t>个月的；</w:t>
            </w:r>
          </w:p>
          <w:p w:rsidR="004F5291" w:rsidRPr="003B1E06" w:rsidRDefault="005129CE">
            <w:pPr>
              <w:pStyle w:val="TableParagraph"/>
              <w:spacing w:line="300" w:lineRule="auto"/>
              <w:ind w:left="108" w:right="5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或擅自营业曾受过卫生行政部门处罚，且现擅自营业时间超过</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z w:val="21"/>
                <w:szCs w:val="21"/>
              </w:rPr>
              <w:t>个</w:t>
            </w:r>
            <w:r w:rsidRPr="003B1E06">
              <w:rPr>
                <w:rFonts w:ascii="Times New Roman" w:eastAsiaTheme="majorEastAsia" w:hAnsiTheme="majorEastAsia" w:cs="Times New Roman" w:hint="eastAsia"/>
                <w:spacing w:val="-2"/>
                <w:sz w:val="21"/>
                <w:szCs w:val="21"/>
              </w:rPr>
              <w:t>月的；或以涂改、转让、倒卖、伪造卫生许可证擅自营业，</w:t>
            </w:r>
            <w:r w:rsidRPr="003B1E06">
              <w:rPr>
                <w:rFonts w:ascii="Times New Roman" w:eastAsiaTheme="majorEastAsia" w:hAnsiTheme="majorEastAsia" w:cs="Times New Roman" w:hint="eastAsia"/>
                <w:sz w:val="21"/>
                <w:szCs w:val="21"/>
              </w:rPr>
              <w:t>且营业时间超过</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个月的</w:t>
            </w:r>
          </w:p>
        </w:tc>
        <w:tc>
          <w:tcPr>
            <w:tcW w:w="14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8" w:right="61" w:firstLineChars="83" w:firstLine="17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27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129"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heme="majorEastAsia" w:cs="Times New Roman" w:hint="eastAsia"/>
                <w:sz w:val="21"/>
                <w:szCs w:val="21"/>
              </w:rPr>
              <w:t>元</w:t>
            </w:r>
          </w:p>
        </w:tc>
      </w:tr>
    </w:tbl>
    <w:p w:rsidR="004F5291" w:rsidRPr="003B1E06" w:rsidRDefault="005129CE">
      <w:pPr>
        <w:pStyle w:val="a4"/>
        <w:spacing w:line="300" w:lineRule="auto"/>
        <w:ind w:rightChars="336" w:right="739" w:firstLineChars="275" w:firstLine="578"/>
        <w:rPr>
          <w:rFonts w:ascii="Times New Roman" w:hAnsi="Times New Roman" w:cs="Times New Roman"/>
          <w:sz w:val="21"/>
          <w:szCs w:val="21"/>
        </w:rPr>
      </w:pPr>
      <w:r w:rsidRPr="003B1E06">
        <w:rPr>
          <w:rFonts w:ascii="Times New Roman" w:cs="Times New Roman" w:hint="eastAsia"/>
          <w:sz w:val="21"/>
          <w:szCs w:val="21"/>
        </w:rPr>
        <w:t>裁量标准</w:t>
      </w:r>
      <w:r w:rsidRPr="003B1E06">
        <w:rPr>
          <w:rFonts w:ascii="Times New Roman" w:hAnsi="Times New Roman" w:cs="Times New Roman"/>
          <w:sz w:val="21"/>
          <w:szCs w:val="21"/>
        </w:rPr>
        <w:t>:</w:t>
      </w:r>
    </w:p>
    <w:p w:rsidR="004F5291" w:rsidRPr="003B1E06" w:rsidRDefault="004F5291">
      <w:pPr>
        <w:widowControl/>
        <w:autoSpaceDE/>
        <w:autoSpaceDN/>
        <w:spacing w:line="300" w:lineRule="auto"/>
        <w:rPr>
          <w:rFonts w:ascii="Times New Roman" w:hAnsi="Times New Roman" w:cs="Times New Roman"/>
        </w:rPr>
        <w:sectPr w:rsidR="004F5291" w:rsidRPr="003B1E06">
          <w:pgSz w:w="16840" w:h="11910" w:orient="landscape"/>
          <w:pgMar w:top="1100" w:right="640" w:bottom="1160" w:left="1160" w:header="0" w:footer="965" w:gutter="0"/>
          <w:pgNumType w:start="0"/>
          <w:cols w:space="720"/>
        </w:sectPr>
      </w:pPr>
    </w:p>
    <w:p w:rsidR="004F5291" w:rsidRPr="003B1E06" w:rsidRDefault="00323EC7" w:rsidP="00323EC7">
      <w:pPr>
        <w:ind w:firstLineChars="200" w:firstLine="442"/>
        <w:rPr>
          <w:rFonts w:hAnsi="Times New Roman"/>
          <w:b/>
        </w:rPr>
      </w:pPr>
      <w:bookmarkStart w:id="9" w:name="_Toc155623628"/>
      <w:r w:rsidRPr="003B1E06">
        <w:rPr>
          <w:b/>
        </w:rPr>
        <w:lastRenderedPageBreak/>
        <w:t>3.</w:t>
      </w:r>
      <w:r w:rsidR="005129CE" w:rsidRPr="003B1E06">
        <w:rPr>
          <w:rFonts w:hint="eastAsia"/>
          <w:b/>
        </w:rPr>
        <w:t>公共场所经营者未按规定对公共场所卫生质量进行卫生检测的</w:t>
      </w:r>
      <w:bookmarkEnd w:id="9"/>
    </w:p>
    <w:p w:rsidR="004F5291" w:rsidRPr="003B1E06" w:rsidRDefault="005129CE" w:rsidP="00323EC7">
      <w:pPr>
        <w:ind w:firstLineChars="200" w:firstLine="440"/>
        <w:rPr>
          <w:rFonts w:hAnsi="Times New Roman"/>
        </w:rPr>
      </w:pPr>
      <w:bookmarkStart w:id="10" w:name="_Toc155623629"/>
      <w:r w:rsidRPr="003B1E06">
        <w:rPr>
          <w:rFonts w:hint="eastAsia"/>
        </w:rPr>
        <w:t>法律依据：</w:t>
      </w:r>
      <w:bookmarkEnd w:id="10"/>
    </w:p>
    <w:p w:rsidR="004F5291" w:rsidRPr="003B1E06" w:rsidRDefault="005129CE">
      <w:pPr>
        <w:pStyle w:val="a4"/>
        <w:tabs>
          <w:tab w:val="left" w:pos="6776"/>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《公共场所卫生管理条例》第十四条第一款第（一）项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凡有下列行为之一的单位或者个人，卫生防疫机构可以根据情节轻重</w:t>
      </w:r>
      <w:r w:rsidRPr="003B1E06">
        <w:rPr>
          <w:rFonts w:ascii="Times New Roman" w:eastAsiaTheme="majorEastAsia" w:hAnsiTheme="majorEastAsia" w:cs="Times New Roman" w:hint="eastAsia"/>
          <w:spacing w:val="-14"/>
          <w:sz w:val="21"/>
          <w:szCs w:val="21"/>
        </w:rPr>
        <w:t>，</w:t>
      </w:r>
      <w:r w:rsidRPr="003B1E06">
        <w:rPr>
          <w:rFonts w:ascii="Times New Roman" w:eastAsiaTheme="majorEastAsia" w:hAnsiTheme="majorEastAsia" w:cs="Times New Roman" w:hint="eastAsia"/>
          <w:sz w:val="21"/>
          <w:szCs w:val="21"/>
        </w:rPr>
        <w:t>给予警告、罚款、停业整顿、吊销卫生许可证的行政处罚：（一）卫生质量不符合国家卫生标准和要求，而继续营业的；</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《公共场所卫生管理条例实施细则》第三十六条第（一）项</w:t>
      </w:r>
      <w:r w:rsidRPr="003B1E06">
        <w:rPr>
          <w:rFonts w:ascii="Times New Roman" w:eastAsiaTheme="majorEastAsia" w:hAnsi="Times New Roman" w:cs="Times New Roman" w:hint="eastAsia"/>
          <w:sz w:val="21"/>
          <w:szCs w:val="21"/>
        </w:rPr>
        <w:t>：</w:t>
      </w:r>
      <w:r w:rsidRPr="003B1E06">
        <w:rPr>
          <w:rFonts w:ascii="Times New Roman" w:eastAsiaTheme="majorEastAsia" w:hAnsiTheme="majorEastAsia" w:cs="Times New Roman" w:hint="eastAsia"/>
          <w:sz w:val="21"/>
          <w:szCs w:val="21"/>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p w:rsidR="004F5291" w:rsidRPr="003B1E06" w:rsidRDefault="005129CE">
      <w:pPr>
        <w:pStyle w:val="a4"/>
        <w:spacing w:line="300" w:lineRule="auto"/>
        <w:ind w:left="278"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7"/>
        <w:gridCol w:w="6399"/>
        <w:gridCol w:w="1843"/>
        <w:gridCol w:w="4285"/>
      </w:tblGrid>
      <w:tr w:rsidR="004F5291" w:rsidRPr="003B1E06">
        <w:trPr>
          <w:cantSplit/>
          <w:trHeight w:val="349"/>
        </w:trPr>
        <w:tc>
          <w:tcPr>
            <w:tcW w:w="139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218"/>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242" w:type="dxa"/>
            <w:gridSpan w:val="2"/>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2780" w:right="277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42" w:right="13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cantSplit/>
          <w:trHeight w:val="744"/>
        </w:trPr>
        <w:tc>
          <w:tcPr>
            <w:tcW w:w="1397"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639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Chars="95" w:left="209" w:right="92"/>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未按照规定对公共场所的空气、微小气候、水质、采光、照</w:t>
            </w:r>
            <w:r w:rsidRPr="003B1E06">
              <w:rPr>
                <w:rFonts w:ascii="Times New Roman" w:eastAsiaTheme="majorEastAsia" w:hAnsiTheme="majorEastAsia" w:cs="Times New Roman" w:hint="eastAsia"/>
                <w:spacing w:val="-11"/>
                <w:sz w:val="21"/>
                <w:szCs w:val="21"/>
              </w:rPr>
              <w:t>明、噪声、顾客用品用具等进行卫生检测，涉及</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z w:val="21"/>
                <w:szCs w:val="21"/>
              </w:rPr>
              <w:t>个种类以下的</w:t>
            </w:r>
          </w:p>
        </w:tc>
        <w:tc>
          <w:tcPr>
            <w:tcW w:w="18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7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00301947"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600 </w:t>
            </w:r>
            <w:r w:rsidRPr="003B1E06">
              <w:rPr>
                <w:rFonts w:ascii="Times New Roman" w:eastAsiaTheme="majorEastAsia" w:hAnsiTheme="majorEastAsia" w:cs="Times New Roman" w:hint="eastAsia"/>
                <w:sz w:val="21"/>
                <w:szCs w:val="21"/>
              </w:rPr>
              <w:t>元</w:t>
            </w:r>
          </w:p>
        </w:tc>
      </w:tr>
      <w:tr w:rsidR="004F5291" w:rsidRPr="003B1E06">
        <w:trPr>
          <w:cantSplit/>
          <w:trHeight w:val="359"/>
        </w:trPr>
        <w:tc>
          <w:tcPr>
            <w:tcW w:w="1397"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39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逾期不改正，经检测超标项目在</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z w:val="21"/>
                <w:szCs w:val="21"/>
              </w:rPr>
              <w:t>项以下的</w:t>
            </w:r>
          </w:p>
        </w:tc>
        <w:tc>
          <w:tcPr>
            <w:tcW w:w="18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7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7400 </w:t>
            </w:r>
            <w:r w:rsidRPr="003B1E06">
              <w:rPr>
                <w:rFonts w:ascii="Times New Roman" w:eastAsiaTheme="majorEastAsia" w:hAnsiTheme="majorEastAsia" w:cs="Times New Roman" w:hint="eastAsia"/>
                <w:sz w:val="21"/>
                <w:szCs w:val="21"/>
              </w:rPr>
              <w:t>元</w:t>
            </w:r>
          </w:p>
        </w:tc>
      </w:tr>
      <w:tr w:rsidR="004F5291" w:rsidRPr="003B1E06">
        <w:trPr>
          <w:cantSplit/>
          <w:trHeight w:val="920"/>
        </w:trPr>
        <w:tc>
          <w:tcPr>
            <w:tcW w:w="1397"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639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a3"/>
              <w:spacing w:line="300" w:lineRule="auto"/>
              <w:ind w:leftChars="95" w:left="20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未按照规定对公共场所的空气、微小气候、水质、采光、照</w:t>
            </w:r>
            <w:r w:rsidRPr="003B1E06">
              <w:rPr>
                <w:rFonts w:ascii="Times New Roman" w:eastAsiaTheme="majorEastAsia" w:hAnsiTheme="majorEastAsia" w:cs="Times New Roman" w:hint="eastAsia"/>
                <w:spacing w:val="-11"/>
                <w:sz w:val="21"/>
                <w:szCs w:val="21"/>
              </w:rPr>
              <w:t>明、噪声、顾客用品用具等进行卫生检测，涉及</w:t>
            </w:r>
            <w:r w:rsidRPr="003B1E06">
              <w:rPr>
                <w:rFonts w:ascii="Times New Roman" w:eastAsiaTheme="majorEastAsia" w:hAnsi="Times New Roman" w:cs="Times New Roman" w:hint="eastAsia"/>
                <w:sz w:val="21"/>
                <w:szCs w:val="21"/>
              </w:rPr>
              <w:t>4</w:t>
            </w:r>
            <w:r w:rsidRPr="003B1E06">
              <w:rPr>
                <w:rFonts w:ascii="Times New Roman" w:eastAsiaTheme="majorEastAsia" w:hAnsiTheme="majorEastAsia" w:cs="Times New Roman" w:hint="eastAsia"/>
                <w:sz w:val="21"/>
                <w:szCs w:val="21"/>
              </w:rPr>
              <w:t>个种类以上</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z w:val="21"/>
                <w:szCs w:val="21"/>
              </w:rPr>
              <w:t>个种类以下的</w:t>
            </w:r>
          </w:p>
        </w:tc>
        <w:tc>
          <w:tcPr>
            <w:tcW w:w="18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7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600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1400 </w:t>
            </w:r>
            <w:r w:rsidRPr="003B1E06">
              <w:rPr>
                <w:rFonts w:ascii="Times New Roman" w:eastAsiaTheme="majorEastAsia" w:hAnsiTheme="majorEastAsia" w:cs="Times New Roman" w:hint="eastAsia"/>
                <w:sz w:val="21"/>
                <w:szCs w:val="21"/>
              </w:rPr>
              <w:t>元</w:t>
            </w:r>
          </w:p>
        </w:tc>
      </w:tr>
      <w:tr w:rsidR="004F5291" w:rsidRPr="003B1E06">
        <w:trPr>
          <w:cantSplit/>
          <w:trHeight w:val="460"/>
        </w:trPr>
        <w:tc>
          <w:tcPr>
            <w:tcW w:w="1397"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39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逾期不改正，经检测超标项目在</w:t>
            </w:r>
            <w:r w:rsidRPr="003B1E06">
              <w:rPr>
                <w:rFonts w:ascii="Times New Roman" w:eastAsiaTheme="majorEastAsia" w:hAnsi="Times New Roman" w:cs="Times New Roman" w:hint="eastAsia"/>
                <w:sz w:val="21"/>
                <w:szCs w:val="21"/>
              </w:rPr>
              <w:t>4</w:t>
            </w:r>
            <w:r w:rsidRPr="003B1E06">
              <w:rPr>
                <w:rFonts w:ascii="Times New Roman" w:eastAsiaTheme="majorEastAsia" w:hAnsiTheme="majorEastAsia" w:cs="Times New Roman" w:hint="eastAsia"/>
                <w:sz w:val="21"/>
                <w:szCs w:val="21"/>
              </w:rPr>
              <w:t>项以上</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z w:val="21"/>
                <w:szCs w:val="21"/>
              </w:rPr>
              <w:t>项以下的</w:t>
            </w:r>
          </w:p>
        </w:tc>
        <w:tc>
          <w:tcPr>
            <w:tcW w:w="18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7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7400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14600 </w:t>
            </w:r>
            <w:r w:rsidRPr="003B1E06">
              <w:rPr>
                <w:rFonts w:ascii="Times New Roman" w:eastAsiaTheme="majorEastAsia" w:hAnsiTheme="majorEastAsia" w:cs="Times New Roman" w:hint="eastAsia"/>
                <w:sz w:val="21"/>
                <w:szCs w:val="21"/>
              </w:rPr>
              <w:t>元</w:t>
            </w:r>
          </w:p>
        </w:tc>
      </w:tr>
      <w:tr w:rsidR="004F5291" w:rsidRPr="003B1E06">
        <w:trPr>
          <w:cantSplit/>
          <w:trHeight w:val="685"/>
        </w:trPr>
        <w:tc>
          <w:tcPr>
            <w:tcW w:w="1397"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639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Chars="95" w:left="209" w:right="92"/>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未按照规定对公共场所的空气、微小气候、水质、采光、照</w:t>
            </w:r>
            <w:r w:rsidRPr="003B1E06">
              <w:rPr>
                <w:rFonts w:ascii="Times New Roman" w:eastAsiaTheme="majorEastAsia" w:hAnsiTheme="majorEastAsia" w:cs="Times New Roman" w:hint="eastAsia"/>
                <w:spacing w:val="-11"/>
                <w:sz w:val="21"/>
                <w:szCs w:val="21"/>
              </w:rPr>
              <w:t>明、噪声、顾客用品用具等进行卫生检测，涉及</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z w:val="21"/>
                <w:szCs w:val="21"/>
              </w:rPr>
              <w:t>个种类以上的</w:t>
            </w:r>
          </w:p>
        </w:tc>
        <w:tc>
          <w:tcPr>
            <w:tcW w:w="18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7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1400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2000 </w:t>
            </w:r>
            <w:r w:rsidRPr="003B1E06">
              <w:rPr>
                <w:rFonts w:ascii="Times New Roman" w:eastAsiaTheme="majorEastAsia" w:hAnsiTheme="majorEastAsia" w:cs="Times New Roman" w:hint="eastAsia"/>
                <w:sz w:val="21"/>
                <w:szCs w:val="21"/>
              </w:rPr>
              <w:t>元</w:t>
            </w:r>
          </w:p>
        </w:tc>
      </w:tr>
      <w:tr w:rsidR="004F5291" w:rsidRPr="003B1E06">
        <w:trPr>
          <w:cantSplit/>
          <w:trHeight w:val="459"/>
        </w:trPr>
        <w:tc>
          <w:tcPr>
            <w:tcW w:w="1397"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39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逾期不改正，经检测超标项目在</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z w:val="21"/>
                <w:szCs w:val="21"/>
              </w:rPr>
              <w:t>项以上的</w:t>
            </w:r>
          </w:p>
        </w:tc>
        <w:tc>
          <w:tcPr>
            <w:tcW w:w="18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7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14600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heme="majorEastAsia" w:cs="Times New Roman" w:hint="eastAsia"/>
                <w:sz w:val="21"/>
                <w:szCs w:val="21"/>
              </w:rPr>
              <w:t>元</w:t>
            </w:r>
          </w:p>
        </w:tc>
      </w:tr>
      <w:tr w:rsidR="004F5291" w:rsidRPr="003B1E06">
        <w:trPr>
          <w:cantSplit/>
          <w:trHeight w:val="1245"/>
        </w:trPr>
        <w:tc>
          <w:tcPr>
            <w:tcW w:w="139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242" w:type="dxa"/>
            <w:gridSpan w:val="2"/>
            <w:tcBorders>
              <w:top w:val="single" w:sz="4" w:space="0" w:color="000000"/>
              <w:left w:val="single" w:sz="4" w:space="0" w:color="000000"/>
              <w:right w:val="single" w:sz="4" w:space="0" w:color="000000"/>
            </w:tcBorders>
            <w:vAlign w:val="center"/>
          </w:tcPr>
          <w:p w:rsidR="004F5291" w:rsidRPr="003B1E06" w:rsidRDefault="005129CE">
            <w:pPr>
              <w:pStyle w:val="TableParagraph"/>
              <w:spacing w:line="300" w:lineRule="auto"/>
              <w:ind w:right="9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经检测有毒性指标超标的，</w:t>
            </w:r>
            <w:r w:rsidRPr="003B1E06">
              <w:rPr>
                <w:rFonts w:ascii="Times New Roman" w:eastAsiaTheme="majorEastAsia" w:hAnsi="Times New Roman" w:cs="Times New Roman" w:hint="eastAsia"/>
                <w:sz w:val="21"/>
                <w:szCs w:val="21"/>
              </w:rPr>
              <w:t>或</w:t>
            </w:r>
            <w:r w:rsidRPr="003B1E06">
              <w:rPr>
                <w:rFonts w:ascii="Times New Roman" w:eastAsiaTheme="majorEastAsia" w:hAnsiTheme="majorEastAsia" w:cs="Times New Roman" w:hint="eastAsia"/>
                <w:sz w:val="21"/>
                <w:szCs w:val="21"/>
              </w:rPr>
              <w:t>已发生明确的人体危害健康事故</w:t>
            </w:r>
          </w:p>
        </w:tc>
        <w:tc>
          <w:tcPr>
            <w:tcW w:w="428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42" w:right="133"/>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rsidP="00323EC7"/>
    <w:p w:rsidR="004F5291" w:rsidRPr="003B1E06" w:rsidRDefault="004F5291" w:rsidP="00323EC7"/>
    <w:p w:rsidR="004F5291" w:rsidRPr="003B1E06" w:rsidRDefault="00323EC7" w:rsidP="00323EC7">
      <w:pPr>
        <w:ind w:firstLineChars="400" w:firstLine="883"/>
        <w:rPr>
          <w:b/>
        </w:rPr>
      </w:pPr>
      <w:bookmarkStart w:id="11" w:name="_Toc155623630"/>
      <w:r w:rsidRPr="003B1E06">
        <w:rPr>
          <w:rFonts w:hint="eastAsia"/>
          <w:b/>
        </w:rPr>
        <w:t>4</w:t>
      </w:r>
      <w:r w:rsidRPr="003B1E06">
        <w:rPr>
          <w:b/>
        </w:rPr>
        <w:t>.</w:t>
      </w:r>
      <w:r w:rsidR="005129CE" w:rsidRPr="003B1E06">
        <w:rPr>
          <w:rFonts w:hint="eastAsia"/>
          <w:b/>
        </w:rPr>
        <w:t>公共场所经营者未按照规定对顾客用品用具进行清洗、消毒、保洁的，或者重复使用一次性用品用具的</w:t>
      </w:r>
      <w:bookmarkEnd w:id="11"/>
    </w:p>
    <w:p w:rsidR="004F5291" w:rsidRPr="003B1E06" w:rsidRDefault="005129CE" w:rsidP="00323EC7">
      <w:pPr>
        <w:ind w:firstLineChars="400" w:firstLine="880"/>
      </w:pPr>
      <w:bookmarkStart w:id="12" w:name="_Toc155623631"/>
      <w:r w:rsidRPr="003B1E06">
        <w:rPr>
          <w:rFonts w:hint="eastAsia"/>
        </w:rPr>
        <w:t>法律依据：</w:t>
      </w:r>
      <w:bookmarkEnd w:id="12"/>
    </w:p>
    <w:p w:rsidR="004F5291" w:rsidRPr="003B1E06" w:rsidRDefault="005129CE">
      <w:pPr>
        <w:pStyle w:val="a4"/>
        <w:tabs>
          <w:tab w:val="left" w:pos="440"/>
          <w:tab w:val="left" w:pos="6776"/>
        </w:tabs>
        <w:spacing w:line="360" w:lineRule="exact"/>
        <w:ind w:left="278" w:rightChars="328" w:right="722"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lastRenderedPageBreak/>
        <w:t>《公共场所卫生管理条例》第十四条第一款第（一）项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凡有下列行为之一的单位或者个人，卫生防疫机构可以根据情节轻重，给予警告、罚款、停业整顿、吊销卫生许可证的行政处罚：（一）卫生质量不符合国家卫生标准和要求，而继续营业的；</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《公共场所卫生管理条例实施细则》第三十六条第（二）项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p w:rsidR="004F5291" w:rsidRPr="003B1E06" w:rsidRDefault="005129CE">
      <w:pPr>
        <w:pStyle w:val="a4"/>
        <w:spacing w:line="360" w:lineRule="exact"/>
        <w:ind w:left="278" w:right="799"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margin" w:tblpY="72"/>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1"/>
        <w:gridCol w:w="6410"/>
        <w:gridCol w:w="1977"/>
        <w:gridCol w:w="4792"/>
      </w:tblGrid>
      <w:tr w:rsidR="004F5291" w:rsidRPr="003B1E06">
        <w:trPr>
          <w:trHeight w:val="600"/>
        </w:trPr>
        <w:tc>
          <w:tcPr>
            <w:tcW w:w="116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7"/>
              <w:ind w:left="10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裁量阶次</w:t>
            </w:r>
          </w:p>
        </w:tc>
        <w:tc>
          <w:tcPr>
            <w:tcW w:w="8387" w:type="dxa"/>
            <w:gridSpan w:val="2"/>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7"/>
              <w:ind w:left="2251" w:right="224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7"/>
              <w:ind w:left="28" w:right="1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458"/>
        </w:trPr>
        <w:tc>
          <w:tcPr>
            <w:tcW w:w="1161" w:type="dxa"/>
            <w:vMerge w:val="restart"/>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6"/>
              <w:rPr>
                <w:rFonts w:ascii="Times New Roman" w:eastAsiaTheme="majorEastAsia" w:hAnsi="Times New Roman" w:cs="Times New Roman"/>
                <w:sz w:val="21"/>
                <w:szCs w:val="21"/>
              </w:rPr>
            </w:pPr>
          </w:p>
          <w:p w:rsidR="004F5291" w:rsidRPr="003B1E06" w:rsidRDefault="005129CE">
            <w:pPr>
              <w:pStyle w:val="TableParagraph"/>
              <w:ind w:left="34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641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line="278" w:lineRule="exact"/>
              <w:ind w:left="1976" w:right="196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涉及</w:t>
            </w:r>
            <w:r w:rsidRPr="003B1E06">
              <w:rPr>
                <w:rFonts w:ascii="Times New Roman" w:eastAsiaTheme="majorEastAsia" w:hAnsi="Times New Roman" w:cs="Times New Roman"/>
                <w:sz w:val="21"/>
                <w:szCs w:val="21"/>
              </w:rPr>
              <w:t xml:space="preserve"> 1 </w:t>
            </w:r>
            <w:r w:rsidRPr="003B1E06">
              <w:rPr>
                <w:rFonts w:ascii="Times New Roman" w:eastAsiaTheme="majorEastAsia" w:hAnsiTheme="majorEastAsia" w:cs="Times New Roman" w:hint="eastAsia"/>
                <w:sz w:val="21"/>
                <w:szCs w:val="21"/>
              </w:rPr>
              <w:t>种用品用具的</w:t>
            </w:r>
          </w:p>
        </w:tc>
        <w:tc>
          <w:tcPr>
            <w:tcW w:w="197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line="278" w:lineRule="exact"/>
              <w:ind w:left="463" w:right="45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line="278" w:lineRule="exact"/>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00301947" w:rsidRPr="003B1E06">
              <w:rPr>
                <w:rFonts w:ascii="Times New Roman" w:eastAsiaTheme="majorEastAsia" w:hAnsiTheme="majorEastAsia" w:cs="Times New Roman" w:hint="eastAsia"/>
                <w:sz w:val="21"/>
                <w:szCs w:val="21"/>
              </w:rPr>
              <w:t>：罚款</w:t>
            </w:r>
            <w:r w:rsidRPr="003B1E06">
              <w:rPr>
                <w:rFonts w:ascii="Times New Roman" w:eastAsiaTheme="majorEastAsia" w:hAnsiTheme="majorEastAsia" w:cs="Times New Roman" w:hint="eastAsia"/>
                <w:sz w:val="21"/>
                <w:szCs w:val="21"/>
              </w:rPr>
              <w:t>＜</w:t>
            </w:r>
            <w:r w:rsidRPr="003B1E06">
              <w:rPr>
                <w:rFonts w:ascii="Times New Roman" w:eastAsiaTheme="majorEastAsia" w:hAnsi="Times New Roman" w:cs="Times New Roman"/>
                <w:sz w:val="21"/>
                <w:szCs w:val="21"/>
              </w:rPr>
              <w:t xml:space="preserve">600 </w:t>
            </w:r>
            <w:r w:rsidRPr="003B1E06">
              <w:rPr>
                <w:rFonts w:ascii="Times New Roman" w:eastAsiaTheme="majorEastAsia" w:hAnsiTheme="majorEastAsia" w:cs="Times New Roman" w:hint="eastAsia"/>
                <w:sz w:val="21"/>
                <w:szCs w:val="21"/>
              </w:rPr>
              <w:t>元</w:t>
            </w:r>
          </w:p>
        </w:tc>
      </w:tr>
      <w:tr w:rsidR="004F5291" w:rsidRPr="003B1E06">
        <w:trPr>
          <w:trHeight w:val="589"/>
        </w:trPr>
        <w:tc>
          <w:tcPr>
            <w:tcW w:w="1161"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41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2"/>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逾期不改正，经检测超标项目在</w:t>
            </w:r>
            <w:r w:rsidRPr="003B1E06">
              <w:rPr>
                <w:rFonts w:ascii="Times New Roman" w:eastAsiaTheme="majorEastAsia" w:hAnsi="Times New Roman" w:cs="Times New Roman"/>
                <w:sz w:val="21"/>
                <w:szCs w:val="21"/>
              </w:rPr>
              <w:t xml:space="preserve"> 3</w:t>
            </w:r>
            <w:r w:rsidRPr="003B1E06">
              <w:rPr>
                <w:rFonts w:ascii="Times New Roman" w:eastAsiaTheme="majorEastAsia" w:hAnsiTheme="majorEastAsia" w:cs="Times New Roman" w:hint="eastAsia"/>
                <w:sz w:val="21"/>
                <w:szCs w:val="21"/>
              </w:rPr>
              <w:t>项以下的</w:t>
            </w:r>
          </w:p>
        </w:tc>
        <w:tc>
          <w:tcPr>
            <w:tcW w:w="197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2"/>
              <w:ind w:left="463" w:right="45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2"/>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2000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7400 </w:t>
            </w:r>
            <w:r w:rsidRPr="003B1E06">
              <w:rPr>
                <w:rFonts w:ascii="Times New Roman" w:eastAsiaTheme="majorEastAsia" w:hAnsiTheme="majorEastAsia" w:cs="Times New Roman" w:hint="eastAsia"/>
                <w:sz w:val="21"/>
                <w:szCs w:val="21"/>
              </w:rPr>
              <w:t>元</w:t>
            </w:r>
          </w:p>
        </w:tc>
      </w:tr>
      <w:tr w:rsidR="004F5291" w:rsidRPr="003B1E06">
        <w:trPr>
          <w:trHeight w:val="495"/>
        </w:trPr>
        <w:tc>
          <w:tcPr>
            <w:tcW w:w="1161" w:type="dxa"/>
            <w:vMerge w:val="restart"/>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641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8"/>
              <w:ind w:left="1976" w:right="196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涉及</w:t>
            </w:r>
            <w:r w:rsidRPr="003B1E06">
              <w:rPr>
                <w:rFonts w:ascii="Times New Roman" w:eastAsiaTheme="majorEastAsia" w:hAnsi="Times New Roman" w:cs="Times New Roman"/>
                <w:sz w:val="21"/>
                <w:szCs w:val="21"/>
              </w:rPr>
              <w:t xml:space="preserve"> 2 </w:t>
            </w:r>
            <w:r w:rsidRPr="003B1E06">
              <w:rPr>
                <w:rFonts w:ascii="Times New Roman" w:eastAsiaTheme="majorEastAsia" w:hAnsiTheme="majorEastAsia" w:cs="Times New Roman" w:hint="eastAsia"/>
                <w:sz w:val="21"/>
                <w:szCs w:val="21"/>
              </w:rPr>
              <w:t>种用品用具的</w:t>
            </w:r>
          </w:p>
        </w:tc>
        <w:tc>
          <w:tcPr>
            <w:tcW w:w="197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8"/>
              <w:ind w:left="463" w:right="45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8"/>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600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1400 </w:t>
            </w:r>
            <w:r w:rsidRPr="003B1E06">
              <w:rPr>
                <w:rFonts w:ascii="Times New Roman" w:eastAsiaTheme="majorEastAsia" w:hAnsiTheme="majorEastAsia" w:cs="Times New Roman" w:hint="eastAsia"/>
                <w:sz w:val="21"/>
                <w:szCs w:val="21"/>
              </w:rPr>
              <w:t>元</w:t>
            </w:r>
          </w:p>
        </w:tc>
      </w:tr>
      <w:tr w:rsidR="004F5291" w:rsidRPr="003B1E06">
        <w:trPr>
          <w:trHeight w:val="495"/>
        </w:trPr>
        <w:tc>
          <w:tcPr>
            <w:tcW w:w="1161"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41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逾期不改正，经检测超标项目在</w:t>
            </w:r>
            <w:r w:rsidRPr="003B1E06">
              <w:rPr>
                <w:rFonts w:ascii="Times New Roman" w:eastAsiaTheme="majorEastAsia" w:hAnsi="Times New Roman" w:cs="Times New Roman" w:hint="eastAsia"/>
                <w:sz w:val="21"/>
                <w:szCs w:val="21"/>
              </w:rPr>
              <w:t>4</w:t>
            </w:r>
            <w:r w:rsidRPr="003B1E06">
              <w:rPr>
                <w:rFonts w:ascii="Times New Roman" w:eastAsiaTheme="majorEastAsia" w:hAnsiTheme="majorEastAsia" w:cs="Times New Roman" w:hint="eastAsia"/>
                <w:sz w:val="21"/>
                <w:szCs w:val="21"/>
              </w:rPr>
              <w:t>项以上</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z w:val="21"/>
                <w:szCs w:val="21"/>
              </w:rPr>
              <w:t>项以下的</w:t>
            </w:r>
          </w:p>
        </w:tc>
        <w:tc>
          <w:tcPr>
            <w:tcW w:w="197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ind w:left="463" w:right="45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7400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14600 </w:t>
            </w:r>
            <w:r w:rsidRPr="003B1E06">
              <w:rPr>
                <w:rFonts w:ascii="Times New Roman" w:eastAsiaTheme="majorEastAsia" w:hAnsiTheme="majorEastAsia" w:cs="Times New Roman" w:hint="eastAsia"/>
                <w:sz w:val="21"/>
                <w:szCs w:val="21"/>
              </w:rPr>
              <w:t>元</w:t>
            </w:r>
          </w:p>
        </w:tc>
      </w:tr>
      <w:tr w:rsidR="004F5291" w:rsidRPr="003B1E06">
        <w:trPr>
          <w:trHeight w:val="495"/>
        </w:trPr>
        <w:tc>
          <w:tcPr>
            <w:tcW w:w="1161" w:type="dxa"/>
            <w:vMerge w:val="restart"/>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10"/>
              <w:rPr>
                <w:rFonts w:ascii="Times New Roman" w:eastAsiaTheme="majorEastAsia" w:hAnsi="Times New Roman" w:cs="Times New Roman"/>
                <w:sz w:val="21"/>
                <w:szCs w:val="21"/>
              </w:rPr>
            </w:pPr>
          </w:p>
          <w:p w:rsidR="004F5291" w:rsidRPr="003B1E06" w:rsidRDefault="005129CE">
            <w:pPr>
              <w:pStyle w:val="TableParagraph"/>
              <w:ind w:left="34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641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ind w:leftChars="95" w:left="209" w:right="19" w:firstLineChars="93" w:firstLine="195"/>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涉及</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种以上用品用具的</w:t>
            </w:r>
          </w:p>
        </w:tc>
        <w:tc>
          <w:tcPr>
            <w:tcW w:w="197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ind w:left="463" w:right="45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一般情形</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29"/>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1400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2000 </w:t>
            </w:r>
            <w:r w:rsidRPr="003B1E06">
              <w:rPr>
                <w:rFonts w:ascii="Times New Roman" w:eastAsiaTheme="majorEastAsia" w:hAnsiTheme="majorEastAsia" w:cs="Times New Roman" w:hint="eastAsia"/>
                <w:sz w:val="21"/>
                <w:szCs w:val="21"/>
              </w:rPr>
              <w:t>元</w:t>
            </w:r>
          </w:p>
        </w:tc>
      </w:tr>
      <w:tr w:rsidR="004F5291" w:rsidRPr="003B1E06">
        <w:trPr>
          <w:trHeight w:val="675"/>
        </w:trPr>
        <w:tc>
          <w:tcPr>
            <w:tcW w:w="1161"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641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211"/>
              <w:ind w:firstLineChars="100" w:firstLine="188"/>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1"/>
                <w:sz w:val="21"/>
                <w:szCs w:val="21"/>
              </w:rPr>
              <w:t>逾期不改正，经检测超标项目在</w:t>
            </w:r>
            <w:r w:rsidRPr="003B1E06">
              <w:rPr>
                <w:rFonts w:ascii="Times New Roman" w:eastAsiaTheme="majorEastAsia" w:hAnsi="Times New Roman" w:cs="Times New Roman" w:hint="eastAsia"/>
                <w:spacing w:val="-11"/>
                <w:sz w:val="21"/>
                <w:szCs w:val="21"/>
              </w:rPr>
              <w:t>7</w:t>
            </w:r>
            <w:r w:rsidRPr="003B1E06">
              <w:rPr>
                <w:rFonts w:ascii="Times New Roman" w:eastAsiaTheme="majorEastAsia" w:hAnsiTheme="majorEastAsia" w:cs="Times New Roman" w:hint="eastAsia"/>
                <w:spacing w:val="-11"/>
                <w:sz w:val="21"/>
                <w:szCs w:val="21"/>
              </w:rPr>
              <w:t>项以上的</w:t>
            </w:r>
          </w:p>
        </w:tc>
        <w:tc>
          <w:tcPr>
            <w:tcW w:w="197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211"/>
              <w:ind w:left="463" w:right="45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特殊情形</w:t>
            </w:r>
          </w:p>
        </w:tc>
        <w:tc>
          <w:tcPr>
            <w:tcW w:w="479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211"/>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14600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heme="majorEastAsia" w:cs="Times New Roman" w:hint="eastAsia"/>
                <w:sz w:val="21"/>
                <w:szCs w:val="21"/>
              </w:rPr>
              <w:t>元</w:t>
            </w:r>
          </w:p>
        </w:tc>
      </w:tr>
      <w:tr w:rsidR="004F5291" w:rsidRPr="003B1E06">
        <w:trPr>
          <w:trHeight w:val="1028"/>
        </w:trPr>
        <w:tc>
          <w:tcPr>
            <w:tcW w:w="1161"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从</w:t>
            </w:r>
          </w:p>
          <w:p w:rsidR="004F5291" w:rsidRPr="003B1E06" w:rsidRDefault="005129CE">
            <w:pPr>
              <w:pStyle w:val="TableParagraph"/>
              <w:spacing w:before="1"/>
              <w:ind w:left="34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重</w:t>
            </w:r>
          </w:p>
        </w:tc>
        <w:tc>
          <w:tcPr>
            <w:tcW w:w="8387" w:type="dxa"/>
            <w:gridSpan w:val="2"/>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 w:line="460" w:lineRule="exact"/>
              <w:ind w:right="9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因未按照规定对顾客用品用具进行清洗、消毒，或者经责令改正而仍然重复使用一次性用品用具的，导致严重后果</w:t>
            </w:r>
          </w:p>
        </w:tc>
        <w:tc>
          <w:tcPr>
            <w:tcW w:w="4792" w:type="dxa"/>
            <w:tcBorders>
              <w:top w:val="single" w:sz="4" w:space="0" w:color="000000"/>
              <w:left w:val="single" w:sz="4" w:space="0" w:color="000000"/>
              <w:right w:val="single" w:sz="4" w:space="0" w:color="000000"/>
            </w:tcBorders>
          </w:tcPr>
          <w:p w:rsidR="004F5291" w:rsidRPr="003B1E06" w:rsidRDefault="004F5291">
            <w:pPr>
              <w:pStyle w:val="TableParagraph"/>
              <w:spacing w:before="128"/>
              <w:ind w:left="28" w:right="19" w:firstLineChars="100" w:firstLine="210"/>
              <w:rPr>
                <w:rFonts w:ascii="Times New Roman" w:eastAsiaTheme="majorEastAsia" w:hAnsiTheme="majorEastAsia" w:cs="Times New Roman"/>
                <w:sz w:val="21"/>
                <w:szCs w:val="21"/>
              </w:rPr>
            </w:pPr>
          </w:p>
          <w:p w:rsidR="004F5291" w:rsidRPr="003B1E06" w:rsidRDefault="005129CE">
            <w:pPr>
              <w:pStyle w:val="TableParagraph"/>
              <w:spacing w:before="128"/>
              <w:ind w:left="28" w:right="19" w:firstLineChars="100" w:firstLine="21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p w:rsidR="004F5291" w:rsidRPr="003B1E06" w:rsidRDefault="004F5291">
            <w:pPr>
              <w:pStyle w:val="TableParagraph"/>
              <w:rPr>
                <w:rFonts w:ascii="Times New Roman" w:eastAsiaTheme="majorEastAsia" w:hAnsi="Times New Roman" w:cs="Times New Roman"/>
                <w:sz w:val="21"/>
                <w:szCs w:val="21"/>
              </w:rPr>
            </w:pP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323EC7" w:rsidP="00323EC7">
      <w:pPr>
        <w:ind w:firstLineChars="200" w:firstLine="442"/>
        <w:rPr>
          <w:b/>
        </w:rPr>
      </w:pPr>
      <w:bookmarkStart w:id="13" w:name="_Toc155623632"/>
      <w:r w:rsidRPr="003B1E06">
        <w:rPr>
          <w:rFonts w:hint="eastAsia"/>
          <w:b/>
        </w:rPr>
        <w:t>5</w:t>
      </w:r>
      <w:r w:rsidRPr="003B1E06">
        <w:rPr>
          <w:b/>
        </w:rPr>
        <w:t>.</w:t>
      </w:r>
      <w:r w:rsidR="005129CE" w:rsidRPr="003B1E06">
        <w:rPr>
          <w:rFonts w:hint="eastAsia"/>
          <w:b/>
        </w:rPr>
        <w:t>公共场所经营者未按照规定建立卫生管理制度的，或未按照规定设立卫生管理部门的，或未按照规定配备专（兼）职卫生管理人员的，或未按照规定建立卫生管理档案的</w:t>
      </w:r>
      <w:bookmarkEnd w:id="13"/>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法律依据：</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《公共场所卫生管理条例实施细则》第三十七条第（一）项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w:t>
      </w:r>
      <w:r w:rsidRPr="003B1E06">
        <w:rPr>
          <w:rFonts w:ascii="Times New Roman" w:eastAsiaTheme="majorEastAsia" w:hAnsiTheme="majorEastAsia" w:cs="Times New Roman" w:hint="eastAsia"/>
          <w:sz w:val="21"/>
          <w:szCs w:val="21"/>
        </w:rPr>
        <w:lastRenderedPageBreak/>
        <w:t>整顿，直至吊销卫生许可证：（一）未按照规定建立卫生管理制度、设立卫生管理部门或者配备专（兼）职卫生管理人员，或者未建立卫生管理档案的；</w:t>
      </w:r>
    </w:p>
    <w:p w:rsidR="004F5291" w:rsidRPr="003B1E06" w:rsidRDefault="005129CE">
      <w:pPr>
        <w:pStyle w:val="a4"/>
        <w:spacing w:line="360" w:lineRule="exact"/>
        <w:ind w:left="278" w:right="1316"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margin" w:tblpXSpec="center"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8117"/>
        <w:gridCol w:w="4243"/>
      </w:tblGrid>
      <w:tr w:rsidR="004F5291" w:rsidRPr="003B1E06">
        <w:trPr>
          <w:trHeight w:val="471"/>
        </w:trPr>
        <w:tc>
          <w:tcPr>
            <w:tcW w:w="145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34"/>
              <w:ind w:left="225" w:right="2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1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34"/>
              <w:ind w:left="887" w:right="88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2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34"/>
              <w:ind w:left="355" w:right="34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506"/>
        </w:trPr>
        <w:tc>
          <w:tcPr>
            <w:tcW w:w="145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51"/>
              <w:ind w:left="225" w:right="216"/>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1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51"/>
              <w:ind w:left="887" w:right="88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有上述违法情节</w:t>
            </w:r>
            <w:r w:rsidRPr="003B1E06">
              <w:rPr>
                <w:rFonts w:ascii="Times New Roman" w:eastAsiaTheme="majorEastAsia" w:hAnsi="Times New Roman" w:cs="Times New Roman"/>
                <w:sz w:val="21"/>
                <w:szCs w:val="21"/>
              </w:rPr>
              <w:t xml:space="preserve"> 1 </w:t>
            </w:r>
            <w:r w:rsidRPr="003B1E06">
              <w:rPr>
                <w:rFonts w:ascii="Times New Roman" w:eastAsiaTheme="majorEastAsia" w:hAnsiTheme="majorEastAsia" w:cs="Times New Roman" w:hint="eastAsia"/>
                <w:sz w:val="21"/>
                <w:szCs w:val="21"/>
              </w:rPr>
              <w:t>项，经责令限期改正，逾期不改正的</w:t>
            </w:r>
          </w:p>
        </w:tc>
        <w:tc>
          <w:tcPr>
            <w:tcW w:w="42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51"/>
              <w:ind w:right="190"/>
              <w:jc w:val="right"/>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1000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3700 </w:t>
            </w:r>
            <w:r w:rsidRPr="003B1E06">
              <w:rPr>
                <w:rFonts w:ascii="Times New Roman" w:eastAsiaTheme="majorEastAsia" w:hAnsiTheme="majorEastAsia" w:cs="Times New Roman" w:hint="eastAsia"/>
                <w:sz w:val="21"/>
                <w:szCs w:val="21"/>
              </w:rPr>
              <w:t>元</w:t>
            </w:r>
          </w:p>
        </w:tc>
      </w:tr>
      <w:tr w:rsidR="004F5291" w:rsidRPr="003B1E06">
        <w:trPr>
          <w:trHeight w:val="555"/>
        </w:trPr>
        <w:tc>
          <w:tcPr>
            <w:tcW w:w="1452"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5"/>
              <w:ind w:left="225" w:right="216"/>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1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5"/>
              <w:ind w:left="887" w:right="88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有上述违法情节</w:t>
            </w:r>
            <w:r w:rsidRPr="003B1E06">
              <w:rPr>
                <w:rFonts w:ascii="Times New Roman" w:eastAsiaTheme="majorEastAsia" w:hAnsi="Times New Roman" w:cs="Times New Roman"/>
                <w:sz w:val="21"/>
                <w:szCs w:val="21"/>
              </w:rPr>
              <w:t xml:space="preserve"> 2 </w:t>
            </w:r>
            <w:r w:rsidRPr="003B1E06">
              <w:rPr>
                <w:rFonts w:ascii="Times New Roman" w:eastAsiaTheme="majorEastAsia" w:hAnsiTheme="majorEastAsia" w:cs="Times New Roman" w:hint="eastAsia"/>
                <w:sz w:val="21"/>
                <w:szCs w:val="21"/>
              </w:rPr>
              <w:t>项，经责令限期改正，逾期不改正的</w:t>
            </w:r>
          </w:p>
        </w:tc>
        <w:tc>
          <w:tcPr>
            <w:tcW w:w="42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75"/>
              <w:ind w:right="190"/>
              <w:jc w:val="right"/>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3700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7300 </w:t>
            </w:r>
            <w:r w:rsidRPr="003B1E06">
              <w:rPr>
                <w:rFonts w:ascii="Times New Roman" w:eastAsiaTheme="majorEastAsia" w:hAnsiTheme="majorEastAsia" w:cs="Times New Roman" w:hint="eastAsia"/>
                <w:sz w:val="21"/>
                <w:szCs w:val="21"/>
              </w:rPr>
              <w:t>元</w:t>
            </w:r>
          </w:p>
        </w:tc>
      </w:tr>
      <w:tr w:rsidR="004F5291" w:rsidRPr="003B1E06">
        <w:trPr>
          <w:trHeight w:val="492"/>
        </w:trPr>
        <w:tc>
          <w:tcPr>
            <w:tcW w:w="1452" w:type="dxa"/>
            <w:vMerge w:val="restart"/>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9"/>
              <w:rPr>
                <w:rFonts w:ascii="Times New Roman" w:eastAsiaTheme="majorEastAsia" w:hAnsi="Times New Roman" w:cs="Times New Roman"/>
                <w:sz w:val="21"/>
                <w:szCs w:val="21"/>
              </w:rPr>
            </w:pPr>
          </w:p>
          <w:p w:rsidR="004F5291" w:rsidRPr="003B1E06" w:rsidRDefault="005129CE">
            <w:pPr>
              <w:pStyle w:val="TableParagraph"/>
              <w:ind w:left="485"/>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11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46"/>
              <w:ind w:left="887" w:right="88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有上述违法情节</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项以上，经责令限期改正，逾期不改正的</w:t>
            </w:r>
          </w:p>
        </w:tc>
        <w:tc>
          <w:tcPr>
            <w:tcW w:w="42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46"/>
              <w:ind w:right="130"/>
              <w:jc w:val="right"/>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7300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w:t>
            </w:r>
          </w:p>
        </w:tc>
      </w:tr>
      <w:tr w:rsidR="004F5291" w:rsidRPr="003B1E06">
        <w:trPr>
          <w:trHeight w:val="537"/>
        </w:trPr>
        <w:tc>
          <w:tcPr>
            <w:tcW w:w="1452"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8117"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67"/>
              <w:ind w:left="887" w:right="88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拒绝监督的</w:t>
            </w:r>
          </w:p>
        </w:tc>
        <w:tc>
          <w:tcPr>
            <w:tcW w:w="42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67"/>
              <w:ind w:left="44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heme="majorEastAsia" w:cs="Times New Roman" w:hint="eastAsia"/>
                <w:sz w:val="21"/>
                <w:szCs w:val="21"/>
              </w:rPr>
              <w:t>元</w:t>
            </w:r>
          </w:p>
        </w:tc>
      </w:tr>
      <w:tr w:rsidR="004F5291" w:rsidRPr="003B1E06">
        <w:trPr>
          <w:trHeight w:val="1761"/>
        </w:trPr>
        <w:tc>
          <w:tcPr>
            <w:tcW w:w="1452"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17" w:type="dxa"/>
            <w:tcBorders>
              <w:top w:val="single" w:sz="4" w:space="0" w:color="000000"/>
              <w:left w:val="single" w:sz="4" w:space="0" w:color="000000"/>
              <w:right w:val="single" w:sz="4" w:space="0" w:color="000000"/>
            </w:tcBorders>
          </w:tcPr>
          <w:p w:rsidR="004F5291" w:rsidRPr="003B1E06" w:rsidRDefault="004F5291">
            <w:pPr>
              <w:pStyle w:val="TableParagraph"/>
              <w:spacing w:before="1" w:line="460" w:lineRule="exact"/>
              <w:ind w:right="97"/>
              <w:rPr>
                <w:rFonts w:ascii="Times New Roman" w:eastAsiaTheme="majorEastAsia" w:hAnsiTheme="majorEastAsia" w:cs="Times New Roman"/>
                <w:sz w:val="21"/>
                <w:szCs w:val="21"/>
              </w:rPr>
            </w:pPr>
          </w:p>
          <w:p w:rsidR="004F5291" w:rsidRPr="003B1E06" w:rsidRDefault="005129CE">
            <w:pPr>
              <w:pStyle w:val="TableParagraph"/>
              <w:spacing w:before="1" w:line="460" w:lineRule="exact"/>
              <w:ind w:leftChars="95" w:left="209"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因未按照规定建立卫生管理制度、设立卫生管理部门或者配备专（兼）职卫生管理人员，或者未建立卫生管理档案的，导致严重后果的</w:t>
            </w:r>
          </w:p>
        </w:tc>
        <w:tc>
          <w:tcPr>
            <w:tcW w:w="4243"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128"/>
              <w:ind w:right="19" w:firstLineChars="200" w:firstLine="420"/>
              <w:rPr>
                <w:rFonts w:ascii="Times New Roman" w:eastAsiaTheme="majorEastAsia" w:hAnsiTheme="majorEastAsia" w:cs="Times New Roman"/>
                <w:sz w:val="21"/>
                <w:szCs w:val="21"/>
              </w:rPr>
            </w:pPr>
          </w:p>
          <w:p w:rsidR="004F5291" w:rsidRPr="003B1E06" w:rsidRDefault="004F5291">
            <w:pPr>
              <w:pStyle w:val="TableParagraph"/>
              <w:spacing w:before="128"/>
              <w:ind w:right="19" w:firstLineChars="200" w:firstLine="420"/>
              <w:rPr>
                <w:rFonts w:ascii="Times New Roman" w:eastAsiaTheme="majorEastAsia" w:hAnsiTheme="majorEastAsia" w:cs="Times New Roman"/>
                <w:sz w:val="21"/>
                <w:szCs w:val="21"/>
              </w:rPr>
            </w:pPr>
          </w:p>
          <w:p w:rsidR="004F5291" w:rsidRPr="003B1E06" w:rsidRDefault="005129CE">
            <w:pPr>
              <w:pStyle w:val="TableParagraph"/>
              <w:spacing w:before="128"/>
              <w:ind w:right="19"/>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210"/>
        <w:tabs>
          <w:tab w:val="left" w:pos="932"/>
        </w:tabs>
        <w:spacing w:line="300" w:lineRule="auto"/>
        <w:ind w:left="750" w:right="1577"/>
        <w:jc w:val="right"/>
        <w:rPr>
          <w:rFonts w:ascii="Times New Roman" w:eastAsiaTheme="majorEastAsia" w:hAnsiTheme="majorEastAsia" w:cs="Times New Roman"/>
          <w:w w:val="95"/>
          <w:sz w:val="21"/>
          <w:szCs w:val="21"/>
        </w:rPr>
      </w:pPr>
    </w:p>
    <w:p w:rsidR="004F5291" w:rsidRPr="003B1E06" w:rsidRDefault="005129CE" w:rsidP="00323EC7">
      <w:pPr>
        <w:ind w:firstLineChars="400" w:firstLine="883"/>
        <w:rPr>
          <w:rFonts w:ascii="Times New Roman" w:eastAsiaTheme="majorEastAsia" w:hAnsiTheme="majorEastAsia" w:cs="Times New Roman"/>
          <w:sz w:val="21"/>
          <w:szCs w:val="21"/>
        </w:rPr>
      </w:pPr>
      <w:bookmarkStart w:id="14" w:name="_Toc155623633"/>
      <w:r w:rsidRPr="003B1E06">
        <w:rPr>
          <w:b/>
        </w:rPr>
        <w:t>6.</w:t>
      </w:r>
      <w:r w:rsidRPr="003B1E06">
        <w:rPr>
          <w:rFonts w:hint="eastAsia"/>
          <w:b/>
        </w:rPr>
        <w:t>公共场所经营者未按照规定组织培训的，或安排未经相关卫生法律知识和公共场所卫生知识培训考核的从业人员上岗的</w:t>
      </w:r>
      <w:bookmarkEnd w:id="14"/>
    </w:p>
    <w:p w:rsidR="004F5291" w:rsidRPr="003B1E06" w:rsidRDefault="005129CE" w:rsidP="00323EC7">
      <w:pPr>
        <w:ind w:firstLineChars="300" w:firstLine="660"/>
        <w:rPr>
          <w:rFonts w:hAnsi="Times New Roman"/>
          <w:b/>
        </w:rPr>
      </w:pPr>
      <w:bookmarkStart w:id="15" w:name="_Toc155623634"/>
      <w:r w:rsidRPr="003B1E06">
        <w:rPr>
          <w:rFonts w:hint="eastAsia"/>
        </w:rPr>
        <w:t>法律依据：</w:t>
      </w:r>
      <w:bookmarkEnd w:id="15"/>
    </w:p>
    <w:p w:rsidR="004F5291" w:rsidRPr="003B1E06" w:rsidRDefault="005129CE">
      <w:pPr>
        <w:pStyle w:val="a4"/>
        <w:tabs>
          <w:tab w:val="left" w:pos="7259"/>
        </w:tabs>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《公共场所卫生管理条例实施细则》第三十七条第（二）项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二）未按照规定组织从业人员进行相关卫生法律知识和公共场所卫生知识培训，或者安排未经相关卫生法律知识和公共场所卫生知识培训考核的从业人员上岗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00" w:lineRule="auto"/>
        <w:ind w:left="760"/>
        <w:rPr>
          <w:rFonts w:ascii="Times New Roman" w:eastAsiaTheme="majorEastAsia"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8100"/>
        <w:gridCol w:w="4402"/>
      </w:tblGrid>
      <w:tr w:rsidR="004F5291" w:rsidRPr="003B1E06">
        <w:trPr>
          <w:trHeight w:val="559"/>
        </w:trPr>
        <w:tc>
          <w:tcPr>
            <w:tcW w:w="16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07" w:right="3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402"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700" w:right="169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1380"/>
        </w:trPr>
        <w:tc>
          <w:tcPr>
            <w:tcW w:w="16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07" w:right="30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lastRenderedPageBreak/>
              <w:t>从轻</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ight="6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未按照规定组织从业人员进行相关卫生法律知识和公共场所卫生知识培训，或者安排未经相关卫生法律知识和公共场所卫生知识培训考核的从业人员上岗，涉及人数在</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z w:val="21"/>
                <w:szCs w:val="21"/>
              </w:rPr>
              <w:t>人以下，经责令限期改正，逾期不改正的</w:t>
            </w:r>
          </w:p>
        </w:tc>
        <w:tc>
          <w:tcPr>
            <w:tcW w:w="4402"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26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3700 </w:t>
            </w:r>
            <w:r w:rsidRPr="003B1E06">
              <w:rPr>
                <w:rFonts w:ascii="Times New Roman" w:eastAsiaTheme="majorEastAsia" w:hAnsiTheme="majorEastAsia" w:cs="Times New Roman" w:hint="eastAsia"/>
                <w:sz w:val="21"/>
                <w:szCs w:val="21"/>
              </w:rPr>
              <w:t>元</w:t>
            </w:r>
          </w:p>
        </w:tc>
      </w:tr>
      <w:tr w:rsidR="004F5291" w:rsidRPr="003B1E06">
        <w:trPr>
          <w:trHeight w:val="1380"/>
        </w:trPr>
        <w:tc>
          <w:tcPr>
            <w:tcW w:w="16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07" w:right="30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未按照规定组织从业人员进行相关卫生法律知识和公共场所卫生知识培训，或者安排</w:t>
            </w:r>
          </w:p>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未经相关卫生法律知识和公共场所卫生知识培训考核的从业人员上岗，涉及人数在</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z w:val="21"/>
                <w:szCs w:val="21"/>
              </w:rPr>
              <w:t>人以上</w:t>
            </w:r>
            <w:r w:rsidRPr="003B1E06">
              <w:rPr>
                <w:rFonts w:ascii="Times New Roman" w:eastAsiaTheme="majorEastAsia" w:hAnsi="Times New Roman" w:cs="Times New Roman"/>
                <w:sz w:val="21"/>
                <w:szCs w:val="21"/>
              </w:rPr>
              <w:t xml:space="preserve"> 16</w:t>
            </w:r>
            <w:r w:rsidRPr="003B1E06">
              <w:rPr>
                <w:rFonts w:ascii="Times New Roman" w:eastAsiaTheme="majorEastAsia" w:hAnsiTheme="majorEastAsia" w:cs="Times New Roman" w:hint="eastAsia"/>
                <w:sz w:val="21"/>
                <w:szCs w:val="21"/>
              </w:rPr>
              <w:t>人以下，经责令限期改正，逾期不改正的</w:t>
            </w:r>
          </w:p>
        </w:tc>
        <w:tc>
          <w:tcPr>
            <w:tcW w:w="4402"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26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3700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7300 </w:t>
            </w:r>
            <w:r w:rsidRPr="003B1E06">
              <w:rPr>
                <w:rFonts w:ascii="Times New Roman" w:eastAsiaTheme="majorEastAsia" w:hAnsiTheme="majorEastAsia" w:cs="Times New Roman" w:hint="eastAsia"/>
                <w:sz w:val="21"/>
                <w:szCs w:val="21"/>
              </w:rPr>
              <w:t>元</w:t>
            </w:r>
          </w:p>
        </w:tc>
      </w:tr>
      <w:tr w:rsidR="004F5291" w:rsidRPr="003B1E06">
        <w:trPr>
          <w:trHeight w:val="1380"/>
        </w:trPr>
        <w:tc>
          <w:tcPr>
            <w:tcW w:w="1620" w:type="dxa"/>
            <w:vMerge w:val="restart"/>
            <w:tcBorders>
              <w:top w:val="single" w:sz="4" w:space="0" w:color="000000"/>
              <w:left w:val="single" w:sz="4" w:space="0" w:color="000000"/>
              <w:bottom w:val="nil"/>
              <w:right w:val="single" w:sz="4" w:space="0" w:color="000000"/>
            </w:tcBorders>
            <w:vAlign w:val="center"/>
          </w:tcPr>
          <w:p w:rsidR="004F5291" w:rsidRPr="003B1E06" w:rsidRDefault="005129CE">
            <w:pPr>
              <w:pStyle w:val="TableParagraph"/>
              <w:spacing w:line="300" w:lineRule="auto"/>
              <w:ind w:left="307" w:right="30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未按照规定组织从业人员进行相关卫生法律知识和公共场所卫生知识培训，或者安排</w:t>
            </w:r>
          </w:p>
          <w:p w:rsidR="004F5291" w:rsidRPr="003B1E06" w:rsidRDefault="005129CE">
            <w:pPr>
              <w:pStyle w:val="TableParagraph"/>
              <w:spacing w:line="300" w:lineRule="auto"/>
              <w:ind w:left="107"/>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6"/>
                <w:sz w:val="21"/>
                <w:szCs w:val="21"/>
              </w:rPr>
              <w:t>未经相关卫生法律知识和公共场所卫生知识培训考核的从业人员上岗，涉及人数</w:t>
            </w:r>
          </w:p>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6"/>
                <w:sz w:val="21"/>
                <w:szCs w:val="21"/>
              </w:rPr>
              <w:t>在</w:t>
            </w:r>
            <w:r w:rsidRPr="003B1E06">
              <w:rPr>
                <w:rFonts w:ascii="Times New Roman" w:eastAsiaTheme="majorEastAsia" w:hAnsi="Times New Roman" w:cs="Times New Roman"/>
                <w:sz w:val="21"/>
                <w:szCs w:val="21"/>
              </w:rPr>
              <w:t xml:space="preserve"> 1</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z w:val="21"/>
                <w:szCs w:val="21"/>
              </w:rPr>
              <w:t>人以上，经责令限期改正，逾期不改正的</w:t>
            </w:r>
          </w:p>
        </w:tc>
        <w:tc>
          <w:tcPr>
            <w:tcW w:w="4402"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20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7300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w:t>
            </w:r>
          </w:p>
        </w:tc>
      </w:tr>
      <w:tr w:rsidR="004F5291" w:rsidRPr="003B1E06">
        <w:trPr>
          <w:trHeight w:val="1380"/>
        </w:trPr>
        <w:tc>
          <w:tcPr>
            <w:tcW w:w="1620" w:type="dxa"/>
            <w:vMerge/>
            <w:tcBorders>
              <w:top w:val="single" w:sz="4" w:space="0" w:color="000000"/>
              <w:left w:val="single" w:sz="4" w:space="0" w:color="000000"/>
              <w:bottom w:val="nil"/>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未按照规定组织从业人员进行相关卫生法律知识和公共场所卫生知识培训，或者安排</w:t>
            </w:r>
          </w:p>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未经相关卫生法律知识和公共场所卫生知识培训考核的从业人员上岗，并拒绝监督的</w:t>
            </w:r>
          </w:p>
        </w:tc>
        <w:tc>
          <w:tcPr>
            <w:tcW w:w="4402"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heme="majorEastAsia" w:cs="Times New Roman" w:hint="eastAsia"/>
                <w:sz w:val="21"/>
                <w:szCs w:val="21"/>
              </w:rPr>
              <w:t>元</w:t>
            </w:r>
          </w:p>
        </w:tc>
      </w:tr>
      <w:tr w:rsidR="004F5291" w:rsidRPr="003B1E06">
        <w:trPr>
          <w:trHeight w:val="1717"/>
        </w:trPr>
        <w:tc>
          <w:tcPr>
            <w:tcW w:w="1620" w:type="dxa"/>
            <w:tcBorders>
              <w:top w:val="nil"/>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0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 w:line="460" w:lineRule="exact"/>
              <w:ind w:leftChars="95" w:left="209"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因未按照规定组织从业人员进行相关卫生法律知识和公共场所卫生知识培训，或者安排未经相关卫生法律知识和公共场所卫生知识培训考核的从业人员上岗的，导致严重后果</w:t>
            </w:r>
          </w:p>
        </w:tc>
        <w:tc>
          <w:tcPr>
            <w:tcW w:w="4402" w:type="dxa"/>
            <w:tcBorders>
              <w:top w:val="single" w:sz="4" w:space="0" w:color="000000"/>
              <w:left w:val="single" w:sz="4" w:space="0" w:color="000000"/>
              <w:right w:val="single" w:sz="4" w:space="0" w:color="000000"/>
            </w:tcBorders>
          </w:tcPr>
          <w:p w:rsidR="004F5291" w:rsidRPr="003B1E06" w:rsidRDefault="005129CE">
            <w:pPr>
              <w:pStyle w:val="TableParagraph"/>
              <w:spacing w:before="128"/>
              <w:ind w:right="19" w:firstLineChars="200" w:firstLine="42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pPr>
        <w:pStyle w:val="a4"/>
        <w:spacing w:line="300" w:lineRule="auto"/>
        <w:rPr>
          <w:rFonts w:ascii="Times New Roman" w:hAnsi="Times New Roman" w:cs="Times New Roman"/>
          <w:sz w:val="17"/>
        </w:rPr>
      </w:pPr>
    </w:p>
    <w:p w:rsidR="004F5291" w:rsidRPr="003B1E06" w:rsidRDefault="004F5291" w:rsidP="00323EC7"/>
    <w:p w:rsidR="004F5291" w:rsidRPr="003B1E06" w:rsidRDefault="005129CE" w:rsidP="00323EC7">
      <w:pPr>
        <w:ind w:firstLineChars="300" w:firstLine="663"/>
        <w:rPr>
          <w:b/>
        </w:rPr>
      </w:pPr>
      <w:bookmarkStart w:id="16" w:name="_Toc155623635"/>
      <w:r w:rsidRPr="003B1E06">
        <w:rPr>
          <w:b/>
        </w:rPr>
        <w:t>7.</w:t>
      </w:r>
      <w:r w:rsidRPr="003B1E06">
        <w:rPr>
          <w:rFonts w:hint="eastAsia"/>
          <w:b/>
        </w:rPr>
        <w:t>公共场所经营者未按照规定设置与其经营规模、项目相适应的清洗、消毒、保洁、盥洗等设施设备和公共卫生间的，或擅自停止使用、拆除上述</w:t>
      </w:r>
      <w:bookmarkEnd w:id="16"/>
    </w:p>
    <w:p w:rsidR="004F5291" w:rsidRPr="003B1E06" w:rsidRDefault="005129CE" w:rsidP="00323EC7">
      <w:pPr>
        <w:rPr>
          <w:rFonts w:hAnsi="Times New Roman"/>
          <w:b/>
        </w:rPr>
      </w:pPr>
      <w:bookmarkStart w:id="17" w:name="_Toc155623636"/>
      <w:r w:rsidRPr="003B1E06">
        <w:rPr>
          <w:rFonts w:hint="eastAsia"/>
          <w:b/>
        </w:rPr>
        <w:t>设施设备，或者挪作他用的</w:t>
      </w:r>
      <w:bookmarkEnd w:id="17"/>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cs="Times New Roman" w:hint="eastAsia"/>
          <w:sz w:val="21"/>
          <w:szCs w:val="21"/>
        </w:rPr>
        <w:t>法律依据：</w:t>
      </w:r>
    </w:p>
    <w:p w:rsidR="004F5291" w:rsidRPr="003B1E06" w:rsidRDefault="005129CE">
      <w:pPr>
        <w:pStyle w:val="a4"/>
        <w:spacing w:line="300" w:lineRule="auto"/>
        <w:ind w:left="278" w:right="799" w:firstLineChars="200" w:firstLine="420"/>
        <w:jc w:val="both"/>
        <w:rPr>
          <w:rFonts w:ascii="Times New Roman" w:hAnsi="Times New Roman" w:cs="Times New Roman"/>
          <w:sz w:val="21"/>
          <w:szCs w:val="21"/>
        </w:rPr>
      </w:pPr>
      <w:r w:rsidRPr="003B1E06">
        <w:rPr>
          <w:rFonts w:ascii="Times New Roman" w:cs="Times New Roman" w:hint="eastAsia"/>
          <w:sz w:val="21"/>
          <w:szCs w:val="21"/>
        </w:rPr>
        <w:t>《公共场所卫生管理条例实施细则》第三十七条第（三）项</w:t>
      </w:r>
      <w:r w:rsidRPr="003B1E06">
        <w:rPr>
          <w:rFonts w:ascii="Times New Roman" w:hAnsi="Times New Roman" w:cs="Times New Roman"/>
          <w:sz w:val="21"/>
          <w:szCs w:val="21"/>
        </w:rPr>
        <w:t>:</w:t>
      </w:r>
      <w:r w:rsidRPr="003B1E06">
        <w:rPr>
          <w:rFonts w:ascii="Times New Roman" w:cs="Times New Roman" w:hint="eastAsia"/>
          <w:sz w:val="21"/>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w:t>
      </w:r>
      <w:r w:rsidRPr="003B1E06">
        <w:rPr>
          <w:rFonts w:ascii="Times New Roman" w:cs="Times New Roman" w:hint="eastAsia"/>
          <w:sz w:val="21"/>
          <w:szCs w:val="21"/>
        </w:rPr>
        <w:lastRenderedPageBreak/>
        <w:t>业整顿，直至吊销卫生许可证：（三）未按照规定设置与其经营规模、项目相适应的清洗、消毒、保洁、盥洗等设施设备和公共卫生间，或者擅自停止使用、拆除上述设施设备，或者挪作他用的；</w:t>
      </w: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cs="Times New Roman" w:hint="eastAsia"/>
          <w:sz w:val="21"/>
          <w:szCs w:val="21"/>
        </w:rPr>
        <w:t>裁量标准</w:t>
      </w:r>
      <w:r w:rsidRPr="003B1E06">
        <w:rPr>
          <w:rFonts w:ascii="Times New Roman" w:hAnsi="Times New Roman" w:cs="Times New Roman"/>
          <w:sz w:val="21"/>
          <w:szCs w:val="21"/>
        </w:rPr>
        <w:t>:</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8123"/>
        <w:gridCol w:w="4143"/>
      </w:tblGrid>
      <w:tr w:rsidR="004F5291" w:rsidRPr="003B1E06">
        <w:trPr>
          <w:trHeight w:val="441"/>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320" w:right="331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7" w:right="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785"/>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rsidP="00F4739A">
            <w:pPr>
              <w:pStyle w:val="TableParagraph"/>
              <w:ind w:left="107" w:right="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未按照规定设置、擅自停止使用与拆除、挪用上述设施设备、场所</w:t>
            </w:r>
            <w:r w:rsidRPr="003B1E06">
              <w:rPr>
                <w:rFonts w:ascii="Times New Roman" w:eastAsiaTheme="majorEastAsia" w:hAnsi="Times New Roman" w:cs="Times New Roman"/>
                <w:sz w:val="21"/>
                <w:szCs w:val="21"/>
              </w:rPr>
              <w:t xml:space="preserve"> 1 </w:t>
            </w:r>
            <w:r w:rsidRPr="003B1E06">
              <w:rPr>
                <w:rFonts w:ascii="Times New Roman" w:eastAsiaTheme="majorEastAsia" w:hAnsiTheme="majorEastAsia" w:cs="Times New Roman" w:hint="eastAsia"/>
                <w:sz w:val="21"/>
                <w:szCs w:val="21"/>
              </w:rPr>
              <w:t>项，经责令限期改正，逾期不改正的</w:t>
            </w:r>
          </w:p>
        </w:tc>
        <w:tc>
          <w:tcPr>
            <w:tcW w:w="41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7" w:right="1"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3700 </w:t>
            </w:r>
            <w:r w:rsidRPr="003B1E06">
              <w:rPr>
                <w:rFonts w:ascii="Times New Roman" w:eastAsiaTheme="majorEastAsia" w:hAnsiTheme="majorEastAsia" w:cs="Times New Roman" w:hint="eastAsia"/>
                <w:sz w:val="21"/>
                <w:szCs w:val="21"/>
              </w:rPr>
              <w:t>元</w:t>
            </w:r>
          </w:p>
        </w:tc>
      </w:tr>
      <w:tr w:rsidR="004F5291" w:rsidRPr="003B1E06">
        <w:trPr>
          <w:trHeight w:val="800"/>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rsidP="00F4739A">
            <w:pPr>
              <w:pStyle w:val="TableParagraph"/>
              <w:ind w:left="107" w:right="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未按照规定设置、擅自停止使用与拆除、挪用上述设施设备、场所</w:t>
            </w:r>
            <w:r w:rsidRPr="003B1E06">
              <w:rPr>
                <w:rFonts w:ascii="Times New Roman" w:eastAsiaTheme="majorEastAsia" w:hAnsi="Times New Roman" w:cs="Times New Roman"/>
                <w:sz w:val="21"/>
                <w:szCs w:val="21"/>
              </w:rPr>
              <w:t xml:space="preserve"> 2 </w:t>
            </w:r>
            <w:r w:rsidRPr="003B1E06">
              <w:rPr>
                <w:rFonts w:ascii="Times New Roman" w:eastAsiaTheme="majorEastAsia" w:hAnsiTheme="majorEastAsia" w:cs="Times New Roman" w:hint="eastAsia"/>
                <w:sz w:val="21"/>
                <w:szCs w:val="21"/>
              </w:rPr>
              <w:t>项，经责令限期改正，逾期不改正的</w:t>
            </w:r>
          </w:p>
        </w:tc>
        <w:tc>
          <w:tcPr>
            <w:tcW w:w="41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7" w:right="1"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3700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7300 </w:t>
            </w:r>
            <w:r w:rsidRPr="003B1E06">
              <w:rPr>
                <w:rFonts w:ascii="Times New Roman" w:eastAsiaTheme="majorEastAsia" w:hAnsiTheme="majorEastAsia" w:cs="Times New Roman" w:hint="eastAsia"/>
                <w:sz w:val="21"/>
                <w:szCs w:val="21"/>
              </w:rPr>
              <w:t>元</w:t>
            </w:r>
          </w:p>
        </w:tc>
      </w:tr>
      <w:tr w:rsidR="004F5291" w:rsidRPr="003B1E06">
        <w:trPr>
          <w:trHeight w:val="820"/>
        </w:trPr>
        <w:tc>
          <w:tcPr>
            <w:tcW w:w="1800" w:type="dxa"/>
            <w:vMerge w:val="restart"/>
            <w:tcBorders>
              <w:top w:val="single" w:sz="4" w:space="0" w:color="000000"/>
              <w:left w:val="single" w:sz="4" w:space="0" w:color="000000"/>
              <w:bottom w:val="nil"/>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ight="-2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3"/>
                <w:sz w:val="21"/>
                <w:szCs w:val="21"/>
              </w:rPr>
              <w:t>未按照规定设置、擅自停止使用与拆除、挪用上述设施设备、场所</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pacing w:val="-3"/>
                <w:sz w:val="21"/>
                <w:szCs w:val="21"/>
              </w:rPr>
              <w:t>项以上</w:t>
            </w:r>
            <w:r w:rsidRPr="003B1E06">
              <w:rPr>
                <w:rFonts w:ascii="Times New Roman" w:eastAsiaTheme="majorEastAsia" w:hAnsi="Times New Roman" w:cs="Times New Roman"/>
                <w:spacing w:val="-3"/>
                <w:sz w:val="21"/>
                <w:szCs w:val="21"/>
              </w:rPr>
              <w:t>,</w:t>
            </w:r>
            <w:r w:rsidRPr="003B1E06">
              <w:rPr>
                <w:rFonts w:ascii="Times New Roman" w:eastAsiaTheme="majorEastAsia" w:hAnsiTheme="majorEastAsia" w:cs="Times New Roman" w:hint="eastAsia"/>
                <w:sz w:val="21"/>
                <w:szCs w:val="21"/>
              </w:rPr>
              <w:t>经责令限期改正，逾期不改正的</w:t>
            </w:r>
          </w:p>
        </w:tc>
        <w:tc>
          <w:tcPr>
            <w:tcW w:w="41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1" w:right="1"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7300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w:t>
            </w:r>
          </w:p>
        </w:tc>
      </w:tr>
      <w:tr w:rsidR="004F5291" w:rsidRPr="003B1E06">
        <w:trPr>
          <w:trHeight w:val="471"/>
        </w:trPr>
        <w:tc>
          <w:tcPr>
            <w:tcW w:w="1800" w:type="dxa"/>
            <w:vMerge/>
            <w:tcBorders>
              <w:top w:val="single" w:sz="4" w:space="0" w:color="000000"/>
              <w:left w:val="single" w:sz="4" w:space="0" w:color="000000"/>
              <w:bottom w:val="nil"/>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320" w:right="331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拒绝监督的</w:t>
            </w:r>
          </w:p>
        </w:tc>
        <w:tc>
          <w:tcPr>
            <w:tcW w:w="41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7" w:right="1"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heme="majorEastAsia" w:cs="Times New Roman" w:hint="eastAsia"/>
                <w:sz w:val="21"/>
                <w:szCs w:val="21"/>
              </w:rPr>
              <w:t>元</w:t>
            </w:r>
          </w:p>
        </w:tc>
      </w:tr>
      <w:tr w:rsidR="004F5291" w:rsidRPr="003B1E06">
        <w:trPr>
          <w:trHeight w:val="1391"/>
        </w:trPr>
        <w:tc>
          <w:tcPr>
            <w:tcW w:w="1800" w:type="dxa"/>
            <w:tcBorders>
              <w:top w:val="nil"/>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2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 w:line="460" w:lineRule="exact"/>
              <w:ind w:leftChars="95" w:left="209"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因未按照规定设置与其经营规模、项目相适应的清洗、消毒、保洁、盥洗等设施设备和公共卫生间，或者擅自停止使用、拆除上述设施设备，或者挪作他用的，导致严重后果的</w:t>
            </w:r>
          </w:p>
        </w:tc>
        <w:tc>
          <w:tcPr>
            <w:tcW w:w="4143" w:type="dxa"/>
            <w:tcBorders>
              <w:top w:val="single" w:sz="4" w:space="0" w:color="000000"/>
              <w:left w:val="single" w:sz="4" w:space="0" w:color="000000"/>
              <w:right w:val="single" w:sz="4" w:space="0" w:color="000000"/>
            </w:tcBorders>
          </w:tcPr>
          <w:p w:rsidR="004F5291" w:rsidRPr="003B1E06" w:rsidRDefault="005129CE">
            <w:pPr>
              <w:pStyle w:val="TableParagraph"/>
              <w:spacing w:before="128"/>
              <w:ind w:right="19" w:firstLineChars="200" w:firstLine="42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rsidP="00323EC7"/>
    <w:p w:rsidR="004F5291" w:rsidRPr="003B1E06" w:rsidRDefault="00323EC7" w:rsidP="00323EC7">
      <w:pPr>
        <w:ind w:firstLineChars="200" w:firstLine="442"/>
        <w:rPr>
          <w:b/>
        </w:rPr>
      </w:pPr>
      <w:bookmarkStart w:id="18" w:name="_Toc155623637"/>
      <w:r w:rsidRPr="003B1E06">
        <w:rPr>
          <w:rFonts w:hint="eastAsia"/>
          <w:b/>
        </w:rPr>
        <w:t>8</w:t>
      </w:r>
      <w:r w:rsidRPr="003B1E06">
        <w:rPr>
          <w:b/>
        </w:rPr>
        <w:t>.</w:t>
      </w:r>
      <w:r w:rsidR="005129CE" w:rsidRPr="003B1E06">
        <w:rPr>
          <w:rFonts w:hint="eastAsia"/>
          <w:b/>
        </w:rPr>
        <w:t>公共场所经营者未按照规定配备预防控制鼠、蚊、蝇、蟑螂和其他病媒生物的设施设备以及废弃物存放专用设施设备，或者擅自停止使用、拆除</w:t>
      </w:r>
      <w:bookmarkEnd w:id="18"/>
    </w:p>
    <w:p w:rsidR="004F5291" w:rsidRPr="003B1E06" w:rsidRDefault="005129CE" w:rsidP="00323EC7">
      <w:pPr>
        <w:rPr>
          <w:rFonts w:hAnsi="Times New Roman"/>
          <w:b/>
        </w:rPr>
      </w:pPr>
      <w:bookmarkStart w:id="19" w:name="_Toc155623638"/>
      <w:r w:rsidRPr="003B1E06">
        <w:rPr>
          <w:rFonts w:hint="eastAsia"/>
          <w:b/>
        </w:rPr>
        <w:t>预防控制鼠、蚊、蝇、蟑螂和其他病媒生物的设施设备以及废弃物存放专用设施设备的</w:t>
      </w:r>
      <w:bookmarkEnd w:id="19"/>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cs="Times New Roman" w:hint="eastAsia"/>
          <w:sz w:val="21"/>
          <w:szCs w:val="21"/>
        </w:rPr>
        <w:t>法律依据：</w:t>
      </w:r>
    </w:p>
    <w:p w:rsidR="004F5291" w:rsidRPr="003B1E06" w:rsidRDefault="005129CE">
      <w:pPr>
        <w:pStyle w:val="a4"/>
        <w:spacing w:line="300" w:lineRule="auto"/>
        <w:ind w:left="280" w:right="797" w:firstLine="480"/>
        <w:jc w:val="both"/>
        <w:rPr>
          <w:rFonts w:ascii="Times New Roman" w:hAnsi="Times New Roman" w:cs="Times New Roman"/>
          <w:sz w:val="21"/>
          <w:szCs w:val="21"/>
        </w:rPr>
      </w:pPr>
      <w:r w:rsidRPr="003B1E06">
        <w:rPr>
          <w:rFonts w:ascii="Times New Roman" w:cs="Times New Roman" w:hint="eastAsia"/>
          <w:sz w:val="21"/>
          <w:szCs w:val="21"/>
        </w:rPr>
        <w:t>《公共场所卫生管理条例实施细则》第三十七条第（四）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四</w:t>
      </w:r>
      <w:r w:rsidRPr="003B1E06">
        <w:rPr>
          <w:rFonts w:ascii="Times New Roman" w:cs="Times New Roman" w:hint="eastAsia"/>
          <w:spacing w:val="-17"/>
          <w:sz w:val="21"/>
          <w:szCs w:val="21"/>
        </w:rPr>
        <w:t>）</w:t>
      </w:r>
      <w:r w:rsidRPr="003B1E06">
        <w:rPr>
          <w:rFonts w:ascii="Times New Roman" w:cs="Times New Roman" w:hint="eastAsia"/>
          <w:spacing w:val="-6"/>
          <w:sz w:val="21"/>
          <w:szCs w:val="21"/>
        </w:rPr>
        <w:t>未按照规定配备预防控制鼠、蚊、蝇、蟑螂和其他病媒生物的设施设备以及废弃物存放专用设施设备，或者擅自停止使用、</w:t>
      </w:r>
      <w:r w:rsidRPr="003B1E06">
        <w:rPr>
          <w:rFonts w:ascii="Times New Roman" w:cs="Times New Roman" w:hint="eastAsia"/>
          <w:sz w:val="21"/>
          <w:szCs w:val="21"/>
        </w:rPr>
        <w:t>拆除预防控制鼠、蚊、蝇、蟑螂和其他病媒生物的设施设备以及废弃物存放专用设施设备的；</w:t>
      </w: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cs="Times New Roman" w:hint="eastAsia"/>
          <w:sz w:val="21"/>
          <w:szCs w:val="21"/>
        </w:rPr>
        <w:t>裁量标准</w:t>
      </w:r>
      <w:r w:rsidRPr="003B1E06">
        <w:rPr>
          <w:rFonts w:ascii="Times New Roman" w:hAnsi="Times New Roman" w:cs="Times New Roman"/>
          <w:sz w:val="21"/>
          <w:szCs w:val="21"/>
        </w:rPr>
        <w:t>:</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920"/>
        <w:gridCol w:w="4346"/>
      </w:tblGrid>
      <w:tr w:rsidR="004F5291" w:rsidRPr="003B1E06">
        <w:trPr>
          <w:trHeight w:val="473"/>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79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43" w:right="323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34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671" w:right="166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675"/>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lastRenderedPageBreak/>
              <w:t>从轻</w:t>
            </w:r>
          </w:p>
        </w:tc>
        <w:tc>
          <w:tcPr>
            <w:tcW w:w="79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未按照规定配备、擅自停止使用、拆除上述设施设备的数量</w:t>
            </w:r>
            <w:r w:rsidRPr="003B1E06">
              <w:rPr>
                <w:rFonts w:ascii="Times New Roman" w:eastAsiaTheme="majorEastAsia" w:hAnsi="Times New Roman" w:cs="Times New Roman"/>
                <w:sz w:val="21"/>
                <w:szCs w:val="21"/>
              </w:rPr>
              <w:t xml:space="preserve"> 1 </w:t>
            </w:r>
            <w:r w:rsidRPr="003B1E06">
              <w:rPr>
                <w:rFonts w:ascii="Times New Roman" w:eastAsiaTheme="majorEastAsia" w:hAnsiTheme="majorEastAsia" w:cs="Times New Roman" w:hint="eastAsia"/>
                <w:sz w:val="21"/>
                <w:szCs w:val="21"/>
              </w:rPr>
              <w:t>种，经责令限期改正，逾期不改正的</w:t>
            </w:r>
          </w:p>
        </w:tc>
        <w:tc>
          <w:tcPr>
            <w:tcW w:w="4346"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right="242" w:firstLineChars="100" w:firstLine="220"/>
              <w:rPr>
                <w:rFonts w:ascii="Times New Roman" w:eastAsiaTheme="majorEastAsia" w:hAnsi="Times New Roman" w:cs="Times New Roman"/>
                <w:sz w:val="21"/>
                <w:szCs w:val="21"/>
              </w:rPr>
            </w:pPr>
            <w:r w:rsidRPr="003B1E06">
              <w:rPr>
                <w:rFonts w:hint="eastAsia"/>
              </w:rPr>
              <w:t>警告，罚款：</w:t>
            </w:r>
            <w:r w:rsidRPr="003B1E06">
              <w:t xml:space="preserve"> 1000 元≤罚款＜ 3700 元</w:t>
            </w:r>
          </w:p>
        </w:tc>
      </w:tr>
      <w:tr w:rsidR="004F5291" w:rsidRPr="003B1E06">
        <w:trPr>
          <w:trHeight w:val="815"/>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79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ight="51"/>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未按照规定配备、擅自停止使用、拆除上述设施设备的数量</w:t>
            </w:r>
            <w:r w:rsidRPr="003B1E06">
              <w:rPr>
                <w:rFonts w:ascii="Times New Roman" w:eastAsiaTheme="majorEastAsia" w:hAnsi="Times New Roman" w:cs="Times New Roman"/>
                <w:sz w:val="21"/>
                <w:szCs w:val="21"/>
              </w:rPr>
              <w:t xml:space="preserve"> 2 </w:t>
            </w:r>
            <w:r w:rsidRPr="003B1E06">
              <w:rPr>
                <w:rFonts w:ascii="Times New Roman" w:eastAsiaTheme="majorEastAsia" w:hAnsiTheme="majorEastAsia" w:cs="Times New Roman" w:hint="eastAsia"/>
                <w:sz w:val="21"/>
                <w:szCs w:val="21"/>
              </w:rPr>
              <w:t>种，经责令限期改正，逾期不改正的</w:t>
            </w:r>
          </w:p>
        </w:tc>
        <w:tc>
          <w:tcPr>
            <w:tcW w:w="4346"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right="242" w:firstLineChars="100" w:firstLine="220"/>
              <w:rPr>
                <w:rFonts w:ascii="Times New Roman" w:eastAsiaTheme="majorEastAsia" w:hAnsi="Times New Roman" w:cs="Times New Roman"/>
                <w:sz w:val="21"/>
                <w:szCs w:val="21"/>
              </w:rPr>
            </w:pPr>
            <w:r w:rsidRPr="003B1E06">
              <w:rPr>
                <w:rFonts w:hint="eastAsia"/>
              </w:rPr>
              <w:t>警告，罚款：</w:t>
            </w:r>
            <w:r w:rsidRPr="003B1E06">
              <w:t xml:space="preserve"> 3700 元≤罚款＜ 7300 元</w:t>
            </w:r>
          </w:p>
        </w:tc>
      </w:tr>
      <w:tr w:rsidR="004F5291" w:rsidRPr="003B1E06">
        <w:trPr>
          <w:trHeight w:val="660"/>
        </w:trPr>
        <w:tc>
          <w:tcPr>
            <w:tcW w:w="1800" w:type="dxa"/>
            <w:vMerge w:val="restart"/>
            <w:tcBorders>
              <w:top w:val="single" w:sz="4" w:space="0" w:color="000000"/>
              <w:left w:val="single" w:sz="4" w:space="0" w:color="000000"/>
              <w:bottom w:val="nil"/>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79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ight="51"/>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未按照规定配备、擅自停止使用、拆除上述设施设备的数量</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种以上，经责令限期改正，逾期不改正的</w:t>
            </w:r>
          </w:p>
        </w:tc>
        <w:tc>
          <w:tcPr>
            <w:tcW w:w="4346"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right="182" w:firstLineChars="100" w:firstLine="220"/>
              <w:rPr>
                <w:rFonts w:ascii="Times New Roman" w:eastAsiaTheme="majorEastAsia" w:hAnsi="Times New Roman" w:cs="Times New Roman"/>
                <w:sz w:val="21"/>
                <w:szCs w:val="21"/>
              </w:rPr>
            </w:pPr>
            <w:r w:rsidRPr="003B1E06">
              <w:rPr>
                <w:rFonts w:hint="eastAsia"/>
              </w:rPr>
              <w:t>警告，罚款：</w:t>
            </w:r>
            <w:r w:rsidRPr="003B1E06">
              <w:t xml:space="preserve"> 7300 元≤罚款＜ 10000 元</w:t>
            </w:r>
          </w:p>
        </w:tc>
      </w:tr>
      <w:tr w:rsidR="004F5291" w:rsidRPr="003B1E06">
        <w:trPr>
          <w:trHeight w:val="408"/>
        </w:trPr>
        <w:tc>
          <w:tcPr>
            <w:tcW w:w="1800" w:type="dxa"/>
            <w:vMerge/>
            <w:tcBorders>
              <w:top w:val="single" w:sz="4" w:space="0" w:color="000000"/>
              <w:left w:val="single" w:sz="4" w:space="0" w:color="000000"/>
              <w:bottom w:val="nil"/>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792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43" w:right="323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拒绝监督的</w:t>
            </w:r>
          </w:p>
        </w:tc>
        <w:tc>
          <w:tcPr>
            <w:tcW w:w="4346"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firstLineChars="100" w:firstLine="220"/>
              <w:rPr>
                <w:rFonts w:ascii="Times New Roman" w:eastAsiaTheme="majorEastAsia" w:hAnsi="Times New Roman" w:cs="Times New Roman"/>
                <w:sz w:val="21"/>
                <w:szCs w:val="21"/>
              </w:rPr>
            </w:pPr>
            <w:r w:rsidRPr="003B1E06">
              <w:rPr>
                <w:rFonts w:hint="eastAsia"/>
              </w:rPr>
              <w:t>警告，罚款：</w:t>
            </w:r>
            <w:r w:rsidRPr="003B1E06">
              <w:t xml:space="preserve"> 10000 元≤罚款 ≤30000 元</w:t>
            </w:r>
          </w:p>
        </w:tc>
      </w:tr>
      <w:tr w:rsidR="004F5291" w:rsidRPr="003B1E06">
        <w:trPr>
          <w:trHeight w:val="1381"/>
        </w:trPr>
        <w:tc>
          <w:tcPr>
            <w:tcW w:w="1800" w:type="dxa"/>
            <w:tcBorders>
              <w:top w:val="nil"/>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7920" w:type="dxa"/>
            <w:tcBorders>
              <w:top w:val="single" w:sz="4" w:space="0" w:color="000000"/>
              <w:left w:val="single" w:sz="4" w:space="0" w:color="000000"/>
              <w:right w:val="single" w:sz="4" w:space="0" w:color="000000"/>
            </w:tcBorders>
          </w:tcPr>
          <w:p w:rsidR="004F5291" w:rsidRPr="003B1E06" w:rsidRDefault="005129CE">
            <w:pPr>
              <w:pStyle w:val="TableParagraph"/>
              <w:spacing w:before="1" w:line="460" w:lineRule="exact"/>
              <w:ind w:leftChars="95" w:left="209"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w:t>
            </w:r>
            <w:r w:rsidRPr="003B1E06">
              <w:rPr>
                <w:rFonts w:ascii="Times New Roman" w:cs="Times New Roman" w:hint="eastAsia"/>
                <w:spacing w:val="-6"/>
                <w:sz w:val="21"/>
                <w:szCs w:val="21"/>
              </w:rPr>
              <w:t>未按照规定配备预防控制鼠、蚊、蝇、蟑螂和其他病媒生物的设施设备以及废弃物存放专用设施设备，或者擅自停止使用、</w:t>
            </w:r>
            <w:r w:rsidRPr="003B1E06">
              <w:rPr>
                <w:rFonts w:ascii="Times New Roman" w:cs="Times New Roman" w:hint="eastAsia"/>
                <w:sz w:val="21"/>
                <w:szCs w:val="21"/>
              </w:rPr>
              <w:t>拆除预防控制鼠、蚊、蝇、蟑螂和其他病媒生物的设施设备以及废弃物存放专用设施设备的</w:t>
            </w:r>
            <w:r w:rsidRPr="003B1E06">
              <w:rPr>
                <w:rFonts w:ascii="Times New Roman" w:eastAsiaTheme="majorEastAsia" w:hAnsiTheme="majorEastAsia" w:cs="Times New Roman" w:hint="eastAsia"/>
                <w:sz w:val="21"/>
                <w:szCs w:val="21"/>
              </w:rPr>
              <w:t>，导致严重后果的</w:t>
            </w:r>
          </w:p>
        </w:tc>
        <w:tc>
          <w:tcPr>
            <w:tcW w:w="4346"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128"/>
              <w:ind w:right="19" w:firstLineChars="200" w:firstLine="420"/>
              <w:rPr>
                <w:rFonts w:ascii="Times New Roman" w:eastAsiaTheme="majorEastAsia" w:hAnsiTheme="majorEastAsia" w:cs="Times New Roman"/>
                <w:sz w:val="21"/>
                <w:szCs w:val="21"/>
              </w:rPr>
            </w:pPr>
          </w:p>
          <w:p w:rsidR="004F5291" w:rsidRPr="003B1E06" w:rsidRDefault="005129CE">
            <w:pPr>
              <w:pStyle w:val="TableParagraph"/>
              <w:spacing w:before="128"/>
              <w:ind w:right="19" w:firstLineChars="200" w:firstLine="42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rsidP="00323EC7"/>
    <w:p w:rsidR="004F5291" w:rsidRPr="003B1E06" w:rsidRDefault="005129CE" w:rsidP="00323EC7">
      <w:pPr>
        <w:ind w:firstLineChars="200" w:firstLine="442"/>
        <w:rPr>
          <w:rFonts w:hAnsi="Times New Roman"/>
          <w:b/>
        </w:rPr>
      </w:pPr>
      <w:bookmarkStart w:id="20" w:name="_Toc155623639"/>
      <w:r w:rsidRPr="003B1E06">
        <w:rPr>
          <w:b/>
        </w:rPr>
        <w:t>9.</w:t>
      </w:r>
      <w:r w:rsidRPr="003B1E06">
        <w:rPr>
          <w:rFonts w:hint="eastAsia"/>
          <w:b/>
        </w:rPr>
        <w:t>公共场所经营者未按照规定索取公共卫生用品检验合格证明和其他相关资料的</w:t>
      </w:r>
      <w:bookmarkEnd w:id="20"/>
    </w:p>
    <w:p w:rsidR="004F5291" w:rsidRPr="003B1E06" w:rsidRDefault="005129CE" w:rsidP="00323EC7">
      <w:pPr>
        <w:ind w:firstLineChars="300" w:firstLine="660"/>
        <w:rPr>
          <w:rFonts w:ascii="Times New Roman" w:eastAsiaTheme="majorEastAsia" w:hAnsi="Times New Roman" w:cs="Times New Roman"/>
          <w:sz w:val="21"/>
          <w:szCs w:val="21"/>
        </w:rPr>
      </w:pPr>
      <w:bookmarkStart w:id="21" w:name="_Toc155623640"/>
      <w:r w:rsidRPr="003B1E06">
        <w:rPr>
          <w:rFonts w:hint="eastAsia"/>
        </w:rPr>
        <w:t>法律依据</w:t>
      </w:r>
      <w:r w:rsidRPr="003B1E06">
        <w:rPr>
          <w:rFonts w:ascii="Times New Roman" w:eastAsiaTheme="majorEastAsia" w:hAnsiTheme="majorEastAsia" w:cs="Times New Roman" w:hint="eastAsia"/>
          <w:sz w:val="21"/>
          <w:szCs w:val="21"/>
        </w:rPr>
        <w:t>：</w:t>
      </w:r>
      <w:bookmarkEnd w:id="21"/>
    </w:p>
    <w:p w:rsidR="004F5291" w:rsidRPr="003B1E06" w:rsidRDefault="005129CE">
      <w:pPr>
        <w:pStyle w:val="a4"/>
        <w:spacing w:line="360" w:lineRule="exact"/>
        <w:ind w:left="278" w:right="799"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《公共场所卫生管理条例实施细则》第三十七条第（五）项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五）未按照规定索取公共卫生用品检验合格证明和其他相关资料的；</w:t>
      </w:r>
    </w:p>
    <w:p w:rsidR="004F5291" w:rsidRPr="003B1E06" w:rsidRDefault="005129CE">
      <w:pPr>
        <w:pStyle w:val="a4"/>
        <w:spacing w:line="360" w:lineRule="exact"/>
        <w:ind w:left="278" w:right="799"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60" w:lineRule="exact"/>
        <w:ind w:left="278" w:right="799" w:firstLineChars="200" w:firstLine="420"/>
        <w:jc w:val="both"/>
        <w:rPr>
          <w:rFonts w:ascii="Times New Roman" w:eastAsiaTheme="majorEastAsia" w:hAnsi="Times New Roman" w:cs="Times New Roman"/>
          <w:sz w:val="21"/>
          <w:szCs w:val="21"/>
        </w:rPr>
      </w:pPr>
    </w:p>
    <w:tbl>
      <w:tblPr>
        <w:tblpPr w:leftFromText="180" w:rightFromText="180" w:vertAnchor="text" w:horzAnchor="margin" w:tblpXSpec="right"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6"/>
        <w:gridCol w:w="8091"/>
        <w:gridCol w:w="4161"/>
      </w:tblGrid>
      <w:tr w:rsidR="004F5291" w:rsidRPr="003B1E06">
        <w:trPr>
          <w:trHeight w:val="517"/>
        </w:trPr>
        <w:tc>
          <w:tcPr>
            <w:tcW w:w="165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7" w:right="3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 w:right="26"/>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587"/>
        </w:trPr>
        <w:tc>
          <w:tcPr>
            <w:tcW w:w="165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9" w:right="31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right="26"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未索取上述证明和资料的种类达</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种以下，经责令限期改正，逾期不改正的</w:t>
            </w:r>
          </w:p>
        </w:tc>
        <w:tc>
          <w:tcPr>
            <w:tcW w:w="416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19" w:right="11" w:firstLineChars="100" w:firstLine="220"/>
              <w:rPr>
                <w:rFonts w:ascii="Times New Roman" w:eastAsiaTheme="majorEastAsia" w:hAnsi="Times New Roman" w:cs="Times New Roman"/>
                <w:sz w:val="21"/>
                <w:szCs w:val="21"/>
              </w:rPr>
            </w:pPr>
            <w:r w:rsidRPr="003B1E06">
              <w:rPr>
                <w:rFonts w:hint="eastAsia"/>
              </w:rPr>
              <w:t>警告，罚款：</w:t>
            </w:r>
            <w:r w:rsidRPr="003B1E06">
              <w:t>1000 元≤罚款＜ 3700 元</w:t>
            </w:r>
          </w:p>
        </w:tc>
      </w:tr>
      <w:tr w:rsidR="004F5291" w:rsidRPr="003B1E06">
        <w:trPr>
          <w:trHeight w:val="920"/>
        </w:trPr>
        <w:tc>
          <w:tcPr>
            <w:tcW w:w="165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7" w:right="31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460" w:lineRule="exact"/>
              <w:ind w:right="96" w:firstLineChars="100" w:firstLine="202"/>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4"/>
                <w:sz w:val="21"/>
                <w:szCs w:val="21"/>
              </w:rPr>
              <w:t>未索取上述证明和资料的种类达</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pacing w:val="-15"/>
                <w:sz w:val="21"/>
                <w:szCs w:val="21"/>
              </w:rPr>
              <w:t>种以上</w:t>
            </w:r>
            <w:r w:rsidRPr="003B1E06">
              <w:rPr>
                <w:rFonts w:ascii="Times New Roman" w:eastAsiaTheme="majorEastAsia" w:hAnsi="Times New Roman" w:cs="Times New Roman"/>
                <w:sz w:val="21"/>
                <w:szCs w:val="21"/>
              </w:rPr>
              <w:t xml:space="preserve">5 </w:t>
            </w:r>
            <w:r w:rsidRPr="003B1E06">
              <w:rPr>
                <w:rFonts w:ascii="Times New Roman" w:eastAsiaTheme="majorEastAsia" w:hAnsiTheme="majorEastAsia" w:cs="Times New Roman" w:hint="eastAsia"/>
                <w:spacing w:val="-8"/>
                <w:sz w:val="21"/>
                <w:szCs w:val="21"/>
              </w:rPr>
              <w:t>种以下，经责令限期改正，逾期</w:t>
            </w:r>
            <w:r w:rsidRPr="003B1E06">
              <w:rPr>
                <w:rFonts w:ascii="Times New Roman" w:eastAsiaTheme="majorEastAsia" w:hAnsiTheme="majorEastAsia" w:cs="Times New Roman" w:hint="eastAsia"/>
                <w:sz w:val="21"/>
                <w:szCs w:val="21"/>
              </w:rPr>
              <w:t>不改正的</w:t>
            </w:r>
          </w:p>
        </w:tc>
        <w:tc>
          <w:tcPr>
            <w:tcW w:w="416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19" w:right="11" w:firstLineChars="100" w:firstLine="220"/>
              <w:rPr>
                <w:rFonts w:ascii="Times New Roman" w:eastAsiaTheme="majorEastAsia" w:hAnsi="Times New Roman" w:cs="Times New Roman"/>
                <w:sz w:val="21"/>
                <w:szCs w:val="21"/>
              </w:rPr>
            </w:pPr>
            <w:r w:rsidRPr="003B1E06">
              <w:rPr>
                <w:rFonts w:hint="eastAsia"/>
              </w:rPr>
              <w:t>警告，罚款：</w:t>
            </w:r>
            <w:r w:rsidRPr="003B1E06">
              <w:t>3700 元≤罚款＜ 7300 元</w:t>
            </w:r>
          </w:p>
        </w:tc>
      </w:tr>
      <w:tr w:rsidR="004F5291" w:rsidRPr="003B1E06">
        <w:trPr>
          <w:trHeight w:val="548"/>
        </w:trPr>
        <w:tc>
          <w:tcPr>
            <w:tcW w:w="1656" w:type="dxa"/>
            <w:vMerge w:val="restart"/>
            <w:tcBorders>
              <w:top w:val="single" w:sz="4" w:space="0" w:color="000000"/>
              <w:left w:val="single" w:sz="4" w:space="0" w:color="000000"/>
              <w:bottom w:val="nil"/>
              <w:right w:val="single" w:sz="4" w:space="0" w:color="000000"/>
            </w:tcBorders>
            <w:vAlign w:val="center"/>
          </w:tcPr>
          <w:p w:rsidR="004F5291" w:rsidRPr="003B1E06" w:rsidRDefault="005129CE">
            <w:pPr>
              <w:pStyle w:val="TableParagraph"/>
              <w:ind w:left="327" w:right="31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right="26"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未索取上述证明和资料的种类达</w:t>
            </w:r>
            <w:r w:rsidRPr="003B1E06">
              <w:rPr>
                <w:rFonts w:ascii="Times New Roman" w:eastAsiaTheme="majorEastAsia" w:hAnsi="Times New Roman" w:cs="Times New Roman"/>
                <w:sz w:val="21"/>
                <w:szCs w:val="21"/>
              </w:rPr>
              <w:t xml:space="preserve"> 5 </w:t>
            </w:r>
            <w:r w:rsidRPr="003B1E06">
              <w:rPr>
                <w:rFonts w:ascii="Times New Roman" w:eastAsiaTheme="majorEastAsia" w:hAnsiTheme="majorEastAsia" w:cs="Times New Roman" w:hint="eastAsia"/>
                <w:sz w:val="21"/>
                <w:szCs w:val="21"/>
              </w:rPr>
              <w:t>种以上，经责令限期改正，逾期不改正的</w:t>
            </w:r>
          </w:p>
        </w:tc>
        <w:tc>
          <w:tcPr>
            <w:tcW w:w="416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19" w:right="11" w:firstLineChars="100" w:firstLine="220"/>
              <w:rPr>
                <w:rFonts w:ascii="Times New Roman" w:eastAsiaTheme="majorEastAsia" w:hAnsi="Times New Roman" w:cs="Times New Roman"/>
                <w:sz w:val="21"/>
                <w:szCs w:val="21"/>
              </w:rPr>
            </w:pPr>
            <w:r w:rsidRPr="003B1E06">
              <w:rPr>
                <w:rFonts w:hint="eastAsia"/>
              </w:rPr>
              <w:t>警告，罚款：</w:t>
            </w:r>
            <w:r w:rsidRPr="003B1E06">
              <w:t>7300 元≤罚款＜ 10000 元</w:t>
            </w:r>
          </w:p>
        </w:tc>
      </w:tr>
      <w:tr w:rsidR="004F5291" w:rsidRPr="003B1E06">
        <w:trPr>
          <w:trHeight w:val="507"/>
        </w:trPr>
        <w:tc>
          <w:tcPr>
            <w:tcW w:w="1656" w:type="dxa"/>
            <w:vMerge/>
            <w:tcBorders>
              <w:top w:val="single" w:sz="4" w:space="0" w:color="000000"/>
              <w:left w:val="single" w:sz="4" w:space="0" w:color="000000"/>
              <w:bottom w:val="nil"/>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right="28" w:firstLineChars="100" w:firstLine="21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拒绝监督的</w:t>
            </w:r>
          </w:p>
        </w:tc>
        <w:tc>
          <w:tcPr>
            <w:tcW w:w="416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17" w:right="11" w:firstLineChars="100" w:firstLine="220"/>
              <w:rPr>
                <w:rFonts w:ascii="Times New Roman" w:eastAsiaTheme="majorEastAsia" w:hAnsi="Times New Roman" w:cs="Times New Roman"/>
                <w:sz w:val="21"/>
                <w:szCs w:val="21"/>
              </w:rPr>
            </w:pPr>
            <w:r w:rsidRPr="003B1E06">
              <w:rPr>
                <w:rFonts w:hint="eastAsia"/>
              </w:rPr>
              <w:t>警告，罚款：</w:t>
            </w:r>
            <w:r w:rsidRPr="003B1E06">
              <w:t xml:space="preserve"> 10000 元≤罚款 ≤30000 元</w:t>
            </w:r>
          </w:p>
        </w:tc>
      </w:tr>
      <w:tr w:rsidR="004F5291" w:rsidRPr="003B1E06">
        <w:trPr>
          <w:trHeight w:val="931"/>
        </w:trPr>
        <w:tc>
          <w:tcPr>
            <w:tcW w:w="1656" w:type="dxa"/>
            <w:tcBorders>
              <w:top w:val="nil"/>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091"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spacing w:before="1" w:line="460" w:lineRule="exact"/>
              <w:ind w:right="97"/>
              <w:rPr>
                <w:rFonts w:ascii="Times New Roman" w:eastAsiaTheme="majorEastAsia" w:hAnsiTheme="majorEastAsia" w:cs="Times New Roman"/>
                <w:sz w:val="21"/>
                <w:szCs w:val="21"/>
              </w:rPr>
            </w:pPr>
          </w:p>
          <w:p w:rsidR="004F5291" w:rsidRPr="003B1E06" w:rsidRDefault="005129CE">
            <w:pPr>
              <w:pStyle w:val="TableParagraph"/>
              <w:spacing w:before="1" w:line="460" w:lineRule="exact"/>
              <w:ind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因未按照规定索取公共卫生用品检验合格证明和其他相关资料的，导致严重后果</w:t>
            </w:r>
          </w:p>
        </w:tc>
        <w:tc>
          <w:tcPr>
            <w:tcW w:w="4161" w:type="dxa"/>
            <w:tcBorders>
              <w:top w:val="single" w:sz="4" w:space="0" w:color="000000"/>
              <w:left w:val="single" w:sz="4" w:space="0" w:color="000000"/>
              <w:right w:val="single" w:sz="4" w:space="0" w:color="000000"/>
            </w:tcBorders>
          </w:tcPr>
          <w:p w:rsidR="004F5291" w:rsidRPr="003B1E06" w:rsidRDefault="004F5291">
            <w:pPr>
              <w:pStyle w:val="TableParagraph"/>
              <w:spacing w:before="128"/>
              <w:ind w:right="19" w:firstLineChars="200" w:firstLine="420"/>
              <w:rPr>
                <w:rFonts w:ascii="Times New Roman" w:eastAsiaTheme="majorEastAsia" w:hAnsiTheme="majorEastAsia" w:cs="Times New Roman"/>
                <w:sz w:val="21"/>
                <w:szCs w:val="21"/>
              </w:rPr>
            </w:pPr>
          </w:p>
          <w:p w:rsidR="004F5291" w:rsidRPr="003B1E06" w:rsidRDefault="005129CE">
            <w:pPr>
              <w:pStyle w:val="TableParagraph"/>
              <w:spacing w:before="128"/>
              <w:ind w:right="19" w:firstLineChars="200" w:firstLine="42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ind w:firstLineChars="200" w:firstLine="420"/>
              <w:rPr>
                <w:rFonts w:ascii="Times New Roman" w:eastAsiaTheme="majorEastAsia" w:hAnsiTheme="majorEastAsia" w:cs="Times New Roman"/>
                <w:sz w:val="21"/>
                <w:szCs w:val="21"/>
              </w:rPr>
            </w:pP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210"/>
        <w:tabs>
          <w:tab w:val="left" w:pos="1049"/>
        </w:tabs>
        <w:spacing w:line="360" w:lineRule="exact"/>
        <w:ind w:left="698" w:right="5076"/>
        <w:jc w:val="right"/>
        <w:rPr>
          <w:rFonts w:ascii="Times New Roman" w:eastAsiaTheme="majorEastAsia" w:hAnsi="Times New Roman" w:cs="Times New Roman"/>
          <w:b w:val="0"/>
          <w:sz w:val="21"/>
          <w:szCs w:val="21"/>
        </w:rPr>
      </w:pPr>
    </w:p>
    <w:p w:rsidR="004F5291" w:rsidRPr="003B1E06" w:rsidRDefault="004F5291" w:rsidP="00323EC7"/>
    <w:p w:rsidR="004F5291" w:rsidRPr="003B1E06" w:rsidRDefault="004F5291" w:rsidP="00323EC7"/>
    <w:p w:rsidR="00323EC7" w:rsidRPr="003B1E06" w:rsidRDefault="00323EC7" w:rsidP="00323EC7"/>
    <w:p w:rsidR="00323EC7" w:rsidRPr="003B1E06" w:rsidRDefault="00323EC7" w:rsidP="00323EC7"/>
    <w:p w:rsidR="00323EC7" w:rsidRPr="003B1E06" w:rsidRDefault="00323EC7" w:rsidP="00323EC7"/>
    <w:p w:rsidR="004F5291" w:rsidRPr="003B1E06" w:rsidRDefault="005129CE" w:rsidP="00323EC7">
      <w:pPr>
        <w:ind w:firstLineChars="400" w:firstLine="883"/>
        <w:rPr>
          <w:rFonts w:hAnsi="Times New Roman"/>
          <w:b/>
        </w:rPr>
      </w:pPr>
      <w:bookmarkStart w:id="22" w:name="_Toc155623641"/>
      <w:r w:rsidRPr="003B1E06">
        <w:rPr>
          <w:b/>
        </w:rPr>
        <w:t>10.</w:t>
      </w:r>
      <w:r w:rsidRPr="003B1E06">
        <w:rPr>
          <w:rFonts w:hint="eastAsia"/>
          <w:b/>
        </w:rPr>
        <w:t>公共场所经营者使用未经卫生检测或者评价不合格而投入使用的集中空调通风系统的</w:t>
      </w:r>
      <w:bookmarkEnd w:id="22"/>
    </w:p>
    <w:p w:rsidR="004F5291" w:rsidRPr="003B1E06" w:rsidRDefault="005129CE" w:rsidP="00323EC7">
      <w:pPr>
        <w:ind w:firstLineChars="400" w:firstLine="880"/>
        <w:rPr>
          <w:rFonts w:hAnsi="Times New Roman"/>
          <w:b/>
        </w:rPr>
      </w:pPr>
      <w:bookmarkStart w:id="23" w:name="_Toc155623642"/>
      <w:r w:rsidRPr="003B1E06">
        <w:rPr>
          <w:rFonts w:hint="eastAsia"/>
        </w:rPr>
        <w:t>法律依据：</w:t>
      </w:r>
      <w:bookmarkEnd w:id="23"/>
    </w:p>
    <w:p w:rsidR="004F5291" w:rsidRPr="003B1E06" w:rsidRDefault="005129CE">
      <w:pPr>
        <w:pStyle w:val="a4"/>
        <w:spacing w:line="360" w:lineRule="exact"/>
        <w:ind w:left="278" w:right="799"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《公共场所卫生管理条例实施细则》第三十七条第（七）项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七）公共场所集中空调通风系统未经卫生检测或者评价不合格而投入使用的；</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margin" w:tblpXSpec="center" w:tblpY="2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8"/>
        <w:gridCol w:w="8091"/>
        <w:gridCol w:w="4161"/>
      </w:tblGrid>
      <w:tr w:rsidR="004F5291" w:rsidRPr="003B1E06">
        <w:trPr>
          <w:trHeight w:val="512"/>
        </w:trPr>
        <w:tc>
          <w:tcPr>
            <w:tcW w:w="179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99" w:right="3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 w:right="2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914"/>
        </w:trPr>
        <w:tc>
          <w:tcPr>
            <w:tcW w:w="179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99" w:right="38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ight="35"/>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公共场所集中空调通风系统未经卫生检测或者评价不合格而投入使用，经责令限期改正，逾期不改正的</w:t>
            </w:r>
          </w:p>
        </w:tc>
        <w:tc>
          <w:tcPr>
            <w:tcW w:w="4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rightChars="-13" w:right="-2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z w:val="21"/>
                <w:szCs w:val="21"/>
              </w:rPr>
              <w:t>000</w:t>
            </w:r>
            <w:r w:rsidRPr="003B1E06">
              <w:rPr>
                <w:rFonts w:ascii="Times New Roman" w:eastAsiaTheme="majorEastAsia" w:hAnsi="Times New Roman" w:cs="Times New Roman" w:hint="eastAsia"/>
                <w:sz w:val="21"/>
                <w:szCs w:val="21"/>
              </w:rPr>
              <w:t>0</w:t>
            </w:r>
            <w:r w:rsidRPr="003B1E06">
              <w:rPr>
                <w:rFonts w:ascii="Times New Roman" w:eastAsiaTheme="majorEastAsia" w:hAnsiTheme="majorEastAsia" w:cs="Times New Roman" w:hint="eastAsia"/>
                <w:sz w:val="21"/>
                <w:szCs w:val="21"/>
              </w:rPr>
              <w:t>元</w:t>
            </w:r>
          </w:p>
        </w:tc>
      </w:tr>
      <w:tr w:rsidR="004F5291" w:rsidRPr="003B1E06">
        <w:trPr>
          <w:trHeight w:val="570"/>
        </w:trPr>
        <w:tc>
          <w:tcPr>
            <w:tcW w:w="179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99" w:right="388"/>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09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 w:right="24"/>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拒绝监督的</w:t>
            </w:r>
          </w:p>
        </w:tc>
        <w:tc>
          <w:tcPr>
            <w:tcW w:w="4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heme="majorEastAsia" w:cs="Times New Roman"/>
                <w:sz w:val="21"/>
                <w:szCs w:val="21"/>
              </w:rPr>
              <w:t>≤</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heme="majorEastAsia" w:cs="Times New Roman" w:hint="eastAsia"/>
                <w:sz w:val="21"/>
                <w:szCs w:val="21"/>
              </w:rPr>
              <w:t>元</w:t>
            </w:r>
          </w:p>
        </w:tc>
      </w:tr>
      <w:tr w:rsidR="004F5291" w:rsidRPr="003B1E06">
        <w:trPr>
          <w:trHeight w:val="1481"/>
        </w:trPr>
        <w:tc>
          <w:tcPr>
            <w:tcW w:w="1798"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从重</w:t>
            </w:r>
          </w:p>
        </w:tc>
        <w:tc>
          <w:tcPr>
            <w:tcW w:w="809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 w:line="460" w:lineRule="exact"/>
              <w:ind w:leftChars="95" w:left="209"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因公共场所集中空调通风系统未经卫生检测或者评价不合格而投入使用的，导致严重后果；或者经责令停业整顿后仍未改正的</w:t>
            </w:r>
          </w:p>
        </w:tc>
        <w:tc>
          <w:tcPr>
            <w:tcW w:w="4161" w:type="dxa"/>
            <w:tcBorders>
              <w:top w:val="single" w:sz="4" w:space="0" w:color="000000"/>
              <w:left w:val="single" w:sz="4" w:space="0" w:color="000000"/>
              <w:right w:val="single" w:sz="4" w:space="0" w:color="000000"/>
            </w:tcBorders>
          </w:tcPr>
          <w:p w:rsidR="004F5291" w:rsidRPr="003B1E06" w:rsidRDefault="005129CE">
            <w:pPr>
              <w:pStyle w:val="TableParagraph"/>
              <w:spacing w:before="128"/>
              <w:ind w:right="19" w:firstLineChars="200" w:firstLine="42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pPr>
        <w:pStyle w:val="a4"/>
        <w:spacing w:line="360" w:lineRule="exact"/>
        <w:rPr>
          <w:rFonts w:ascii="Times New Roman" w:hAnsi="Times New Roman" w:cs="Times New Roman"/>
          <w:sz w:val="22"/>
        </w:rPr>
      </w:pPr>
    </w:p>
    <w:p w:rsidR="004F5291" w:rsidRPr="003B1E06" w:rsidRDefault="005129CE" w:rsidP="00323EC7">
      <w:pPr>
        <w:ind w:firstLineChars="300" w:firstLine="663"/>
        <w:rPr>
          <w:rFonts w:hAnsi="Times New Roman"/>
          <w:b/>
        </w:rPr>
      </w:pPr>
      <w:bookmarkStart w:id="24" w:name="_Toc155623643"/>
      <w:r w:rsidRPr="003B1E06">
        <w:rPr>
          <w:b/>
        </w:rPr>
        <w:t>11.</w:t>
      </w:r>
      <w:r w:rsidRPr="003B1E06">
        <w:rPr>
          <w:rFonts w:hint="eastAsia"/>
          <w:b/>
        </w:rPr>
        <w:t>公共场所经营者未按照规定公示公共场所卫生许可证、卫生检测结果和卫生信誉度等级的</w:t>
      </w:r>
      <w:bookmarkEnd w:id="24"/>
    </w:p>
    <w:p w:rsidR="004F5291" w:rsidRPr="003B1E06" w:rsidRDefault="005129CE" w:rsidP="00323EC7">
      <w:pPr>
        <w:ind w:firstLineChars="300" w:firstLine="660"/>
        <w:rPr>
          <w:rFonts w:hAnsi="Times New Roman"/>
          <w:b/>
        </w:rPr>
      </w:pPr>
      <w:bookmarkStart w:id="25" w:name="_Toc155623644"/>
      <w:r w:rsidRPr="003B1E06">
        <w:rPr>
          <w:rFonts w:hint="eastAsia"/>
        </w:rPr>
        <w:t>法律依据：</w:t>
      </w:r>
      <w:bookmarkEnd w:id="25"/>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hint="eastAsia"/>
          <w:sz w:val="21"/>
          <w:szCs w:val="21"/>
        </w:rPr>
        <w:t>《公共场所卫生管理条例实施细则》第三十七条第（八）项</w:t>
      </w:r>
      <w:r w:rsidRPr="003B1E06">
        <w:rPr>
          <w:rFonts w:ascii="Times New Roman" w:hAnsi="Times New Roman" w:cs="Times New Roman"/>
          <w:sz w:val="21"/>
          <w:szCs w:val="21"/>
        </w:rPr>
        <w:t>:</w:t>
      </w:r>
      <w:r w:rsidRPr="003B1E06">
        <w:rPr>
          <w:rFonts w:ascii="Times New Roman" w:cs="Times New Roman" w:hint="eastAsia"/>
          <w:sz w:val="21"/>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八）未按照规定公示公共场所卫生许可证、卫生检测结果和卫生信誉度等级的。</w:t>
      </w:r>
    </w:p>
    <w:p w:rsidR="004F5291" w:rsidRPr="003B1E06" w:rsidRDefault="005129CE">
      <w:pPr>
        <w:pStyle w:val="a4"/>
        <w:spacing w:line="360" w:lineRule="exact"/>
        <w:ind w:left="278" w:right="5636" w:firstLineChars="200" w:firstLine="420"/>
        <w:rPr>
          <w:rFonts w:ascii="Times New Roman" w:hAnsi="Times New Roman" w:cs="Times New Roman"/>
          <w:sz w:val="21"/>
          <w:szCs w:val="21"/>
        </w:rPr>
      </w:pPr>
      <w:r w:rsidRPr="003B1E06">
        <w:rPr>
          <w:rFonts w:ascii="Times New Roman" w:cs="Times New Roman" w:hint="eastAsia"/>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278" w:right="5636"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8"/>
        <w:gridCol w:w="8123"/>
        <w:gridCol w:w="4143"/>
      </w:tblGrid>
      <w:tr w:rsidR="004F5291" w:rsidRPr="003B1E06">
        <w:trPr>
          <w:trHeight w:val="561"/>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7"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320" w:right="331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4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7" w:right="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930"/>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7" w:right="3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8" w:right="-29"/>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0"/>
                <w:sz w:val="21"/>
                <w:szCs w:val="21"/>
              </w:rPr>
              <w:t>未按照规定公示公共场所卫生许可证、卫生检测结果和卫生信誉度等级</w:t>
            </w:r>
            <w:r w:rsidRPr="003B1E06">
              <w:rPr>
                <w:rFonts w:ascii="Times New Roman" w:eastAsiaTheme="majorEastAsia" w:hAnsi="Times New Roman" w:cs="Times New Roman"/>
                <w:sz w:val="21"/>
                <w:szCs w:val="21"/>
              </w:rPr>
              <w:t>1</w:t>
            </w:r>
            <w:r w:rsidRPr="003B1E06">
              <w:rPr>
                <w:rFonts w:ascii="Times New Roman" w:eastAsiaTheme="majorEastAsia" w:hAnsiTheme="majorEastAsia" w:cs="Times New Roman" w:hint="eastAsia"/>
                <w:spacing w:val="-5"/>
                <w:sz w:val="21"/>
                <w:szCs w:val="21"/>
              </w:rPr>
              <w:t>项，</w:t>
            </w:r>
            <w:r w:rsidRPr="003B1E06">
              <w:rPr>
                <w:rFonts w:ascii="Times New Roman" w:eastAsiaTheme="majorEastAsia" w:hAnsiTheme="majorEastAsia" w:cs="Times New Roman" w:hint="eastAsia"/>
                <w:sz w:val="21"/>
                <w:szCs w:val="21"/>
              </w:rPr>
              <w:t>经责令限期改正，逾期不改正的</w:t>
            </w:r>
          </w:p>
        </w:tc>
        <w:tc>
          <w:tcPr>
            <w:tcW w:w="41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7" w:right="1" w:firstLineChars="100" w:firstLine="220"/>
              <w:jc w:val="both"/>
              <w:rPr>
                <w:rFonts w:ascii="Times New Roman" w:eastAsiaTheme="majorEastAsia" w:hAnsi="Times New Roman" w:cs="Times New Roman"/>
                <w:sz w:val="21"/>
                <w:szCs w:val="21"/>
              </w:rPr>
            </w:pPr>
            <w:r w:rsidRPr="003B1E06">
              <w:rPr>
                <w:rFonts w:hint="eastAsia"/>
              </w:rPr>
              <w:t>警告，罚款：</w:t>
            </w:r>
            <w:r w:rsidRPr="003B1E06">
              <w:t>1000 元≤罚款＜ 3700 元</w:t>
            </w:r>
          </w:p>
        </w:tc>
      </w:tr>
      <w:tr w:rsidR="004F5291" w:rsidRPr="003B1E06">
        <w:trPr>
          <w:trHeight w:val="930"/>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7" w:right="3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8" w:right="-29"/>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0"/>
                <w:sz w:val="21"/>
                <w:szCs w:val="21"/>
              </w:rPr>
              <w:t>未按照规定公示公共场所卫生许可证、卫生检测结果和卫生信誉度等级</w:t>
            </w:r>
            <w:r w:rsidRPr="003B1E06">
              <w:rPr>
                <w:rFonts w:ascii="Times New Roman" w:eastAsiaTheme="majorEastAsia" w:hAnsi="Times New Roman" w:cs="Times New Roman"/>
                <w:sz w:val="21"/>
                <w:szCs w:val="21"/>
              </w:rPr>
              <w:t>2</w:t>
            </w:r>
            <w:r w:rsidRPr="003B1E06">
              <w:rPr>
                <w:rFonts w:ascii="Times New Roman" w:eastAsiaTheme="majorEastAsia" w:hAnsiTheme="majorEastAsia" w:cs="Times New Roman" w:hint="eastAsia"/>
                <w:spacing w:val="-5"/>
                <w:sz w:val="21"/>
                <w:szCs w:val="21"/>
              </w:rPr>
              <w:t>项，</w:t>
            </w:r>
            <w:r w:rsidRPr="003B1E06">
              <w:rPr>
                <w:rFonts w:ascii="Times New Roman" w:eastAsiaTheme="majorEastAsia" w:hAnsiTheme="majorEastAsia" w:cs="Times New Roman" w:hint="eastAsia"/>
                <w:sz w:val="21"/>
                <w:szCs w:val="21"/>
              </w:rPr>
              <w:t>经责令限期改正，逾期不改正的</w:t>
            </w:r>
          </w:p>
        </w:tc>
        <w:tc>
          <w:tcPr>
            <w:tcW w:w="41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7" w:right="1" w:firstLineChars="100" w:firstLine="220"/>
              <w:jc w:val="both"/>
              <w:rPr>
                <w:rFonts w:ascii="Times New Roman" w:eastAsiaTheme="majorEastAsia" w:hAnsi="Times New Roman" w:cs="Times New Roman"/>
                <w:sz w:val="21"/>
                <w:szCs w:val="21"/>
              </w:rPr>
            </w:pPr>
            <w:r w:rsidRPr="003B1E06">
              <w:rPr>
                <w:rFonts w:hint="eastAsia"/>
              </w:rPr>
              <w:t>警告，罚款：</w:t>
            </w:r>
            <w:r w:rsidRPr="003B1E06">
              <w:t>3700 元≤罚款＜ 7300 元</w:t>
            </w:r>
          </w:p>
        </w:tc>
      </w:tr>
      <w:tr w:rsidR="004F5291" w:rsidRPr="003B1E06">
        <w:trPr>
          <w:trHeight w:val="947"/>
          <w:jc w:val="center"/>
        </w:trPr>
        <w:tc>
          <w:tcPr>
            <w:tcW w:w="1658" w:type="dxa"/>
            <w:vMerge w:val="restart"/>
            <w:tcBorders>
              <w:top w:val="single" w:sz="4" w:space="0" w:color="000000"/>
              <w:left w:val="single" w:sz="4" w:space="0" w:color="000000"/>
              <w:bottom w:val="nil"/>
              <w:right w:val="single" w:sz="4" w:space="0" w:color="000000"/>
            </w:tcBorders>
            <w:vAlign w:val="center"/>
          </w:tcPr>
          <w:p w:rsidR="004F5291" w:rsidRPr="003B1E06" w:rsidRDefault="005129CE">
            <w:pPr>
              <w:pStyle w:val="TableParagraph"/>
              <w:ind w:left="327" w:right="3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8" w:right="-29"/>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0"/>
                <w:sz w:val="21"/>
                <w:szCs w:val="21"/>
              </w:rPr>
              <w:t>未按照规定公示公共场所卫生许可证、卫生检测结果和卫生信誉度等级</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pacing w:val="-5"/>
                <w:sz w:val="21"/>
                <w:szCs w:val="21"/>
              </w:rPr>
              <w:t>项，</w:t>
            </w:r>
            <w:r w:rsidRPr="003B1E06">
              <w:rPr>
                <w:rFonts w:ascii="Times New Roman" w:eastAsiaTheme="majorEastAsia" w:hAnsiTheme="majorEastAsia" w:cs="Times New Roman" w:hint="eastAsia"/>
                <w:sz w:val="21"/>
                <w:szCs w:val="21"/>
              </w:rPr>
              <w:t>经责令限期改正，逾期不改正的</w:t>
            </w:r>
          </w:p>
        </w:tc>
        <w:tc>
          <w:tcPr>
            <w:tcW w:w="41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10" w:right="1" w:firstLineChars="100" w:firstLine="220"/>
              <w:jc w:val="both"/>
              <w:rPr>
                <w:rFonts w:ascii="Times New Roman" w:eastAsiaTheme="majorEastAsia" w:hAnsi="Times New Roman" w:cs="Times New Roman"/>
                <w:sz w:val="21"/>
                <w:szCs w:val="21"/>
              </w:rPr>
            </w:pPr>
            <w:r w:rsidRPr="003B1E06">
              <w:rPr>
                <w:rFonts w:hint="eastAsia"/>
              </w:rPr>
              <w:t>警告，罚款：</w:t>
            </w:r>
            <w:r w:rsidRPr="003B1E06">
              <w:t>7300 元≤罚款＜ 10000 元</w:t>
            </w:r>
          </w:p>
        </w:tc>
      </w:tr>
      <w:tr w:rsidR="004F5291" w:rsidRPr="003B1E06">
        <w:trPr>
          <w:trHeight w:val="459"/>
          <w:jc w:val="center"/>
        </w:trPr>
        <w:tc>
          <w:tcPr>
            <w:tcW w:w="1658" w:type="dxa"/>
            <w:vMerge/>
            <w:tcBorders>
              <w:top w:val="single" w:sz="4" w:space="0" w:color="000000"/>
              <w:left w:val="single" w:sz="4" w:space="0" w:color="000000"/>
              <w:bottom w:val="nil"/>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812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320" w:right="331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拒绝监督的</w:t>
            </w:r>
          </w:p>
        </w:tc>
        <w:tc>
          <w:tcPr>
            <w:tcW w:w="4143"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ind w:left="7" w:right="1" w:firstLineChars="100" w:firstLine="220"/>
              <w:jc w:val="both"/>
              <w:rPr>
                <w:rFonts w:ascii="Times New Roman" w:eastAsiaTheme="majorEastAsia" w:hAnsi="Times New Roman" w:cs="Times New Roman"/>
                <w:sz w:val="21"/>
                <w:szCs w:val="21"/>
              </w:rPr>
            </w:pPr>
            <w:r w:rsidRPr="003B1E06">
              <w:rPr>
                <w:rFonts w:hint="eastAsia"/>
              </w:rPr>
              <w:t>警告，罚款：</w:t>
            </w:r>
            <w:r w:rsidRPr="003B1E06">
              <w:t>10000 元≤罚款 ≤30000 元</w:t>
            </w:r>
          </w:p>
        </w:tc>
      </w:tr>
      <w:tr w:rsidR="004F5291" w:rsidRPr="003B1E06">
        <w:trPr>
          <w:trHeight w:val="1321"/>
          <w:jc w:val="center"/>
        </w:trPr>
        <w:tc>
          <w:tcPr>
            <w:tcW w:w="1658" w:type="dxa"/>
            <w:tcBorders>
              <w:top w:val="nil"/>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23" w:type="dxa"/>
            <w:tcBorders>
              <w:top w:val="single" w:sz="4" w:space="0" w:color="000000"/>
              <w:left w:val="single" w:sz="4" w:space="0" w:color="000000"/>
              <w:right w:val="single" w:sz="4" w:space="0" w:color="000000"/>
            </w:tcBorders>
          </w:tcPr>
          <w:p w:rsidR="004F5291" w:rsidRPr="003B1E06" w:rsidRDefault="005129CE">
            <w:pPr>
              <w:pStyle w:val="TableParagraph"/>
              <w:spacing w:before="1" w:line="460" w:lineRule="exact"/>
              <w:ind w:leftChars="95" w:left="209" w:right="97"/>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因未按照规定公示公共场所卫生许可证、卫生检测结果和卫生信誉度等级的，导致严重后果；或者经责令停业整顿后仍未改正的</w:t>
            </w:r>
          </w:p>
        </w:tc>
        <w:tc>
          <w:tcPr>
            <w:tcW w:w="4143" w:type="dxa"/>
            <w:tcBorders>
              <w:top w:val="single" w:sz="4" w:space="0" w:color="000000"/>
              <w:left w:val="single" w:sz="4" w:space="0" w:color="000000"/>
              <w:right w:val="single" w:sz="4" w:space="0" w:color="000000"/>
            </w:tcBorders>
          </w:tcPr>
          <w:p w:rsidR="004F5291" w:rsidRPr="003B1E06" w:rsidRDefault="005129CE">
            <w:pPr>
              <w:pStyle w:val="TableParagraph"/>
              <w:ind w:firstLineChars="200" w:firstLine="42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pPr>
        <w:widowControl/>
        <w:autoSpaceDE/>
        <w:autoSpaceDN/>
        <w:rPr>
          <w:rFonts w:ascii="Times New Roman" w:hAnsi="Times New Roman" w:cs="Times New Roman"/>
          <w:sz w:val="21"/>
          <w:szCs w:val="21"/>
        </w:rPr>
        <w:sectPr w:rsidR="004F5291" w:rsidRPr="003B1E06">
          <w:pgSz w:w="16840" w:h="11910" w:orient="landscape"/>
          <w:pgMar w:top="1100" w:right="640" w:bottom="1160" w:left="1160" w:header="0" w:footer="965" w:gutter="0"/>
          <w:cols w:space="720"/>
        </w:sectPr>
      </w:pPr>
    </w:p>
    <w:p w:rsidR="004F5291" w:rsidRPr="003B1E06" w:rsidRDefault="005129CE" w:rsidP="00C261A4">
      <w:pPr>
        <w:ind w:firstLineChars="300" w:firstLine="663"/>
        <w:rPr>
          <w:rFonts w:hAnsi="Times New Roman"/>
          <w:b/>
        </w:rPr>
      </w:pPr>
      <w:bookmarkStart w:id="26" w:name="_Toc155623645"/>
      <w:r w:rsidRPr="003B1E06">
        <w:rPr>
          <w:b/>
        </w:rPr>
        <w:lastRenderedPageBreak/>
        <w:t>12.</w:t>
      </w:r>
      <w:r w:rsidRPr="003B1E06">
        <w:rPr>
          <w:rFonts w:hint="eastAsia"/>
          <w:b/>
        </w:rPr>
        <w:t>公共场所经营者对发生的危害健康事故未立即采取处置措施导致危害扩大，或隐瞒、缓报、谎报危害健康事故的</w:t>
      </w:r>
      <w:bookmarkEnd w:id="26"/>
    </w:p>
    <w:p w:rsidR="004F5291" w:rsidRPr="003B1E06" w:rsidRDefault="005129CE" w:rsidP="00C261A4">
      <w:pPr>
        <w:ind w:firstLineChars="300" w:firstLine="660"/>
        <w:rPr>
          <w:rFonts w:hAnsi="Times New Roman"/>
        </w:rPr>
      </w:pPr>
      <w:bookmarkStart w:id="27" w:name="_Toc155623646"/>
      <w:r w:rsidRPr="003B1E06">
        <w:rPr>
          <w:rFonts w:hint="eastAsia"/>
        </w:rPr>
        <w:t>法律依据：</w:t>
      </w:r>
      <w:bookmarkEnd w:id="27"/>
    </w:p>
    <w:p w:rsidR="004F5291" w:rsidRPr="003B1E06" w:rsidRDefault="005129CE">
      <w:pPr>
        <w:pStyle w:val="a4"/>
        <w:spacing w:line="360" w:lineRule="exact"/>
        <w:ind w:left="280" w:right="797" w:firstLine="48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《公共场所卫生管理条例实施细则》第三十九条</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p w:rsidR="004F5291" w:rsidRPr="003B1E06" w:rsidRDefault="005129CE">
      <w:pPr>
        <w:pStyle w:val="a4"/>
        <w:spacing w:line="360" w:lineRule="exact"/>
        <w:ind w:left="76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8"/>
        <w:gridCol w:w="8100"/>
        <w:gridCol w:w="4166"/>
      </w:tblGrid>
      <w:tr w:rsidR="004F5291" w:rsidRPr="003B1E06">
        <w:trPr>
          <w:trHeight w:val="523"/>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7"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3" w:right="31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460"/>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7" w:right="3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缓报事故信息的</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3" w:right="31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heme="majorEastAsia" w:cs="Times New Roman" w:hint="eastAsia"/>
                <w:sz w:val="21"/>
                <w:szCs w:val="21"/>
              </w:rPr>
              <w:t>元</w:t>
            </w:r>
          </w:p>
        </w:tc>
      </w:tr>
      <w:tr w:rsidR="004F5291" w:rsidRPr="003B1E06">
        <w:trPr>
          <w:trHeight w:val="457"/>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7" w:right="3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对发生的危害健康事故未立即采取处置措施导致危害扩大的</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3" w:right="165"/>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12500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heme="majorEastAsia" w:cs="Times New Roman" w:hint="eastAsia"/>
                <w:sz w:val="21"/>
                <w:szCs w:val="21"/>
              </w:rPr>
              <w:t>元</w:t>
            </w:r>
          </w:p>
        </w:tc>
      </w:tr>
      <w:tr w:rsidR="004F5291" w:rsidRPr="003B1E06">
        <w:trPr>
          <w:trHeight w:val="457"/>
          <w:jc w:val="center"/>
        </w:trPr>
        <w:tc>
          <w:tcPr>
            <w:tcW w:w="165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7" w:right="32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较重</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8" w:right="95"/>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8"/>
                <w:sz w:val="21"/>
                <w:szCs w:val="21"/>
              </w:rPr>
              <w:t>隐瞒、谎报事故信息，或对发生的危害健康事故未立即采取处置措施导致人</w:t>
            </w:r>
            <w:r w:rsidRPr="003B1E06">
              <w:rPr>
                <w:rFonts w:ascii="Times New Roman" w:eastAsiaTheme="majorEastAsia" w:hAnsiTheme="majorEastAsia" w:cs="Times New Roman" w:hint="eastAsia"/>
                <w:sz w:val="21"/>
                <w:szCs w:val="21"/>
              </w:rPr>
              <w:t>员伤亡的</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03"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22500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heme="majorEastAsia" w:cs="Times New Roman" w:hint="eastAsia"/>
                <w:sz w:val="21"/>
                <w:szCs w:val="21"/>
              </w:rPr>
              <w:t>元以下</w:t>
            </w:r>
          </w:p>
        </w:tc>
      </w:tr>
      <w:tr w:rsidR="004F5291" w:rsidRPr="003B1E06">
        <w:trPr>
          <w:trHeight w:val="921"/>
          <w:jc w:val="center"/>
        </w:trPr>
        <w:tc>
          <w:tcPr>
            <w:tcW w:w="1658" w:type="dxa"/>
            <w:tcBorders>
              <w:top w:val="single" w:sz="4" w:space="0" w:color="000000"/>
              <w:left w:val="single" w:sz="4" w:space="0" w:color="000000"/>
              <w:bottom w:val="single" w:sz="4" w:space="0" w:color="000000"/>
              <w:right w:val="single" w:sz="4" w:space="0" w:color="000000"/>
            </w:tcBorders>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4F5291">
            <w:pPr>
              <w:pStyle w:val="TableParagraph"/>
              <w:spacing w:before="4"/>
              <w:rPr>
                <w:rFonts w:ascii="Times New Roman" w:eastAsiaTheme="majorEastAsia" w:hAnsi="Times New Roman" w:cs="Times New Roman"/>
                <w:sz w:val="21"/>
                <w:szCs w:val="21"/>
              </w:rPr>
            </w:pPr>
          </w:p>
          <w:p w:rsidR="004F5291" w:rsidRPr="003B1E06" w:rsidRDefault="005129CE">
            <w:pPr>
              <w:pStyle w:val="TableParagraph"/>
              <w:spacing w:before="1"/>
              <w:ind w:left="349" w:firstLineChars="100" w:firstLine="21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从重</w:t>
            </w:r>
          </w:p>
        </w:tc>
        <w:tc>
          <w:tcPr>
            <w:tcW w:w="8100"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before="1" w:line="460" w:lineRule="exact"/>
              <w:ind w:leftChars="95" w:left="209" w:right="97"/>
              <w:rPr>
                <w:rFonts w:ascii="Times New Roman" w:eastAsiaTheme="majorEastAsia" w:hAnsiTheme="majorEastAsia" w:cs="Times New Roman"/>
                <w:spacing w:val="-8"/>
                <w:sz w:val="21"/>
                <w:szCs w:val="21"/>
              </w:rPr>
            </w:pPr>
            <w:r w:rsidRPr="003B1E06">
              <w:rPr>
                <w:rFonts w:ascii="Times New Roman" w:eastAsiaTheme="majorEastAsia" w:hAnsiTheme="majorEastAsia" w:cs="Times New Roman" w:hint="eastAsia"/>
                <w:sz w:val="21"/>
                <w:szCs w:val="21"/>
              </w:rPr>
              <w:t>因公共场所经营者对发生的危害健康事故未立即采取处置措施，导致危害扩大，或者隐瞒、缓报、谎报的，导致严重后果</w:t>
            </w:r>
          </w:p>
        </w:tc>
        <w:tc>
          <w:tcPr>
            <w:tcW w:w="4166" w:type="dxa"/>
            <w:tcBorders>
              <w:top w:val="single" w:sz="4" w:space="0" w:color="000000"/>
              <w:left w:val="single" w:sz="4" w:space="0" w:color="000000"/>
              <w:right w:val="single" w:sz="4" w:space="0" w:color="000000"/>
            </w:tcBorders>
          </w:tcPr>
          <w:p w:rsidR="004F5291" w:rsidRPr="003B1E06" w:rsidRDefault="005129CE">
            <w:pPr>
              <w:pStyle w:val="TableParagraph"/>
              <w:spacing w:before="128"/>
              <w:ind w:right="19" w:firstLineChars="300" w:firstLine="630"/>
              <w:rPr>
                <w:rFonts w:ascii="Times New Roman" w:eastAsiaTheme="majorEastAsia" w:hAnsiTheme="majorEastAsia" w:cs="Times New Roman"/>
                <w:sz w:val="21"/>
                <w:szCs w:val="21"/>
              </w:rPr>
            </w:pPr>
            <w:r w:rsidRPr="003B1E06">
              <w:rPr>
                <w:rFonts w:ascii="Times New Roman" w:eastAsiaTheme="majorEastAsia" w:hAnsiTheme="majorEastAsia" w:cs="Times New Roman" w:hint="eastAsia"/>
                <w:sz w:val="21"/>
                <w:szCs w:val="21"/>
              </w:rPr>
              <w:t>可以责令停业整顿，直至吊销卫生许可证</w:t>
            </w:r>
          </w:p>
        </w:tc>
      </w:tr>
    </w:tbl>
    <w:p w:rsidR="004F5291" w:rsidRPr="003B1E06" w:rsidRDefault="004F5291">
      <w:pPr>
        <w:pStyle w:val="210"/>
        <w:spacing w:line="360" w:lineRule="exact"/>
        <w:rPr>
          <w:rFonts w:ascii="Times New Roman" w:eastAsiaTheme="majorEastAsia" w:hAnsi="Times New Roman" w:cs="Times New Roman"/>
          <w:sz w:val="21"/>
          <w:szCs w:val="21"/>
        </w:rPr>
      </w:pPr>
    </w:p>
    <w:p w:rsidR="004F5291" w:rsidRPr="003B1E06" w:rsidRDefault="005129CE" w:rsidP="00EA519B">
      <w:pPr>
        <w:pStyle w:val="2"/>
        <w:ind w:firstLineChars="200" w:firstLine="480"/>
        <w:rPr>
          <w:rFonts w:hAnsi="Times New Roman"/>
          <w:color w:val="auto"/>
        </w:rPr>
      </w:pPr>
      <w:bookmarkStart w:id="28" w:name="_Toc155702048"/>
      <w:r w:rsidRPr="003B1E06">
        <w:rPr>
          <w:rFonts w:hint="eastAsia"/>
          <w:color w:val="auto"/>
        </w:rPr>
        <w:t>（二）生活饮用水管理</w:t>
      </w:r>
      <w:bookmarkEnd w:id="28"/>
    </w:p>
    <w:p w:rsidR="004F5291" w:rsidRPr="003B1E06" w:rsidRDefault="00C261A4" w:rsidP="00EA519B">
      <w:pPr>
        <w:pStyle w:val="3"/>
        <w:ind w:firstLineChars="200" w:firstLine="480"/>
        <w:rPr>
          <w:rFonts w:hAnsi="Times New Roman"/>
          <w:color w:val="auto"/>
        </w:rPr>
      </w:pPr>
      <w:bookmarkStart w:id="29" w:name="_Toc155702049"/>
      <w:r w:rsidRPr="003B1E06">
        <w:rPr>
          <w:rFonts w:hint="eastAsia"/>
          <w:color w:val="auto"/>
        </w:rPr>
        <w:t>B</w:t>
      </w:r>
      <w:r w:rsidRPr="003B1E06">
        <w:rPr>
          <w:color w:val="auto"/>
        </w:rPr>
        <w:t>.</w:t>
      </w:r>
      <w:r w:rsidR="005129CE" w:rsidRPr="003B1E06">
        <w:rPr>
          <w:rFonts w:hint="eastAsia"/>
          <w:color w:val="auto"/>
        </w:rPr>
        <w:t>《生活饮用水卫生监督管理办法》（</w:t>
      </w:r>
      <w:r w:rsidR="005129CE" w:rsidRPr="003B1E06">
        <w:rPr>
          <w:rFonts w:hint="eastAsia"/>
          <w:color w:val="auto"/>
        </w:rPr>
        <w:t>2</w:t>
      </w:r>
      <w:r w:rsidR="005129CE" w:rsidRPr="003B1E06">
        <w:rPr>
          <w:color w:val="auto"/>
        </w:rPr>
        <w:t>016</w:t>
      </w:r>
      <w:r w:rsidR="005129CE" w:rsidRPr="003B1E06">
        <w:rPr>
          <w:rFonts w:hint="eastAsia"/>
          <w:color w:val="auto"/>
        </w:rPr>
        <w:t>年</w:t>
      </w:r>
      <w:r w:rsidR="005129CE" w:rsidRPr="003B1E06">
        <w:rPr>
          <w:rFonts w:hint="eastAsia"/>
          <w:color w:val="auto"/>
        </w:rPr>
        <w:t>6</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日修订施行）</w:t>
      </w:r>
      <w:bookmarkEnd w:id="29"/>
    </w:p>
    <w:p w:rsidR="004F5291" w:rsidRPr="003B1E06" w:rsidRDefault="00C261A4" w:rsidP="00C261A4">
      <w:pPr>
        <w:ind w:firstLineChars="200" w:firstLine="442"/>
        <w:rPr>
          <w:rFonts w:hAnsi="Times New Roman"/>
          <w:b/>
        </w:rPr>
      </w:pPr>
      <w:bookmarkStart w:id="30" w:name="_Toc155623649"/>
      <w:r w:rsidRPr="003B1E06">
        <w:rPr>
          <w:rFonts w:hint="eastAsia"/>
          <w:b/>
        </w:rPr>
        <w:t>1</w:t>
      </w:r>
      <w:r w:rsidRPr="003B1E06">
        <w:rPr>
          <w:b/>
        </w:rPr>
        <w:t>3.</w:t>
      </w:r>
      <w:r w:rsidR="005129CE" w:rsidRPr="003B1E06">
        <w:rPr>
          <w:rFonts w:hint="eastAsia"/>
          <w:b/>
        </w:rPr>
        <w:t>集中式供水单位安排未取得体检合格证的人员从事直接供、管水工作或安排患有有碍饮用水卫生疾病的或病原携带者从事直接供、管水工作的</w:t>
      </w:r>
      <w:bookmarkEnd w:id="30"/>
    </w:p>
    <w:p w:rsidR="004F5291" w:rsidRPr="003B1E06" w:rsidRDefault="005129CE">
      <w:pPr>
        <w:pStyle w:val="a4"/>
        <w:spacing w:line="360" w:lineRule="exact"/>
        <w:ind w:left="76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法律依据：</w:t>
      </w:r>
    </w:p>
    <w:p w:rsidR="004F5291" w:rsidRPr="003B1E06" w:rsidRDefault="005129CE">
      <w:pPr>
        <w:pStyle w:val="a4"/>
        <w:spacing w:line="360" w:lineRule="exact"/>
        <w:ind w:left="278" w:right="799"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《生活饮用水卫生监督管理办法》第二十五条</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集中式供水单位安排未取得体检合格证的人员从事直接供、管水工作或安排患有有碍饮用水卫生疾病</w:t>
      </w:r>
      <w:r w:rsidRPr="003B1E06">
        <w:rPr>
          <w:rFonts w:ascii="Times New Roman" w:eastAsiaTheme="majorEastAsia" w:hAnsiTheme="majorEastAsia" w:cs="Times New Roman" w:hint="eastAsia"/>
          <w:spacing w:val="6"/>
          <w:sz w:val="21"/>
          <w:szCs w:val="21"/>
        </w:rPr>
        <w:t>的或病原携带者从事直接供、管水工作的，县级以上地方人民政府卫生计生主管部门应当责令限期改进，并可对供水单位处以</w:t>
      </w:r>
      <w:r w:rsidRPr="003B1E06">
        <w:rPr>
          <w:rFonts w:ascii="Times New Roman" w:eastAsiaTheme="majorEastAsia" w:hAnsi="Times New Roman" w:cs="Times New Roman"/>
          <w:spacing w:val="6"/>
          <w:sz w:val="21"/>
          <w:szCs w:val="21"/>
        </w:rPr>
        <w:t xml:space="preserve"> 20 </w:t>
      </w:r>
      <w:r w:rsidRPr="003B1E06">
        <w:rPr>
          <w:rFonts w:ascii="Times New Roman" w:eastAsiaTheme="majorEastAsia" w:hAnsiTheme="majorEastAsia" w:cs="Times New Roman" w:hint="eastAsia"/>
          <w:spacing w:val="6"/>
          <w:sz w:val="21"/>
          <w:szCs w:val="21"/>
        </w:rPr>
        <w:t>元以上</w:t>
      </w:r>
      <w:r w:rsidRPr="003B1E06">
        <w:rPr>
          <w:rFonts w:ascii="Times New Roman" w:eastAsiaTheme="majorEastAsia" w:hAnsi="Times New Roman" w:cs="Times New Roman"/>
          <w:spacing w:val="6"/>
          <w:sz w:val="21"/>
          <w:szCs w:val="21"/>
        </w:rPr>
        <w:t xml:space="preserve"> 1000 </w:t>
      </w:r>
      <w:r w:rsidRPr="003B1E06">
        <w:rPr>
          <w:rFonts w:ascii="Times New Roman" w:eastAsiaTheme="majorEastAsia" w:hAnsiTheme="majorEastAsia" w:cs="Times New Roman" w:hint="eastAsia"/>
          <w:spacing w:val="6"/>
          <w:sz w:val="21"/>
          <w:szCs w:val="21"/>
        </w:rPr>
        <w:t>元以下的罚款。</w:t>
      </w:r>
    </w:p>
    <w:p w:rsidR="004F5291" w:rsidRPr="003B1E06" w:rsidRDefault="004F5291">
      <w:pPr>
        <w:widowControl/>
        <w:autoSpaceDE/>
        <w:autoSpaceDN/>
        <w:spacing w:line="300" w:lineRule="auto"/>
        <w:rPr>
          <w:rFonts w:ascii="Times New Roman" w:hAnsi="Times New Roman" w:cs="Times New Roman"/>
          <w:sz w:val="24"/>
        </w:rPr>
        <w:sectPr w:rsidR="004F5291" w:rsidRPr="003B1E06">
          <w:pgSz w:w="16840" w:h="11910" w:orient="landscape"/>
          <w:pgMar w:top="1100" w:right="640" w:bottom="1160" w:left="1160" w:header="0" w:footer="965" w:gutter="0"/>
          <w:cols w:space="720"/>
        </w:sectPr>
      </w:pPr>
    </w:p>
    <w:p w:rsidR="004F5291" w:rsidRPr="003B1E06" w:rsidRDefault="005129CE">
      <w:pPr>
        <w:pStyle w:val="a4"/>
        <w:spacing w:line="360" w:lineRule="exact"/>
        <w:ind w:left="76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lastRenderedPageBreak/>
        <w:t>裁量标准</w:t>
      </w:r>
      <w:r w:rsidRPr="003B1E06">
        <w:rPr>
          <w:rFonts w:ascii="Times New Roman" w:eastAsiaTheme="majorEastAsia" w:hAnsi="Times New Roman" w:cs="Times New Roman"/>
          <w:sz w:val="21"/>
          <w:szCs w:val="21"/>
        </w:rPr>
        <w:t>:</w:t>
      </w:r>
    </w:p>
    <w:p w:rsidR="004F5291" w:rsidRPr="003B1E06" w:rsidRDefault="004F5291">
      <w:pPr>
        <w:pStyle w:val="a4"/>
        <w:spacing w:line="360" w:lineRule="exact"/>
        <w:ind w:left="760"/>
        <w:rPr>
          <w:rFonts w:ascii="Times New Roman" w:eastAsiaTheme="majorEastAsia"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8100"/>
        <w:gridCol w:w="4166"/>
      </w:tblGrid>
      <w:tr w:rsidR="004F5291" w:rsidRPr="003B1E06">
        <w:trPr>
          <w:trHeight w:val="582"/>
          <w:jc w:val="center"/>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22" w:right="31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735"/>
          <w:jc w:val="center"/>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人以下未取得体检合格证明从事直接供、管水工作的</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F4739A">
            <w:pPr>
              <w:pStyle w:val="TableParagraph"/>
              <w:spacing w:line="360" w:lineRule="exact"/>
              <w:ind w:rightChars="-10" w:right="-2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可以</w:t>
            </w:r>
            <w:r w:rsidR="005129CE" w:rsidRPr="003B1E06">
              <w:rPr>
                <w:rFonts w:ascii="Times New Roman" w:eastAsiaTheme="majorEastAsia" w:hAnsiTheme="majorEastAsia" w:cs="Times New Roman" w:hint="eastAsia"/>
                <w:sz w:val="21"/>
                <w:szCs w:val="21"/>
              </w:rPr>
              <w:t>罚款：</w:t>
            </w:r>
            <w:r w:rsidR="005129CE" w:rsidRPr="003B1E06">
              <w:rPr>
                <w:rFonts w:ascii="Times New Roman" w:eastAsiaTheme="majorEastAsia" w:hAnsi="Times New Roman" w:cs="Times New Roman"/>
                <w:sz w:val="21"/>
                <w:szCs w:val="21"/>
              </w:rPr>
              <w:t xml:space="preserve"> 20 </w:t>
            </w:r>
            <w:r w:rsidR="005129CE" w:rsidRPr="003B1E06">
              <w:rPr>
                <w:rFonts w:ascii="Times New Roman" w:eastAsiaTheme="majorEastAsia" w:hAnsiTheme="majorEastAsia" w:cs="Times New Roman" w:hint="eastAsia"/>
                <w:sz w:val="21"/>
                <w:szCs w:val="21"/>
              </w:rPr>
              <w:t>元≤罚款＜</w:t>
            </w:r>
            <w:r w:rsidR="005129CE" w:rsidRPr="003B1E06">
              <w:rPr>
                <w:rFonts w:ascii="Times New Roman" w:eastAsiaTheme="majorEastAsia" w:hAnsi="Times New Roman" w:cs="Times New Roman"/>
                <w:sz w:val="21"/>
                <w:szCs w:val="21"/>
              </w:rPr>
              <w:t xml:space="preserve"> 314 </w:t>
            </w:r>
            <w:r w:rsidR="005129CE" w:rsidRPr="003B1E06">
              <w:rPr>
                <w:rFonts w:ascii="Times New Roman" w:eastAsiaTheme="majorEastAsia" w:hAnsiTheme="majorEastAsia" w:cs="Times New Roman" w:hint="eastAsia"/>
                <w:sz w:val="21"/>
                <w:szCs w:val="21"/>
              </w:rPr>
              <w:t>元</w:t>
            </w:r>
          </w:p>
        </w:tc>
      </w:tr>
      <w:tr w:rsidR="004F5291" w:rsidRPr="003B1E06">
        <w:trPr>
          <w:trHeight w:val="656"/>
          <w:jc w:val="center"/>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w:t>
            </w:r>
            <w:r w:rsidRPr="003B1E06">
              <w:rPr>
                <w:rFonts w:ascii="Times New Roman" w:eastAsiaTheme="majorEastAsia" w:hAnsi="Times New Roman" w:cs="Times New Roman" w:hint="eastAsia"/>
                <w:sz w:val="21"/>
                <w:szCs w:val="21"/>
              </w:rPr>
              <w:t>4</w:t>
            </w:r>
            <w:r w:rsidRPr="003B1E06">
              <w:rPr>
                <w:rFonts w:ascii="Times New Roman" w:eastAsiaTheme="majorEastAsia" w:hAnsiTheme="majorEastAsia" w:cs="Times New Roman" w:hint="eastAsia"/>
                <w:sz w:val="21"/>
                <w:szCs w:val="21"/>
              </w:rPr>
              <w:t>人以上</w:t>
            </w:r>
            <w:r w:rsidRPr="003B1E06">
              <w:rPr>
                <w:rFonts w:ascii="Times New Roman" w:eastAsiaTheme="majorEastAsia" w:hAnsi="Times New Roman" w:cs="Times New Roman"/>
                <w:sz w:val="21"/>
                <w:szCs w:val="21"/>
              </w:rPr>
              <w:t xml:space="preserve"> 6 </w:t>
            </w:r>
            <w:r w:rsidRPr="003B1E06">
              <w:rPr>
                <w:rFonts w:ascii="Times New Roman" w:eastAsiaTheme="majorEastAsia" w:hAnsiTheme="majorEastAsia" w:cs="Times New Roman" w:hint="eastAsia"/>
                <w:sz w:val="21"/>
                <w:szCs w:val="21"/>
              </w:rPr>
              <w:t>人以下未取得体检合格证明从事直接供、管水工作的</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rightChars="-10" w:right="-2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314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706 </w:t>
            </w:r>
            <w:r w:rsidRPr="003B1E06">
              <w:rPr>
                <w:rFonts w:ascii="Times New Roman" w:eastAsiaTheme="majorEastAsia" w:hAnsiTheme="majorEastAsia" w:cs="Times New Roman" w:hint="eastAsia"/>
                <w:sz w:val="21"/>
                <w:szCs w:val="21"/>
              </w:rPr>
              <w:t>元</w:t>
            </w:r>
          </w:p>
        </w:tc>
      </w:tr>
      <w:tr w:rsidR="004F5291" w:rsidRPr="003B1E06">
        <w:trPr>
          <w:trHeight w:val="656"/>
          <w:jc w:val="center"/>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7" w:right="96"/>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30"/>
                <w:sz w:val="21"/>
                <w:szCs w:val="21"/>
              </w:rPr>
              <w:t>有</w:t>
            </w:r>
            <w:r w:rsidRPr="003B1E06">
              <w:rPr>
                <w:rFonts w:ascii="Times New Roman" w:eastAsiaTheme="majorEastAsia" w:hAnsi="Times New Roman" w:cs="Times New Roman" w:hint="eastAsia"/>
                <w:sz w:val="21"/>
                <w:szCs w:val="21"/>
              </w:rPr>
              <w:t>7</w:t>
            </w:r>
            <w:r w:rsidRPr="003B1E06">
              <w:rPr>
                <w:rFonts w:ascii="Times New Roman" w:eastAsiaTheme="majorEastAsia" w:hAnsiTheme="majorEastAsia" w:cs="Times New Roman" w:hint="eastAsia"/>
                <w:spacing w:val="-4"/>
                <w:sz w:val="21"/>
                <w:szCs w:val="21"/>
              </w:rPr>
              <w:t>人以上未取得体检合格证明从事直接供、管水工作，或在未取得体检合</w:t>
            </w:r>
            <w:r w:rsidRPr="003B1E06">
              <w:rPr>
                <w:rFonts w:ascii="Times New Roman" w:eastAsiaTheme="majorEastAsia" w:hAnsiTheme="majorEastAsia" w:cs="Times New Roman" w:hint="eastAsia"/>
                <w:spacing w:val="-3"/>
                <w:sz w:val="21"/>
                <w:szCs w:val="21"/>
              </w:rPr>
              <w:t>格证明的人员中经体检发现患有有碍饮用水卫生疾病者或病原携带者，或安</w:t>
            </w:r>
            <w:r w:rsidRPr="003B1E06">
              <w:rPr>
                <w:rFonts w:ascii="Times New Roman" w:eastAsiaTheme="majorEastAsia" w:hAnsiTheme="majorEastAsia" w:cs="Times New Roman" w:hint="eastAsia"/>
                <w:spacing w:val="-2"/>
                <w:sz w:val="21"/>
                <w:szCs w:val="21"/>
              </w:rPr>
              <w:t>排明知有人患有有碍饮用水卫生疾病或携带病原者从事直接供、管水工作的</w:t>
            </w:r>
          </w:p>
        </w:tc>
        <w:tc>
          <w:tcPr>
            <w:tcW w:w="4166"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rightChars="-10" w:right="-2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706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1000 </w:t>
            </w:r>
            <w:r w:rsidRPr="003B1E06">
              <w:rPr>
                <w:rFonts w:ascii="Times New Roman" w:eastAsiaTheme="majorEastAsia" w:hAnsiTheme="majorEastAsia" w:cs="Times New Roman" w:hint="eastAsia"/>
                <w:sz w:val="21"/>
                <w:szCs w:val="21"/>
              </w:rPr>
              <w:t>元</w:t>
            </w:r>
          </w:p>
        </w:tc>
      </w:tr>
    </w:tbl>
    <w:p w:rsidR="004F5291" w:rsidRPr="003B1E06" w:rsidRDefault="004F5291" w:rsidP="00C261A4"/>
    <w:p w:rsidR="004F5291" w:rsidRPr="003B1E06" w:rsidRDefault="00C261A4" w:rsidP="00C261A4">
      <w:pPr>
        <w:ind w:firstLineChars="200" w:firstLine="442"/>
        <w:rPr>
          <w:rFonts w:hAnsi="Times New Roman"/>
          <w:b/>
        </w:rPr>
      </w:pPr>
      <w:bookmarkStart w:id="31" w:name="_Toc155623650"/>
      <w:r w:rsidRPr="003B1E06">
        <w:rPr>
          <w:rFonts w:hint="eastAsia"/>
          <w:b/>
        </w:rPr>
        <w:t>1</w:t>
      </w:r>
      <w:r w:rsidRPr="003B1E06">
        <w:rPr>
          <w:b/>
        </w:rPr>
        <w:t>4.</w:t>
      </w:r>
      <w:r w:rsidR="005129CE" w:rsidRPr="003B1E06">
        <w:rPr>
          <w:rFonts w:hint="eastAsia"/>
          <w:b/>
        </w:rPr>
        <w:t>在饮用水水源保护区修建危害水源水质卫生的设施或进行有碍水源水质卫生作业的</w:t>
      </w:r>
      <w:bookmarkEnd w:id="31"/>
    </w:p>
    <w:p w:rsidR="004F5291" w:rsidRPr="003B1E06" w:rsidRDefault="005129CE" w:rsidP="00C261A4">
      <w:pPr>
        <w:ind w:firstLineChars="200" w:firstLine="440"/>
        <w:rPr>
          <w:rFonts w:hAnsi="Times New Roman"/>
        </w:rPr>
      </w:pPr>
      <w:bookmarkStart w:id="32" w:name="_Toc155623651"/>
      <w:r w:rsidRPr="003B1E06">
        <w:rPr>
          <w:rFonts w:hint="eastAsia"/>
        </w:rPr>
        <w:t>法律依据：</w:t>
      </w:r>
      <w:bookmarkEnd w:id="32"/>
    </w:p>
    <w:p w:rsidR="004F5291" w:rsidRPr="003B1E06" w:rsidRDefault="005129CE">
      <w:pPr>
        <w:pStyle w:val="a4"/>
        <w:tabs>
          <w:tab w:val="left" w:pos="7016"/>
        </w:tabs>
        <w:spacing w:line="300" w:lineRule="auto"/>
        <w:ind w:left="280" w:right="800" w:firstLine="48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《生活饮用水卫生监督管理办法》第二十六条第（一）项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违反本办法规定，有下列情形之一的，县级以上地方人民政府卫生计生主管部门应当责令限期改进，并可处以</w:t>
      </w:r>
      <w:r w:rsidRPr="003B1E06">
        <w:rPr>
          <w:rFonts w:ascii="Times New Roman" w:eastAsiaTheme="majorEastAsia" w:hAnsi="Times New Roman" w:cs="Times New Roman"/>
          <w:sz w:val="21"/>
          <w:szCs w:val="21"/>
        </w:rPr>
        <w:t xml:space="preserve">20 </w:t>
      </w:r>
      <w:r w:rsidRPr="003B1E06">
        <w:rPr>
          <w:rFonts w:ascii="Times New Roman" w:eastAsiaTheme="majorEastAsia" w:hAnsiTheme="majorEastAsia" w:cs="Times New Roman" w:hint="eastAsia"/>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元以下的罚款：</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一</w:t>
      </w:r>
      <w:r w:rsidRPr="003B1E06">
        <w:rPr>
          <w:rFonts w:ascii="Times New Roman" w:eastAsiaTheme="majorEastAsia" w:hAnsi="Times New Roman" w:cs="Times New Roman"/>
          <w:sz w:val="21"/>
          <w:szCs w:val="21"/>
        </w:rPr>
        <w:t xml:space="preserve">) </w:t>
      </w:r>
      <w:r w:rsidRPr="003B1E06">
        <w:rPr>
          <w:rFonts w:ascii="Times New Roman" w:eastAsiaTheme="majorEastAsia" w:hAnsiTheme="majorEastAsia" w:cs="Times New Roman" w:hint="eastAsia"/>
          <w:sz w:val="21"/>
          <w:szCs w:val="21"/>
        </w:rPr>
        <w:t>在饮用水水源保护区修建危害水源水质卫生的设施或进行有碍水源水质卫生的作业的；</w:t>
      </w:r>
    </w:p>
    <w:p w:rsidR="004F5291" w:rsidRPr="003B1E06" w:rsidRDefault="004F5291">
      <w:pPr>
        <w:widowControl/>
        <w:autoSpaceDE/>
        <w:autoSpaceDN/>
        <w:spacing w:line="300" w:lineRule="auto"/>
        <w:rPr>
          <w:rFonts w:ascii="Times New Roman" w:hAnsi="Times New Roman" w:cs="Times New Roman"/>
          <w:sz w:val="24"/>
        </w:rPr>
        <w:sectPr w:rsidR="004F5291" w:rsidRPr="003B1E06">
          <w:pgSz w:w="16840" w:h="11910" w:orient="landscape"/>
          <w:pgMar w:top="1100" w:right="640" w:bottom="1160" w:left="1160" w:header="0" w:footer="965" w:gutter="0"/>
          <w:cols w:space="720"/>
        </w:sectPr>
      </w:pPr>
    </w:p>
    <w:tbl>
      <w:tblPr>
        <w:tblpPr w:leftFromText="180" w:rightFromText="180" w:vertAnchor="text" w:horzAnchor="page" w:tblpX="1509" w:tblpY="533"/>
        <w:tblOverlap w:val="neve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8100"/>
        <w:gridCol w:w="4140"/>
      </w:tblGrid>
      <w:tr w:rsidR="004F5291" w:rsidRPr="003B1E06">
        <w:trPr>
          <w:trHeight w:val="480"/>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lastRenderedPageBreak/>
              <w:t>裁量阶次</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67" w:right="6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1190"/>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3"/>
                <w:sz w:val="21"/>
                <w:szCs w:val="21"/>
              </w:rPr>
              <w:t>在饮用水水源保护区修建危害水源水质卫生的设施或进行有碍水源水质卫</w:t>
            </w:r>
            <w:r w:rsidRPr="003B1E06">
              <w:rPr>
                <w:rFonts w:ascii="Times New Roman" w:eastAsiaTheme="majorEastAsia" w:hAnsiTheme="majorEastAsia" w:cs="Times New Roman" w:hint="eastAsia"/>
                <w:spacing w:val="-4"/>
                <w:sz w:val="21"/>
                <w:szCs w:val="21"/>
              </w:rPr>
              <w:t>生的作业的持续时间</w:t>
            </w:r>
            <w:r w:rsidRPr="003B1E06">
              <w:rPr>
                <w:rFonts w:ascii="Times New Roman" w:eastAsiaTheme="majorEastAsia" w:hAnsi="Times New Roman" w:cs="Times New Roman"/>
                <w:sz w:val="21"/>
                <w:szCs w:val="21"/>
              </w:rPr>
              <w:t xml:space="preserve">1 </w:t>
            </w:r>
            <w:r w:rsidRPr="003B1E06">
              <w:rPr>
                <w:rFonts w:ascii="Times New Roman" w:eastAsiaTheme="majorEastAsia" w:hAnsiTheme="majorEastAsia" w:cs="Times New Roman" w:hint="eastAsia"/>
                <w:spacing w:val="-6"/>
                <w:sz w:val="21"/>
                <w:szCs w:val="21"/>
              </w:rPr>
              <w:t>个月以下，经发现后立即停止并改进，且未造成水源</w:t>
            </w:r>
            <w:r w:rsidRPr="003B1E06">
              <w:rPr>
                <w:rFonts w:ascii="Times New Roman" w:eastAsiaTheme="majorEastAsia" w:hAnsiTheme="majorEastAsia" w:cs="Times New Roman" w:hint="eastAsia"/>
                <w:sz w:val="21"/>
                <w:szCs w:val="21"/>
              </w:rPr>
              <w:t>水实质性水质污染的</w:t>
            </w:r>
          </w:p>
        </w:tc>
        <w:tc>
          <w:tcPr>
            <w:tcW w:w="41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F4739A">
            <w:pPr>
              <w:pStyle w:val="TableParagraph"/>
              <w:spacing w:line="300" w:lineRule="auto"/>
              <w:ind w:right="60"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可以</w:t>
            </w:r>
            <w:r w:rsidR="005129CE" w:rsidRPr="003B1E06">
              <w:rPr>
                <w:rFonts w:ascii="Times New Roman" w:eastAsiaTheme="majorEastAsia" w:hAnsiTheme="majorEastAsia" w:cs="Times New Roman" w:hint="eastAsia"/>
                <w:sz w:val="21"/>
                <w:szCs w:val="21"/>
              </w:rPr>
              <w:t>罚款：</w:t>
            </w:r>
            <w:r w:rsidR="005129CE" w:rsidRPr="003B1E06">
              <w:rPr>
                <w:rFonts w:ascii="Times New Roman" w:eastAsiaTheme="majorEastAsia" w:hAnsi="Times New Roman" w:cs="Times New Roman"/>
                <w:sz w:val="21"/>
                <w:szCs w:val="21"/>
              </w:rPr>
              <w:t xml:space="preserve"> 20 </w:t>
            </w:r>
            <w:r w:rsidR="005129CE" w:rsidRPr="003B1E06">
              <w:rPr>
                <w:rFonts w:ascii="Times New Roman" w:eastAsiaTheme="majorEastAsia" w:hAnsiTheme="majorEastAsia" w:cs="Times New Roman" w:hint="eastAsia"/>
                <w:sz w:val="21"/>
                <w:szCs w:val="21"/>
              </w:rPr>
              <w:t>元≤罚款＜</w:t>
            </w:r>
            <w:r w:rsidR="005129CE" w:rsidRPr="003B1E06">
              <w:rPr>
                <w:rFonts w:ascii="Times New Roman" w:eastAsiaTheme="majorEastAsia" w:hAnsi="Times New Roman" w:cs="Times New Roman"/>
                <w:sz w:val="21"/>
                <w:szCs w:val="21"/>
              </w:rPr>
              <w:t xml:space="preserve"> 1514 </w:t>
            </w:r>
            <w:r w:rsidR="005129CE" w:rsidRPr="003B1E06">
              <w:rPr>
                <w:rFonts w:ascii="Times New Roman" w:eastAsiaTheme="majorEastAsia" w:hAnsiTheme="majorEastAsia" w:cs="Times New Roman" w:hint="eastAsia"/>
                <w:sz w:val="21"/>
                <w:szCs w:val="21"/>
              </w:rPr>
              <w:t>元</w:t>
            </w:r>
          </w:p>
        </w:tc>
      </w:tr>
      <w:tr w:rsidR="004F5291" w:rsidRPr="003B1E06">
        <w:trPr>
          <w:trHeight w:val="1187"/>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3"/>
                <w:sz w:val="21"/>
                <w:szCs w:val="21"/>
              </w:rPr>
              <w:t>在饮用水水源保护区修建危害水源水质卫生的设施或进行有碍水源水质卫</w:t>
            </w:r>
            <w:r w:rsidRPr="003B1E06">
              <w:rPr>
                <w:rFonts w:ascii="Times New Roman" w:eastAsiaTheme="majorEastAsia" w:hAnsiTheme="majorEastAsia" w:cs="Times New Roman" w:hint="eastAsia"/>
                <w:spacing w:val="-4"/>
                <w:sz w:val="21"/>
                <w:szCs w:val="21"/>
              </w:rPr>
              <w:t>生的作业的持续时间</w:t>
            </w:r>
            <w:r w:rsidRPr="003B1E06">
              <w:rPr>
                <w:rFonts w:ascii="Times New Roman" w:eastAsiaTheme="majorEastAsia" w:hAnsi="Times New Roman" w:cs="Times New Roman" w:hint="eastAsia"/>
                <w:spacing w:val="-4"/>
                <w:sz w:val="21"/>
                <w:szCs w:val="21"/>
              </w:rPr>
              <w:t>超过</w:t>
            </w:r>
            <w:r w:rsidRPr="003B1E06">
              <w:rPr>
                <w:rFonts w:ascii="Times New Roman" w:eastAsiaTheme="majorEastAsia" w:hAnsi="Times New Roman" w:cs="Times New Roman"/>
                <w:sz w:val="21"/>
                <w:szCs w:val="21"/>
              </w:rPr>
              <w:t>1</w:t>
            </w:r>
            <w:r w:rsidRPr="003B1E06">
              <w:rPr>
                <w:rFonts w:ascii="Times New Roman" w:eastAsiaTheme="majorEastAsia" w:hAnsiTheme="majorEastAsia" w:cs="Times New Roman" w:hint="eastAsia"/>
                <w:spacing w:val="-12"/>
                <w:sz w:val="21"/>
                <w:szCs w:val="21"/>
              </w:rPr>
              <w:t>个月</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pacing w:val="-6"/>
                <w:sz w:val="21"/>
                <w:szCs w:val="21"/>
              </w:rPr>
              <w:t>个月以下，经发现后立即停止并改进，但</w:t>
            </w:r>
            <w:r w:rsidRPr="003B1E06">
              <w:rPr>
                <w:rFonts w:ascii="Times New Roman" w:eastAsiaTheme="majorEastAsia" w:hAnsiTheme="majorEastAsia" w:cs="Times New Roman" w:hint="eastAsia"/>
                <w:sz w:val="21"/>
                <w:szCs w:val="21"/>
              </w:rPr>
              <w:t>已造成水源水轻微水质污染的</w:t>
            </w:r>
          </w:p>
        </w:tc>
        <w:tc>
          <w:tcPr>
            <w:tcW w:w="41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right="60"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1514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3506 </w:t>
            </w:r>
            <w:r w:rsidRPr="003B1E06">
              <w:rPr>
                <w:rFonts w:ascii="Times New Roman" w:eastAsiaTheme="majorEastAsia" w:hAnsiTheme="majorEastAsia" w:cs="Times New Roman" w:hint="eastAsia"/>
                <w:sz w:val="21"/>
                <w:szCs w:val="21"/>
              </w:rPr>
              <w:t>元</w:t>
            </w:r>
          </w:p>
        </w:tc>
      </w:tr>
      <w:tr w:rsidR="004F5291" w:rsidRPr="003B1E06">
        <w:trPr>
          <w:trHeight w:val="1197"/>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3"/>
                <w:sz w:val="21"/>
                <w:szCs w:val="21"/>
              </w:rPr>
              <w:t>在饮用水水源保护区修建危害水源水质卫生的设施或进行有碍水源水质卫</w:t>
            </w:r>
            <w:r w:rsidRPr="003B1E06">
              <w:rPr>
                <w:rFonts w:ascii="Times New Roman" w:eastAsiaTheme="majorEastAsia" w:hAnsiTheme="majorEastAsia" w:cs="Times New Roman" w:hint="eastAsia"/>
                <w:spacing w:val="-4"/>
                <w:sz w:val="21"/>
                <w:szCs w:val="21"/>
              </w:rPr>
              <w:t>生的作业的持续时间</w:t>
            </w:r>
            <w:r w:rsidRPr="003B1E06">
              <w:rPr>
                <w:rFonts w:ascii="Times New Roman" w:eastAsiaTheme="majorEastAsia" w:hAnsi="Times New Roman" w:cs="Times New Roman" w:hint="eastAsia"/>
                <w:spacing w:val="-4"/>
                <w:sz w:val="21"/>
                <w:szCs w:val="21"/>
              </w:rPr>
              <w:t>超过</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pacing w:val="-6"/>
                <w:sz w:val="21"/>
                <w:szCs w:val="21"/>
              </w:rPr>
              <w:t>个月，经责令改正而拒绝改正的，或已经造成水</w:t>
            </w:r>
            <w:r w:rsidRPr="003B1E06">
              <w:rPr>
                <w:rFonts w:ascii="Times New Roman" w:eastAsiaTheme="majorEastAsia" w:hAnsiTheme="majorEastAsia" w:cs="Times New Roman" w:hint="eastAsia"/>
                <w:sz w:val="21"/>
                <w:szCs w:val="21"/>
              </w:rPr>
              <w:t>源水水质污染的</w:t>
            </w:r>
          </w:p>
        </w:tc>
        <w:tc>
          <w:tcPr>
            <w:tcW w:w="414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3506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w:t>
            </w:r>
          </w:p>
        </w:tc>
      </w:tr>
    </w:tbl>
    <w:p w:rsidR="004F5291" w:rsidRPr="003B1E06" w:rsidRDefault="005129CE">
      <w:pPr>
        <w:pStyle w:val="a4"/>
        <w:tabs>
          <w:tab w:val="left" w:pos="7016"/>
        </w:tabs>
        <w:spacing w:line="300" w:lineRule="auto"/>
        <w:ind w:right="800"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p w:rsidR="004F5291" w:rsidRPr="003B1E06" w:rsidRDefault="004F5291">
      <w:pPr>
        <w:widowControl/>
        <w:autoSpaceDE/>
        <w:autoSpaceDN/>
        <w:spacing w:line="300" w:lineRule="auto"/>
        <w:rPr>
          <w:rFonts w:ascii="Times New Roman" w:eastAsiaTheme="majorEastAsia" w:hAnsi="Times New Roman" w:cs="Times New Roman"/>
          <w:sz w:val="21"/>
          <w:szCs w:val="21"/>
        </w:rPr>
        <w:sectPr w:rsidR="004F5291" w:rsidRPr="003B1E06">
          <w:pgSz w:w="16840" w:h="11910" w:orient="landscape"/>
          <w:pgMar w:top="1100" w:right="640" w:bottom="1160" w:left="1160" w:header="0" w:footer="965" w:gutter="0"/>
          <w:cols w:space="720"/>
        </w:sectPr>
      </w:pPr>
    </w:p>
    <w:p w:rsidR="004F5291" w:rsidRPr="003B1E06" w:rsidRDefault="005129CE" w:rsidP="00C261A4">
      <w:pPr>
        <w:ind w:firstLineChars="200" w:firstLine="442"/>
        <w:rPr>
          <w:rFonts w:hAnsi="Times New Roman"/>
          <w:b/>
        </w:rPr>
      </w:pPr>
      <w:bookmarkStart w:id="33" w:name="_Toc155623652"/>
      <w:r w:rsidRPr="003B1E06">
        <w:rPr>
          <w:b/>
        </w:rPr>
        <w:lastRenderedPageBreak/>
        <w:t>15.</w:t>
      </w:r>
      <w:r w:rsidRPr="003B1E06">
        <w:rPr>
          <w:rFonts w:hint="eastAsia"/>
          <w:b/>
        </w:rPr>
        <w:t>新建、改建、扩建的饮用水供水项目未经卫生行政部门参加选址、设计审查和竣工验收而擅自供水的</w:t>
      </w:r>
      <w:bookmarkEnd w:id="33"/>
    </w:p>
    <w:p w:rsidR="004F5291" w:rsidRPr="003B1E06" w:rsidRDefault="005129CE" w:rsidP="00FE259D">
      <w:pPr>
        <w:ind w:firstLineChars="200" w:firstLine="440"/>
        <w:rPr>
          <w:rFonts w:ascii="Times New Roman" w:eastAsiaTheme="majorEastAsia" w:hAnsi="Times New Roman" w:cs="Times New Roman"/>
          <w:sz w:val="21"/>
          <w:szCs w:val="21"/>
        </w:rPr>
      </w:pPr>
      <w:bookmarkStart w:id="34" w:name="_Toc155623653"/>
      <w:bookmarkStart w:id="35" w:name="_Toc155702050"/>
      <w:r w:rsidRPr="003B1E06">
        <w:rPr>
          <w:rFonts w:hint="eastAsia"/>
        </w:rPr>
        <w:t>法律依据</w:t>
      </w:r>
      <w:r w:rsidRPr="003B1E06">
        <w:rPr>
          <w:rFonts w:ascii="Times New Roman" w:eastAsiaTheme="majorEastAsia" w:hAnsiTheme="majorEastAsia" w:cs="Times New Roman" w:hint="eastAsia"/>
          <w:sz w:val="21"/>
          <w:szCs w:val="21"/>
        </w:rPr>
        <w:t>：</w:t>
      </w:r>
      <w:bookmarkEnd w:id="34"/>
      <w:bookmarkEnd w:id="35"/>
    </w:p>
    <w:p w:rsidR="004F5291" w:rsidRPr="003B1E06" w:rsidRDefault="005129CE">
      <w:pPr>
        <w:pStyle w:val="a4"/>
        <w:tabs>
          <w:tab w:val="left" w:pos="7016"/>
        </w:tabs>
        <w:spacing w:line="360" w:lineRule="exact"/>
        <w:ind w:left="280" w:right="800" w:firstLine="48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《生活饮用水卫生监督管理办法》第二十六条第（二）项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违反本办法规定，有下列情形之一的，县级以上地方人民政府卫生</w:t>
      </w:r>
      <w:r w:rsidRPr="003B1E06">
        <w:rPr>
          <w:rFonts w:ascii="Times New Roman" w:eastAsiaTheme="majorEastAsia" w:hAnsiTheme="majorEastAsia" w:cs="Times New Roman" w:hint="eastAsia"/>
          <w:spacing w:val="-14"/>
          <w:sz w:val="21"/>
          <w:szCs w:val="21"/>
        </w:rPr>
        <w:t>计生主管</w:t>
      </w:r>
      <w:r w:rsidRPr="003B1E06">
        <w:rPr>
          <w:rFonts w:ascii="Times New Roman" w:eastAsiaTheme="majorEastAsia" w:hAnsiTheme="majorEastAsia" w:cs="Times New Roman" w:hint="eastAsia"/>
          <w:sz w:val="21"/>
          <w:szCs w:val="21"/>
        </w:rPr>
        <w:t>部门应当责令限期改进，并可处以</w:t>
      </w:r>
      <w:r w:rsidRPr="003B1E06">
        <w:rPr>
          <w:rFonts w:ascii="Times New Roman" w:eastAsiaTheme="majorEastAsia" w:hAnsi="Times New Roman" w:cs="Times New Roman"/>
          <w:sz w:val="21"/>
          <w:szCs w:val="21"/>
        </w:rPr>
        <w:t xml:space="preserve">20 </w:t>
      </w:r>
      <w:r w:rsidRPr="003B1E06">
        <w:rPr>
          <w:rFonts w:ascii="Times New Roman" w:eastAsiaTheme="majorEastAsia" w:hAnsiTheme="majorEastAsia" w:cs="Times New Roman" w:hint="eastAsia"/>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元以下的罚款：（二）新建、改建、扩建的饮用水供水项目未经卫生行政部门参加选址、设计审查和竣工验收而擅自供水的；</w:t>
      </w:r>
    </w:p>
    <w:p w:rsidR="004F5291" w:rsidRPr="003B1E06" w:rsidRDefault="00CF6BF4">
      <w:pPr>
        <w:pStyle w:val="a4"/>
        <w:spacing w:line="360" w:lineRule="exact"/>
        <w:ind w:left="760" w:right="2756"/>
        <w:rPr>
          <w:rFonts w:ascii="Times New Roman" w:eastAsiaTheme="majorEastAsia" w:hAnsi="Times New Roman" w:cs="Times New Roman"/>
          <w:sz w:val="21"/>
          <w:szCs w:val="21"/>
        </w:rPr>
      </w:pPr>
      <w:r w:rsidRPr="003B1E06">
        <w:rPr>
          <w:noProof/>
        </w:rPr>
        <w:pict>
          <v:shapetype id="_x0000_t202" coordsize="21600,21600" o:spt="202" path="m,l,21600r21600,l21600,xe">
            <v:stroke joinstyle="miter"/>
            <v:path gradientshapeok="t" o:connecttype="rect"/>
          </v:shapetype>
          <v:shape id="文本框 12" o:spid="_x0000_s1026" type="#_x0000_t202" style="position:absolute;left:0;text-align:left;margin-left:65.75pt;margin-top:38.05pt;width:704.65pt;height:197.9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" filled="f" stroked="f">
            <v:textbox inset="0,0,0,0">
              <w:txbxContent>
                <w:tbl>
                  <w:tblPr>
                    <w:tblW w:w="1392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1"/>
                    <w:gridCol w:w="8709"/>
                    <w:gridCol w:w="3550"/>
                  </w:tblGrid>
                  <w:tr w:rsidR="008E17A3">
                    <w:trPr>
                      <w:trHeight w:val="591"/>
                    </w:trPr>
                    <w:tc>
                      <w:tcPr>
                        <w:tcW w:w="1660"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329" w:right="31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705"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3851" w:right="384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3548"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133" w:right="12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1040"/>
                    </w:trPr>
                    <w:tc>
                      <w:tcPr>
                        <w:tcW w:w="1660"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329" w:right="31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705"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108" w:right="9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新建、改建、扩建的饮用水供水项目虽未经卫生行政部门参加选址、设计审查和竣工验收而擅自供水，但各项设施完善，且供水水质符合国家卫生标准的</w:t>
                        </w:r>
                      </w:p>
                    </w:tc>
                    <w:tc>
                      <w:tcPr>
                        <w:tcW w:w="3548"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right="18" w:firstLineChars="100" w:firstLine="21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可以罚款： 20 元 ≤罚款＜ 1514 元</w:t>
                        </w:r>
                      </w:p>
                    </w:tc>
                  </w:tr>
                  <w:tr w:rsidR="008E17A3">
                    <w:trPr>
                      <w:trHeight w:val="1040"/>
                    </w:trPr>
                    <w:tc>
                      <w:tcPr>
                        <w:tcW w:w="1660"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329" w:right="31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705"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108" w:right="9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新建、改建、扩建的饮用水供水项目虽未经卫生行政部门参加选址、设计审查和竣工验收而擅自供水，且各项设施相对缺少，但供水水质符合国家卫生标准的</w:t>
                        </w:r>
                      </w:p>
                    </w:tc>
                    <w:tc>
                      <w:tcPr>
                        <w:tcW w:w="3548"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right="18" w:firstLineChars="100" w:firstLine="21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罚款</w:t>
                        </w:r>
                        <w:r>
                          <w:rPr>
                            <w:rFonts w:asciiTheme="majorEastAsia" w:eastAsiaTheme="majorEastAsia" w:hAnsiTheme="majorEastAsia" w:cstheme="majorEastAsia"/>
                            <w:color w:val="0D0D0D"/>
                            <w:sz w:val="21"/>
                            <w:szCs w:val="21"/>
                          </w:rPr>
                          <w:t>:</w:t>
                        </w:r>
                        <w:r>
                          <w:rPr>
                            <w:rFonts w:asciiTheme="majorEastAsia" w:eastAsiaTheme="majorEastAsia" w:hAnsiTheme="majorEastAsia" w:cstheme="majorEastAsia" w:hint="eastAsia"/>
                            <w:color w:val="0D0D0D"/>
                            <w:sz w:val="21"/>
                            <w:szCs w:val="21"/>
                          </w:rPr>
                          <w:t xml:space="preserve"> 1514 元 ≤罚款＜ 3506 元</w:t>
                        </w:r>
                      </w:p>
                    </w:tc>
                  </w:tr>
                  <w:tr w:rsidR="008E17A3">
                    <w:trPr>
                      <w:trHeight w:val="1217"/>
                    </w:trPr>
                    <w:tc>
                      <w:tcPr>
                        <w:tcW w:w="1660"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329" w:right="31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8705"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left="108" w:right="9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新建、改建、扩建的饮用水供水项目虽未经卫生行政部门参加选址、设计审查和竣工验收而擅自供水，且各项设施相对缺少，供水水质又不符合国家卫生标准的</w:t>
                        </w:r>
                      </w:p>
                    </w:tc>
                    <w:tc>
                      <w:tcPr>
                        <w:tcW w:w="3548" w:type="dxa"/>
                        <w:tcBorders>
                          <w:top w:val="single" w:sz="4" w:space="0" w:color="000000"/>
                          <w:left w:val="single" w:sz="4" w:space="0" w:color="000000"/>
                          <w:bottom w:val="single" w:sz="4" w:space="0" w:color="000000"/>
                          <w:right w:val="single" w:sz="4" w:space="0" w:color="000000"/>
                        </w:tcBorders>
                        <w:vAlign w:val="center"/>
                      </w:tcPr>
                      <w:p w:rsidR="008E17A3" w:rsidRDefault="008E17A3">
                        <w:pPr>
                          <w:pStyle w:val="TableParagraph"/>
                          <w:spacing w:before="120" w:line="300" w:lineRule="auto"/>
                          <w:ind w:right="18" w:firstLineChars="100" w:firstLine="210"/>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罚款: 3506 元 ≤罚款≤ 5000 元</w:t>
                        </w:r>
                      </w:p>
                    </w:tc>
                  </w:tr>
                </w:tbl>
                <w:p w:rsidR="008E17A3" w:rsidRDefault="008E17A3">
                  <w:pPr>
                    <w:pStyle w:val="a4"/>
                  </w:pPr>
                </w:p>
              </w:txbxContent>
            </v:textbox>
            <w10:wrap anchorx="page"/>
          </v:shape>
        </w:pict>
      </w:r>
      <w:r w:rsidR="005129CE" w:rsidRPr="003B1E06">
        <w:rPr>
          <w:rFonts w:ascii="Times New Roman" w:eastAsiaTheme="majorEastAsia" w:hAnsiTheme="majorEastAsia" w:cs="Times New Roman" w:hint="eastAsia"/>
          <w:sz w:val="21"/>
          <w:szCs w:val="21"/>
        </w:rPr>
        <w:t>裁量标准</w:t>
      </w:r>
      <w:r w:rsidR="005129CE" w:rsidRPr="003B1E06">
        <w:rPr>
          <w:rFonts w:ascii="Times New Roman" w:eastAsiaTheme="majorEastAsia" w:hAnsi="Times New Roman" w:cs="Times New Roman"/>
          <w:sz w:val="21"/>
          <w:szCs w:val="21"/>
        </w:rPr>
        <w:t>:</w:t>
      </w:r>
    </w:p>
    <w:p w:rsidR="004F5291" w:rsidRPr="003B1E06" w:rsidRDefault="004F5291">
      <w:pPr>
        <w:widowControl/>
        <w:autoSpaceDE/>
        <w:autoSpaceDN/>
        <w:rPr>
          <w:rFonts w:ascii="Times New Roman" w:eastAsiaTheme="majorEastAsia" w:hAnsi="Times New Roman" w:cs="Times New Roman"/>
          <w:sz w:val="21"/>
          <w:szCs w:val="21"/>
        </w:rPr>
        <w:sectPr w:rsidR="004F5291" w:rsidRPr="003B1E06">
          <w:pgSz w:w="16840" w:h="11910" w:orient="landscape"/>
          <w:pgMar w:top="1100" w:right="640" w:bottom="1160" w:left="1160" w:header="0" w:footer="965" w:gutter="0"/>
          <w:cols w:space="720"/>
        </w:sectPr>
      </w:pPr>
    </w:p>
    <w:p w:rsidR="004F5291" w:rsidRPr="003B1E06" w:rsidRDefault="004F5291">
      <w:pPr>
        <w:pStyle w:val="af1"/>
        <w:tabs>
          <w:tab w:val="left" w:pos="1061"/>
        </w:tabs>
        <w:spacing w:line="360" w:lineRule="exact"/>
        <w:ind w:left="0" w:right="9639"/>
        <w:rPr>
          <w:rFonts w:ascii="Times New Roman" w:eastAsiaTheme="majorEastAsia" w:hAnsi="Times New Roman" w:cs="Times New Roman"/>
          <w:sz w:val="21"/>
          <w:szCs w:val="21"/>
        </w:rPr>
      </w:pPr>
    </w:p>
    <w:p w:rsidR="004F5291" w:rsidRPr="003B1E06" w:rsidRDefault="005129CE">
      <w:pPr>
        <w:pStyle w:val="af1"/>
        <w:tabs>
          <w:tab w:val="left" w:pos="1061"/>
        </w:tabs>
        <w:spacing w:line="360" w:lineRule="exact"/>
        <w:ind w:left="0" w:right="9639" w:firstLineChars="400" w:firstLine="835"/>
        <w:rPr>
          <w:rFonts w:ascii="Times New Roman" w:eastAsiaTheme="majorEastAsia" w:hAnsi="Times New Roman" w:cs="Times New Roman"/>
          <w:sz w:val="21"/>
          <w:szCs w:val="21"/>
        </w:rPr>
      </w:pPr>
      <w:r w:rsidRPr="003B1E06">
        <w:rPr>
          <w:rFonts w:ascii="Times New Roman" w:eastAsiaTheme="majorEastAsia" w:hAnsiTheme="majorEastAsia" w:cs="Times New Roman"/>
          <w:b/>
          <w:spacing w:val="-1"/>
          <w:sz w:val="21"/>
          <w:szCs w:val="21"/>
        </w:rPr>
        <w:t>16.</w:t>
      </w:r>
      <w:r w:rsidRPr="003B1E06">
        <w:rPr>
          <w:rFonts w:ascii="Times New Roman" w:eastAsiaTheme="majorEastAsia" w:hAnsiTheme="majorEastAsia" w:cs="Times New Roman" w:hint="eastAsia"/>
          <w:b/>
          <w:spacing w:val="-1"/>
          <w:sz w:val="21"/>
          <w:szCs w:val="21"/>
        </w:rPr>
        <w:t>供水单位未取得卫生许可证而擅自供水的</w:t>
      </w:r>
    </w:p>
    <w:p w:rsidR="004F5291" w:rsidRPr="003B1E06" w:rsidRDefault="005129CE">
      <w:pPr>
        <w:pStyle w:val="af1"/>
        <w:tabs>
          <w:tab w:val="left" w:pos="1061"/>
        </w:tabs>
        <w:spacing w:line="360" w:lineRule="exact"/>
        <w:ind w:left="762" w:right="963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法律依据：</w:t>
      </w:r>
    </w:p>
    <w:p w:rsidR="004F5291" w:rsidRPr="003B1E06" w:rsidRDefault="005129CE">
      <w:pPr>
        <w:pStyle w:val="a4"/>
        <w:tabs>
          <w:tab w:val="left" w:pos="7016"/>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《生活饮用水卫生监督管理办法》第二十六条第（三）项</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违反本办法规定，有下列情形之一的，县级以上地方人民政府卫生计生主管部门应当责令限期改进，并可处以</w:t>
      </w:r>
      <w:r w:rsidRPr="003B1E06">
        <w:rPr>
          <w:rFonts w:ascii="Times New Roman" w:eastAsiaTheme="majorEastAsia" w:hAnsi="Times New Roman" w:cs="Times New Roman"/>
          <w:sz w:val="21"/>
          <w:szCs w:val="21"/>
        </w:rPr>
        <w:t xml:space="preserve">20 </w:t>
      </w:r>
      <w:r w:rsidRPr="003B1E06">
        <w:rPr>
          <w:rFonts w:ascii="Times New Roman" w:eastAsiaTheme="majorEastAsia" w:hAnsiTheme="majorEastAsia" w:cs="Times New Roman" w:hint="eastAsia"/>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元以下的罚款：（三）供水单位未取得卫生许可证而擅自供水的；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3"/>
        <w:gridCol w:w="8253"/>
        <w:gridCol w:w="4139"/>
      </w:tblGrid>
      <w:tr w:rsidR="004F5291" w:rsidRPr="003B1E06">
        <w:trPr>
          <w:trHeight w:val="543"/>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right="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4" w:right="9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39"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27" w:right="42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528"/>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92" w:right="385"/>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4" w:right="9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供水单位未取得卫生许可证而擅自供水持续时间</w:t>
            </w:r>
            <w:r w:rsidRPr="003B1E06">
              <w:rPr>
                <w:rFonts w:ascii="Times New Roman" w:eastAsiaTheme="majorEastAsia" w:hAnsi="Times New Roman" w:cs="Times New Roman"/>
                <w:sz w:val="21"/>
                <w:szCs w:val="21"/>
              </w:rPr>
              <w:t>1</w:t>
            </w:r>
            <w:r w:rsidRPr="003B1E06">
              <w:rPr>
                <w:rFonts w:ascii="Times New Roman" w:eastAsiaTheme="majorEastAsia" w:hAnsiTheme="majorEastAsia" w:cs="Times New Roman" w:hint="eastAsia"/>
                <w:sz w:val="21"/>
                <w:szCs w:val="21"/>
              </w:rPr>
              <w:t>个月以下的</w:t>
            </w:r>
          </w:p>
        </w:tc>
        <w:tc>
          <w:tcPr>
            <w:tcW w:w="4139" w:type="dxa"/>
            <w:tcBorders>
              <w:top w:val="single" w:sz="4" w:space="0" w:color="000000"/>
              <w:left w:val="single" w:sz="4" w:space="0" w:color="000000"/>
              <w:bottom w:val="single" w:sz="4" w:space="0" w:color="000000"/>
              <w:right w:val="single" w:sz="4" w:space="0" w:color="000000"/>
            </w:tcBorders>
          </w:tcPr>
          <w:p w:rsidR="004F5291" w:rsidRPr="003B1E06" w:rsidRDefault="00F4739A">
            <w:pPr>
              <w:pStyle w:val="TableParagraph"/>
              <w:spacing w:line="360" w:lineRule="exact"/>
              <w:ind w:right="-51"/>
              <w:jc w:val="center"/>
              <w:rPr>
                <w:rFonts w:ascii="Times New Roman" w:eastAsiaTheme="majorEastAsia" w:hAnsi="Times New Roman" w:cs="Times New Roman"/>
                <w:sz w:val="21"/>
                <w:szCs w:val="21"/>
              </w:rPr>
            </w:pPr>
            <w:r w:rsidRPr="003B1E06">
              <w:rPr>
                <w:rFonts w:hint="eastAsia"/>
              </w:rPr>
              <w:t>可以</w:t>
            </w:r>
            <w:r w:rsidR="005129CE" w:rsidRPr="003B1E06">
              <w:rPr>
                <w:rFonts w:hint="eastAsia"/>
              </w:rPr>
              <w:t>罚款：</w:t>
            </w:r>
            <w:r w:rsidR="005129CE" w:rsidRPr="003B1E06">
              <w:t xml:space="preserve"> 20 元 ≤罚款＜ 1514 元</w:t>
            </w:r>
          </w:p>
        </w:tc>
      </w:tr>
      <w:tr w:rsidR="004F5291" w:rsidRPr="003B1E06">
        <w:trPr>
          <w:trHeight w:val="550"/>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92" w:right="385"/>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4" w:right="9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供水单位未取得卫生许可证而擅自供水持续时间</w:t>
            </w:r>
            <w:r w:rsidRPr="003B1E06">
              <w:rPr>
                <w:rFonts w:ascii="Times New Roman" w:eastAsiaTheme="majorEastAsia" w:hAnsi="Times New Roman" w:cs="Times New Roman" w:hint="eastAsia"/>
                <w:sz w:val="21"/>
                <w:szCs w:val="21"/>
              </w:rPr>
              <w:t>超过</w:t>
            </w:r>
            <w:r w:rsidRPr="003B1E06">
              <w:rPr>
                <w:rFonts w:ascii="Times New Roman" w:eastAsiaTheme="majorEastAsia" w:hAnsi="Times New Roman" w:cs="Times New Roman"/>
                <w:sz w:val="21"/>
                <w:szCs w:val="21"/>
              </w:rPr>
              <w:t>1</w:t>
            </w:r>
            <w:r w:rsidRPr="003B1E06">
              <w:rPr>
                <w:rFonts w:ascii="Times New Roman" w:eastAsiaTheme="majorEastAsia" w:hAnsiTheme="majorEastAsia" w:cs="Times New Roman" w:hint="eastAsia"/>
                <w:sz w:val="21"/>
                <w:szCs w:val="21"/>
              </w:rPr>
              <w:t>个月</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z w:val="21"/>
                <w:szCs w:val="21"/>
              </w:rPr>
              <w:t>个月以下的</w:t>
            </w:r>
          </w:p>
        </w:tc>
        <w:tc>
          <w:tcPr>
            <w:tcW w:w="4139"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line="360" w:lineRule="exact"/>
              <w:ind w:right="-51"/>
              <w:jc w:val="center"/>
              <w:rPr>
                <w:rFonts w:ascii="Times New Roman" w:eastAsiaTheme="majorEastAsia" w:hAnsi="Times New Roman" w:cs="Times New Roman"/>
                <w:sz w:val="21"/>
                <w:szCs w:val="21"/>
              </w:rPr>
            </w:pPr>
            <w:r w:rsidRPr="003B1E06">
              <w:rPr>
                <w:rFonts w:hint="eastAsia"/>
              </w:rPr>
              <w:t>罚款</w:t>
            </w:r>
            <w:r w:rsidRPr="003B1E06">
              <w:t>: 1514 元 ≤罚款＜ 3506 元</w:t>
            </w:r>
          </w:p>
        </w:tc>
      </w:tr>
      <w:tr w:rsidR="004F5291" w:rsidRPr="003B1E06">
        <w:trPr>
          <w:trHeight w:val="592"/>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92" w:right="385"/>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253"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4" w:right="9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供水单位未取得卫生许可证而擅自供水持续时间</w:t>
            </w:r>
            <w:r w:rsidRPr="003B1E06">
              <w:rPr>
                <w:rFonts w:ascii="Times New Roman" w:eastAsiaTheme="majorEastAsia" w:hAnsi="Times New Roman" w:cs="Times New Roman" w:hint="eastAsia"/>
                <w:sz w:val="21"/>
                <w:szCs w:val="21"/>
              </w:rPr>
              <w:t>超过</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z w:val="21"/>
                <w:szCs w:val="21"/>
              </w:rPr>
              <w:t>个月的</w:t>
            </w:r>
          </w:p>
        </w:tc>
        <w:tc>
          <w:tcPr>
            <w:tcW w:w="4139"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line="360" w:lineRule="exact"/>
              <w:ind w:right="-51"/>
              <w:jc w:val="center"/>
              <w:rPr>
                <w:rFonts w:ascii="Times New Roman" w:eastAsiaTheme="majorEastAsia" w:hAnsi="Times New Roman" w:cs="Times New Roman"/>
                <w:sz w:val="21"/>
                <w:szCs w:val="21"/>
              </w:rPr>
            </w:pPr>
            <w:r w:rsidRPr="003B1E06">
              <w:rPr>
                <w:rFonts w:hint="eastAsia"/>
              </w:rPr>
              <w:t>罚款</w:t>
            </w:r>
            <w:r w:rsidRPr="003B1E06">
              <w:t>: 3506 元 ≤罚款≤ 5000 元</w:t>
            </w:r>
          </w:p>
        </w:tc>
      </w:tr>
    </w:tbl>
    <w:p w:rsidR="004F5291" w:rsidRPr="003B1E06" w:rsidRDefault="004F5291" w:rsidP="00C261A4"/>
    <w:p w:rsidR="004F5291" w:rsidRPr="003B1E06" w:rsidRDefault="00C261A4" w:rsidP="00C261A4">
      <w:pPr>
        <w:ind w:firstLineChars="200" w:firstLine="442"/>
        <w:rPr>
          <w:rFonts w:hAnsi="Times New Roman"/>
          <w:b/>
        </w:rPr>
      </w:pPr>
      <w:bookmarkStart w:id="36" w:name="_Toc155623654"/>
      <w:r w:rsidRPr="003B1E06">
        <w:rPr>
          <w:rFonts w:hint="eastAsia"/>
          <w:b/>
        </w:rPr>
        <w:t>1</w:t>
      </w:r>
      <w:r w:rsidRPr="003B1E06">
        <w:rPr>
          <w:b/>
        </w:rPr>
        <w:t>7.</w:t>
      </w:r>
      <w:r w:rsidR="005129CE" w:rsidRPr="003B1E06">
        <w:rPr>
          <w:rFonts w:hint="eastAsia"/>
          <w:b/>
        </w:rPr>
        <w:t>供水单位供应的饮用水不符合国家规定的生活饮用水卫生标准的</w:t>
      </w:r>
      <w:bookmarkEnd w:id="36"/>
    </w:p>
    <w:p w:rsidR="004F5291" w:rsidRPr="003B1E06" w:rsidRDefault="005129CE" w:rsidP="00C261A4">
      <w:pPr>
        <w:ind w:firstLineChars="200" w:firstLine="440"/>
        <w:rPr>
          <w:rFonts w:hAnsi="Times New Roman"/>
        </w:rPr>
      </w:pPr>
      <w:bookmarkStart w:id="37" w:name="_Toc155623655"/>
      <w:r w:rsidRPr="003B1E06">
        <w:rPr>
          <w:rFonts w:hint="eastAsia"/>
        </w:rPr>
        <w:t>法律依据：</w:t>
      </w:r>
      <w:bookmarkEnd w:id="37"/>
    </w:p>
    <w:p w:rsidR="004F5291" w:rsidRPr="003B1E06" w:rsidRDefault="005129CE">
      <w:pPr>
        <w:pStyle w:val="a4"/>
        <w:tabs>
          <w:tab w:val="left" w:pos="7016"/>
        </w:tabs>
        <w:spacing w:line="360" w:lineRule="exact"/>
        <w:ind w:left="280" w:right="800" w:firstLine="48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《生活饮用水卫生监督管理办法》第二十六条第（四）项</w:t>
      </w:r>
      <w:r w:rsidRPr="003B1E06">
        <w:rPr>
          <w:rFonts w:ascii="Times New Roman" w:eastAsiaTheme="majorEastAsia" w:hAnsi="Times New Roman" w:cs="Times New Roman" w:hint="eastAsia"/>
          <w:sz w:val="21"/>
          <w:szCs w:val="21"/>
        </w:rPr>
        <w:t>：</w:t>
      </w:r>
      <w:r w:rsidRPr="003B1E06">
        <w:rPr>
          <w:rFonts w:ascii="Times New Roman" w:eastAsiaTheme="majorEastAsia" w:hAnsiTheme="majorEastAsia" w:cs="Times New Roman" w:hint="eastAsia"/>
          <w:sz w:val="21"/>
          <w:szCs w:val="21"/>
        </w:rPr>
        <w:t>违反本办法规定，有下列情形之一的，县级以上地方人民政府卫生计生主管部门应当责令限期改进，并可处以</w:t>
      </w:r>
      <w:r w:rsidRPr="003B1E06">
        <w:rPr>
          <w:rFonts w:ascii="Times New Roman" w:eastAsiaTheme="majorEastAsia" w:hAnsi="Times New Roman" w:cs="Times New Roman"/>
          <w:sz w:val="21"/>
          <w:szCs w:val="21"/>
        </w:rPr>
        <w:t xml:space="preserve">20 </w:t>
      </w:r>
      <w:r w:rsidRPr="003B1E06">
        <w:rPr>
          <w:rFonts w:ascii="Times New Roman" w:eastAsiaTheme="majorEastAsia" w:hAnsiTheme="majorEastAsia" w:cs="Times New Roman" w:hint="eastAsia"/>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heme="majorEastAsia" w:cs="Times New Roman" w:hint="eastAsia"/>
          <w:sz w:val="21"/>
          <w:szCs w:val="21"/>
        </w:rPr>
        <w:t>元以下的罚款：（四）供水单位供应的饮用水不符合国家规定的生活饮用水卫生标准的。</w:t>
      </w:r>
    </w:p>
    <w:p w:rsidR="004F5291" w:rsidRPr="003B1E06" w:rsidRDefault="005129CE">
      <w:pPr>
        <w:pStyle w:val="a4"/>
        <w:tabs>
          <w:tab w:val="left" w:pos="7016"/>
        </w:tabs>
        <w:spacing w:line="360" w:lineRule="exact"/>
        <w:ind w:left="280" w:right="800" w:firstLine="48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4"/>
        <w:gridCol w:w="8118"/>
        <w:gridCol w:w="4001"/>
      </w:tblGrid>
      <w:tr w:rsidR="004F5291" w:rsidRPr="003B1E06">
        <w:trPr>
          <w:trHeight w:val="482"/>
        </w:trPr>
        <w:tc>
          <w:tcPr>
            <w:tcW w:w="1804"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02" w:right="39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98" w:right="108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00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358" w:right="35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584"/>
        </w:trPr>
        <w:tc>
          <w:tcPr>
            <w:tcW w:w="1804"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02" w:right="39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81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98" w:right="108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生活饮用水指标检测项目超标项目</w:t>
            </w:r>
            <w:r w:rsidRPr="003B1E06">
              <w:rPr>
                <w:rFonts w:ascii="Times New Roman" w:eastAsiaTheme="majorEastAsia" w:hAnsi="Times New Roman" w:cs="Times New Roman"/>
                <w:sz w:val="21"/>
                <w:szCs w:val="21"/>
              </w:rPr>
              <w:t xml:space="preserve"> 1 </w:t>
            </w:r>
            <w:r w:rsidRPr="003B1E06">
              <w:rPr>
                <w:rFonts w:ascii="Times New Roman" w:eastAsiaTheme="majorEastAsia" w:hAnsiTheme="majorEastAsia" w:cs="Times New Roman" w:hint="eastAsia"/>
                <w:sz w:val="21"/>
                <w:szCs w:val="21"/>
              </w:rPr>
              <w:t>项的</w:t>
            </w:r>
          </w:p>
        </w:tc>
        <w:tc>
          <w:tcPr>
            <w:tcW w:w="4001" w:type="dxa"/>
            <w:tcBorders>
              <w:top w:val="single" w:sz="4" w:space="0" w:color="000000"/>
              <w:left w:val="single" w:sz="4" w:space="0" w:color="000000"/>
              <w:bottom w:val="single" w:sz="4" w:space="0" w:color="000000"/>
              <w:right w:val="single" w:sz="4" w:space="0" w:color="000000"/>
            </w:tcBorders>
          </w:tcPr>
          <w:p w:rsidR="004F5291" w:rsidRPr="003B1E06" w:rsidRDefault="00724CD0">
            <w:pPr>
              <w:pStyle w:val="TableParagraph"/>
              <w:spacing w:line="360" w:lineRule="exact"/>
              <w:ind w:rightChars="14" w:right="31"/>
              <w:jc w:val="center"/>
              <w:rPr>
                <w:rFonts w:ascii="Times New Roman" w:eastAsiaTheme="majorEastAsia" w:hAnsi="Times New Roman" w:cs="Times New Roman"/>
                <w:sz w:val="21"/>
                <w:szCs w:val="21"/>
              </w:rPr>
            </w:pPr>
            <w:r w:rsidRPr="003B1E06">
              <w:rPr>
                <w:rFonts w:hint="eastAsia"/>
              </w:rPr>
              <w:t>可以</w:t>
            </w:r>
            <w:r w:rsidR="005129CE" w:rsidRPr="003B1E06">
              <w:rPr>
                <w:rFonts w:hint="eastAsia"/>
              </w:rPr>
              <w:t>罚款：</w:t>
            </w:r>
            <w:r w:rsidR="005129CE" w:rsidRPr="003B1E06">
              <w:t xml:space="preserve"> 20 元 ≤罚款＜ 1514 元</w:t>
            </w:r>
          </w:p>
        </w:tc>
      </w:tr>
      <w:tr w:rsidR="004F5291" w:rsidRPr="003B1E06">
        <w:trPr>
          <w:trHeight w:val="460"/>
        </w:trPr>
        <w:tc>
          <w:tcPr>
            <w:tcW w:w="1804"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02" w:right="39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81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98" w:right="70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生活饮用水指标检测项目超标项目</w:t>
            </w:r>
            <w:r w:rsidRPr="003B1E06">
              <w:rPr>
                <w:rFonts w:ascii="Times New Roman" w:eastAsiaTheme="majorEastAsia" w:hAnsi="Times New Roman" w:cs="Times New Roman"/>
                <w:sz w:val="21"/>
                <w:szCs w:val="21"/>
              </w:rPr>
              <w:t xml:space="preserve"> 2 </w:t>
            </w:r>
            <w:r w:rsidRPr="003B1E06">
              <w:rPr>
                <w:rFonts w:ascii="Times New Roman" w:eastAsiaTheme="majorEastAsia" w:hAnsiTheme="majorEastAsia" w:cs="Times New Roman" w:hint="eastAsia"/>
                <w:sz w:val="21"/>
                <w:szCs w:val="21"/>
              </w:rPr>
              <w:t>项以上</w:t>
            </w:r>
            <w:r w:rsidRPr="003B1E06">
              <w:rPr>
                <w:rFonts w:ascii="Times New Roman" w:eastAsiaTheme="majorEastAsia" w:hAnsi="Times New Roman" w:cs="Times New Roman"/>
                <w:sz w:val="21"/>
                <w:szCs w:val="21"/>
              </w:rPr>
              <w:t xml:space="preserve"> 4 </w:t>
            </w:r>
            <w:r w:rsidRPr="003B1E06">
              <w:rPr>
                <w:rFonts w:ascii="Times New Roman" w:eastAsiaTheme="majorEastAsia" w:hAnsiTheme="majorEastAsia" w:cs="Times New Roman" w:hint="eastAsia"/>
                <w:sz w:val="21"/>
                <w:szCs w:val="21"/>
              </w:rPr>
              <w:t>项以下的</w:t>
            </w:r>
          </w:p>
        </w:tc>
        <w:tc>
          <w:tcPr>
            <w:tcW w:w="400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line="360" w:lineRule="exact"/>
              <w:ind w:rightChars="14" w:right="31"/>
              <w:jc w:val="center"/>
              <w:rPr>
                <w:rFonts w:ascii="Times New Roman" w:eastAsiaTheme="majorEastAsia" w:hAnsi="Times New Roman" w:cs="Times New Roman"/>
                <w:sz w:val="21"/>
                <w:szCs w:val="21"/>
              </w:rPr>
            </w:pPr>
            <w:r w:rsidRPr="003B1E06">
              <w:rPr>
                <w:rFonts w:hint="eastAsia"/>
              </w:rPr>
              <w:t>罚款</w:t>
            </w:r>
            <w:r w:rsidRPr="003B1E06">
              <w:t>:1514 元 ≤罚款＜ 3506 元</w:t>
            </w:r>
          </w:p>
        </w:tc>
      </w:tr>
      <w:tr w:rsidR="004F5291" w:rsidRPr="003B1E06">
        <w:trPr>
          <w:trHeight w:val="560"/>
        </w:trPr>
        <w:tc>
          <w:tcPr>
            <w:tcW w:w="1804"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402" w:right="392"/>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81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spacing w:line="360" w:lineRule="exact"/>
              <w:ind w:left="1098" w:right="108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生活饮用水指标超检测项目标项目</w:t>
            </w:r>
            <w:r w:rsidRPr="003B1E06">
              <w:rPr>
                <w:rFonts w:ascii="Times New Roman" w:eastAsiaTheme="majorEastAsia" w:hAnsi="Times New Roman" w:cs="Times New Roman" w:hint="eastAsia"/>
                <w:sz w:val="21"/>
                <w:szCs w:val="21"/>
              </w:rPr>
              <w:t>5</w:t>
            </w:r>
            <w:r w:rsidRPr="003B1E06">
              <w:rPr>
                <w:rFonts w:ascii="Times New Roman" w:eastAsiaTheme="majorEastAsia" w:hAnsiTheme="majorEastAsia" w:cs="Times New Roman" w:hint="eastAsia"/>
                <w:sz w:val="21"/>
                <w:szCs w:val="21"/>
              </w:rPr>
              <w:t>项以上的</w:t>
            </w:r>
          </w:p>
        </w:tc>
        <w:tc>
          <w:tcPr>
            <w:tcW w:w="4001" w:type="dxa"/>
            <w:tcBorders>
              <w:top w:val="single" w:sz="4" w:space="0" w:color="000000"/>
              <w:left w:val="single" w:sz="4" w:space="0" w:color="000000"/>
              <w:bottom w:val="single" w:sz="4" w:space="0" w:color="000000"/>
              <w:right w:val="single" w:sz="4" w:space="0" w:color="000000"/>
            </w:tcBorders>
          </w:tcPr>
          <w:p w:rsidR="004F5291" w:rsidRPr="003B1E06" w:rsidRDefault="005129CE">
            <w:pPr>
              <w:pStyle w:val="TableParagraph"/>
              <w:spacing w:line="360" w:lineRule="exact"/>
              <w:ind w:rightChars="14" w:right="31"/>
              <w:jc w:val="center"/>
              <w:rPr>
                <w:rFonts w:ascii="Times New Roman" w:eastAsiaTheme="majorEastAsia" w:hAnsi="Times New Roman" w:cs="Times New Roman"/>
                <w:sz w:val="21"/>
                <w:szCs w:val="21"/>
              </w:rPr>
            </w:pPr>
            <w:r w:rsidRPr="003B1E06">
              <w:rPr>
                <w:rFonts w:hint="eastAsia"/>
              </w:rPr>
              <w:t>罚款</w:t>
            </w:r>
            <w:r w:rsidRPr="003B1E06">
              <w:t>: 3506 元 ≤罚款≤ 5000 元</w:t>
            </w:r>
          </w:p>
        </w:tc>
      </w:tr>
    </w:tbl>
    <w:p w:rsidR="004F5291" w:rsidRPr="003B1E06" w:rsidRDefault="004F5291">
      <w:pPr>
        <w:pStyle w:val="a4"/>
        <w:spacing w:line="360" w:lineRule="exact"/>
        <w:rPr>
          <w:rFonts w:ascii="Times New Roman" w:eastAsiaTheme="majorEastAsia" w:hAnsi="Times New Roman" w:cs="Times New Roman"/>
          <w:sz w:val="21"/>
          <w:szCs w:val="21"/>
        </w:rPr>
      </w:pPr>
    </w:p>
    <w:p w:rsidR="00FE259D" w:rsidRPr="003B1E06" w:rsidRDefault="00FE259D" w:rsidP="00FE259D">
      <w:pPr>
        <w:rPr>
          <w:b/>
        </w:rPr>
      </w:pPr>
      <w:bookmarkStart w:id="38" w:name="_Toc155623656"/>
      <w:bookmarkStart w:id="39" w:name="_Toc155702051"/>
    </w:p>
    <w:p w:rsidR="00FE259D" w:rsidRPr="003B1E06" w:rsidRDefault="00FE259D" w:rsidP="00FE259D">
      <w:pPr>
        <w:rPr>
          <w:b/>
        </w:rPr>
      </w:pPr>
    </w:p>
    <w:p w:rsidR="00FE259D" w:rsidRPr="003B1E06" w:rsidRDefault="00FE259D" w:rsidP="00FE259D">
      <w:pPr>
        <w:rPr>
          <w:b/>
        </w:rPr>
      </w:pPr>
    </w:p>
    <w:p w:rsidR="00FE259D" w:rsidRPr="003B1E06" w:rsidRDefault="00FE259D" w:rsidP="00FE259D">
      <w:pPr>
        <w:rPr>
          <w:b/>
        </w:rPr>
      </w:pPr>
    </w:p>
    <w:p w:rsidR="00FE259D" w:rsidRPr="003B1E06" w:rsidRDefault="00FE259D" w:rsidP="00FE259D">
      <w:pPr>
        <w:rPr>
          <w:b/>
        </w:rPr>
      </w:pPr>
    </w:p>
    <w:p w:rsidR="00FE259D" w:rsidRPr="003B1E06" w:rsidRDefault="00FE259D" w:rsidP="00FE259D">
      <w:pPr>
        <w:rPr>
          <w:b/>
        </w:rPr>
      </w:pPr>
    </w:p>
    <w:p w:rsidR="00FE259D" w:rsidRPr="003B1E06" w:rsidRDefault="00FE259D" w:rsidP="00FE259D">
      <w:pPr>
        <w:rPr>
          <w:b/>
        </w:rPr>
      </w:pPr>
    </w:p>
    <w:p w:rsidR="00FE259D" w:rsidRPr="003B1E06" w:rsidRDefault="00FE259D" w:rsidP="00FE259D">
      <w:pPr>
        <w:rPr>
          <w:b/>
        </w:rPr>
      </w:pPr>
    </w:p>
    <w:p w:rsidR="00FE259D" w:rsidRPr="003B1E06" w:rsidRDefault="00FE259D" w:rsidP="00FE259D">
      <w:pPr>
        <w:rPr>
          <w:b/>
        </w:rPr>
      </w:pPr>
    </w:p>
    <w:p w:rsidR="004F5291" w:rsidRPr="003B1E06" w:rsidRDefault="005129CE" w:rsidP="00FE259D">
      <w:pPr>
        <w:ind w:firstLineChars="300" w:firstLine="663"/>
        <w:rPr>
          <w:rFonts w:hAnsi="Times New Roman"/>
          <w:b/>
        </w:rPr>
      </w:pPr>
      <w:r w:rsidRPr="003B1E06">
        <w:rPr>
          <w:b/>
        </w:rPr>
        <w:lastRenderedPageBreak/>
        <w:t>18.</w:t>
      </w:r>
      <w:r w:rsidRPr="003B1E06">
        <w:rPr>
          <w:rFonts w:hint="eastAsia"/>
          <w:b/>
        </w:rPr>
        <w:t>生产或者销售无卫生许可批准文件的涉及饮用水卫生安全的产品的</w:t>
      </w:r>
      <w:bookmarkEnd w:id="38"/>
      <w:bookmarkEnd w:id="39"/>
    </w:p>
    <w:p w:rsidR="004F5291" w:rsidRPr="003B1E06" w:rsidRDefault="005129CE" w:rsidP="00FE259D">
      <w:pPr>
        <w:ind w:firstLineChars="300" w:firstLine="660"/>
        <w:rPr>
          <w:rFonts w:hAnsi="Times New Roman"/>
        </w:rPr>
      </w:pPr>
      <w:bookmarkStart w:id="40" w:name="_Toc155623657"/>
      <w:bookmarkStart w:id="41" w:name="_Toc155702052"/>
      <w:r w:rsidRPr="003B1E06">
        <w:rPr>
          <w:rFonts w:hint="eastAsia"/>
        </w:rPr>
        <w:t>法律依据：</w:t>
      </w:r>
      <w:bookmarkEnd w:id="40"/>
      <w:bookmarkEnd w:id="41"/>
    </w:p>
    <w:p w:rsidR="004F5291" w:rsidRPr="003B1E06" w:rsidRDefault="005129CE">
      <w:pPr>
        <w:pStyle w:val="a4"/>
        <w:tabs>
          <w:tab w:val="left" w:pos="5787"/>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《生活饮用水卫生监督管理办法》第二十七条</w:t>
      </w:r>
      <w:r w:rsidRPr="003B1E06">
        <w:rPr>
          <w:rFonts w:ascii="Times New Roman" w:eastAsiaTheme="majorEastAsia" w:hAnsi="Times New Roman" w:cs="Times New Roman"/>
          <w:sz w:val="21"/>
          <w:szCs w:val="21"/>
        </w:rPr>
        <w:t>:</w:t>
      </w:r>
      <w:r w:rsidRPr="003B1E06">
        <w:rPr>
          <w:rFonts w:ascii="Times New Roman" w:eastAsiaTheme="majorEastAsia" w:hAnsiTheme="majorEastAsia" w:cs="Times New Roman" w:hint="eastAsia"/>
          <w:sz w:val="21"/>
          <w:szCs w:val="21"/>
        </w:rPr>
        <w:t>违反本办法规定，生产或者销售无卫生许可批准文件的涉及饮用水卫生安全的产品的，县级以上地方人民政府卫生计生主管部门应当责令改进，并可处以违法所得</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z w:val="21"/>
          <w:szCs w:val="21"/>
        </w:rPr>
        <w:t>倍以下的罚款，但最高不超过</w:t>
      </w:r>
      <w:r w:rsidRPr="003B1E06">
        <w:rPr>
          <w:rFonts w:ascii="Times New Roman" w:eastAsiaTheme="majorEastAsia" w:hAnsi="Times New Roman" w:cs="Times New Roman"/>
          <w:sz w:val="21"/>
          <w:szCs w:val="21"/>
        </w:rPr>
        <w:t>30000</w:t>
      </w:r>
      <w:r w:rsidRPr="003B1E06">
        <w:rPr>
          <w:rFonts w:ascii="Times New Roman" w:eastAsiaTheme="majorEastAsia" w:hAnsiTheme="majorEastAsia" w:cs="Times New Roman" w:hint="eastAsia"/>
          <w:sz w:val="21"/>
          <w:szCs w:val="21"/>
        </w:rPr>
        <w:t>元，或处以</w:t>
      </w:r>
      <w:r w:rsidRPr="003B1E06">
        <w:rPr>
          <w:rFonts w:ascii="Times New Roman" w:eastAsiaTheme="majorEastAsia" w:hAnsi="Times New Roman" w:cs="Times New Roman"/>
          <w:sz w:val="21"/>
          <w:szCs w:val="21"/>
        </w:rPr>
        <w:t>500</w:t>
      </w:r>
      <w:r w:rsidRPr="003B1E06">
        <w:rPr>
          <w:rFonts w:ascii="Times New Roman" w:eastAsiaTheme="majorEastAsia" w:hAnsiTheme="majorEastAsia" w:cs="Times New Roman" w:hint="eastAsia"/>
          <w:sz w:val="21"/>
          <w:szCs w:val="21"/>
        </w:rPr>
        <w:t>元以上</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元以下的罚款。</w:t>
      </w:r>
    </w:p>
    <w:p w:rsidR="004F5291" w:rsidRPr="003B1E06" w:rsidRDefault="005129CE">
      <w:pPr>
        <w:pStyle w:val="a4"/>
        <w:spacing w:line="360" w:lineRule="exact"/>
        <w:ind w:left="278" w:right="11568"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裁量标准</w:t>
      </w:r>
      <w:r w:rsidRPr="003B1E06">
        <w:rPr>
          <w:rFonts w:ascii="Times New Roman" w:eastAsiaTheme="majorEastAsia" w:hAnsi="Times New Roman" w:cs="Times New Roman"/>
          <w:sz w:val="21"/>
          <w:szCs w:val="21"/>
        </w:rPr>
        <w:t>:</w:t>
      </w:r>
    </w:p>
    <w:p w:rsidR="004F5291" w:rsidRPr="003B1E06" w:rsidRDefault="004F5291">
      <w:pPr>
        <w:spacing w:line="360" w:lineRule="exact"/>
        <w:rPr>
          <w:rFonts w:ascii="Times New Roman" w:eastAsiaTheme="majorEastAsia" w:hAnsi="Times New Roman" w:cs="Times New Roman"/>
          <w:sz w:val="21"/>
          <w:szCs w:val="21"/>
        </w:rPr>
      </w:pPr>
    </w:p>
    <w:p w:rsidR="004F5291" w:rsidRPr="003B1E06" w:rsidRDefault="004F5291">
      <w:pPr>
        <w:spacing w:line="20" w:lineRule="exact"/>
      </w:pPr>
    </w:p>
    <w:tbl>
      <w:tblPr>
        <w:tblpPr w:leftFromText="180" w:rightFromText="180" w:vertAnchor="text" w:horzAnchor="margin" w:tblpXSpec="right" w:tblpY="-68"/>
        <w:tblOverlap w:val="never"/>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5942"/>
        <w:gridCol w:w="2161"/>
        <w:gridCol w:w="4167"/>
      </w:tblGrid>
      <w:tr w:rsidR="004F5291" w:rsidRPr="003B1E06">
        <w:trPr>
          <w:trHeight w:val="473"/>
        </w:trPr>
        <w:tc>
          <w:tcPr>
            <w:tcW w:w="180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19"/>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03" w:type="dxa"/>
            <w:gridSpan w:val="2"/>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88" w:right="48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情节后果</w:t>
            </w:r>
          </w:p>
        </w:tc>
        <w:tc>
          <w:tcPr>
            <w:tcW w:w="416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22" w:right="31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裁量幅度</w:t>
            </w:r>
          </w:p>
        </w:tc>
      </w:tr>
      <w:tr w:rsidR="004F5291" w:rsidRPr="003B1E06">
        <w:trPr>
          <w:trHeight w:val="559"/>
        </w:trPr>
        <w:tc>
          <w:tcPr>
            <w:tcW w:w="1800" w:type="dxa"/>
            <w:vMerge w:val="restart"/>
            <w:tcBorders>
              <w:top w:val="single" w:sz="4" w:space="0" w:color="000000"/>
              <w:left w:val="single" w:sz="4" w:space="0" w:color="000000"/>
              <w:bottom w:val="single" w:sz="2"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从轻</w:t>
            </w:r>
          </w:p>
        </w:tc>
        <w:tc>
          <w:tcPr>
            <w:tcW w:w="5942" w:type="dxa"/>
            <w:vMerge w:val="restart"/>
            <w:tcBorders>
              <w:top w:val="single" w:sz="4" w:space="0" w:color="000000"/>
              <w:left w:val="single" w:sz="4" w:space="0" w:color="000000"/>
              <w:bottom w:val="single" w:sz="2" w:space="0" w:color="000000"/>
              <w:right w:val="single" w:sz="4" w:space="0" w:color="000000"/>
            </w:tcBorders>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生产或者销售无卫生许可批准文件的涉及饮用水卫生安全产品持续时间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heme="majorEastAsia" w:cs="Times New Roman" w:hint="eastAsia"/>
                <w:sz w:val="21"/>
                <w:szCs w:val="21"/>
              </w:rPr>
              <w:t>个月以下的</w:t>
            </w:r>
          </w:p>
        </w:tc>
        <w:tc>
          <w:tcPr>
            <w:tcW w:w="2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59" w:right="45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无违法所得</w:t>
            </w:r>
          </w:p>
        </w:tc>
        <w:tc>
          <w:tcPr>
            <w:tcW w:w="416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724CD0">
            <w:pPr>
              <w:pStyle w:val="TableParagraph"/>
              <w:ind w:right="313"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可以</w:t>
            </w:r>
            <w:r w:rsidR="005129CE" w:rsidRPr="003B1E06">
              <w:rPr>
                <w:rFonts w:ascii="Times New Roman" w:eastAsiaTheme="majorEastAsia" w:hAnsiTheme="majorEastAsia" w:cs="Times New Roman" w:hint="eastAsia"/>
                <w:sz w:val="21"/>
                <w:szCs w:val="21"/>
              </w:rPr>
              <w:t>罚款：</w:t>
            </w:r>
            <w:r w:rsidR="005129CE" w:rsidRPr="003B1E06">
              <w:rPr>
                <w:rFonts w:ascii="Times New Roman" w:eastAsiaTheme="majorEastAsia" w:hAnsi="Times New Roman" w:cs="Times New Roman"/>
                <w:sz w:val="21"/>
                <w:szCs w:val="21"/>
              </w:rPr>
              <w:t xml:space="preserve"> 500 </w:t>
            </w:r>
            <w:r w:rsidR="005129CE" w:rsidRPr="003B1E06">
              <w:rPr>
                <w:rFonts w:ascii="Times New Roman" w:eastAsiaTheme="majorEastAsia" w:hAnsiTheme="majorEastAsia" w:cs="Times New Roman" w:hint="eastAsia"/>
                <w:sz w:val="21"/>
                <w:szCs w:val="21"/>
              </w:rPr>
              <w:t>元≤罚款＜</w:t>
            </w:r>
            <w:r w:rsidR="005129CE" w:rsidRPr="003B1E06">
              <w:rPr>
                <w:rFonts w:ascii="Times New Roman" w:eastAsiaTheme="majorEastAsia" w:hAnsi="Times New Roman" w:cs="Times New Roman"/>
                <w:sz w:val="21"/>
                <w:szCs w:val="21"/>
              </w:rPr>
              <w:t xml:space="preserve"> 3350 </w:t>
            </w:r>
            <w:r w:rsidR="005129CE" w:rsidRPr="003B1E06">
              <w:rPr>
                <w:rFonts w:ascii="Times New Roman" w:eastAsiaTheme="majorEastAsia" w:hAnsiTheme="majorEastAsia" w:cs="Times New Roman" w:hint="eastAsia"/>
                <w:sz w:val="21"/>
                <w:szCs w:val="21"/>
              </w:rPr>
              <w:t>元</w:t>
            </w:r>
          </w:p>
        </w:tc>
      </w:tr>
      <w:tr w:rsidR="004F5291" w:rsidRPr="003B1E06">
        <w:trPr>
          <w:trHeight w:val="787"/>
        </w:trPr>
        <w:tc>
          <w:tcPr>
            <w:tcW w:w="1800" w:type="dxa"/>
            <w:vMerge/>
            <w:tcBorders>
              <w:top w:val="single" w:sz="4" w:space="0" w:color="000000"/>
              <w:left w:val="single" w:sz="4" w:space="0" w:color="000000"/>
              <w:bottom w:val="single" w:sz="2"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5942" w:type="dxa"/>
            <w:vMerge/>
            <w:tcBorders>
              <w:top w:val="single" w:sz="4" w:space="0" w:color="000000"/>
              <w:left w:val="single" w:sz="4" w:space="0" w:color="000000"/>
              <w:bottom w:val="single" w:sz="2"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2161" w:type="dxa"/>
            <w:tcBorders>
              <w:top w:val="single" w:sz="4" w:space="0" w:color="000000"/>
              <w:left w:val="single" w:sz="4" w:space="0" w:color="000000"/>
              <w:bottom w:val="single" w:sz="2" w:space="0" w:color="000000"/>
              <w:right w:val="single" w:sz="4" w:space="0" w:color="000000"/>
            </w:tcBorders>
            <w:vAlign w:val="center"/>
          </w:tcPr>
          <w:p w:rsidR="004F5291" w:rsidRPr="003B1E06" w:rsidRDefault="005129CE">
            <w:pPr>
              <w:pStyle w:val="TableParagraph"/>
              <w:ind w:left="459" w:right="45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有违法所得</w:t>
            </w:r>
          </w:p>
        </w:tc>
        <w:tc>
          <w:tcPr>
            <w:tcW w:w="4167" w:type="dxa"/>
            <w:tcBorders>
              <w:top w:val="single" w:sz="4" w:space="0" w:color="000000"/>
              <w:left w:val="single" w:sz="4" w:space="0" w:color="000000"/>
              <w:bottom w:val="single" w:sz="2" w:space="0" w:color="000000"/>
              <w:right w:val="single" w:sz="4" w:space="0" w:color="000000"/>
            </w:tcBorders>
            <w:vAlign w:val="center"/>
          </w:tcPr>
          <w:p w:rsidR="004F5291" w:rsidRPr="003B1E06" w:rsidRDefault="00724CD0">
            <w:pPr>
              <w:pStyle w:val="TableParagraph"/>
              <w:ind w:leftChars="95" w:left="209"/>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0"/>
                <w:sz w:val="21"/>
                <w:szCs w:val="21"/>
              </w:rPr>
              <w:t>可以</w:t>
            </w:r>
            <w:r w:rsidR="005129CE" w:rsidRPr="003B1E06">
              <w:rPr>
                <w:rFonts w:ascii="Times New Roman" w:eastAsiaTheme="majorEastAsia" w:hAnsiTheme="majorEastAsia" w:cs="Times New Roman" w:hint="eastAsia"/>
                <w:spacing w:val="-10"/>
                <w:sz w:val="21"/>
                <w:szCs w:val="21"/>
              </w:rPr>
              <w:t>罚款：处违法所得</w:t>
            </w:r>
            <w:r w:rsidR="005129CE" w:rsidRPr="003B1E06">
              <w:rPr>
                <w:rFonts w:ascii="Times New Roman" w:eastAsiaTheme="majorEastAsia" w:hAnsi="Times New Roman" w:cs="Times New Roman" w:hint="eastAsia"/>
                <w:spacing w:val="-10"/>
                <w:sz w:val="21"/>
                <w:szCs w:val="21"/>
              </w:rPr>
              <w:t>＜</w:t>
            </w:r>
            <w:r w:rsidR="005129CE" w:rsidRPr="003B1E06">
              <w:rPr>
                <w:rFonts w:ascii="Times New Roman" w:eastAsiaTheme="majorEastAsia" w:hAnsi="Times New Roman" w:cs="Times New Roman"/>
                <w:sz w:val="21"/>
                <w:szCs w:val="21"/>
              </w:rPr>
              <w:t xml:space="preserve">0.9 </w:t>
            </w:r>
            <w:r w:rsidR="005129CE" w:rsidRPr="003B1E06">
              <w:rPr>
                <w:rFonts w:ascii="Times New Roman" w:eastAsiaTheme="majorEastAsia" w:hAnsiTheme="majorEastAsia" w:cs="Times New Roman" w:hint="eastAsia"/>
                <w:spacing w:val="-9"/>
                <w:sz w:val="21"/>
                <w:szCs w:val="21"/>
              </w:rPr>
              <w:t>倍，最高不超</w:t>
            </w:r>
            <w:r w:rsidR="005129CE" w:rsidRPr="003B1E06">
              <w:rPr>
                <w:rFonts w:ascii="Times New Roman" w:eastAsiaTheme="majorEastAsia" w:hAnsiTheme="majorEastAsia" w:cs="Times New Roman" w:hint="eastAsia"/>
                <w:sz w:val="21"/>
                <w:szCs w:val="21"/>
              </w:rPr>
              <w:t>过</w:t>
            </w:r>
            <w:r w:rsidR="005129CE" w:rsidRPr="003B1E06">
              <w:rPr>
                <w:rFonts w:ascii="Times New Roman" w:eastAsiaTheme="majorEastAsia" w:hAnsi="Times New Roman" w:cs="Times New Roman"/>
                <w:sz w:val="21"/>
                <w:szCs w:val="21"/>
              </w:rPr>
              <w:t xml:space="preserve"> 30000 </w:t>
            </w:r>
            <w:r w:rsidR="005129CE" w:rsidRPr="003B1E06">
              <w:rPr>
                <w:rFonts w:ascii="Times New Roman" w:eastAsiaTheme="majorEastAsia" w:hAnsiTheme="majorEastAsia" w:cs="Times New Roman" w:hint="eastAsia"/>
                <w:sz w:val="21"/>
                <w:szCs w:val="21"/>
              </w:rPr>
              <w:t>元</w:t>
            </w:r>
          </w:p>
        </w:tc>
      </w:tr>
      <w:tr w:rsidR="004F5291" w:rsidRPr="003B1E06">
        <w:trPr>
          <w:trHeight w:val="618"/>
        </w:trPr>
        <w:tc>
          <w:tcPr>
            <w:tcW w:w="1800" w:type="dxa"/>
            <w:vMerge w:val="restart"/>
            <w:tcBorders>
              <w:top w:val="single" w:sz="2"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一般</w:t>
            </w:r>
          </w:p>
        </w:tc>
        <w:tc>
          <w:tcPr>
            <w:tcW w:w="5942" w:type="dxa"/>
            <w:vMerge w:val="restart"/>
            <w:tcBorders>
              <w:top w:val="single" w:sz="2"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ight="-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生产或者销售无卫生许可批准文件的涉及饮用水卫生安全产品持续时间</w:t>
            </w:r>
            <w:r w:rsidRPr="003B1E06">
              <w:rPr>
                <w:rFonts w:ascii="Times New Roman" w:eastAsiaTheme="majorEastAsia" w:hAnsi="Times New Roman" w:cs="Times New Roman" w:hint="eastAsia"/>
                <w:sz w:val="21"/>
                <w:szCs w:val="21"/>
              </w:rPr>
              <w:t>超过</w:t>
            </w:r>
            <w:r w:rsidRPr="003B1E06">
              <w:rPr>
                <w:rFonts w:ascii="Times New Roman" w:eastAsiaTheme="majorEastAsia" w:hAnsi="Times New Roman" w:cs="Times New Roman"/>
                <w:sz w:val="21"/>
                <w:szCs w:val="21"/>
              </w:rPr>
              <w:t>3</w:t>
            </w:r>
            <w:r w:rsidRPr="003B1E06">
              <w:rPr>
                <w:rFonts w:ascii="Times New Roman" w:eastAsiaTheme="majorEastAsia" w:hAnsiTheme="majorEastAsia" w:cs="Times New Roman" w:hint="eastAsia"/>
                <w:sz w:val="21"/>
                <w:szCs w:val="21"/>
              </w:rPr>
              <w:t>个月</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z w:val="21"/>
                <w:szCs w:val="21"/>
              </w:rPr>
              <w:t>个月以下的</w:t>
            </w:r>
          </w:p>
        </w:tc>
        <w:tc>
          <w:tcPr>
            <w:tcW w:w="2161" w:type="dxa"/>
            <w:tcBorders>
              <w:top w:val="single" w:sz="2"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59" w:right="45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无违法所得</w:t>
            </w:r>
          </w:p>
        </w:tc>
        <w:tc>
          <w:tcPr>
            <w:tcW w:w="4167" w:type="dxa"/>
            <w:tcBorders>
              <w:top w:val="single" w:sz="2"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right="313"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3350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7150 </w:t>
            </w:r>
            <w:r w:rsidRPr="003B1E06">
              <w:rPr>
                <w:rFonts w:ascii="Times New Roman" w:eastAsiaTheme="majorEastAsia" w:hAnsiTheme="majorEastAsia" w:cs="Times New Roman" w:hint="eastAsia"/>
                <w:sz w:val="21"/>
                <w:szCs w:val="21"/>
              </w:rPr>
              <w:t>元</w:t>
            </w:r>
          </w:p>
        </w:tc>
      </w:tr>
      <w:tr w:rsidR="004F5291" w:rsidRPr="003B1E06">
        <w:trPr>
          <w:trHeight w:val="917"/>
        </w:trPr>
        <w:tc>
          <w:tcPr>
            <w:tcW w:w="1800" w:type="dxa"/>
            <w:vMerge/>
            <w:tcBorders>
              <w:top w:val="single" w:sz="2"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5942" w:type="dxa"/>
            <w:vMerge/>
            <w:tcBorders>
              <w:top w:val="single" w:sz="2"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2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59" w:right="45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有违法所得</w:t>
            </w:r>
          </w:p>
        </w:tc>
        <w:tc>
          <w:tcPr>
            <w:tcW w:w="416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罚款：处违法所得</w:t>
            </w:r>
            <w:r w:rsidRPr="003B1E06">
              <w:rPr>
                <w:rFonts w:ascii="Times New Roman" w:eastAsiaTheme="majorEastAsia" w:hAnsi="Times New Roman" w:cs="Times New Roman"/>
                <w:sz w:val="21"/>
                <w:szCs w:val="21"/>
              </w:rPr>
              <w:t xml:space="preserve"> 0.9 </w:t>
            </w:r>
            <w:r w:rsidRPr="003B1E06">
              <w:rPr>
                <w:rFonts w:ascii="Times New Roman" w:eastAsiaTheme="majorEastAsia" w:hAnsiTheme="majorEastAsia" w:cs="Times New Roman" w:hint="eastAsia"/>
                <w:sz w:val="21"/>
                <w:szCs w:val="21"/>
              </w:rPr>
              <w:t>倍≤罚款＜</w:t>
            </w:r>
            <w:r w:rsidRPr="003B1E06">
              <w:rPr>
                <w:rFonts w:ascii="Times New Roman" w:eastAsiaTheme="majorEastAsia" w:hAnsi="Times New Roman" w:cs="Times New Roman"/>
                <w:sz w:val="21"/>
                <w:szCs w:val="21"/>
              </w:rPr>
              <w:t xml:space="preserve"> 2.1 </w:t>
            </w:r>
            <w:r w:rsidRPr="003B1E06">
              <w:rPr>
                <w:rFonts w:ascii="Times New Roman" w:eastAsiaTheme="majorEastAsia" w:hAnsiTheme="majorEastAsia" w:cs="Times New Roman" w:hint="eastAsia"/>
                <w:sz w:val="21"/>
                <w:szCs w:val="21"/>
              </w:rPr>
              <w:t>倍，最高不超过</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heme="majorEastAsia" w:cs="Times New Roman" w:hint="eastAsia"/>
                <w:sz w:val="21"/>
                <w:szCs w:val="21"/>
              </w:rPr>
              <w:t>元</w:t>
            </w:r>
          </w:p>
        </w:tc>
      </w:tr>
      <w:tr w:rsidR="004F5291" w:rsidRPr="003B1E06">
        <w:trPr>
          <w:trHeight w:val="611"/>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从重</w:t>
            </w:r>
          </w:p>
        </w:tc>
        <w:tc>
          <w:tcPr>
            <w:tcW w:w="5942" w:type="dxa"/>
            <w:vMerge w:val="restart"/>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107" w:right="-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生产或者销售无卫生许可批准文件的涉及饮用水卫生安全产品持续时间超过</w:t>
            </w:r>
            <w:r w:rsidRPr="003B1E06">
              <w:rPr>
                <w:rFonts w:ascii="Times New Roman" w:eastAsiaTheme="majorEastAsia" w:hAnsi="Times New Roman" w:cs="Times New Roman"/>
                <w:sz w:val="21"/>
                <w:szCs w:val="21"/>
              </w:rPr>
              <w:t>6</w:t>
            </w:r>
            <w:r w:rsidRPr="003B1E06">
              <w:rPr>
                <w:rFonts w:ascii="Times New Roman" w:eastAsiaTheme="majorEastAsia" w:hAnsiTheme="majorEastAsia" w:cs="Times New Roman" w:hint="eastAsia"/>
                <w:sz w:val="21"/>
                <w:szCs w:val="21"/>
              </w:rPr>
              <w:t>个月，或造成危害后果的</w:t>
            </w:r>
          </w:p>
        </w:tc>
        <w:tc>
          <w:tcPr>
            <w:tcW w:w="2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59" w:right="45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无违法所得</w:t>
            </w:r>
          </w:p>
        </w:tc>
        <w:tc>
          <w:tcPr>
            <w:tcW w:w="416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right="313"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罚款：</w:t>
            </w:r>
            <w:r w:rsidRPr="003B1E06">
              <w:rPr>
                <w:rFonts w:ascii="Times New Roman" w:eastAsiaTheme="majorEastAsia" w:hAnsi="Times New Roman" w:cs="Times New Roman"/>
                <w:sz w:val="21"/>
                <w:szCs w:val="21"/>
              </w:rPr>
              <w:t xml:space="preserve"> 7150 </w:t>
            </w:r>
            <w:r w:rsidRPr="003B1E06">
              <w:rPr>
                <w:rFonts w:ascii="Times New Roman" w:eastAsiaTheme="majorEastAsia" w:hAnsiTheme="majorEastAsia" w:cs="Times New Roman" w:hint="eastAsia"/>
                <w:sz w:val="21"/>
                <w:szCs w:val="21"/>
              </w:rPr>
              <w:t>元≤罚款≤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heme="majorEastAsia" w:cs="Times New Roman" w:hint="eastAsia"/>
                <w:sz w:val="21"/>
                <w:szCs w:val="21"/>
              </w:rPr>
              <w:t>元</w:t>
            </w:r>
          </w:p>
        </w:tc>
      </w:tr>
      <w:tr w:rsidR="004F5291" w:rsidRPr="003B1E06">
        <w:trPr>
          <w:trHeight w:val="917"/>
        </w:trPr>
        <w:tc>
          <w:tcPr>
            <w:tcW w:w="1800"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5942" w:type="dxa"/>
            <w:vMerge/>
            <w:tcBorders>
              <w:top w:val="single" w:sz="4" w:space="0" w:color="000000"/>
              <w:left w:val="single" w:sz="4" w:space="0" w:color="000000"/>
              <w:bottom w:val="single" w:sz="4" w:space="0" w:color="000000"/>
              <w:right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216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459" w:right="45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有违法所得</w:t>
            </w:r>
          </w:p>
        </w:tc>
        <w:tc>
          <w:tcPr>
            <w:tcW w:w="4167"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firstLineChars="100" w:firstLine="19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10"/>
                <w:sz w:val="21"/>
                <w:szCs w:val="21"/>
              </w:rPr>
              <w:t>罚款：处违法所得</w:t>
            </w:r>
            <w:r w:rsidRPr="003B1E06">
              <w:rPr>
                <w:rFonts w:ascii="Times New Roman" w:eastAsiaTheme="majorEastAsia" w:hAnsi="Times New Roman" w:cs="Times New Roman"/>
                <w:sz w:val="21"/>
                <w:szCs w:val="21"/>
              </w:rPr>
              <w:t xml:space="preserve">2.1 </w:t>
            </w:r>
            <w:r w:rsidRPr="003B1E06">
              <w:rPr>
                <w:rFonts w:ascii="Times New Roman" w:eastAsiaTheme="majorEastAsia" w:hAnsiTheme="majorEastAsia" w:cs="Times New Roman" w:hint="eastAsia"/>
                <w:spacing w:val="-15"/>
                <w:sz w:val="21"/>
                <w:szCs w:val="21"/>
              </w:rPr>
              <w:t>倍≤罚款≤</w:t>
            </w:r>
            <w:r w:rsidRPr="003B1E06">
              <w:rPr>
                <w:rFonts w:ascii="Times New Roman" w:eastAsiaTheme="majorEastAsia" w:hAnsi="Times New Roman" w:cs="Times New Roman"/>
                <w:sz w:val="21"/>
                <w:szCs w:val="21"/>
              </w:rPr>
              <w:t xml:space="preserve">3 </w:t>
            </w:r>
            <w:r w:rsidRPr="003B1E06">
              <w:rPr>
                <w:rFonts w:ascii="Times New Roman" w:eastAsiaTheme="majorEastAsia" w:hAnsiTheme="majorEastAsia" w:cs="Times New Roman" w:hint="eastAsia"/>
                <w:sz w:val="21"/>
                <w:szCs w:val="21"/>
              </w:rPr>
              <w:t>倍，</w:t>
            </w:r>
          </w:p>
          <w:p w:rsidR="004F5291" w:rsidRPr="003B1E06" w:rsidRDefault="005129CE">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最高不超过</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heme="majorEastAsia" w:cs="Times New Roman" w:hint="eastAsia"/>
                <w:sz w:val="21"/>
                <w:szCs w:val="21"/>
              </w:rPr>
              <w:t>元</w:t>
            </w:r>
          </w:p>
        </w:tc>
      </w:tr>
    </w:tbl>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4F5291">
      <w:pPr>
        <w:pStyle w:val="110"/>
        <w:spacing w:before="0" w:line="300" w:lineRule="auto"/>
        <w:rPr>
          <w:rFonts w:ascii="Times New Roman" w:eastAsia="仿宋" w:hAnsi="仿宋" w:cs="Times New Roman"/>
          <w:b/>
        </w:rPr>
      </w:pPr>
    </w:p>
    <w:p w:rsidR="004F5291" w:rsidRPr="003B1E06" w:rsidRDefault="005129CE" w:rsidP="00EA519B">
      <w:pPr>
        <w:pStyle w:val="1"/>
        <w:jc w:val="center"/>
        <w:rPr>
          <w:rFonts w:hAnsi="Times New Roman"/>
          <w:color w:val="auto"/>
          <w:sz w:val="32"/>
        </w:rPr>
      </w:pPr>
      <w:bookmarkStart w:id="42" w:name="_Toc155702053"/>
      <w:r w:rsidRPr="003B1E06">
        <w:rPr>
          <w:color w:val="auto"/>
          <w:sz w:val="32"/>
        </w:rPr>
        <w:lastRenderedPageBreak/>
        <w:t>二、职业</w:t>
      </w:r>
      <w:r w:rsidRPr="003B1E06">
        <w:rPr>
          <w:rFonts w:hint="eastAsia"/>
          <w:color w:val="auto"/>
          <w:sz w:val="32"/>
        </w:rPr>
        <w:t>健康</w:t>
      </w:r>
      <w:r w:rsidRPr="003B1E06">
        <w:rPr>
          <w:color w:val="auto"/>
          <w:sz w:val="32"/>
        </w:rPr>
        <w:t>类（</w:t>
      </w:r>
      <w:r w:rsidR="00724CD0" w:rsidRPr="003B1E06">
        <w:rPr>
          <w:rFonts w:hAnsi="Times New Roman"/>
          <w:color w:val="auto"/>
          <w:sz w:val="32"/>
        </w:rPr>
        <w:t>94</w:t>
      </w:r>
      <w:r w:rsidRPr="003B1E06">
        <w:rPr>
          <w:color w:val="auto"/>
          <w:sz w:val="32"/>
        </w:rPr>
        <w:t>）</w:t>
      </w:r>
      <w:bookmarkEnd w:id="42"/>
    </w:p>
    <w:p w:rsidR="004F5291" w:rsidRPr="003B1E06" w:rsidRDefault="005129CE" w:rsidP="00EA519B">
      <w:pPr>
        <w:pStyle w:val="2"/>
        <w:ind w:firstLineChars="200" w:firstLine="454"/>
        <w:rPr>
          <w:rFonts w:hAnsi="Times New Roman"/>
          <w:color w:val="auto"/>
        </w:rPr>
      </w:pPr>
      <w:bookmarkStart w:id="43" w:name="_TOC_250081"/>
      <w:bookmarkStart w:id="44" w:name="_Toc155702054"/>
      <w:bookmarkEnd w:id="43"/>
      <w:r w:rsidRPr="003B1E06">
        <w:rPr>
          <w:color w:val="auto"/>
          <w:w w:val="95"/>
        </w:rPr>
        <w:t>（一）职业病防治、职业病诊断、职业健康检查</w:t>
      </w:r>
      <w:bookmarkEnd w:id="44"/>
    </w:p>
    <w:p w:rsidR="004F5291" w:rsidRPr="003B1E06" w:rsidRDefault="00C261A4" w:rsidP="00EA519B">
      <w:pPr>
        <w:pStyle w:val="3"/>
        <w:ind w:firstLineChars="200" w:firstLine="397"/>
        <w:rPr>
          <w:rFonts w:ascii="Times New Roman" w:hAnsi="Times New Roman" w:cs="Times New Roman"/>
          <w:color w:val="auto"/>
          <w:sz w:val="21"/>
          <w:szCs w:val="21"/>
        </w:rPr>
      </w:pPr>
      <w:bookmarkStart w:id="45" w:name="_Toc155702055"/>
      <w:r w:rsidRPr="003B1E06">
        <w:rPr>
          <w:rFonts w:ascii="Times New Roman" w:cs="Times New Roman" w:hint="eastAsia"/>
          <w:color w:val="auto"/>
          <w:w w:val="95"/>
          <w:sz w:val="21"/>
          <w:szCs w:val="21"/>
        </w:rPr>
        <w:t>A</w:t>
      </w:r>
      <w:r w:rsidRPr="003B1E06">
        <w:rPr>
          <w:rFonts w:ascii="Times New Roman" w:cs="Times New Roman"/>
          <w:color w:val="auto"/>
          <w:w w:val="95"/>
          <w:sz w:val="21"/>
          <w:szCs w:val="21"/>
        </w:rPr>
        <w:t>.</w:t>
      </w:r>
      <w:r w:rsidR="005129CE" w:rsidRPr="003B1E06">
        <w:rPr>
          <w:rFonts w:ascii="Times New Roman" w:cs="Times New Roman"/>
          <w:color w:val="auto"/>
          <w:w w:val="95"/>
          <w:sz w:val="21"/>
          <w:szCs w:val="21"/>
        </w:rPr>
        <w:t>《中华人民共和国职业病防治法》</w:t>
      </w:r>
      <w:r w:rsidR="005129CE" w:rsidRPr="003B1E06">
        <w:rPr>
          <w:color w:val="auto"/>
          <w:shd w:val="clear" w:color="auto" w:fill="FFFFFF"/>
        </w:rPr>
        <w:t>（</w:t>
      </w:r>
      <w:r w:rsidR="005129CE" w:rsidRPr="003B1E06">
        <w:rPr>
          <w:color w:val="auto"/>
          <w:shd w:val="clear" w:color="auto" w:fill="FFFFFF"/>
        </w:rPr>
        <w:t>2018</w:t>
      </w:r>
      <w:r w:rsidR="005129CE" w:rsidRPr="003B1E06">
        <w:rPr>
          <w:color w:val="auto"/>
          <w:shd w:val="clear" w:color="auto" w:fill="FFFFFF"/>
        </w:rPr>
        <w:t>年</w:t>
      </w:r>
      <w:r w:rsidR="005129CE" w:rsidRPr="003B1E06">
        <w:rPr>
          <w:color w:val="auto"/>
          <w:shd w:val="clear" w:color="auto" w:fill="FFFFFF"/>
        </w:rPr>
        <w:t>12</w:t>
      </w:r>
      <w:r w:rsidR="005129CE" w:rsidRPr="003B1E06">
        <w:rPr>
          <w:color w:val="auto"/>
          <w:shd w:val="clear" w:color="auto" w:fill="FFFFFF"/>
        </w:rPr>
        <w:t>月</w:t>
      </w:r>
      <w:r w:rsidR="005129CE" w:rsidRPr="003B1E06">
        <w:rPr>
          <w:color w:val="auto"/>
          <w:shd w:val="clear" w:color="auto" w:fill="FFFFFF"/>
        </w:rPr>
        <w:t>29</w:t>
      </w:r>
      <w:r w:rsidR="005129CE" w:rsidRPr="003B1E06">
        <w:rPr>
          <w:color w:val="auto"/>
          <w:shd w:val="clear" w:color="auto" w:fill="FFFFFF"/>
        </w:rPr>
        <w:t>日</w:t>
      </w:r>
      <w:r w:rsidR="005129CE" w:rsidRPr="003B1E06">
        <w:rPr>
          <w:rFonts w:hint="eastAsia"/>
          <w:color w:val="auto"/>
          <w:shd w:val="clear" w:color="auto" w:fill="FFFFFF"/>
        </w:rPr>
        <w:t>修订</w:t>
      </w:r>
      <w:r w:rsidR="00724CD0" w:rsidRPr="003B1E06">
        <w:rPr>
          <w:rFonts w:hint="eastAsia"/>
          <w:color w:val="auto"/>
          <w:shd w:val="clear" w:color="auto" w:fill="FFFFFF"/>
        </w:rPr>
        <w:t>施行</w:t>
      </w:r>
      <w:r w:rsidR="005129CE" w:rsidRPr="003B1E06">
        <w:rPr>
          <w:color w:val="auto"/>
          <w:shd w:val="clear" w:color="auto" w:fill="FFFFFF"/>
        </w:rPr>
        <w:t>）</w:t>
      </w:r>
      <w:bookmarkEnd w:id="45"/>
    </w:p>
    <w:p w:rsidR="004F5291" w:rsidRPr="003B1E06" w:rsidRDefault="00C261A4" w:rsidP="00C261A4">
      <w:pPr>
        <w:ind w:firstLineChars="200" w:firstLine="442"/>
        <w:rPr>
          <w:b/>
        </w:rPr>
      </w:pPr>
      <w:bookmarkStart w:id="46" w:name="_Toc155623661"/>
      <w:r w:rsidRPr="003B1E06">
        <w:rPr>
          <w:rFonts w:hint="eastAsia"/>
          <w:b/>
        </w:rPr>
        <w:t>1</w:t>
      </w:r>
      <w:r w:rsidRPr="003B1E06">
        <w:rPr>
          <w:b/>
        </w:rPr>
        <w:t>.</w:t>
      </w:r>
      <w:r w:rsidR="005129CE" w:rsidRPr="003B1E06">
        <w:rPr>
          <w:b/>
        </w:rPr>
        <w:t>建设单位未按照规定进行职业病危害预评价</w:t>
      </w:r>
      <w:r w:rsidR="005129CE" w:rsidRPr="003B1E06">
        <w:rPr>
          <w:rFonts w:hint="eastAsia"/>
          <w:b/>
        </w:rPr>
        <w:t>，</w:t>
      </w:r>
      <w:r w:rsidR="005129CE" w:rsidRPr="003B1E06">
        <w:rPr>
          <w:b/>
        </w:rPr>
        <w:t>逾期不改正的</w:t>
      </w:r>
      <w:bookmarkEnd w:id="46"/>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《中华人民共和国职业病防治法》第六十九条第（一）项</w:t>
      </w:r>
      <w:r w:rsidRPr="003B1E06">
        <w:rPr>
          <w:rFonts w:ascii="Times New Roman" w:hAnsi="Times New Roman" w:cs="Times New Roman"/>
          <w:sz w:val="21"/>
          <w:szCs w:val="21"/>
        </w:rPr>
        <w:t>:</w:t>
      </w:r>
      <w:r w:rsidRPr="003B1E06">
        <w:rPr>
          <w:rFonts w:ascii="Times New Roman" w:cs="Times New Roman"/>
          <w:sz w:val="21"/>
          <w:szCs w:val="21"/>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ind w:right="9520"/>
        <w:rPr>
          <w:rFonts w:ascii="Times New Roman" w:hAnsi="Times New Roman" w:cs="Times New Roman"/>
        </w:rPr>
      </w:pP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20"/>
        <w:gridCol w:w="8303"/>
        <w:gridCol w:w="3971"/>
      </w:tblGrid>
      <w:tr w:rsidR="004F5291" w:rsidRPr="003B1E06">
        <w:trPr>
          <w:trHeight w:val="559"/>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303" w:type="dxa"/>
            <w:vAlign w:val="center"/>
          </w:tcPr>
          <w:p w:rsidR="004F5291" w:rsidRPr="003B1E06" w:rsidRDefault="005129CE">
            <w:pPr>
              <w:pStyle w:val="TableParagraph"/>
              <w:spacing w:line="360" w:lineRule="exact"/>
              <w:ind w:left="3651" w:right="3161"/>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71" w:type="dxa"/>
            <w:vAlign w:val="center"/>
          </w:tcPr>
          <w:p w:rsidR="004F5291" w:rsidRPr="003B1E06" w:rsidRDefault="005129CE">
            <w:pPr>
              <w:pStyle w:val="TableParagraph"/>
              <w:spacing w:line="360" w:lineRule="exact"/>
              <w:ind w:left="1485" w:right="1475"/>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32"/>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303" w:type="dxa"/>
            <w:vAlign w:val="center"/>
          </w:tcPr>
          <w:p w:rsidR="004F5291" w:rsidRPr="003B1E06" w:rsidRDefault="004F5291">
            <w:pPr>
              <w:pStyle w:val="TableParagraph"/>
              <w:spacing w:line="360" w:lineRule="exact"/>
              <w:jc w:val="both"/>
              <w:rPr>
                <w:rFonts w:ascii="Times New Roman" w:cs="Times New Roman"/>
                <w:sz w:val="21"/>
                <w:szCs w:val="21"/>
              </w:rPr>
            </w:pPr>
          </w:p>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可能产生一般职业病危害的建设项目未按照规定进行职业病危害预评价的</w:t>
            </w:r>
          </w:p>
          <w:p w:rsidR="004F5291" w:rsidRPr="003B1E06" w:rsidRDefault="004F5291">
            <w:pPr>
              <w:pStyle w:val="TableParagraph"/>
              <w:spacing w:line="360" w:lineRule="exact"/>
              <w:ind w:firstLineChars="100" w:firstLine="210"/>
              <w:jc w:val="both"/>
              <w:rPr>
                <w:rFonts w:ascii="Times New Roman" w:hAnsi="Times New Roman" w:cs="Times New Roman"/>
                <w:sz w:val="21"/>
                <w:szCs w:val="21"/>
              </w:rPr>
            </w:pPr>
          </w:p>
        </w:tc>
        <w:tc>
          <w:tcPr>
            <w:tcW w:w="3971"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100000</w:t>
            </w:r>
            <w:r w:rsidRPr="003B1E06">
              <w:rPr>
                <w:rFonts w:ascii="Times New Roman" w:cs="Times New Roman"/>
                <w:sz w:val="21"/>
                <w:szCs w:val="21"/>
              </w:rPr>
              <w:t>元≤罚款＜</w:t>
            </w:r>
            <w:r w:rsidRPr="003B1E06">
              <w:rPr>
                <w:rFonts w:ascii="Times New Roman" w:hAnsi="Times New Roman" w:cs="Times New Roman"/>
                <w:sz w:val="21"/>
                <w:szCs w:val="21"/>
              </w:rPr>
              <w:t>220000</w:t>
            </w:r>
            <w:r w:rsidRPr="003B1E06">
              <w:rPr>
                <w:rFonts w:ascii="Times New Roman" w:cs="Times New Roman"/>
                <w:sz w:val="21"/>
                <w:szCs w:val="21"/>
              </w:rPr>
              <w:t>元</w:t>
            </w:r>
          </w:p>
        </w:tc>
      </w:tr>
      <w:tr w:rsidR="004F5291" w:rsidRPr="003B1E06">
        <w:trPr>
          <w:trHeight w:val="932"/>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303"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可能产生</w:t>
            </w:r>
            <w:r w:rsidRPr="003B1E06">
              <w:rPr>
                <w:rFonts w:ascii="Times New Roman" w:cs="Times New Roman" w:hint="eastAsia"/>
                <w:sz w:val="21"/>
                <w:szCs w:val="21"/>
              </w:rPr>
              <w:t>严重</w:t>
            </w:r>
            <w:r w:rsidRPr="003B1E06">
              <w:rPr>
                <w:rFonts w:ascii="Times New Roman" w:cs="Times New Roman"/>
                <w:sz w:val="21"/>
                <w:szCs w:val="21"/>
              </w:rPr>
              <w:t>职业病危害的建设项目未按照规定进行职业病危害预评价的</w:t>
            </w:r>
          </w:p>
        </w:tc>
        <w:tc>
          <w:tcPr>
            <w:tcW w:w="3971"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220000 </w:t>
            </w:r>
            <w:r w:rsidRPr="003B1E06">
              <w:rPr>
                <w:rFonts w:ascii="Times New Roman" w:cs="Times New Roman"/>
                <w:sz w:val="21"/>
                <w:szCs w:val="21"/>
              </w:rPr>
              <w:t>元≤罚款＜</w:t>
            </w:r>
            <w:r w:rsidRPr="003B1E06">
              <w:rPr>
                <w:rFonts w:ascii="Times New Roman" w:hAnsi="Times New Roman" w:cs="Times New Roman"/>
                <w:sz w:val="21"/>
                <w:szCs w:val="21"/>
              </w:rPr>
              <w:t>380000</w:t>
            </w:r>
            <w:r w:rsidRPr="003B1E06">
              <w:rPr>
                <w:rFonts w:ascii="Times New Roman" w:cs="Times New Roman"/>
                <w:sz w:val="21"/>
                <w:szCs w:val="21"/>
              </w:rPr>
              <w:t>元</w:t>
            </w:r>
          </w:p>
        </w:tc>
      </w:tr>
      <w:tr w:rsidR="004F5291" w:rsidRPr="003B1E06">
        <w:trPr>
          <w:trHeight w:val="932"/>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303"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可能产生职业病危害的建设项目未按照规定进行职业病危害预评价</w:t>
            </w:r>
            <w:r w:rsidRPr="003B1E06">
              <w:rPr>
                <w:rFonts w:ascii="Times New Roman" w:cs="Times New Roman" w:hint="eastAsia"/>
                <w:sz w:val="21"/>
                <w:szCs w:val="21"/>
              </w:rPr>
              <w:t>，造成不良后果或社会影响的</w:t>
            </w:r>
          </w:p>
          <w:p w:rsidR="004F5291" w:rsidRPr="003B1E06" w:rsidRDefault="004F5291">
            <w:pPr>
              <w:pStyle w:val="TableParagraph"/>
              <w:spacing w:line="360" w:lineRule="exact"/>
              <w:ind w:firstLineChars="100" w:firstLine="210"/>
              <w:jc w:val="both"/>
              <w:rPr>
                <w:rFonts w:ascii="Times New Roman" w:hAnsi="Times New Roman" w:cs="Times New Roman"/>
                <w:sz w:val="21"/>
                <w:szCs w:val="21"/>
              </w:rPr>
            </w:pPr>
          </w:p>
        </w:tc>
        <w:tc>
          <w:tcPr>
            <w:tcW w:w="3971"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500000</w:t>
            </w:r>
            <w:r w:rsidRPr="003B1E06">
              <w:rPr>
                <w:rFonts w:ascii="Times New Roman" w:cs="Times New Roman"/>
                <w:sz w:val="21"/>
                <w:szCs w:val="21"/>
              </w:rPr>
              <w:t>元</w:t>
            </w:r>
          </w:p>
        </w:tc>
      </w:tr>
    </w:tbl>
    <w:p w:rsidR="004F5291" w:rsidRPr="003B1E06" w:rsidRDefault="004F5291"/>
    <w:p w:rsidR="004F5291" w:rsidRPr="003B1E06" w:rsidRDefault="004F5291">
      <w:pPr>
        <w:tabs>
          <w:tab w:val="left" w:pos="863"/>
        </w:tabs>
        <w:sectPr w:rsidR="004F5291" w:rsidRPr="003B1E06">
          <w:footerReference w:type="default" r:id="rId9"/>
          <w:pgSz w:w="16840" w:h="11910" w:orient="landscape"/>
          <w:pgMar w:top="1100" w:right="640" w:bottom="1160" w:left="1160" w:header="0" w:footer="965" w:gutter="0"/>
          <w:cols w:space="720"/>
        </w:sectPr>
      </w:pPr>
    </w:p>
    <w:p w:rsidR="004F5291" w:rsidRPr="003B1E06" w:rsidRDefault="00C261A4" w:rsidP="00C261A4">
      <w:pPr>
        <w:ind w:firstLineChars="200" w:firstLine="442"/>
        <w:rPr>
          <w:b/>
        </w:rPr>
      </w:pPr>
      <w:bookmarkStart w:id="47" w:name="_Toc155623662"/>
      <w:r w:rsidRPr="003B1E06">
        <w:rPr>
          <w:rFonts w:hint="eastAsia"/>
          <w:b/>
        </w:rPr>
        <w:lastRenderedPageBreak/>
        <w:t>2</w:t>
      </w:r>
      <w:r w:rsidRPr="003B1E06">
        <w:rPr>
          <w:b/>
        </w:rPr>
        <w:t>.</w:t>
      </w:r>
      <w:r w:rsidR="005129CE" w:rsidRPr="003B1E06">
        <w:rPr>
          <w:b/>
        </w:rPr>
        <w:t>医疗机构可能产生放射性职业病危害的建设项目未按照规定提交放射性职业病危害预评价报告，或者放射性职业病危害预评价报告未经卫生行政部门审核同意，开工建设</w:t>
      </w:r>
      <w:r w:rsidR="005129CE" w:rsidRPr="003B1E06">
        <w:rPr>
          <w:rFonts w:hint="eastAsia"/>
          <w:b/>
        </w:rPr>
        <w:t>，</w:t>
      </w:r>
      <w:r w:rsidR="005129CE" w:rsidRPr="003B1E06">
        <w:rPr>
          <w:b/>
        </w:rPr>
        <w:t>逾期不改正的</w:t>
      </w:r>
      <w:bookmarkEnd w:id="47"/>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《中华人民共和国职业病防治法》第六十九条第（二）项</w:t>
      </w:r>
      <w:r w:rsidRPr="003B1E06">
        <w:rPr>
          <w:rFonts w:ascii="Times New Roman" w:hAnsi="Times New Roman" w:cs="Times New Roman"/>
          <w:sz w:val="21"/>
          <w:szCs w:val="21"/>
        </w:rPr>
        <w:t>:</w:t>
      </w:r>
      <w:r w:rsidRPr="003B1E06">
        <w:rPr>
          <w:rFonts w:ascii="Times New Roman" w:cs="Times New Roman"/>
          <w:sz w:val="21"/>
          <w:szCs w:val="21"/>
        </w:rPr>
        <w:t>建设单位违反本法规定，有下列行为之一的，由卫生行政部门给予警</w:t>
      </w:r>
      <w:r w:rsidRPr="003B1E06">
        <w:rPr>
          <w:rFonts w:ascii="Times New Roman" w:cs="Times New Roman"/>
          <w:spacing w:val="-1"/>
          <w:sz w:val="21"/>
          <w:szCs w:val="21"/>
        </w:rPr>
        <w:t>告，责令限期改正；逾期不改正的，处十万元以上五十万元以下的罚款；情节严重的，责令停止产生职业病危害的作业，或者提请有</w:t>
      </w:r>
      <w:r w:rsidRPr="003B1E06">
        <w:rPr>
          <w:rFonts w:ascii="Times New Roman" w:cs="Times New Roman"/>
          <w:sz w:val="21"/>
          <w:szCs w:val="21"/>
        </w:rPr>
        <w:t>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82"/>
        <w:gridCol w:w="8483"/>
        <w:gridCol w:w="3787"/>
      </w:tblGrid>
      <w:tr w:rsidR="004F5291" w:rsidRPr="003B1E06">
        <w:trPr>
          <w:trHeight w:val="558"/>
          <w:jc w:val="center"/>
        </w:trPr>
        <w:tc>
          <w:tcPr>
            <w:tcW w:w="1582" w:type="dxa"/>
            <w:vAlign w:val="center"/>
          </w:tcPr>
          <w:p w:rsidR="004F5291" w:rsidRPr="003B1E06" w:rsidRDefault="005129CE">
            <w:pPr>
              <w:pStyle w:val="TableParagraph"/>
              <w:ind w:left="271" w:hangingChars="129" w:hanging="271"/>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483" w:type="dxa"/>
            <w:vAlign w:val="center"/>
          </w:tcPr>
          <w:p w:rsidR="004F5291" w:rsidRPr="003B1E06" w:rsidRDefault="005129CE">
            <w:pPr>
              <w:pStyle w:val="TableParagraph"/>
              <w:ind w:left="3740" w:right="3296"/>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787" w:type="dxa"/>
            <w:vAlign w:val="center"/>
          </w:tcPr>
          <w:p w:rsidR="004F5291" w:rsidRPr="003B1E06" w:rsidRDefault="005129CE">
            <w:pPr>
              <w:pStyle w:val="TableParagraph"/>
              <w:ind w:left="1424" w:hangingChars="678" w:hanging="1424"/>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398"/>
          <w:jc w:val="center"/>
        </w:trPr>
        <w:tc>
          <w:tcPr>
            <w:tcW w:w="1582" w:type="dxa"/>
            <w:vAlign w:val="center"/>
          </w:tcPr>
          <w:p w:rsidR="004F5291" w:rsidRPr="003B1E06" w:rsidRDefault="005129CE">
            <w:pPr>
              <w:pStyle w:val="TableParagraph"/>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轻</w:t>
            </w:r>
          </w:p>
        </w:tc>
        <w:tc>
          <w:tcPr>
            <w:tcW w:w="8483" w:type="dxa"/>
            <w:vAlign w:val="center"/>
          </w:tcPr>
          <w:p w:rsidR="004F5291" w:rsidRPr="003B1E06" w:rsidRDefault="005129CE">
            <w:pPr>
              <w:pStyle w:val="TableParagraph"/>
              <w:ind w:right="53" w:firstLineChars="100" w:firstLine="210"/>
              <w:jc w:val="both"/>
              <w:rPr>
                <w:rFonts w:ascii="Times New Roman" w:hAnsi="Times New Roman" w:cs="Times New Roman"/>
                <w:sz w:val="21"/>
                <w:szCs w:val="21"/>
              </w:rPr>
            </w:pPr>
            <w:r w:rsidRPr="003B1E06">
              <w:rPr>
                <w:rFonts w:ascii="Times New Roman" w:cs="Times New Roman"/>
                <w:sz w:val="21"/>
                <w:szCs w:val="21"/>
              </w:rPr>
              <w:t>医疗机构</w:t>
            </w:r>
            <w:r w:rsidRPr="003B1E06">
              <w:rPr>
                <w:rFonts w:ascii="Times New Roman" w:hAnsi="Times New Roman" w:cs="Times New Roman"/>
                <w:sz w:val="21"/>
                <w:szCs w:val="21"/>
              </w:rPr>
              <w:t xml:space="preserve"> X </w:t>
            </w:r>
            <w:r w:rsidRPr="003B1E06">
              <w:rPr>
                <w:rFonts w:ascii="Times New Roman" w:cs="Times New Roman"/>
                <w:sz w:val="21"/>
                <w:szCs w:val="21"/>
              </w:rPr>
              <w:t>射线影像诊断建设项目未按照规定提交放射性职业病危害预评价报告，或者</w:t>
            </w:r>
          </w:p>
          <w:p w:rsidR="004F5291" w:rsidRPr="003B1E06" w:rsidRDefault="005129CE">
            <w:pPr>
              <w:pStyle w:val="TableParagraph"/>
              <w:ind w:left="107" w:right="53"/>
              <w:jc w:val="both"/>
              <w:rPr>
                <w:rFonts w:ascii="Times New Roman" w:hAnsi="Times New Roman" w:cs="Times New Roman"/>
                <w:sz w:val="21"/>
                <w:szCs w:val="21"/>
              </w:rPr>
            </w:pPr>
            <w:r w:rsidRPr="003B1E06">
              <w:rPr>
                <w:rFonts w:ascii="Times New Roman" w:cs="Times New Roman"/>
                <w:sz w:val="21"/>
                <w:szCs w:val="21"/>
              </w:rPr>
              <w:t>放射性职业病危害预评价报告未经卫生行政部门审核同意，开工建设的</w:t>
            </w:r>
          </w:p>
        </w:tc>
        <w:tc>
          <w:tcPr>
            <w:tcW w:w="3787"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100000</w:t>
            </w:r>
            <w:r w:rsidRPr="003B1E06">
              <w:rPr>
                <w:rFonts w:ascii="Times New Roman" w:cs="Times New Roman"/>
                <w:sz w:val="21"/>
                <w:szCs w:val="21"/>
              </w:rPr>
              <w:t>元≤罚款＜</w:t>
            </w:r>
            <w:r w:rsidRPr="003B1E06">
              <w:rPr>
                <w:rFonts w:ascii="Times New Roman" w:hAnsi="Times New Roman" w:cs="Times New Roman"/>
                <w:sz w:val="21"/>
                <w:szCs w:val="21"/>
              </w:rPr>
              <w:t>220000</w:t>
            </w:r>
            <w:r w:rsidRPr="003B1E06">
              <w:rPr>
                <w:rFonts w:ascii="Times New Roman" w:cs="Times New Roman"/>
                <w:sz w:val="21"/>
                <w:szCs w:val="21"/>
              </w:rPr>
              <w:t>元</w:t>
            </w:r>
          </w:p>
        </w:tc>
      </w:tr>
      <w:tr w:rsidR="004F5291" w:rsidRPr="003B1E06">
        <w:trPr>
          <w:trHeight w:val="1398"/>
          <w:jc w:val="center"/>
        </w:trPr>
        <w:tc>
          <w:tcPr>
            <w:tcW w:w="1582" w:type="dxa"/>
            <w:vAlign w:val="center"/>
          </w:tcPr>
          <w:p w:rsidR="004F5291" w:rsidRPr="003B1E06" w:rsidRDefault="005129CE">
            <w:pPr>
              <w:pStyle w:val="TableParagraph"/>
              <w:ind w:left="89" w:right="32"/>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483"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ascii="Times New Roman" w:cs="Times New Roman"/>
                <w:sz w:val="21"/>
                <w:szCs w:val="21"/>
              </w:rPr>
              <w:t>医疗机构介入放射学建设项目未按照规定提交放射性职业病危害预评价报告，或者放射性</w:t>
            </w:r>
          </w:p>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cs="Times New Roman"/>
                <w:sz w:val="21"/>
                <w:szCs w:val="21"/>
              </w:rPr>
              <w:t>职业病危害预评价报告未经卫生行政部门审核同意，开工建设的</w:t>
            </w:r>
          </w:p>
        </w:tc>
        <w:tc>
          <w:tcPr>
            <w:tcW w:w="3787" w:type="dxa"/>
            <w:vAlign w:val="center"/>
          </w:tcPr>
          <w:p w:rsidR="004F5291" w:rsidRPr="003B1E06" w:rsidRDefault="005129CE">
            <w:pPr>
              <w:pStyle w:val="TableParagraph"/>
              <w:ind w:right="3"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220000 </w:t>
            </w:r>
            <w:r w:rsidRPr="003B1E06">
              <w:rPr>
                <w:rFonts w:ascii="Times New Roman" w:cs="Times New Roman"/>
                <w:sz w:val="21"/>
                <w:szCs w:val="21"/>
              </w:rPr>
              <w:t>元≤罚款＜</w:t>
            </w:r>
            <w:r w:rsidRPr="003B1E06">
              <w:rPr>
                <w:rFonts w:ascii="Times New Roman" w:hAnsi="Times New Roman" w:cs="Times New Roman"/>
                <w:sz w:val="21"/>
                <w:szCs w:val="21"/>
              </w:rPr>
              <w:t>380000</w:t>
            </w:r>
            <w:r w:rsidRPr="003B1E06">
              <w:rPr>
                <w:rFonts w:ascii="Times New Roman" w:cs="Times New Roman"/>
                <w:sz w:val="21"/>
                <w:szCs w:val="21"/>
              </w:rPr>
              <w:t>元</w:t>
            </w:r>
          </w:p>
        </w:tc>
      </w:tr>
      <w:tr w:rsidR="004F5291" w:rsidRPr="003B1E06">
        <w:trPr>
          <w:trHeight w:val="1398"/>
          <w:jc w:val="center"/>
        </w:trPr>
        <w:tc>
          <w:tcPr>
            <w:tcW w:w="1582" w:type="dxa"/>
            <w:vAlign w:val="center"/>
          </w:tcPr>
          <w:p w:rsidR="004F5291" w:rsidRPr="003B1E06" w:rsidRDefault="005129CE">
            <w:pPr>
              <w:pStyle w:val="TableParagraph"/>
              <w:ind w:left="89" w:right="32"/>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8483" w:type="dxa"/>
            <w:vAlign w:val="center"/>
          </w:tcPr>
          <w:p w:rsidR="004F5291" w:rsidRPr="003B1E06" w:rsidRDefault="005129CE">
            <w:pPr>
              <w:pStyle w:val="TableParagraph"/>
              <w:ind w:right="95" w:firstLineChars="100" w:firstLine="210"/>
              <w:jc w:val="both"/>
              <w:rPr>
                <w:rFonts w:ascii="Times New Roman" w:hAnsi="Times New Roman" w:cs="Times New Roman"/>
                <w:sz w:val="21"/>
                <w:szCs w:val="21"/>
              </w:rPr>
            </w:pPr>
            <w:r w:rsidRPr="003B1E06">
              <w:rPr>
                <w:rFonts w:ascii="Times New Roman" w:cs="Times New Roman"/>
                <w:sz w:val="21"/>
                <w:szCs w:val="21"/>
              </w:rPr>
              <w:t>医疗机构放射治疗、核医学建设项目未按照规定提交放射性职业病危害预评价报告或者放射性职业病危害预评价报告未经卫生行政部门审核同意，开工建设的</w:t>
            </w:r>
            <w:r w:rsidRPr="003B1E06">
              <w:rPr>
                <w:rFonts w:ascii="Times New Roman" w:cs="Times New Roman" w:hint="eastAsia"/>
                <w:sz w:val="21"/>
                <w:szCs w:val="21"/>
              </w:rPr>
              <w:t>；造成不良后果或社会影响的</w:t>
            </w:r>
          </w:p>
          <w:p w:rsidR="004F5291" w:rsidRPr="003B1E06" w:rsidRDefault="004F5291">
            <w:pPr>
              <w:pStyle w:val="TableParagraph"/>
              <w:ind w:left="107" w:right="95"/>
              <w:jc w:val="both"/>
              <w:rPr>
                <w:rFonts w:ascii="Times New Roman" w:hAnsi="Times New Roman" w:cs="Times New Roman"/>
                <w:sz w:val="21"/>
                <w:szCs w:val="21"/>
              </w:rPr>
            </w:pPr>
          </w:p>
        </w:tc>
        <w:tc>
          <w:tcPr>
            <w:tcW w:w="3787" w:type="dxa"/>
            <w:vAlign w:val="center"/>
          </w:tcPr>
          <w:p w:rsidR="004F5291" w:rsidRPr="003B1E06" w:rsidRDefault="005129CE">
            <w:pPr>
              <w:pStyle w:val="TableParagraph"/>
              <w:ind w:right="3"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500000</w:t>
            </w:r>
            <w:r w:rsidRPr="003B1E06">
              <w:rPr>
                <w:rFonts w:ascii="Times New Roman" w:cs="Times New Roman"/>
                <w:sz w:val="21"/>
                <w:szCs w:val="21"/>
              </w:rPr>
              <w:t>元</w:t>
            </w:r>
          </w:p>
        </w:tc>
      </w:tr>
    </w:tbl>
    <w:p w:rsidR="004F5291" w:rsidRPr="003B1E06" w:rsidRDefault="004F5291">
      <w:pPr>
        <w:pStyle w:val="210"/>
        <w:tabs>
          <w:tab w:val="left" w:pos="941"/>
        </w:tabs>
        <w:spacing w:line="300" w:lineRule="auto"/>
        <w:ind w:left="759" w:right="3977"/>
        <w:rPr>
          <w:rFonts w:ascii="Times New Roman" w:hAnsi="Times New Roman" w:cs="Times New Roman"/>
          <w:b w:val="0"/>
          <w:sz w:val="21"/>
          <w:szCs w:val="21"/>
        </w:rPr>
      </w:pPr>
    </w:p>
    <w:p w:rsidR="004F5291" w:rsidRPr="003B1E06" w:rsidRDefault="00C261A4" w:rsidP="00C261A4">
      <w:pPr>
        <w:ind w:firstLineChars="200" w:firstLine="442"/>
        <w:rPr>
          <w:b/>
        </w:rPr>
      </w:pPr>
      <w:bookmarkStart w:id="48" w:name="_Toc155623663"/>
      <w:r w:rsidRPr="003B1E06">
        <w:rPr>
          <w:rFonts w:hint="eastAsia"/>
          <w:b/>
        </w:rPr>
        <w:t>3</w:t>
      </w:r>
      <w:r w:rsidRPr="003B1E06">
        <w:rPr>
          <w:b/>
        </w:rPr>
        <w:t>.</w:t>
      </w:r>
      <w:r w:rsidR="005129CE" w:rsidRPr="003B1E06">
        <w:rPr>
          <w:b/>
        </w:rPr>
        <w:t>建设项目的职业病防护设施未按照规定与主体工程同时设计、同时施工、同时投入生产和使用</w:t>
      </w:r>
      <w:r w:rsidR="005129CE" w:rsidRPr="003B1E06">
        <w:rPr>
          <w:rFonts w:hint="eastAsia"/>
          <w:b/>
        </w:rPr>
        <w:t>，</w:t>
      </w:r>
      <w:r w:rsidR="005129CE" w:rsidRPr="003B1E06">
        <w:rPr>
          <w:b/>
        </w:rPr>
        <w:t>逾期不改正的</w:t>
      </w:r>
      <w:bookmarkEnd w:id="48"/>
    </w:p>
    <w:p w:rsidR="004F5291" w:rsidRPr="003B1E06" w:rsidRDefault="005129CE" w:rsidP="00C261A4">
      <w:pPr>
        <w:ind w:firstLineChars="200" w:firstLine="440"/>
        <w:rPr>
          <w:rFonts w:hAnsi="Times New Roman"/>
        </w:rPr>
      </w:pPr>
      <w:bookmarkStart w:id="49" w:name="_Toc155623664"/>
      <w:r w:rsidRPr="003B1E06">
        <w:t>法律依据：</w:t>
      </w:r>
      <w:bookmarkEnd w:id="49"/>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《中华人民共和国职业病防治法》第六十九条第（三）项</w:t>
      </w:r>
      <w:r w:rsidRPr="003B1E06">
        <w:rPr>
          <w:rFonts w:ascii="Times New Roman" w:hAnsi="Times New Roman" w:cs="Times New Roman"/>
          <w:sz w:val="21"/>
          <w:szCs w:val="21"/>
        </w:rPr>
        <w:t>:</w:t>
      </w:r>
      <w:r w:rsidRPr="003B1E06">
        <w:rPr>
          <w:rFonts w:ascii="Times New Roman" w:cs="Times New Roman"/>
          <w:sz w:val="21"/>
          <w:szCs w:val="21"/>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w:t>
      </w:r>
      <w:r w:rsidRPr="003B1E06">
        <w:rPr>
          <w:rFonts w:ascii="Times New Roman" w:cs="Times New Roman"/>
          <w:sz w:val="21"/>
          <w:szCs w:val="21"/>
        </w:rPr>
        <w:lastRenderedPageBreak/>
        <w:t>建、关闭：（三）建设项目的职业病防护设施未按照规定与主体工程同时设计、同时施工、同时投入生产和使用的；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0"/>
        <w:gridCol w:w="8505"/>
        <w:gridCol w:w="3827"/>
      </w:tblGrid>
      <w:tr w:rsidR="004F5291" w:rsidRPr="003B1E06">
        <w:trPr>
          <w:trHeight w:val="587"/>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05" w:type="dxa"/>
            <w:vAlign w:val="center"/>
          </w:tcPr>
          <w:p w:rsidR="004F5291" w:rsidRPr="003B1E06" w:rsidRDefault="005129CE">
            <w:pPr>
              <w:pStyle w:val="TableParagraph"/>
              <w:spacing w:line="300" w:lineRule="auto"/>
              <w:ind w:left="3569" w:right="3079"/>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827" w:type="dxa"/>
            <w:vAlign w:val="center"/>
          </w:tcPr>
          <w:p w:rsidR="004F5291" w:rsidRPr="003B1E06" w:rsidRDefault="005129CE">
            <w:pPr>
              <w:pStyle w:val="TableParagraph"/>
              <w:spacing w:line="300" w:lineRule="auto"/>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45"/>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505" w:type="dxa"/>
            <w:vAlign w:val="center"/>
          </w:tcPr>
          <w:p w:rsidR="004F5291" w:rsidRPr="003B1E06" w:rsidRDefault="005129CE">
            <w:pPr>
              <w:pStyle w:val="TableParagraph"/>
              <w:spacing w:line="300" w:lineRule="auto"/>
              <w:ind w:firstLineChars="100" w:firstLine="210"/>
              <w:jc w:val="both"/>
              <w:rPr>
                <w:rFonts w:ascii="Times New Roman" w:hAnsi="Times New Roman" w:cs="Times New Roman"/>
                <w:sz w:val="21"/>
                <w:szCs w:val="21"/>
              </w:rPr>
            </w:pPr>
            <w:r w:rsidRPr="003B1E06">
              <w:rPr>
                <w:rFonts w:ascii="Times New Roman" w:cs="Times New Roman"/>
                <w:sz w:val="21"/>
                <w:szCs w:val="21"/>
              </w:rPr>
              <w:t>职业病危害一般的建设项目的职业卫生防护设施未按照规定与主体工程同时设计、同时施工、同时投入生产和使用的</w:t>
            </w:r>
          </w:p>
        </w:tc>
        <w:tc>
          <w:tcPr>
            <w:tcW w:w="382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100000</w:t>
            </w:r>
            <w:r w:rsidRPr="003B1E06">
              <w:rPr>
                <w:rFonts w:ascii="Times New Roman" w:cs="Times New Roman"/>
                <w:sz w:val="21"/>
                <w:szCs w:val="21"/>
              </w:rPr>
              <w:t>元≤罚款＜</w:t>
            </w:r>
            <w:r w:rsidRPr="003B1E06">
              <w:rPr>
                <w:rFonts w:ascii="Times New Roman" w:hAnsi="Times New Roman" w:cs="Times New Roman"/>
                <w:sz w:val="21"/>
                <w:szCs w:val="21"/>
              </w:rPr>
              <w:t>220000</w:t>
            </w:r>
            <w:r w:rsidRPr="003B1E06">
              <w:rPr>
                <w:rFonts w:ascii="Times New Roman" w:cs="Times New Roman"/>
                <w:sz w:val="21"/>
                <w:szCs w:val="21"/>
              </w:rPr>
              <w:t>元</w:t>
            </w:r>
          </w:p>
        </w:tc>
      </w:tr>
      <w:tr w:rsidR="004F5291" w:rsidRPr="003B1E06">
        <w:trPr>
          <w:trHeight w:val="843"/>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505" w:type="dxa"/>
            <w:vAlign w:val="center"/>
          </w:tcPr>
          <w:p w:rsidR="004F5291" w:rsidRPr="003B1E06" w:rsidRDefault="005129CE">
            <w:pPr>
              <w:pStyle w:val="TableParagraph"/>
              <w:spacing w:line="300" w:lineRule="auto"/>
              <w:ind w:firstLineChars="100" w:firstLine="210"/>
              <w:jc w:val="both"/>
              <w:rPr>
                <w:rFonts w:ascii="Times New Roman" w:hAnsi="Times New Roman" w:cs="Times New Roman"/>
                <w:sz w:val="21"/>
                <w:szCs w:val="21"/>
              </w:rPr>
            </w:pPr>
            <w:r w:rsidRPr="003B1E06">
              <w:rPr>
                <w:rFonts w:ascii="Times New Roman" w:cs="Times New Roman"/>
                <w:sz w:val="21"/>
                <w:szCs w:val="21"/>
              </w:rPr>
              <w:t>职业病危害</w:t>
            </w:r>
            <w:r w:rsidRPr="003B1E06">
              <w:rPr>
                <w:rFonts w:ascii="Times New Roman" w:cs="Times New Roman" w:hint="eastAsia"/>
                <w:sz w:val="21"/>
                <w:szCs w:val="21"/>
              </w:rPr>
              <w:t>严重</w:t>
            </w:r>
            <w:r w:rsidRPr="003B1E06">
              <w:rPr>
                <w:rFonts w:ascii="Times New Roman" w:cs="Times New Roman"/>
                <w:sz w:val="21"/>
                <w:szCs w:val="21"/>
              </w:rPr>
              <w:t>的建设项目的职业卫生防护设施未按照规定与主体工程同时设计、同时施工、同时投入生产和使用的</w:t>
            </w:r>
          </w:p>
        </w:tc>
        <w:tc>
          <w:tcPr>
            <w:tcW w:w="382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220000 </w:t>
            </w:r>
            <w:r w:rsidRPr="003B1E06">
              <w:rPr>
                <w:rFonts w:ascii="Times New Roman" w:cs="Times New Roman"/>
                <w:sz w:val="21"/>
                <w:szCs w:val="21"/>
              </w:rPr>
              <w:t>元≤罚款＜</w:t>
            </w:r>
            <w:r w:rsidRPr="003B1E06">
              <w:rPr>
                <w:rFonts w:ascii="Times New Roman" w:hAnsi="Times New Roman" w:cs="Times New Roman"/>
                <w:sz w:val="21"/>
                <w:szCs w:val="21"/>
              </w:rPr>
              <w:t>380000</w:t>
            </w:r>
            <w:r w:rsidRPr="003B1E06">
              <w:rPr>
                <w:rFonts w:ascii="Times New Roman" w:cs="Times New Roman"/>
                <w:sz w:val="21"/>
                <w:szCs w:val="21"/>
              </w:rPr>
              <w:t>元</w:t>
            </w:r>
          </w:p>
        </w:tc>
      </w:tr>
      <w:tr w:rsidR="004F5291" w:rsidRPr="003B1E06">
        <w:trPr>
          <w:trHeight w:val="844"/>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505" w:type="dxa"/>
            <w:vAlign w:val="center"/>
          </w:tcPr>
          <w:p w:rsidR="004F5291" w:rsidRPr="003B1E06" w:rsidRDefault="005129CE">
            <w:pPr>
              <w:pStyle w:val="TableParagraph"/>
              <w:spacing w:line="300" w:lineRule="auto"/>
              <w:ind w:firstLineChars="100" w:firstLine="210"/>
              <w:jc w:val="both"/>
              <w:rPr>
                <w:rFonts w:ascii="Times New Roman" w:hAnsi="Times New Roman" w:cs="Times New Roman"/>
                <w:sz w:val="21"/>
                <w:szCs w:val="21"/>
              </w:rPr>
            </w:pPr>
            <w:r w:rsidRPr="003B1E06">
              <w:rPr>
                <w:rFonts w:ascii="Times New Roman" w:cs="Times New Roman"/>
                <w:sz w:val="21"/>
                <w:szCs w:val="21"/>
              </w:rPr>
              <w:t>职业病</w:t>
            </w:r>
            <w:r w:rsidRPr="003B1E06">
              <w:rPr>
                <w:rFonts w:ascii="Times New Roman" w:cs="Times New Roman" w:hint="eastAsia"/>
                <w:sz w:val="21"/>
                <w:szCs w:val="21"/>
              </w:rPr>
              <w:t>危害的</w:t>
            </w:r>
            <w:r w:rsidRPr="003B1E06">
              <w:rPr>
                <w:rFonts w:ascii="Times New Roman" w:cs="Times New Roman"/>
                <w:sz w:val="21"/>
                <w:szCs w:val="21"/>
              </w:rPr>
              <w:t>建设项目的职业卫生防护设施未按照规定与主体工程同时设计、同时施工、同时投入生产和使用</w:t>
            </w:r>
            <w:r w:rsidRPr="003B1E06">
              <w:rPr>
                <w:rFonts w:ascii="Times New Roman" w:cs="Times New Roman" w:hint="eastAsia"/>
                <w:sz w:val="21"/>
                <w:szCs w:val="21"/>
              </w:rPr>
              <w:t>，造成不良后果或社会影响的</w:t>
            </w:r>
          </w:p>
          <w:p w:rsidR="004F5291" w:rsidRPr="003B1E06" w:rsidRDefault="004F5291">
            <w:pPr>
              <w:pStyle w:val="TableParagraph"/>
              <w:spacing w:line="300" w:lineRule="auto"/>
              <w:ind w:left="107"/>
              <w:jc w:val="both"/>
              <w:rPr>
                <w:rFonts w:ascii="Times New Roman" w:hAnsi="Times New Roman" w:cs="Times New Roman"/>
                <w:sz w:val="21"/>
                <w:szCs w:val="21"/>
              </w:rPr>
            </w:pPr>
          </w:p>
        </w:tc>
        <w:tc>
          <w:tcPr>
            <w:tcW w:w="382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500000</w:t>
            </w:r>
            <w:r w:rsidRPr="003B1E06">
              <w:rPr>
                <w:rFonts w:ascii="Times New Roman" w:cs="Times New Roman"/>
                <w:sz w:val="21"/>
                <w:szCs w:val="21"/>
              </w:rPr>
              <w:t>元</w:t>
            </w:r>
          </w:p>
        </w:tc>
      </w:tr>
    </w:tbl>
    <w:p w:rsidR="004F5291" w:rsidRPr="003B1E06" w:rsidRDefault="004F5291" w:rsidP="00C261A4"/>
    <w:p w:rsidR="004F5291" w:rsidRPr="003B1E06" w:rsidRDefault="00C261A4" w:rsidP="00C261A4">
      <w:pPr>
        <w:ind w:firstLineChars="200" w:firstLine="442"/>
        <w:rPr>
          <w:b/>
        </w:rPr>
      </w:pPr>
      <w:bookmarkStart w:id="50" w:name="_Toc155623665"/>
      <w:r w:rsidRPr="003B1E06">
        <w:rPr>
          <w:rFonts w:hint="eastAsia"/>
          <w:b/>
        </w:rPr>
        <w:t>4</w:t>
      </w:r>
      <w:r w:rsidRPr="003B1E06">
        <w:rPr>
          <w:b/>
        </w:rPr>
        <w:t>.</w:t>
      </w:r>
      <w:r w:rsidR="005129CE" w:rsidRPr="003B1E06">
        <w:rPr>
          <w:b/>
        </w:rPr>
        <w:t>建设项目的职业病防护设施设计不符合国家职业卫生标准和卫生要求，或者医疗机构放射性职业病危害严重的建设项目的防护设施设计未经卫生行政部门审查同意擅自施工</w:t>
      </w:r>
      <w:r w:rsidR="005129CE" w:rsidRPr="003B1E06">
        <w:rPr>
          <w:rFonts w:hint="eastAsia"/>
          <w:b/>
        </w:rPr>
        <w:t>，</w:t>
      </w:r>
      <w:r w:rsidR="005129CE" w:rsidRPr="003B1E06">
        <w:rPr>
          <w:b/>
        </w:rPr>
        <w:t>逾期不改正的</w:t>
      </w:r>
      <w:bookmarkEnd w:id="50"/>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rPr>
      </w:pPr>
      <w:r w:rsidRPr="003B1E06">
        <w:rPr>
          <w:rFonts w:ascii="Times New Roman" w:cs="Times New Roman"/>
          <w:sz w:val="21"/>
          <w:szCs w:val="21"/>
        </w:rPr>
        <w:t>《中华人民共和国职业病防治法》第六十九条第（四）项</w:t>
      </w:r>
      <w:r w:rsidRPr="003B1E06">
        <w:rPr>
          <w:rFonts w:ascii="Times New Roman" w:hAnsi="Times New Roman" w:cs="Times New Roman"/>
          <w:sz w:val="21"/>
          <w:szCs w:val="21"/>
        </w:rPr>
        <w:t>:</w:t>
      </w:r>
      <w:r w:rsidRPr="003B1E06">
        <w:rPr>
          <w:rFonts w:ascii="Times New Roman" w:cs="Times New Roman"/>
          <w:sz w:val="21"/>
          <w:szCs w:val="21"/>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建设项目的职业病防护设施设计不符合国家职业卫生标准和卫生要求，或者医疗机构放射性职业病危害严重的建设项目的防护设施设计未经卫生行政部门审查同意擅自施工的；</w:t>
      </w:r>
    </w:p>
    <w:p w:rsidR="004F5291" w:rsidRPr="003B1E06" w:rsidRDefault="005129CE">
      <w:pPr>
        <w:pStyle w:val="a4"/>
        <w:spacing w:line="300" w:lineRule="auto"/>
        <w:ind w:firstLineChars="300" w:firstLine="630"/>
        <w:rPr>
          <w:rFonts w:ascii="Times New Roman" w:hAnsi="Times New Roman" w:cs="Times New Roman"/>
          <w:sz w:val="21"/>
          <w:szCs w:val="21"/>
        </w:rPr>
      </w:pPr>
      <w:r w:rsidRPr="003B1E06">
        <w:rPr>
          <w:rFonts w:asci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9075"/>
        <w:gridCol w:w="3819"/>
      </w:tblGrid>
      <w:tr w:rsidR="004F5291" w:rsidRPr="003B1E06">
        <w:trPr>
          <w:trHeight w:val="586"/>
          <w:jc w:val="center"/>
        </w:trPr>
        <w:tc>
          <w:tcPr>
            <w:tcW w:w="1418" w:type="dxa"/>
            <w:vAlign w:val="center"/>
          </w:tcPr>
          <w:p w:rsidR="004F5291" w:rsidRPr="003B1E06" w:rsidRDefault="005129CE">
            <w:pPr>
              <w:pStyle w:val="TableParagraph"/>
              <w:spacing w:line="300" w:lineRule="auto"/>
              <w:ind w:left="227"/>
              <w:jc w:val="both"/>
              <w:rPr>
                <w:rFonts w:ascii="Times New Roman" w:hAnsi="Times New Roman" w:cs="Times New Roman"/>
                <w:sz w:val="21"/>
                <w:szCs w:val="21"/>
              </w:rPr>
            </w:pPr>
            <w:r w:rsidRPr="003B1E06">
              <w:rPr>
                <w:rFonts w:ascii="Times New Roman" w:cs="Times New Roman" w:hint="eastAsia"/>
                <w:sz w:val="21"/>
                <w:szCs w:val="21"/>
              </w:rPr>
              <w:t>裁量阶次</w:t>
            </w:r>
          </w:p>
        </w:tc>
        <w:tc>
          <w:tcPr>
            <w:tcW w:w="9075" w:type="dxa"/>
            <w:vAlign w:val="center"/>
          </w:tcPr>
          <w:p w:rsidR="004F5291" w:rsidRPr="003B1E06" w:rsidRDefault="005129CE">
            <w:pPr>
              <w:pStyle w:val="TableParagraph"/>
              <w:spacing w:line="300" w:lineRule="auto"/>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819" w:type="dxa"/>
            <w:vAlign w:val="center"/>
          </w:tcPr>
          <w:p w:rsidR="004F5291" w:rsidRPr="003B1E06" w:rsidRDefault="005129CE">
            <w:pPr>
              <w:pStyle w:val="TableParagraph"/>
              <w:spacing w:line="300" w:lineRule="auto"/>
              <w:ind w:left="47" w:right="41"/>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121"/>
          <w:jc w:val="center"/>
        </w:trPr>
        <w:tc>
          <w:tcPr>
            <w:tcW w:w="1418" w:type="dxa"/>
            <w:vMerge w:val="restart"/>
            <w:vAlign w:val="center"/>
          </w:tcPr>
          <w:p w:rsidR="004F5291" w:rsidRPr="003B1E06" w:rsidRDefault="005129CE">
            <w:pPr>
              <w:pStyle w:val="TableParagraph"/>
              <w:spacing w:line="300" w:lineRule="auto"/>
              <w:ind w:left="467"/>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9075" w:type="dxa"/>
            <w:vAlign w:val="center"/>
          </w:tcPr>
          <w:p w:rsidR="004F5291" w:rsidRPr="003B1E06" w:rsidRDefault="005129CE">
            <w:pPr>
              <w:pStyle w:val="TableParagraph"/>
              <w:spacing w:line="300" w:lineRule="auto"/>
              <w:ind w:firstLineChars="100" w:firstLine="210"/>
              <w:jc w:val="both"/>
              <w:rPr>
                <w:rFonts w:ascii="Times New Roman" w:hAnsi="Times New Roman" w:cs="Times New Roman"/>
                <w:sz w:val="21"/>
                <w:szCs w:val="21"/>
              </w:rPr>
            </w:pPr>
            <w:r w:rsidRPr="003B1E06">
              <w:rPr>
                <w:rFonts w:ascii="Times New Roman" w:cs="Times New Roman"/>
                <w:sz w:val="21"/>
                <w:szCs w:val="21"/>
              </w:rPr>
              <w:t>职业病危害一般的建设项目的职业病防护设施设计不符合国家职业卫生标准和卫生要求施工的</w:t>
            </w:r>
          </w:p>
        </w:tc>
        <w:tc>
          <w:tcPr>
            <w:tcW w:w="3819" w:type="dxa"/>
            <w:vMerge w:val="restart"/>
            <w:vAlign w:val="center"/>
          </w:tcPr>
          <w:p w:rsidR="004F5291" w:rsidRPr="003B1E06" w:rsidRDefault="005129CE">
            <w:pPr>
              <w:pStyle w:val="TableParagraph"/>
              <w:spacing w:line="300" w:lineRule="auto"/>
              <w:ind w:left="47" w:right="41"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100000</w:t>
            </w:r>
            <w:r w:rsidRPr="003B1E06">
              <w:rPr>
                <w:rFonts w:ascii="Times New Roman" w:cs="Times New Roman"/>
                <w:sz w:val="21"/>
                <w:szCs w:val="21"/>
              </w:rPr>
              <w:t>元≤罚款＜</w:t>
            </w:r>
            <w:r w:rsidRPr="003B1E06">
              <w:rPr>
                <w:rFonts w:ascii="Times New Roman" w:hAnsi="Times New Roman" w:cs="Times New Roman"/>
                <w:sz w:val="21"/>
                <w:szCs w:val="21"/>
              </w:rPr>
              <w:t>220000</w:t>
            </w:r>
            <w:r w:rsidRPr="003B1E06">
              <w:rPr>
                <w:rFonts w:ascii="Times New Roman" w:cs="Times New Roman"/>
                <w:sz w:val="21"/>
                <w:szCs w:val="21"/>
              </w:rPr>
              <w:t>元</w:t>
            </w:r>
          </w:p>
          <w:p w:rsidR="004F5291" w:rsidRPr="003B1E06" w:rsidRDefault="004F5291">
            <w:pPr>
              <w:pStyle w:val="TableParagraph"/>
              <w:spacing w:line="300" w:lineRule="auto"/>
              <w:ind w:left="47" w:right="41" w:firstLineChars="100" w:firstLine="210"/>
              <w:rPr>
                <w:rFonts w:ascii="Times New Roman" w:hAnsi="Times New Roman" w:cs="Times New Roman"/>
                <w:sz w:val="21"/>
                <w:szCs w:val="21"/>
              </w:rPr>
            </w:pPr>
          </w:p>
        </w:tc>
      </w:tr>
      <w:tr w:rsidR="004F5291" w:rsidRPr="003B1E06">
        <w:trPr>
          <w:trHeight w:val="1121"/>
          <w:jc w:val="center"/>
        </w:trPr>
        <w:tc>
          <w:tcPr>
            <w:tcW w:w="1418" w:type="dxa"/>
            <w:vMerge/>
            <w:vAlign w:val="center"/>
          </w:tcPr>
          <w:p w:rsidR="004F5291" w:rsidRPr="003B1E06" w:rsidRDefault="004F5291">
            <w:pPr>
              <w:pStyle w:val="TableParagraph"/>
              <w:spacing w:line="300" w:lineRule="auto"/>
              <w:ind w:left="467"/>
              <w:rPr>
                <w:rFonts w:ascii="Times New Roman" w:hAnsi="Times New Roman" w:cs="Times New Roman"/>
                <w:sz w:val="21"/>
                <w:szCs w:val="21"/>
              </w:rPr>
            </w:pPr>
          </w:p>
        </w:tc>
        <w:tc>
          <w:tcPr>
            <w:tcW w:w="9075" w:type="dxa"/>
            <w:vAlign w:val="center"/>
          </w:tcPr>
          <w:p w:rsidR="004F5291" w:rsidRPr="003B1E06" w:rsidRDefault="005129CE">
            <w:pPr>
              <w:pStyle w:val="TableParagraph"/>
              <w:spacing w:line="300" w:lineRule="auto"/>
              <w:ind w:firstLineChars="100" w:firstLine="210"/>
              <w:jc w:val="both"/>
              <w:rPr>
                <w:rFonts w:ascii="Times New Roman" w:cs="Times New Roman"/>
                <w:sz w:val="21"/>
                <w:szCs w:val="21"/>
              </w:rPr>
            </w:pPr>
            <w:r w:rsidRPr="003B1E06">
              <w:rPr>
                <w:rFonts w:ascii="Times New Roman" w:cs="Times New Roman"/>
                <w:sz w:val="21"/>
                <w:szCs w:val="21"/>
              </w:rPr>
              <w:t>医疗机构放射性职业病危害严重的建设项目</w:t>
            </w:r>
            <w:r w:rsidRPr="003B1E06">
              <w:rPr>
                <w:rFonts w:ascii="Times New Roman" w:cs="Times New Roman" w:hint="eastAsia"/>
                <w:sz w:val="21"/>
                <w:szCs w:val="21"/>
              </w:rPr>
              <w:t>（核医学）</w:t>
            </w:r>
            <w:r w:rsidRPr="003B1E06">
              <w:rPr>
                <w:rFonts w:ascii="Times New Roman" w:cs="Times New Roman"/>
                <w:sz w:val="21"/>
                <w:szCs w:val="21"/>
              </w:rPr>
              <w:t>的防护设施设计未经卫生行政部门审查同意擅自施工的</w:t>
            </w:r>
          </w:p>
        </w:tc>
        <w:tc>
          <w:tcPr>
            <w:tcW w:w="3819" w:type="dxa"/>
            <w:vMerge/>
            <w:vAlign w:val="center"/>
          </w:tcPr>
          <w:p w:rsidR="004F5291" w:rsidRPr="003B1E06" w:rsidRDefault="004F5291">
            <w:pPr>
              <w:pStyle w:val="TableParagraph"/>
              <w:spacing w:line="300" w:lineRule="auto"/>
              <w:ind w:left="47" w:right="41"/>
              <w:rPr>
                <w:rFonts w:ascii="Times New Roman" w:cs="Times New Roman"/>
                <w:sz w:val="21"/>
                <w:szCs w:val="21"/>
              </w:rPr>
            </w:pPr>
          </w:p>
        </w:tc>
      </w:tr>
      <w:tr w:rsidR="004F5291" w:rsidRPr="003B1E06">
        <w:trPr>
          <w:trHeight w:val="1233"/>
          <w:jc w:val="center"/>
        </w:trPr>
        <w:tc>
          <w:tcPr>
            <w:tcW w:w="1418" w:type="dxa"/>
            <w:vMerge w:val="restart"/>
            <w:vAlign w:val="center"/>
          </w:tcPr>
          <w:p w:rsidR="004F5291" w:rsidRPr="003B1E06" w:rsidRDefault="005129CE">
            <w:pPr>
              <w:pStyle w:val="TableParagraph"/>
              <w:spacing w:line="300" w:lineRule="auto"/>
              <w:ind w:left="467"/>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9075" w:type="dxa"/>
            <w:vAlign w:val="center"/>
          </w:tcPr>
          <w:p w:rsidR="004F5291" w:rsidRPr="003B1E06" w:rsidRDefault="005129CE">
            <w:pPr>
              <w:pStyle w:val="TableParagraph"/>
              <w:spacing w:line="300" w:lineRule="auto"/>
              <w:ind w:firstLineChars="100" w:firstLine="210"/>
              <w:jc w:val="both"/>
              <w:rPr>
                <w:rFonts w:ascii="Times New Roman" w:cs="Times New Roman"/>
                <w:sz w:val="21"/>
                <w:szCs w:val="21"/>
              </w:rPr>
            </w:pPr>
            <w:r w:rsidRPr="003B1E06">
              <w:rPr>
                <w:rFonts w:ascii="Times New Roman" w:cs="Times New Roman"/>
                <w:sz w:val="21"/>
                <w:szCs w:val="21"/>
              </w:rPr>
              <w:t>职业病危害</w:t>
            </w:r>
            <w:r w:rsidRPr="003B1E06">
              <w:rPr>
                <w:rFonts w:ascii="Times New Roman" w:cs="Times New Roman" w:hint="eastAsia"/>
                <w:sz w:val="21"/>
                <w:szCs w:val="21"/>
              </w:rPr>
              <w:t>严重</w:t>
            </w:r>
            <w:r w:rsidRPr="003B1E06">
              <w:rPr>
                <w:rFonts w:ascii="Times New Roman" w:cs="Times New Roman"/>
                <w:sz w:val="21"/>
                <w:szCs w:val="21"/>
              </w:rPr>
              <w:t>的建设项目的职业病防护设施设计不符合国家职业卫生标准和卫生要求施工的</w:t>
            </w:r>
          </w:p>
        </w:tc>
        <w:tc>
          <w:tcPr>
            <w:tcW w:w="3819" w:type="dxa"/>
            <w:vMerge w:val="restart"/>
            <w:vAlign w:val="center"/>
          </w:tcPr>
          <w:p w:rsidR="004F5291" w:rsidRPr="003B1E06" w:rsidRDefault="005129CE">
            <w:pPr>
              <w:pStyle w:val="TableParagraph"/>
              <w:spacing w:line="300" w:lineRule="auto"/>
              <w:ind w:left="47" w:right="41"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220000 </w:t>
            </w:r>
            <w:r w:rsidRPr="003B1E06">
              <w:rPr>
                <w:rFonts w:ascii="Times New Roman" w:cs="Times New Roman"/>
                <w:sz w:val="21"/>
                <w:szCs w:val="21"/>
              </w:rPr>
              <w:t>元≤罚款＜</w:t>
            </w:r>
            <w:r w:rsidRPr="003B1E06">
              <w:rPr>
                <w:rFonts w:ascii="Times New Roman" w:hAnsi="Times New Roman" w:cs="Times New Roman"/>
                <w:sz w:val="21"/>
                <w:szCs w:val="21"/>
              </w:rPr>
              <w:t>380000</w:t>
            </w:r>
            <w:r w:rsidRPr="003B1E06">
              <w:rPr>
                <w:rFonts w:ascii="Times New Roman" w:cs="Times New Roman"/>
                <w:sz w:val="21"/>
                <w:szCs w:val="21"/>
              </w:rPr>
              <w:t>元</w:t>
            </w:r>
          </w:p>
        </w:tc>
      </w:tr>
      <w:tr w:rsidR="004F5291" w:rsidRPr="003B1E06">
        <w:trPr>
          <w:trHeight w:val="1233"/>
          <w:jc w:val="center"/>
        </w:trPr>
        <w:tc>
          <w:tcPr>
            <w:tcW w:w="1418" w:type="dxa"/>
            <w:vMerge/>
            <w:vAlign w:val="center"/>
          </w:tcPr>
          <w:p w:rsidR="004F5291" w:rsidRPr="003B1E06" w:rsidRDefault="004F5291">
            <w:pPr>
              <w:pStyle w:val="TableParagraph"/>
              <w:spacing w:line="300" w:lineRule="auto"/>
              <w:ind w:left="467"/>
              <w:rPr>
                <w:rFonts w:ascii="Times New Roman" w:hAnsi="Times New Roman" w:cs="Times New Roman"/>
                <w:sz w:val="21"/>
                <w:szCs w:val="21"/>
              </w:rPr>
            </w:pPr>
          </w:p>
        </w:tc>
        <w:tc>
          <w:tcPr>
            <w:tcW w:w="9075" w:type="dxa"/>
            <w:vAlign w:val="center"/>
          </w:tcPr>
          <w:p w:rsidR="004F5291" w:rsidRPr="003B1E06" w:rsidRDefault="005129CE">
            <w:pPr>
              <w:pStyle w:val="TableParagraph"/>
              <w:spacing w:line="300" w:lineRule="auto"/>
              <w:ind w:firstLineChars="100" w:firstLine="210"/>
              <w:jc w:val="both"/>
              <w:rPr>
                <w:rFonts w:ascii="Times New Roman" w:hAnsi="Times New Roman" w:cs="Times New Roman"/>
                <w:sz w:val="21"/>
                <w:szCs w:val="21"/>
              </w:rPr>
            </w:pPr>
            <w:r w:rsidRPr="003B1E06">
              <w:rPr>
                <w:rFonts w:ascii="Times New Roman" w:cs="Times New Roman"/>
                <w:sz w:val="21"/>
                <w:szCs w:val="21"/>
              </w:rPr>
              <w:t>医疗机构放射性职业病危害严重的建设项目</w:t>
            </w:r>
            <w:r w:rsidRPr="003B1E06">
              <w:rPr>
                <w:rFonts w:ascii="Times New Roman" w:cs="Times New Roman" w:hint="eastAsia"/>
                <w:sz w:val="21"/>
                <w:szCs w:val="21"/>
              </w:rPr>
              <w:t>（放射治疗）</w:t>
            </w:r>
            <w:r w:rsidRPr="003B1E06">
              <w:rPr>
                <w:rFonts w:ascii="Times New Roman" w:cs="Times New Roman"/>
                <w:sz w:val="21"/>
                <w:szCs w:val="21"/>
              </w:rPr>
              <w:t>的防护设施设计未经卫生行政部门审查同意擅自施工的</w:t>
            </w:r>
          </w:p>
        </w:tc>
        <w:tc>
          <w:tcPr>
            <w:tcW w:w="3819" w:type="dxa"/>
            <w:vMerge/>
            <w:vAlign w:val="center"/>
          </w:tcPr>
          <w:p w:rsidR="004F5291" w:rsidRPr="003B1E06" w:rsidRDefault="004F5291">
            <w:pPr>
              <w:pStyle w:val="TableParagraph"/>
              <w:spacing w:line="300" w:lineRule="auto"/>
              <w:ind w:left="47" w:right="41"/>
              <w:rPr>
                <w:rFonts w:ascii="Times New Roman" w:hAnsi="Times New Roman" w:cs="Times New Roman"/>
                <w:sz w:val="21"/>
                <w:szCs w:val="21"/>
              </w:rPr>
            </w:pPr>
          </w:p>
        </w:tc>
      </w:tr>
      <w:tr w:rsidR="004F5291" w:rsidRPr="003B1E06">
        <w:trPr>
          <w:trHeight w:val="1233"/>
          <w:jc w:val="center"/>
        </w:trPr>
        <w:tc>
          <w:tcPr>
            <w:tcW w:w="1418"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9075" w:type="dxa"/>
            <w:vAlign w:val="center"/>
          </w:tcPr>
          <w:p w:rsidR="004F5291" w:rsidRPr="003B1E06" w:rsidRDefault="005129CE">
            <w:pPr>
              <w:pStyle w:val="TableParagraph"/>
              <w:spacing w:line="300" w:lineRule="auto"/>
              <w:ind w:firstLineChars="100" w:firstLine="210"/>
              <w:jc w:val="both"/>
              <w:rPr>
                <w:rFonts w:ascii="Times New Roman" w:hAnsi="Times New Roman" w:cs="Times New Roman"/>
                <w:sz w:val="21"/>
                <w:szCs w:val="21"/>
              </w:rPr>
            </w:pPr>
            <w:r w:rsidRPr="003B1E06">
              <w:rPr>
                <w:rFonts w:ascii="Times New Roman" w:cs="Times New Roman"/>
                <w:sz w:val="21"/>
                <w:szCs w:val="21"/>
              </w:rPr>
              <w:t>建设项目的职业病防护设施设计不符合国家职业卫生标准和卫生要求，或者医疗机构放射性职业病危害严重的建设项目的防护设施设计未经卫生行政部门审查同意擅自施工</w:t>
            </w:r>
            <w:r w:rsidRPr="003B1E06">
              <w:rPr>
                <w:rFonts w:ascii="Times New Roman" w:cs="Times New Roman" w:hint="eastAsia"/>
                <w:sz w:val="21"/>
                <w:szCs w:val="21"/>
              </w:rPr>
              <w:t>，造成不良后果或社会影响的</w:t>
            </w:r>
          </w:p>
          <w:p w:rsidR="004F5291" w:rsidRPr="003B1E06" w:rsidRDefault="004F5291">
            <w:pPr>
              <w:pStyle w:val="TableParagraph"/>
              <w:spacing w:line="300" w:lineRule="auto"/>
              <w:ind w:left="107"/>
              <w:jc w:val="both"/>
              <w:rPr>
                <w:rFonts w:ascii="Times New Roman" w:cs="Times New Roman"/>
                <w:sz w:val="21"/>
                <w:szCs w:val="21"/>
              </w:rPr>
            </w:pPr>
          </w:p>
        </w:tc>
        <w:tc>
          <w:tcPr>
            <w:tcW w:w="3819"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500000</w:t>
            </w:r>
            <w:r w:rsidRPr="003B1E06">
              <w:rPr>
                <w:rFonts w:ascii="Times New Roman" w:cs="Times New Roman"/>
                <w:sz w:val="21"/>
                <w:szCs w:val="21"/>
              </w:rPr>
              <w:t>元</w:t>
            </w:r>
          </w:p>
        </w:tc>
      </w:tr>
    </w:tbl>
    <w:p w:rsidR="00C261A4" w:rsidRPr="003B1E06" w:rsidRDefault="00C261A4" w:rsidP="00C261A4">
      <w:pPr>
        <w:rPr>
          <w:b/>
        </w:rPr>
      </w:pPr>
      <w:bookmarkStart w:id="51" w:name="_Toc155623666"/>
    </w:p>
    <w:p w:rsidR="004F5291" w:rsidRPr="003B1E06" w:rsidRDefault="00C261A4" w:rsidP="00C261A4">
      <w:pPr>
        <w:ind w:firstLineChars="200" w:firstLine="442"/>
        <w:rPr>
          <w:b/>
        </w:rPr>
      </w:pPr>
      <w:r w:rsidRPr="003B1E06">
        <w:rPr>
          <w:rFonts w:hint="eastAsia"/>
          <w:b/>
        </w:rPr>
        <w:t>5</w:t>
      </w:r>
      <w:r w:rsidRPr="003B1E06">
        <w:rPr>
          <w:b/>
        </w:rPr>
        <w:t>.</w:t>
      </w:r>
      <w:r w:rsidR="005129CE" w:rsidRPr="003B1E06">
        <w:rPr>
          <w:b/>
        </w:rPr>
        <w:t>未按照规定对职业病防护设施进行职业病危害控制效果评价</w:t>
      </w:r>
      <w:r w:rsidR="005129CE" w:rsidRPr="003B1E06">
        <w:rPr>
          <w:rFonts w:hint="eastAsia"/>
          <w:b/>
        </w:rPr>
        <w:t>，</w:t>
      </w:r>
      <w:r w:rsidR="005129CE" w:rsidRPr="003B1E06">
        <w:rPr>
          <w:b/>
        </w:rPr>
        <w:t>逾期不改正的</w:t>
      </w:r>
      <w:bookmarkEnd w:id="51"/>
    </w:p>
    <w:p w:rsidR="004F5291" w:rsidRPr="003B1E06" w:rsidRDefault="005129CE" w:rsidP="00C261A4">
      <w:pPr>
        <w:ind w:firstLineChars="200" w:firstLine="440"/>
        <w:rPr>
          <w:rFonts w:hAnsi="Times New Roman"/>
        </w:rPr>
      </w:pPr>
      <w:bookmarkStart w:id="52" w:name="_Toc155623667"/>
      <w:r w:rsidRPr="003B1E06">
        <w:t>法律依据：</w:t>
      </w:r>
      <w:bookmarkEnd w:id="52"/>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《中华人民共和国职业病防治法》第六十九条第（五）项</w:t>
      </w:r>
      <w:r w:rsidRPr="003B1E06">
        <w:rPr>
          <w:rFonts w:ascii="Times New Roman" w:hAnsi="Times New Roman" w:cs="Times New Roman"/>
          <w:sz w:val="21"/>
          <w:szCs w:val="21"/>
        </w:rPr>
        <w:t>:</w:t>
      </w:r>
      <w:r w:rsidRPr="003B1E06">
        <w:rPr>
          <w:rFonts w:ascii="Times New Roman" w:cs="Times New Roman"/>
          <w:sz w:val="21"/>
          <w:szCs w:val="21"/>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sidRPr="003B1E06">
        <w:rPr>
          <w:rFonts w:ascii="Times New Roman" w:cs="Times New Roman" w:hint="eastAsia"/>
          <w:sz w:val="21"/>
          <w:szCs w:val="21"/>
        </w:rPr>
        <w:t>（五）</w:t>
      </w:r>
      <w:r w:rsidRPr="003B1E06">
        <w:rPr>
          <w:rFonts w:ascii="Times New Roman" w:cs="Times New Roman"/>
          <w:sz w:val="21"/>
          <w:szCs w:val="21"/>
        </w:rPr>
        <w:t>未按照规定对职业病防护设施进行职业病危害控制效果评价的；</w:t>
      </w:r>
    </w:p>
    <w:p w:rsidR="004F5291" w:rsidRPr="003B1E06" w:rsidRDefault="005129CE">
      <w:pPr>
        <w:pStyle w:val="a4"/>
        <w:spacing w:line="360" w:lineRule="exact"/>
        <w:ind w:left="278" w:right="6882"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ind w:left="280" w:right="797" w:firstLine="434"/>
        <w:jc w:val="both"/>
        <w:rPr>
          <w:rFonts w:ascii="Times New Roman" w:hAnsi="Times New Roman" w:cs="Times New Roman"/>
          <w:sz w:val="21"/>
          <w:szCs w:val="21"/>
        </w:rPr>
      </w:pPr>
    </w:p>
    <w:tbl>
      <w:tblPr>
        <w:tblW w:w="14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788"/>
        <w:gridCol w:w="3884"/>
      </w:tblGrid>
      <w:tr w:rsidR="004F5291" w:rsidRPr="003B1E06">
        <w:trPr>
          <w:trHeight w:val="590"/>
          <w:jc w:val="center"/>
        </w:trPr>
        <w:tc>
          <w:tcPr>
            <w:tcW w:w="1418" w:type="dxa"/>
            <w:vAlign w:val="center"/>
          </w:tcPr>
          <w:p w:rsidR="004F5291" w:rsidRPr="003B1E06" w:rsidRDefault="005129CE">
            <w:pPr>
              <w:pStyle w:val="TableParagraph"/>
              <w:spacing w:before="122"/>
              <w:ind w:left="207"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788" w:type="dxa"/>
          </w:tcPr>
          <w:p w:rsidR="004F5291" w:rsidRPr="003B1E06" w:rsidRDefault="005129CE">
            <w:pPr>
              <w:pStyle w:val="TableParagraph"/>
              <w:spacing w:before="122"/>
              <w:ind w:left="3894" w:right="3883"/>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884" w:type="dxa"/>
          </w:tcPr>
          <w:p w:rsidR="004F5291" w:rsidRPr="003B1E06" w:rsidRDefault="005129CE">
            <w:pPr>
              <w:pStyle w:val="TableParagraph"/>
              <w:spacing w:before="122"/>
              <w:ind w:left="97" w:right="88"/>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3"/>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788" w:type="dxa"/>
            <w:vAlign w:val="center"/>
          </w:tcPr>
          <w:p w:rsidR="004F5291" w:rsidRPr="003B1E06" w:rsidRDefault="005129CE">
            <w:pPr>
              <w:pStyle w:val="TableParagraph"/>
              <w:spacing w:before="122"/>
              <w:ind w:firstLineChars="100" w:firstLine="210"/>
              <w:jc w:val="both"/>
              <w:rPr>
                <w:rFonts w:ascii="Times New Roman" w:hAnsi="Times New Roman" w:cs="Times New Roman"/>
                <w:sz w:val="21"/>
                <w:szCs w:val="21"/>
              </w:rPr>
            </w:pPr>
            <w:r w:rsidRPr="003B1E06">
              <w:rPr>
                <w:rFonts w:ascii="Times New Roman" w:cs="Times New Roman"/>
                <w:sz w:val="21"/>
                <w:szCs w:val="21"/>
              </w:rPr>
              <w:t>职业病危害一般的建设单位未按照规定对职业病防护设施进行职业病危害控制效果评价的</w:t>
            </w:r>
          </w:p>
        </w:tc>
        <w:tc>
          <w:tcPr>
            <w:tcW w:w="3884" w:type="dxa"/>
            <w:vAlign w:val="center"/>
          </w:tcPr>
          <w:p w:rsidR="004F5291" w:rsidRPr="003B1E06" w:rsidRDefault="005129CE">
            <w:pPr>
              <w:pStyle w:val="TableParagraph"/>
              <w:ind w:right="88"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100000</w:t>
            </w:r>
            <w:r w:rsidRPr="003B1E06">
              <w:rPr>
                <w:rFonts w:ascii="Times New Roman" w:cs="Times New Roman"/>
                <w:sz w:val="21"/>
                <w:szCs w:val="21"/>
              </w:rPr>
              <w:t>元≤罚款＜</w:t>
            </w:r>
            <w:r w:rsidRPr="003B1E06">
              <w:rPr>
                <w:rFonts w:ascii="Times New Roman" w:hAnsi="Times New Roman" w:cs="Times New Roman"/>
                <w:sz w:val="21"/>
                <w:szCs w:val="21"/>
              </w:rPr>
              <w:t>220000</w:t>
            </w:r>
            <w:r w:rsidRPr="003B1E06">
              <w:rPr>
                <w:rFonts w:ascii="Times New Roman" w:cs="Times New Roman"/>
                <w:sz w:val="21"/>
                <w:szCs w:val="21"/>
              </w:rPr>
              <w:t>元</w:t>
            </w:r>
          </w:p>
        </w:tc>
      </w:tr>
      <w:tr w:rsidR="004F5291" w:rsidRPr="003B1E06">
        <w:trPr>
          <w:trHeight w:val="1053"/>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lastRenderedPageBreak/>
              <w:t>一般</w:t>
            </w:r>
          </w:p>
        </w:tc>
        <w:tc>
          <w:tcPr>
            <w:tcW w:w="8788" w:type="dxa"/>
            <w:vAlign w:val="center"/>
          </w:tcPr>
          <w:p w:rsidR="004F5291" w:rsidRPr="003B1E06" w:rsidRDefault="005129CE">
            <w:pPr>
              <w:pStyle w:val="TableParagraph"/>
              <w:spacing w:before="121"/>
              <w:ind w:firstLineChars="100" w:firstLine="210"/>
              <w:jc w:val="both"/>
              <w:rPr>
                <w:rFonts w:ascii="Times New Roman" w:hAnsi="Times New Roman" w:cs="Times New Roman"/>
                <w:sz w:val="21"/>
                <w:szCs w:val="21"/>
              </w:rPr>
            </w:pPr>
            <w:r w:rsidRPr="003B1E06">
              <w:rPr>
                <w:rFonts w:ascii="Times New Roman" w:cs="Times New Roman"/>
                <w:sz w:val="21"/>
                <w:szCs w:val="21"/>
              </w:rPr>
              <w:t>职业病危害</w:t>
            </w:r>
            <w:r w:rsidRPr="003B1E06">
              <w:rPr>
                <w:rFonts w:ascii="Times New Roman" w:cs="Times New Roman" w:hint="eastAsia"/>
                <w:sz w:val="21"/>
                <w:szCs w:val="21"/>
              </w:rPr>
              <w:t>严重</w:t>
            </w:r>
            <w:r w:rsidRPr="003B1E06">
              <w:rPr>
                <w:rFonts w:ascii="Times New Roman" w:cs="Times New Roman"/>
                <w:sz w:val="21"/>
                <w:szCs w:val="21"/>
              </w:rPr>
              <w:t>的建设单位未按照规定对职业病防护设施进行职业病危害控制效果评价的</w:t>
            </w:r>
          </w:p>
        </w:tc>
        <w:tc>
          <w:tcPr>
            <w:tcW w:w="3884" w:type="dxa"/>
            <w:vAlign w:val="center"/>
          </w:tcPr>
          <w:p w:rsidR="004F5291" w:rsidRPr="003B1E06" w:rsidRDefault="005129CE">
            <w:pPr>
              <w:pStyle w:val="TableParagraph"/>
              <w:ind w:right="88"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220000 </w:t>
            </w:r>
            <w:r w:rsidRPr="003B1E06">
              <w:rPr>
                <w:rFonts w:ascii="Times New Roman" w:cs="Times New Roman"/>
                <w:sz w:val="21"/>
                <w:szCs w:val="21"/>
              </w:rPr>
              <w:t>元≤罚款＜</w:t>
            </w:r>
            <w:r w:rsidRPr="003B1E06">
              <w:rPr>
                <w:rFonts w:ascii="Times New Roman" w:hAnsi="Times New Roman" w:cs="Times New Roman"/>
                <w:sz w:val="21"/>
                <w:szCs w:val="21"/>
              </w:rPr>
              <w:t>380000</w:t>
            </w:r>
            <w:r w:rsidRPr="003B1E06">
              <w:rPr>
                <w:rFonts w:ascii="Times New Roman" w:cs="Times New Roman"/>
                <w:sz w:val="21"/>
                <w:szCs w:val="21"/>
              </w:rPr>
              <w:t>元</w:t>
            </w:r>
          </w:p>
        </w:tc>
      </w:tr>
      <w:tr w:rsidR="004F5291" w:rsidRPr="003B1E06">
        <w:trPr>
          <w:trHeight w:val="1054"/>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8788" w:type="dxa"/>
            <w:vAlign w:val="center"/>
          </w:tcPr>
          <w:p w:rsidR="004F5291" w:rsidRPr="003B1E06" w:rsidRDefault="005129CE">
            <w:pPr>
              <w:pStyle w:val="TableParagraph"/>
              <w:spacing w:before="121"/>
              <w:ind w:firstLineChars="100" w:firstLine="210"/>
              <w:jc w:val="both"/>
              <w:rPr>
                <w:rFonts w:ascii="Times New Roman" w:hAnsi="Times New Roman" w:cs="Times New Roman"/>
                <w:sz w:val="21"/>
                <w:szCs w:val="21"/>
              </w:rPr>
            </w:pPr>
            <w:r w:rsidRPr="003B1E06">
              <w:rPr>
                <w:rFonts w:ascii="Times New Roman" w:cs="Times New Roman"/>
                <w:sz w:val="21"/>
                <w:szCs w:val="21"/>
              </w:rPr>
              <w:t>职业病危害的建设单位未按照规定对职业病防护设施进行职业病危害控制效果评价，</w:t>
            </w:r>
            <w:r w:rsidRPr="003B1E06">
              <w:rPr>
                <w:rFonts w:ascii="Times New Roman" w:cs="Times New Roman" w:hint="eastAsia"/>
                <w:sz w:val="21"/>
                <w:szCs w:val="21"/>
              </w:rPr>
              <w:t>造成不良后果或社会影响的</w:t>
            </w:r>
          </w:p>
        </w:tc>
        <w:tc>
          <w:tcPr>
            <w:tcW w:w="3884" w:type="dxa"/>
            <w:vAlign w:val="center"/>
          </w:tcPr>
          <w:p w:rsidR="004F5291" w:rsidRPr="003B1E06" w:rsidRDefault="005129CE">
            <w:pPr>
              <w:pStyle w:val="TableParagraph"/>
              <w:ind w:right="88"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500000</w:t>
            </w:r>
            <w:r w:rsidRPr="003B1E06">
              <w:rPr>
                <w:rFonts w:asci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10"/>
          <w:footerReference w:type="default" r:id="rId11"/>
          <w:pgSz w:w="16840" w:h="11910" w:orient="landscape"/>
          <w:pgMar w:top="1100" w:right="640" w:bottom="1160" w:left="1160" w:header="0" w:footer="965" w:gutter="0"/>
          <w:cols w:space="720"/>
        </w:sectPr>
      </w:pPr>
    </w:p>
    <w:p w:rsidR="004F5291" w:rsidRPr="003B1E06" w:rsidRDefault="00C261A4" w:rsidP="00C261A4">
      <w:pPr>
        <w:ind w:firstLineChars="200" w:firstLine="442"/>
        <w:rPr>
          <w:b/>
        </w:rPr>
      </w:pPr>
      <w:bookmarkStart w:id="53" w:name="_Toc155623668"/>
      <w:r w:rsidRPr="003B1E06">
        <w:rPr>
          <w:rFonts w:hint="eastAsia"/>
          <w:b/>
        </w:rPr>
        <w:lastRenderedPageBreak/>
        <w:t>6</w:t>
      </w:r>
      <w:r w:rsidRPr="003B1E06">
        <w:rPr>
          <w:b/>
        </w:rPr>
        <w:t>.</w:t>
      </w:r>
      <w:r w:rsidR="005129CE" w:rsidRPr="003B1E06">
        <w:rPr>
          <w:b/>
        </w:rPr>
        <w:t>建设项目竣工投入生产和使用前，职业病防护设施未按照规定验收合格</w:t>
      </w:r>
      <w:r w:rsidR="005129CE" w:rsidRPr="003B1E06">
        <w:rPr>
          <w:rFonts w:hint="eastAsia"/>
          <w:b/>
        </w:rPr>
        <w:t>，</w:t>
      </w:r>
      <w:r w:rsidR="005129CE" w:rsidRPr="003B1E06">
        <w:rPr>
          <w:b/>
        </w:rPr>
        <w:t>逾期不改正的</w:t>
      </w:r>
      <w:bookmarkEnd w:id="53"/>
    </w:p>
    <w:p w:rsidR="004F5291" w:rsidRPr="003B1E06" w:rsidRDefault="005129CE" w:rsidP="00C261A4">
      <w:pPr>
        <w:ind w:firstLineChars="200" w:firstLine="440"/>
        <w:rPr>
          <w:rFonts w:hAnsi="Times New Roman"/>
        </w:rPr>
      </w:pPr>
      <w:bookmarkStart w:id="54" w:name="_Toc155623669"/>
      <w:r w:rsidRPr="003B1E06">
        <w:t>法律依据：</w:t>
      </w:r>
      <w:bookmarkEnd w:id="54"/>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《中华人民共和国职业病防治法》第六十九条第（六）项</w:t>
      </w:r>
      <w:r w:rsidRPr="003B1E06">
        <w:rPr>
          <w:rFonts w:ascii="Times New Roman" w:hAnsi="Times New Roman" w:cs="Times New Roman"/>
          <w:sz w:val="21"/>
          <w:szCs w:val="21"/>
        </w:rPr>
        <w:t>:</w:t>
      </w:r>
      <w:r w:rsidRPr="003B1E06">
        <w:rPr>
          <w:rFonts w:ascii="Times New Roman" w:cs="Times New Roman"/>
          <w:sz w:val="21"/>
          <w:szCs w:val="21"/>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建设项目竣工投入生产和使用前，职业病防护设施未按照规定验收合格的；</w:t>
      </w:r>
    </w:p>
    <w:p w:rsidR="004F5291" w:rsidRPr="003B1E06" w:rsidRDefault="005129CE">
      <w:pPr>
        <w:pStyle w:val="a4"/>
        <w:spacing w:line="360" w:lineRule="exact"/>
        <w:ind w:left="278" w:right="5681"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spacing w:line="360" w:lineRule="exact"/>
        <w:ind w:left="278"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788"/>
        <w:gridCol w:w="3718"/>
      </w:tblGrid>
      <w:tr w:rsidR="004F5291" w:rsidRPr="003B1E06">
        <w:trPr>
          <w:trHeight w:val="587"/>
          <w:jc w:val="center"/>
        </w:trPr>
        <w:tc>
          <w:tcPr>
            <w:tcW w:w="1418" w:type="dxa"/>
            <w:vAlign w:val="center"/>
          </w:tcPr>
          <w:p w:rsidR="004F5291" w:rsidRPr="003B1E06" w:rsidRDefault="005129CE">
            <w:pPr>
              <w:pStyle w:val="TableParagraph"/>
              <w:spacing w:line="360" w:lineRule="exact"/>
              <w:ind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788" w:type="dxa"/>
            <w:vAlign w:val="center"/>
          </w:tcPr>
          <w:p w:rsidR="004F5291" w:rsidRPr="003B1E06" w:rsidRDefault="005129CE">
            <w:pPr>
              <w:pStyle w:val="TableParagraph"/>
              <w:spacing w:line="360" w:lineRule="exact"/>
              <w:ind w:left="278" w:right="3883" w:firstLineChars="200" w:firstLine="42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718" w:type="dxa"/>
            <w:vAlign w:val="center"/>
          </w:tcPr>
          <w:p w:rsidR="004F5291" w:rsidRPr="003B1E06" w:rsidRDefault="005129CE">
            <w:pPr>
              <w:pStyle w:val="TableParagraph"/>
              <w:spacing w:line="360" w:lineRule="exact"/>
              <w:ind w:left="278" w:right="88" w:firstLineChars="200" w:firstLine="420"/>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3"/>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788" w:type="dxa"/>
            <w:vAlign w:val="center"/>
          </w:tcPr>
          <w:p w:rsidR="004F5291" w:rsidRPr="003B1E06" w:rsidRDefault="005129CE">
            <w:pPr>
              <w:pStyle w:val="TableParagraph"/>
              <w:spacing w:line="360" w:lineRule="exact"/>
              <w:ind w:left="278" w:firstLineChars="200" w:firstLine="420"/>
              <w:jc w:val="both"/>
              <w:rPr>
                <w:rFonts w:ascii="Times New Roman" w:hAnsi="Times New Roman" w:cs="Times New Roman"/>
                <w:sz w:val="21"/>
                <w:szCs w:val="21"/>
              </w:rPr>
            </w:pPr>
            <w:r w:rsidRPr="003B1E06">
              <w:rPr>
                <w:rFonts w:ascii="Times New Roman" w:cs="Times New Roman"/>
                <w:sz w:val="21"/>
                <w:szCs w:val="21"/>
              </w:rPr>
              <w:t>职业病危害一般的建设项目竣工投入生产和使用前，职业病防护设施未按照规定验收合格的</w:t>
            </w:r>
          </w:p>
        </w:tc>
        <w:tc>
          <w:tcPr>
            <w:tcW w:w="3718" w:type="dxa"/>
            <w:vAlign w:val="center"/>
          </w:tcPr>
          <w:p w:rsidR="004F5291" w:rsidRPr="003B1E06" w:rsidRDefault="005129CE">
            <w:pPr>
              <w:pStyle w:val="TableParagraph"/>
              <w:spacing w:line="360" w:lineRule="exact"/>
              <w:ind w:right="88" w:firstLineChars="100" w:firstLine="210"/>
              <w:jc w:val="both"/>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100000</w:t>
            </w:r>
            <w:r w:rsidRPr="003B1E06">
              <w:rPr>
                <w:rFonts w:ascii="Times New Roman" w:cs="Times New Roman"/>
                <w:sz w:val="21"/>
                <w:szCs w:val="21"/>
              </w:rPr>
              <w:t>元≤罚款＜</w:t>
            </w:r>
            <w:r w:rsidRPr="003B1E06">
              <w:rPr>
                <w:rFonts w:ascii="Times New Roman" w:hAnsi="Times New Roman" w:cs="Times New Roman"/>
                <w:sz w:val="21"/>
                <w:szCs w:val="21"/>
              </w:rPr>
              <w:t>220000</w:t>
            </w:r>
            <w:r w:rsidRPr="003B1E06">
              <w:rPr>
                <w:rFonts w:ascii="Times New Roman" w:cs="Times New Roman"/>
                <w:sz w:val="21"/>
                <w:szCs w:val="21"/>
              </w:rPr>
              <w:t>元</w:t>
            </w:r>
          </w:p>
        </w:tc>
      </w:tr>
      <w:tr w:rsidR="004F5291" w:rsidRPr="003B1E06">
        <w:trPr>
          <w:trHeight w:val="1053"/>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788" w:type="dxa"/>
            <w:vAlign w:val="center"/>
          </w:tcPr>
          <w:p w:rsidR="004F5291" w:rsidRPr="003B1E06" w:rsidRDefault="005129CE">
            <w:pPr>
              <w:pStyle w:val="TableParagraph"/>
              <w:spacing w:line="360" w:lineRule="exact"/>
              <w:ind w:left="278" w:firstLineChars="200" w:firstLine="420"/>
              <w:jc w:val="both"/>
              <w:rPr>
                <w:rFonts w:ascii="Times New Roman" w:hAnsi="Times New Roman" w:cs="Times New Roman"/>
                <w:sz w:val="21"/>
                <w:szCs w:val="21"/>
              </w:rPr>
            </w:pPr>
            <w:r w:rsidRPr="003B1E06">
              <w:rPr>
                <w:rFonts w:ascii="Times New Roman" w:cs="Times New Roman"/>
                <w:sz w:val="21"/>
                <w:szCs w:val="21"/>
              </w:rPr>
              <w:t>职业病危害</w:t>
            </w:r>
            <w:r w:rsidRPr="003B1E06">
              <w:rPr>
                <w:rFonts w:ascii="Times New Roman" w:cs="Times New Roman" w:hint="eastAsia"/>
                <w:sz w:val="21"/>
                <w:szCs w:val="21"/>
              </w:rPr>
              <w:t>严重</w:t>
            </w:r>
            <w:r w:rsidRPr="003B1E06">
              <w:rPr>
                <w:rFonts w:ascii="Times New Roman" w:cs="Times New Roman"/>
                <w:sz w:val="21"/>
                <w:szCs w:val="21"/>
              </w:rPr>
              <w:t>的建设项目竣工投入生产和使用前，职业病防护设施未按照规定验收合格的</w:t>
            </w:r>
          </w:p>
        </w:tc>
        <w:tc>
          <w:tcPr>
            <w:tcW w:w="3718" w:type="dxa"/>
            <w:vAlign w:val="center"/>
          </w:tcPr>
          <w:p w:rsidR="004F5291" w:rsidRPr="003B1E06" w:rsidRDefault="005129CE">
            <w:pPr>
              <w:pStyle w:val="TableParagraph"/>
              <w:spacing w:line="360" w:lineRule="exact"/>
              <w:ind w:right="88" w:firstLineChars="100" w:firstLine="210"/>
              <w:jc w:val="both"/>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220000 </w:t>
            </w:r>
            <w:r w:rsidRPr="003B1E06">
              <w:rPr>
                <w:rFonts w:ascii="Times New Roman" w:cs="Times New Roman"/>
                <w:sz w:val="21"/>
                <w:szCs w:val="21"/>
              </w:rPr>
              <w:t>元≤罚款＜</w:t>
            </w:r>
            <w:r w:rsidRPr="003B1E06">
              <w:rPr>
                <w:rFonts w:ascii="Times New Roman" w:hAnsi="Times New Roman" w:cs="Times New Roman"/>
                <w:sz w:val="21"/>
                <w:szCs w:val="21"/>
              </w:rPr>
              <w:t>380000</w:t>
            </w:r>
            <w:r w:rsidRPr="003B1E06">
              <w:rPr>
                <w:rFonts w:ascii="Times New Roman" w:cs="Times New Roman"/>
                <w:sz w:val="21"/>
                <w:szCs w:val="21"/>
              </w:rPr>
              <w:t>元</w:t>
            </w:r>
          </w:p>
        </w:tc>
      </w:tr>
      <w:tr w:rsidR="004F5291" w:rsidRPr="003B1E06">
        <w:trPr>
          <w:trHeight w:val="1054"/>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8788" w:type="dxa"/>
            <w:vAlign w:val="center"/>
          </w:tcPr>
          <w:p w:rsidR="004F5291" w:rsidRPr="003B1E06" w:rsidRDefault="005129CE">
            <w:pPr>
              <w:pStyle w:val="TableParagraph"/>
              <w:spacing w:line="360" w:lineRule="exact"/>
              <w:ind w:left="278" w:firstLineChars="200" w:firstLine="420"/>
              <w:jc w:val="both"/>
              <w:rPr>
                <w:rFonts w:ascii="Times New Roman" w:hAnsi="Times New Roman" w:cs="Times New Roman"/>
                <w:sz w:val="21"/>
                <w:szCs w:val="21"/>
              </w:rPr>
            </w:pPr>
            <w:r w:rsidRPr="003B1E06">
              <w:rPr>
                <w:rFonts w:ascii="Times New Roman" w:cs="Times New Roman"/>
                <w:sz w:val="21"/>
                <w:szCs w:val="21"/>
              </w:rPr>
              <w:t>职业病危害的建设项目竣工投入生产和使用前，职业病防护设施未按照规定验收合格</w:t>
            </w:r>
            <w:r w:rsidRPr="003B1E06">
              <w:rPr>
                <w:rFonts w:ascii="Times New Roman" w:cs="Times New Roman" w:hint="eastAsia"/>
                <w:sz w:val="21"/>
                <w:szCs w:val="21"/>
              </w:rPr>
              <w:t>，造成不良后果或社会影响的</w:t>
            </w:r>
          </w:p>
        </w:tc>
        <w:tc>
          <w:tcPr>
            <w:tcW w:w="3718" w:type="dxa"/>
            <w:vAlign w:val="center"/>
          </w:tcPr>
          <w:p w:rsidR="004F5291" w:rsidRPr="003B1E06" w:rsidRDefault="005129CE">
            <w:pPr>
              <w:pStyle w:val="TableParagraph"/>
              <w:spacing w:line="360" w:lineRule="exact"/>
              <w:ind w:right="88" w:firstLineChars="100" w:firstLine="210"/>
              <w:jc w:val="both"/>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500000</w:t>
            </w:r>
            <w:r w:rsidRPr="003B1E06">
              <w:rPr>
                <w:rFonts w:ascii="Times New Roman" w:cs="Times New Roman"/>
                <w:sz w:val="21"/>
                <w:szCs w:val="21"/>
              </w:rPr>
              <w:t>元</w:t>
            </w:r>
          </w:p>
        </w:tc>
      </w:tr>
    </w:tbl>
    <w:p w:rsidR="004F5291" w:rsidRPr="003B1E06" w:rsidRDefault="004F5291" w:rsidP="00C261A4"/>
    <w:p w:rsidR="004F5291" w:rsidRPr="003B1E06" w:rsidRDefault="00C261A4" w:rsidP="00C261A4">
      <w:pPr>
        <w:ind w:firstLineChars="200" w:firstLine="442"/>
        <w:rPr>
          <w:b/>
        </w:rPr>
      </w:pPr>
      <w:bookmarkStart w:id="55" w:name="_Toc155623670"/>
      <w:r w:rsidRPr="003B1E06">
        <w:rPr>
          <w:rFonts w:hint="eastAsia"/>
          <w:b/>
        </w:rPr>
        <w:t>7</w:t>
      </w:r>
      <w:r w:rsidRPr="003B1E06">
        <w:rPr>
          <w:b/>
        </w:rPr>
        <w:t>.</w:t>
      </w:r>
      <w:r w:rsidR="005129CE" w:rsidRPr="003B1E06">
        <w:rPr>
          <w:b/>
        </w:rPr>
        <w:t>工作场所职业病危害因素检测、评价结果没有存档、上报、公布</w:t>
      </w:r>
      <w:r w:rsidR="005129CE" w:rsidRPr="003B1E06">
        <w:rPr>
          <w:rFonts w:hint="eastAsia"/>
          <w:b/>
        </w:rPr>
        <w:t>，逾期不改正的</w:t>
      </w:r>
      <w:bookmarkEnd w:id="55"/>
    </w:p>
    <w:p w:rsidR="004F5291" w:rsidRPr="003B1E06" w:rsidRDefault="005129CE" w:rsidP="00C261A4">
      <w:pPr>
        <w:ind w:firstLineChars="200" w:firstLine="442"/>
        <w:rPr>
          <w:rFonts w:hAnsi="Times New Roman"/>
          <w:b/>
        </w:rPr>
      </w:pPr>
      <w:bookmarkStart w:id="56" w:name="_Toc155623671"/>
      <w:r w:rsidRPr="003B1E06">
        <w:rPr>
          <w:b/>
        </w:rPr>
        <w:t>法律依据：</w:t>
      </w:r>
      <w:bookmarkEnd w:id="56"/>
    </w:p>
    <w:p w:rsidR="004F5291" w:rsidRPr="003B1E06" w:rsidRDefault="005129CE">
      <w:pPr>
        <w:pStyle w:val="a4"/>
        <w:tabs>
          <w:tab w:val="left" w:pos="6752"/>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《中华人民共和国职业病防治法》第七十条第（一）项</w:t>
      </w:r>
      <w:r w:rsidRPr="003B1E06">
        <w:rPr>
          <w:rFonts w:ascii="Times New Roman" w:hAnsi="Times New Roman" w:cs="Times New Roman"/>
          <w:sz w:val="21"/>
          <w:szCs w:val="21"/>
        </w:rPr>
        <w:t>:</w:t>
      </w:r>
      <w:r w:rsidRPr="003B1E06">
        <w:rPr>
          <w:rFonts w:ascii="Times New Roman" w:cs="Times New Roman"/>
          <w:sz w:val="21"/>
          <w:szCs w:val="21"/>
        </w:rPr>
        <w:t>违反本法规定，有下列行为之一的，由卫生行政部门给予警告，责令限期改正；逾期不改正的，处十万元以下的罚款：（一）工作场所职业病危害因素检测、评价结果没有存档、上报、公布的；</w:t>
      </w:r>
    </w:p>
    <w:p w:rsidR="004F5291" w:rsidRPr="003B1E06" w:rsidRDefault="005129CE">
      <w:pPr>
        <w:pStyle w:val="a4"/>
        <w:spacing w:line="360" w:lineRule="exact"/>
        <w:ind w:left="278" w:right="6401"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60" w:lineRule="exact"/>
        <w:ind w:right="6401" w:firstLineChars="400" w:firstLine="840"/>
        <w:rPr>
          <w:rFonts w:ascii="Times New Roman" w:hAnsi="Times New Roman" w:cs="Times New Roman"/>
          <w:sz w:val="21"/>
          <w:szCs w:val="21"/>
        </w:rPr>
      </w:pPr>
    </w:p>
    <w:p w:rsidR="004F5291" w:rsidRPr="003B1E06" w:rsidRDefault="004F5291">
      <w:pPr>
        <w:pStyle w:val="a4"/>
        <w:spacing w:line="360" w:lineRule="exact"/>
        <w:ind w:right="6401" w:firstLineChars="400" w:firstLine="840"/>
        <w:rPr>
          <w:rFonts w:ascii="Times New Roman" w:hAnsi="Times New Roman" w:cs="Times New Roman"/>
          <w:sz w:val="21"/>
          <w:szCs w:val="21"/>
        </w:rPr>
      </w:pPr>
    </w:p>
    <w:p w:rsidR="004F5291" w:rsidRPr="003B1E06" w:rsidRDefault="004F5291">
      <w:pPr>
        <w:pStyle w:val="a4"/>
        <w:spacing w:line="360" w:lineRule="exact"/>
        <w:ind w:right="6401" w:firstLineChars="400" w:firstLine="840"/>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CF6BF4">
      <w:pPr>
        <w:pStyle w:val="a4"/>
        <w:spacing w:line="360" w:lineRule="exact"/>
        <w:rPr>
          <w:rFonts w:ascii="Times New Roman" w:hAnsi="Times New Roman" w:cs="Times New Roman"/>
          <w:sz w:val="21"/>
          <w:szCs w:val="21"/>
        </w:rPr>
      </w:pPr>
      <w:r w:rsidRPr="003B1E06">
        <w:rPr>
          <w:rFonts w:ascii="Times New Roman" w:hAnsi="Times New Roman" w:cs="Times New Roman"/>
          <w:noProof/>
          <w:sz w:val="21"/>
          <w:szCs w:val="21"/>
        </w:rPr>
        <w:lastRenderedPageBreak/>
        <w:pict>
          <v:shape id="文本框 20" o:spid="_x0000_s1027" type="#_x0000_t202" style="position:absolute;margin-left:92pt;margin-top:-13.55pt;width:691pt;height:198.1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0"/>
                    <w:gridCol w:w="8363"/>
                    <w:gridCol w:w="3702"/>
                  </w:tblGrid>
                  <w:tr w:rsidR="008E17A3">
                    <w:trPr>
                      <w:trHeight w:val="610"/>
                      <w:jc w:val="center"/>
                    </w:trPr>
                    <w:tc>
                      <w:tcPr>
                        <w:tcW w:w="1560" w:type="dxa"/>
                        <w:vAlign w:val="center"/>
                      </w:tcPr>
                      <w:p w:rsidR="008E17A3" w:rsidRDefault="008E17A3">
                        <w:pPr>
                          <w:pStyle w:val="TableParagraph"/>
                          <w:ind w:left="279" w:right="270"/>
                          <w:jc w:val="center"/>
                          <w:rPr>
                            <w:sz w:val="21"/>
                            <w:szCs w:val="21"/>
                          </w:rPr>
                        </w:pPr>
                        <w:r>
                          <w:rPr>
                            <w:rFonts w:hint="eastAsia"/>
                            <w:sz w:val="21"/>
                            <w:szCs w:val="21"/>
                          </w:rPr>
                          <w:t>裁量阶次</w:t>
                        </w:r>
                      </w:p>
                    </w:tc>
                    <w:tc>
                      <w:tcPr>
                        <w:tcW w:w="8363" w:type="dxa"/>
                        <w:vAlign w:val="center"/>
                      </w:tcPr>
                      <w:p w:rsidR="008E17A3" w:rsidRDefault="008E17A3">
                        <w:pPr>
                          <w:pStyle w:val="TableParagraph"/>
                          <w:ind w:left="560" w:right="72"/>
                          <w:jc w:val="center"/>
                          <w:rPr>
                            <w:sz w:val="21"/>
                            <w:szCs w:val="21"/>
                            <w:lang w:eastAsia="en-US"/>
                          </w:rPr>
                        </w:pPr>
                        <w:r>
                          <w:rPr>
                            <w:rFonts w:hint="eastAsia"/>
                            <w:sz w:val="21"/>
                            <w:szCs w:val="21"/>
                            <w:lang w:eastAsia="en-US"/>
                          </w:rPr>
                          <w:t>情节后果</w:t>
                        </w:r>
                      </w:p>
                    </w:tc>
                    <w:tc>
                      <w:tcPr>
                        <w:tcW w:w="3702" w:type="dxa"/>
                        <w:vAlign w:val="center"/>
                      </w:tcPr>
                      <w:p w:rsidR="008E17A3" w:rsidRDefault="008E17A3">
                        <w:pPr>
                          <w:pStyle w:val="TableParagraph"/>
                          <w:jc w:val="center"/>
                          <w:rPr>
                            <w:sz w:val="21"/>
                            <w:szCs w:val="21"/>
                            <w:lang w:eastAsia="en-US"/>
                          </w:rPr>
                        </w:pPr>
                        <w:r>
                          <w:rPr>
                            <w:rFonts w:hint="eastAsia"/>
                            <w:sz w:val="21"/>
                            <w:szCs w:val="21"/>
                            <w:lang w:eastAsia="en-US"/>
                          </w:rPr>
                          <w:t>裁量幅度</w:t>
                        </w:r>
                      </w:p>
                    </w:tc>
                  </w:tr>
                  <w:tr w:rsidR="008E17A3">
                    <w:trPr>
                      <w:trHeight w:val="1088"/>
                      <w:jc w:val="center"/>
                    </w:trPr>
                    <w:tc>
                      <w:tcPr>
                        <w:tcW w:w="1560" w:type="dxa"/>
                        <w:vAlign w:val="center"/>
                      </w:tcPr>
                      <w:p w:rsidR="008E17A3" w:rsidRDefault="008E17A3">
                        <w:pPr>
                          <w:pStyle w:val="TableParagraph"/>
                          <w:ind w:left="279" w:right="270"/>
                          <w:jc w:val="center"/>
                          <w:rPr>
                            <w:sz w:val="21"/>
                            <w:szCs w:val="21"/>
                          </w:rPr>
                        </w:pPr>
                        <w:r>
                          <w:rPr>
                            <w:rFonts w:hint="eastAsia"/>
                            <w:sz w:val="21"/>
                            <w:szCs w:val="21"/>
                          </w:rPr>
                          <w:t>从轻</w:t>
                        </w:r>
                      </w:p>
                    </w:tc>
                    <w:tc>
                      <w:tcPr>
                        <w:tcW w:w="8363" w:type="dxa"/>
                        <w:vAlign w:val="center"/>
                      </w:tcPr>
                      <w:p w:rsidR="008E17A3" w:rsidRDefault="008E17A3">
                        <w:pPr>
                          <w:pStyle w:val="TableParagraph"/>
                          <w:ind w:left="107"/>
                          <w:jc w:val="both"/>
                          <w:rPr>
                            <w:sz w:val="21"/>
                            <w:szCs w:val="21"/>
                          </w:rPr>
                        </w:pPr>
                        <w:r>
                          <w:rPr>
                            <w:rFonts w:hint="eastAsia"/>
                            <w:sz w:val="21"/>
                            <w:szCs w:val="21"/>
                          </w:rPr>
                          <w:t>工作场所职业病危害因素检测、评价结果没有存档、上报、公布，存在上述其中1项行为的</w:t>
                        </w:r>
                      </w:p>
                    </w:tc>
                    <w:tc>
                      <w:tcPr>
                        <w:tcW w:w="3702" w:type="dxa"/>
                        <w:vAlign w:val="center"/>
                      </w:tcPr>
                      <w:p w:rsidR="008E17A3" w:rsidRDefault="008E17A3">
                        <w:pPr>
                          <w:pStyle w:val="TableParagraph"/>
                          <w:ind w:firstLineChars="100" w:firstLine="210"/>
                          <w:rPr>
                            <w:sz w:val="21"/>
                            <w:szCs w:val="21"/>
                            <w:lang w:eastAsia="en-US"/>
                          </w:rPr>
                        </w:pPr>
                        <w:r>
                          <w:rPr>
                            <w:rFonts w:hint="eastAsia"/>
                            <w:sz w:val="21"/>
                            <w:szCs w:val="21"/>
                            <w:lang w:eastAsia="en-US"/>
                          </w:rPr>
                          <w:t>罚款</w:t>
                        </w:r>
                        <w:r>
                          <w:rPr>
                            <w:rFonts w:hint="eastAsia"/>
                            <w:sz w:val="21"/>
                            <w:szCs w:val="21"/>
                          </w:rPr>
                          <w:t>：</w:t>
                        </w:r>
                        <w:r>
                          <w:rPr>
                            <w:sz w:val="21"/>
                            <w:szCs w:val="21"/>
                          </w:rPr>
                          <w:t>罚款＜</w:t>
                        </w:r>
                        <w:r>
                          <w:rPr>
                            <w:rFonts w:hint="eastAsia"/>
                            <w:sz w:val="21"/>
                            <w:szCs w:val="21"/>
                            <w:lang w:eastAsia="en-US"/>
                          </w:rPr>
                          <w:t>30000 元</w:t>
                        </w:r>
                      </w:p>
                    </w:tc>
                  </w:tr>
                  <w:tr w:rsidR="008E17A3">
                    <w:trPr>
                      <w:trHeight w:val="1053"/>
                      <w:jc w:val="center"/>
                    </w:trPr>
                    <w:tc>
                      <w:tcPr>
                        <w:tcW w:w="1560" w:type="dxa"/>
                        <w:vAlign w:val="center"/>
                      </w:tcPr>
                      <w:p w:rsidR="008E17A3" w:rsidRDefault="008E17A3">
                        <w:pPr>
                          <w:pStyle w:val="TableParagraph"/>
                          <w:ind w:left="279" w:right="270"/>
                          <w:jc w:val="center"/>
                          <w:rPr>
                            <w:sz w:val="21"/>
                            <w:szCs w:val="21"/>
                          </w:rPr>
                        </w:pPr>
                        <w:r>
                          <w:rPr>
                            <w:rFonts w:hint="eastAsia"/>
                            <w:sz w:val="21"/>
                            <w:szCs w:val="21"/>
                          </w:rPr>
                          <w:t>一般</w:t>
                        </w:r>
                      </w:p>
                    </w:tc>
                    <w:tc>
                      <w:tcPr>
                        <w:tcW w:w="8363" w:type="dxa"/>
                        <w:vAlign w:val="center"/>
                      </w:tcPr>
                      <w:p w:rsidR="008E17A3" w:rsidRDefault="008E17A3">
                        <w:pPr>
                          <w:pStyle w:val="TableParagraph"/>
                          <w:ind w:left="107"/>
                          <w:jc w:val="both"/>
                          <w:rPr>
                            <w:sz w:val="21"/>
                            <w:szCs w:val="21"/>
                          </w:rPr>
                        </w:pPr>
                        <w:r>
                          <w:rPr>
                            <w:rFonts w:hint="eastAsia"/>
                            <w:sz w:val="21"/>
                            <w:szCs w:val="21"/>
                          </w:rPr>
                          <w:t>工作场所职业病危害因素检测、评价结果没有存档、上报、公布，存在上述其中2项行为的</w:t>
                        </w:r>
                      </w:p>
                    </w:tc>
                    <w:tc>
                      <w:tcPr>
                        <w:tcW w:w="3702" w:type="dxa"/>
                        <w:vAlign w:val="center"/>
                      </w:tcPr>
                      <w:p w:rsidR="008E17A3" w:rsidRDefault="008E17A3">
                        <w:pPr>
                          <w:pStyle w:val="TableParagraph"/>
                          <w:ind w:right="158" w:firstLineChars="100" w:firstLine="210"/>
                          <w:rPr>
                            <w:sz w:val="21"/>
                            <w:szCs w:val="21"/>
                          </w:rPr>
                        </w:pPr>
                        <w:r>
                          <w:rPr>
                            <w:rFonts w:hint="eastAsia"/>
                            <w:sz w:val="21"/>
                            <w:szCs w:val="21"/>
                          </w:rPr>
                          <w:t>罚款： 30000 元≤罚款＜70000 元</w:t>
                        </w:r>
                      </w:p>
                    </w:tc>
                  </w:tr>
                  <w:tr w:rsidR="008E17A3">
                    <w:trPr>
                      <w:trHeight w:val="1053"/>
                      <w:jc w:val="center"/>
                    </w:trPr>
                    <w:tc>
                      <w:tcPr>
                        <w:tcW w:w="1560" w:type="dxa"/>
                        <w:vAlign w:val="center"/>
                      </w:tcPr>
                      <w:p w:rsidR="008E17A3" w:rsidRDefault="008E17A3">
                        <w:pPr>
                          <w:pStyle w:val="TableParagraph"/>
                          <w:ind w:left="279" w:right="270"/>
                          <w:jc w:val="center"/>
                          <w:rPr>
                            <w:sz w:val="21"/>
                            <w:szCs w:val="21"/>
                          </w:rPr>
                        </w:pPr>
                        <w:r>
                          <w:rPr>
                            <w:rFonts w:hint="eastAsia"/>
                            <w:sz w:val="21"/>
                            <w:szCs w:val="21"/>
                          </w:rPr>
                          <w:t>从重</w:t>
                        </w:r>
                      </w:p>
                    </w:tc>
                    <w:tc>
                      <w:tcPr>
                        <w:tcW w:w="8363" w:type="dxa"/>
                        <w:vAlign w:val="center"/>
                      </w:tcPr>
                      <w:p w:rsidR="008E17A3" w:rsidRDefault="008E17A3">
                        <w:pPr>
                          <w:pStyle w:val="TableParagraph"/>
                          <w:ind w:left="107"/>
                          <w:jc w:val="both"/>
                          <w:rPr>
                            <w:sz w:val="21"/>
                            <w:szCs w:val="21"/>
                          </w:rPr>
                        </w:pPr>
                        <w:r>
                          <w:rPr>
                            <w:rFonts w:hint="eastAsia"/>
                            <w:sz w:val="21"/>
                            <w:szCs w:val="21"/>
                          </w:rPr>
                          <w:t>工作场所职业病危害因素检测、评价结果没有存档、上报、公布，存在上述其中3项行为的</w:t>
                        </w:r>
                      </w:p>
                    </w:tc>
                    <w:tc>
                      <w:tcPr>
                        <w:tcW w:w="3702" w:type="dxa"/>
                        <w:vAlign w:val="center"/>
                      </w:tcPr>
                      <w:p w:rsidR="008E17A3" w:rsidRDefault="008E17A3">
                        <w:pPr>
                          <w:pStyle w:val="TableParagraph"/>
                          <w:ind w:right="98" w:firstLineChars="100" w:firstLine="170"/>
                          <w:rPr>
                            <w:sz w:val="21"/>
                            <w:szCs w:val="21"/>
                          </w:rPr>
                        </w:pPr>
                        <w:r>
                          <w:rPr>
                            <w:rFonts w:hint="eastAsia"/>
                            <w:spacing w:val="-20"/>
                            <w:sz w:val="21"/>
                            <w:szCs w:val="21"/>
                          </w:rPr>
                          <w:t xml:space="preserve">罚款： </w:t>
                        </w:r>
                        <w:r>
                          <w:rPr>
                            <w:rFonts w:hint="eastAsia"/>
                            <w:sz w:val="21"/>
                            <w:szCs w:val="21"/>
                          </w:rPr>
                          <w:t xml:space="preserve">70000 </w:t>
                        </w:r>
                        <w:r>
                          <w:rPr>
                            <w:rFonts w:hint="eastAsia"/>
                            <w:spacing w:val="-15"/>
                            <w:sz w:val="21"/>
                            <w:szCs w:val="21"/>
                          </w:rPr>
                          <w:t>元≤罚款≤</w:t>
                        </w:r>
                        <w:r>
                          <w:rPr>
                            <w:rFonts w:hint="eastAsia"/>
                            <w:sz w:val="21"/>
                            <w:szCs w:val="21"/>
                          </w:rPr>
                          <w:t xml:space="preserve">100000 元 </w:t>
                        </w:r>
                      </w:p>
                    </w:tc>
                  </w:tr>
                </w:tbl>
                <w:p w:rsidR="008E17A3" w:rsidRDefault="008E17A3">
                  <w:pPr>
                    <w:pStyle w:val="a4"/>
                  </w:pPr>
                </w:p>
              </w:txbxContent>
            </v:textbox>
            <w10:wrap anchorx="page"/>
          </v:shape>
        </w:pict>
      </w: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C261A4" w:rsidRPr="003B1E06" w:rsidRDefault="00C261A4">
      <w:pPr>
        <w:pStyle w:val="a4"/>
        <w:spacing w:line="360" w:lineRule="exact"/>
        <w:rPr>
          <w:rFonts w:ascii="Times New Roman" w:hAnsi="Times New Roman" w:cs="Times New Roman"/>
          <w:sz w:val="21"/>
          <w:szCs w:val="21"/>
        </w:rPr>
      </w:pPr>
    </w:p>
    <w:p w:rsidR="00C261A4" w:rsidRPr="003B1E06" w:rsidRDefault="00C261A4">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C261A4" w:rsidP="00C261A4">
      <w:pPr>
        <w:ind w:firstLineChars="300" w:firstLine="663"/>
        <w:rPr>
          <w:b/>
        </w:rPr>
      </w:pPr>
      <w:bookmarkStart w:id="57" w:name="_Toc155623672"/>
      <w:r w:rsidRPr="003B1E06">
        <w:rPr>
          <w:rFonts w:hint="eastAsia"/>
          <w:b/>
        </w:rPr>
        <w:t>8</w:t>
      </w:r>
      <w:r w:rsidRPr="003B1E06">
        <w:rPr>
          <w:b/>
        </w:rPr>
        <w:t>.</w:t>
      </w:r>
      <w:r w:rsidR="005129CE" w:rsidRPr="003B1E06">
        <w:rPr>
          <w:b/>
        </w:rPr>
        <w:t>未采取规定的职业病防治管理措施</w:t>
      </w:r>
      <w:r w:rsidR="005129CE" w:rsidRPr="003B1E06">
        <w:rPr>
          <w:rFonts w:hint="eastAsia"/>
          <w:b/>
        </w:rPr>
        <w:t>，</w:t>
      </w:r>
      <w:r w:rsidR="005129CE" w:rsidRPr="003B1E06">
        <w:rPr>
          <w:b/>
        </w:rPr>
        <w:t>逾期不改正的</w:t>
      </w:r>
      <w:bookmarkEnd w:id="57"/>
    </w:p>
    <w:p w:rsidR="004F5291" w:rsidRPr="003B1E06" w:rsidRDefault="005129CE">
      <w:pPr>
        <w:pStyle w:val="af1"/>
        <w:tabs>
          <w:tab w:val="left" w:pos="898"/>
        </w:tabs>
        <w:spacing w:line="360" w:lineRule="exact"/>
        <w:ind w:left="278" w:right="7669"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752"/>
        </w:tabs>
        <w:spacing w:line="360" w:lineRule="exact"/>
        <w:ind w:left="278" w:rightChars="393" w:right="865"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《中华人民共和国职业病防治法》第七十条第（二）项</w:t>
      </w:r>
      <w:r w:rsidRPr="003B1E06">
        <w:rPr>
          <w:rFonts w:ascii="Times New Roman" w:hAnsi="Times New Roman" w:cs="Times New Roman"/>
          <w:sz w:val="21"/>
          <w:szCs w:val="21"/>
        </w:rPr>
        <w:t>:</w:t>
      </w:r>
      <w:r w:rsidRPr="003B1E06">
        <w:rPr>
          <w:rFonts w:ascii="Times New Roman" w:cs="Times New Roman"/>
          <w:sz w:val="21"/>
          <w:szCs w:val="21"/>
        </w:rPr>
        <w:t>违反本法规定，有下列行为之一的，由卫生行政部门给予警告，责令限期改正；逾期不改正的，处十万元以下的罚款：（二）未采取本法第二十条规定的职业病防治管理措施的；</w:t>
      </w:r>
    </w:p>
    <w:p w:rsidR="004F5291" w:rsidRPr="003B1E06" w:rsidRDefault="005129CE">
      <w:pPr>
        <w:pStyle w:val="a4"/>
        <w:spacing w:line="360" w:lineRule="exact"/>
        <w:ind w:left="714" w:right="6535" w:firstLineChars="200" w:firstLine="420"/>
        <w:rPr>
          <w:rFonts w:ascii="Times New Roman" w:hAnsi="Times New Roman" w:cs="Times New Roman"/>
          <w:sz w:val="21"/>
          <w:szCs w:val="21"/>
        </w:rPr>
      </w:pPr>
      <w:r w:rsidRPr="003B1E06">
        <w:rPr>
          <w:rFonts w:ascii="Times New Roman" w:cs="Times New Roman"/>
          <w:sz w:val="21"/>
          <w:szCs w:val="21"/>
        </w:rPr>
        <w:t>裁量标准：</w:t>
      </w:r>
    </w:p>
    <w:tbl>
      <w:tblPr>
        <w:tblpPr w:leftFromText="180" w:rightFromText="180"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505"/>
        <w:gridCol w:w="3969"/>
      </w:tblGrid>
      <w:tr w:rsidR="004F5291" w:rsidRPr="003B1E06">
        <w:trPr>
          <w:trHeight w:val="411"/>
        </w:trPr>
        <w:tc>
          <w:tcPr>
            <w:tcW w:w="1418" w:type="dxa"/>
            <w:vAlign w:val="center"/>
          </w:tcPr>
          <w:p w:rsidR="004F5291" w:rsidRPr="003B1E06" w:rsidRDefault="005129CE">
            <w:pPr>
              <w:pStyle w:val="TableParagraph"/>
              <w:spacing w:line="360" w:lineRule="exact"/>
              <w:ind w:left="207"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05" w:type="dxa"/>
            <w:vAlign w:val="center"/>
          </w:tcPr>
          <w:p w:rsidR="004F5291" w:rsidRPr="003B1E06" w:rsidRDefault="005129CE">
            <w:pPr>
              <w:pStyle w:val="TableParagraph"/>
              <w:spacing w:line="360" w:lineRule="exact"/>
              <w:ind w:left="3569" w:right="3079"/>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spacing w:line="360" w:lineRule="exact"/>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63"/>
        </w:trPr>
        <w:tc>
          <w:tcPr>
            <w:tcW w:w="1418" w:type="dxa"/>
            <w:vAlign w:val="center"/>
          </w:tcPr>
          <w:p w:rsidR="004F5291" w:rsidRPr="003B1E06" w:rsidRDefault="005129CE">
            <w:pPr>
              <w:pStyle w:val="TableParagraph"/>
              <w:spacing w:line="360" w:lineRule="exact"/>
              <w:ind w:left="207" w:right="2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505" w:type="dxa"/>
            <w:vAlign w:val="center"/>
          </w:tcPr>
          <w:p w:rsidR="004F5291" w:rsidRPr="003B1E06" w:rsidRDefault="005129CE">
            <w:pPr>
              <w:pStyle w:val="TableParagraph"/>
              <w:spacing w:line="360" w:lineRule="exact"/>
              <w:ind w:right="-15" w:firstLineChars="100" w:firstLine="204"/>
              <w:jc w:val="both"/>
              <w:rPr>
                <w:rFonts w:ascii="Times New Roman" w:hAnsi="Times New Roman" w:cs="Times New Roman"/>
                <w:sz w:val="21"/>
                <w:szCs w:val="21"/>
              </w:rPr>
            </w:pPr>
            <w:r w:rsidRPr="003B1E06">
              <w:rPr>
                <w:rFonts w:ascii="Times New Roman" w:cs="Times New Roman"/>
                <w:spacing w:val="-3"/>
                <w:sz w:val="21"/>
                <w:szCs w:val="21"/>
              </w:rPr>
              <w:t>未采取本法第二十条规定的职业病防治管理措施</w:t>
            </w:r>
            <w:r w:rsidRPr="003B1E06">
              <w:rPr>
                <w:rFonts w:ascii="Times New Roman" w:cs="Times New Roman"/>
                <w:spacing w:val="-2"/>
                <w:sz w:val="21"/>
                <w:szCs w:val="21"/>
              </w:rPr>
              <w:t>，</w:t>
            </w:r>
            <w:r w:rsidRPr="003B1E06">
              <w:rPr>
                <w:rFonts w:ascii="Times New Roman" w:cs="Times New Roman" w:hint="eastAsia"/>
                <w:sz w:val="21"/>
                <w:szCs w:val="21"/>
              </w:rPr>
              <w:t>存在其中</w:t>
            </w:r>
            <w:r w:rsidRPr="003B1E06">
              <w:rPr>
                <w:rFonts w:ascii="Times New Roman" w:cs="Times New Roman" w:hint="eastAsia"/>
                <w:sz w:val="21"/>
                <w:szCs w:val="21"/>
              </w:rPr>
              <w:t>1</w:t>
            </w:r>
            <w:r w:rsidRPr="003B1E06">
              <w:rPr>
                <w:rFonts w:ascii="Times New Roman" w:cs="Times New Roman" w:hint="eastAsia"/>
                <w:sz w:val="21"/>
                <w:szCs w:val="21"/>
              </w:rPr>
              <w:t>至</w:t>
            </w:r>
            <w:r w:rsidRPr="003B1E06">
              <w:rPr>
                <w:rFonts w:ascii="Times New Roman" w:cs="Times New Roman" w:hint="eastAsia"/>
                <w:sz w:val="21"/>
                <w:szCs w:val="21"/>
              </w:rPr>
              <w:t>2</w:t>
            </w:r>
            <w:r w:rsidRPr="003B1E06">
              <w:rPr>
                <w:rFonts w:ascii="Times New Roman" w:cs="Times New Roman" w:hint="eastAsia"/>
                <w:sz w:val="21"/>
                <w:szCs w:val="21"/>
              </w:rPr>
              <w:t>项的</w:t>
            </w:r>
          </w:p>
        </w:tc>
        <w:tc>
          <w:tcPr>
            <w:tcW w:w="3969" w:type="dxa"/>
            <w:vAlign w:val="center"/>
          </w:tcPr>
          <w:p w:rsidR="004F5291" w:rsidRPr="003B1E06" w:rsidRDefault="005129CE">
            <w:pPr>
              <w:pStyle w:val="TableParagraph"/>
              <w:spacing w:line="360" w:lineRule="exact"/>
              <w:ind w:firstLineChars="100" w:firstLine="210"/>
              <w:rPr>
                <w:rFonts w:ascii="Times New Roman" w:hAnsi="Times New Roman" w:cs="Times New Roman"/>
                <w:sz w:val="21"/>
                <w:szCs w:val="21"/>
                <w:lang w:eastAsia="en-US"/>
              </w:rPr>
            </w:pPr>
            <w:r w:rsidRPr="003B1E06">
              <w:rPr>
                <w:rFonts w:hint="eastAsia"/>
                <w:sz w:val="21"/>
                <w:szCs w:val="21"/>
                <w:lang w:eastAsia="en-US"/>
              </w:rPr>
              <w:t>罚款</w:t>
            </w:r>
            <w:r w:rsidRPr="003B1E06">
              <w:rPr>
                <w:rFonts w:hint="eastAsia"/>
                <w:sz w:val="21"/>
                <w:szCs w:val="21"/>
              </w:rPr>
              <w:t>：</w:t>
            </w:r>
            <w:r w:rsidRPr="003B1E06">
              <w:rPr>
                <w:sz w:val="21"/>
                <w:szCs w:val="21"/>
              </w:rPr>
              <w:t>罚款＜</w:t>
            </w:r>
            <w:r w:rsidRPr="003B1E06">
              <w:rPr>
                <w:rFonts w:hint="eastAsia"/>
                <w:sz w:val="21"/>
                <w:szCs w:val="21"/>
                <w:lang w:eastAsia="en-US"/>
              </w:rPr>
              <w:t>30000 元</w:t>
            </w:r>
          </w:p>
        </w:tc>
      </w:tr>
      <w:tr w:rsidR="004F5291" w:rsidRPr="003B1E06">
        <w:trPr>
          <w:trHeight w:val="908"/>
        </w:trPr>
        <w:tc>
          <w:tcPr>
            <w:tcW w:w="1418" w:type="dxa"/>
            <w:vAlign w:val="center"/>
          </w:tcPr>
          <w:p w:rsidR="004F5291" w:rsidRPr="003B1E06" w:rsidRDefault="005129CE">
            <w:pPr>
              <w:pStyle w:val="TableParagraph"/>
              <w:spacing w:line="360" w:lineRule="exact"/>
              <w:ind w:left="207" w:right="200"/>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505" w:type="dxa"/>
            <w:vAlign w:val="center"/>
          </w:tcPr>
          <w:p w:rsidR="004F5291" w:rsidRPr="003B1E06" w:rsidRDefault="005129CE">
            <w:pPr>
              <w:pStyle w:val="TableParagraph"/>
              <w:spacing w:line="360" w:lineRule="exact"/>
              <w:ind w:firstLineChars="100" w:firstLine="204"/>
              <w:jc w:val="both"/>
              <w:rPr>
                <w:rFonts w:ascii="Times New Roman" w:hAnsi="Times New Roman" w:cs="Times New Roman"/>
                <w:sz w:val="21"/>
                <w:szCs w:val="21"/>
              </w:rPr>
            </w:pPr>
            <w:r w:rsidRPr="003B1E06">
              <w:rPr>
                <w:rFonts w:ascii="Times New Roman" w:cs="Times New Roman"/>
                <w:spacing w:val="-3"/>
                <w:sz w:val="21"/>
                <w:szCs w:val="21"/>
              </w:rPr>
              <w:t>未采取本法第二十条规定的职业病防治管理措施</w:t>
            </w:r>
            <w:r w:rsidRPr="003B1E06">
              <w:rPr>
                <w:rFonts w:ascii="Times New Roman" w:cs="Times New Roman"/>
                <w:spacing w:val="-15"/>
                <w:sz w:val="21"/>
                <w:szCs w:val="21"/>
              </w:rPr>
              <w:t>，</w:t>
            </w:r>
            <w:r w:rsidRPr="003B1E06">
              <w:rPr>
                <w:rFonts w:ascii="Times New Roman" w:cs="Times New Roman" w:hint="eastAsia"/>
                <w:sz w:val="21"/>
                <w:szCs w:val="21"/>
              </w:rPr>
              <w:t>存在其中</w:t>
            </w:r>
            <w:r w:rsidRPr="003B1E06">
              <w:rPr>
                <w:rFonts w:ascii="Times New Roman" w:hAnsi="Times New Roman" w:cs="Times New Roman"/>
                <w:sz w:val="21"/>
                <w:szCs w:val="21"/>
              </w:rPr>
              <w:t>3</w:t>
            </w:r>
            <w:r w:rsidRPr="003B1E06">
              <w:rPr>
                <w:rFonts w:ascii="Times New Roman" w:cs="Times New Roman" w:hint="eastAsia"/>
                <w:spacing w:val="-15"/>
                <w:sz w:val="21"/>
                <w:szCs w:val="21"/>
              </w:rPr>
              <w:t>至</w:t>
            </w:r>
            <w:r w:rsidRPr="003B1E06">
              <w:rPr>
                <w:rFonts w:ascii="Times New Roman" w:cs="Times New Roman" w:hint="eastAsia"/>
                <w:spacing w:val="-15"/>
                <w:sz w:val="21"/>
                <w:szCs w:val="21"/>
              </w:rPr>
              <w:t>4</w:t>
            </w:r>
            <w:r w:rsidRPr="003B1E06">
              <w:rPr>
                <w:rFonts w:ascii="Times New Roman" w:cs="Times New Roman" w:hint="eastAsia"/>
                <w:spacing w:val="-15"/>
                <w:sz w:val="21"/>
                <w:szCs w:val="21"/>
              </w:rPr>
              <w:t>项</w:t>
            </w:r>
            <w:r w:rsidRPr="003B1E06">
              <w:rPr>
                <w:rFonts w:ascii="Times New Roman" w:cs="Times New Roman"/>
                <w:spacing w:val="-15"/>
                <w:sz w:val="21"/>
                <w:szCs w:val="21"/>
              </w:rPr>
              <w:t>的</w:t>
            </w:r>
          </w:p>
        </w:tc>
        <w:tc>
          <w:tcPr>
            <w:tcW w:w="3969" w:type="dxa"/>
            <w:vAlign w:val="center"/>
          </w:tcPr>
          <w:p w:rsidR="004F5291" w:rsidRPr="003B1E06" w:rsidRDefault="005129CE">
            <w:pPr>
              <w:pStyle w:val="TableParagraph"/>
              <w:spacing w:line="360" w:lineRule="exact"/>
              <w:ind w:firstLineChars="100" w:firstLine="210"/>
              <w:rPr>
                <w:rFonts w:ascii="Times New Roman" w:hAnsi="Times New Roman" w:cs="Times New Roman"/>
                <w:sz w:val="21"/>
                <w:szCs w:val="21"/>
                <w:lang w:eastAsia="en-US"/>
              </w:rPr>
            </w:pPr>
            <w:r w:rsidRPr="003B1E06">
              <w:rPr>
                <w:rFonts w:hint="eastAsia"/>
                <w:sz w:val="21"/>
                <w:szCs w:val="21"/>
              </w:rPr>
              <w:t>罚款： 30000 元≤罚款＜70000 元</w:t>
            </w:r>
          </w:p>
        </w:tc>
      </w:tr>
      <w:tr w:rsidR="004F5291" w:rsidRPr="003B1E06">
        <w:trPr>
          <w:trHeight w:val="843"/>
        </w:trPr>
        <w:tc>
          <w:tcPr>
            <w:tcW w:w="1418" w:type="dxa"/>
            <w:vAlign w:val="center"/>
          </w:tcPr>
          <w:p w:rsidR="004F5291" w:rsidRPr="003B1E06" w:rsidRDefault="005129CE">
            <w:pPr>
              <w:pStyle w:val="TableParagraph"/>
              <w:spacing w:line="360" w:lineRule="exact"/>
              <w:ind w:left="207" w:right="2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505" w:type="dxa"/>
            <w:vAlign w:val="center"/>
          </w:tcPr>
          <w:p w:rsidR="004F5291" w:rsidRPr="003B1E06" w:rsidRDefault="005129CE">
            <w:pPr>
              <w:pStyle w:val="TableParagraph"/>
              <w:spacing w:line="360" w:lineRule="exact"/>
              <w:ind w:right="-15" w:firstLineChars="100" w:firstLine="204"/>
              <w:jc w:val="both"/>
              <w:rPr>
                <w:rFonts w:ascii="Times New Roman" w:cs="Times New Roman"/>
                <w:spacing w:val="-3"/>
                <w:sz w:val="21"/>
                <w:szCs w:val="21"/>
              </w:rPr>
            </w:pPr>
            <w:r w:rsidRPr="003B1E06">
              <w:rPr>
                <w:rFonts w:ascii="Times New Roman" w:cs="Times New Roman"/>
                <w:spacing w:val="-3"/>
                <w:sz w:val="21"/>
                <w:szCs w:val="21"/>
              </w:rPr>
              <w:t>未采取本法第二十条规定的职业病防治管理措施</w:t>
            </w:r>
            <w:r w:rsidRPr="003B1E06">
              <w:rPr>
                <w:rFonts w:ascii="Times New Roman" w:cs="Times New Roman"/>
                <w:spacing w:val="-2"/>
                <w:sz w:val="21"/>
                <w:szCs w:val="21"/>
              </w:rPr>
              <w:t>，</w:t>
            </w:r>
            <w:r w:rsidRPr="003B1E06">
              <w:rPr>
                <w:rFonts w:ascii="Times New Roman" w:cs="Times New Roman" w:hint="eastAsia"/>
                <w:sz w:val="21"/>
                <w:szCs w:val="21"/>
              </w:rPr>
              <w:t>存在</w:t>
            </w:r>
            <w:r w:rsidRPr="003B1E06">
              <w:rPr>
                <w:rFonts w:ascii="Times New Roman" w:hAnsi="Times New Roman" w:cs="Times New Roman"/>
                <w:sz w:val="21"/>
                <w:szCs w:val="21"/>
              </w:rPr>
              <w:t>5</w:t>
            </w:r>
            <w:r w:rsidRPr="003B1E06">
              <w:rPr>
                <w:rFonts w:ascii="Times New Roman" w:cs="Times New Roman"/>
                <w:spacing w:val="-2"/>
                <w:sz w:val="21"/>
                <w:szCs w:val="21"/>
              </w:rPr>
              <w:t>项以上的</w:t>
            </w:r>
          </w:p>
        </w:tc>
        <w:tc>
          <w:tcPr>
            <w:tcW w:w="3969" w:type="dxa"/>
            <w:vAlign w:val="center"/>
          </w:tcPr>
          <w:p w:rsidR="004F5291" w:rsidRPr="003B1E06" w:rsidRDefault="005129CE">
            <w:pPr>
              <w:pStyle w:val="TableParagraph"/>
              <w:spacing w:line="360" w:lineRule="exact"/>
              <w:ind w:firstLineChars="100" w:firstLine="170"/>
              <w:rPr>
                <w:rFonts w:ascii="Times New Roman" w:hAnsi="Times New Roman" w:cs="Times New Roman"/>
                <w:sz w:val="21"/>
                <w:szCs w:val="21"/>
                <w:lang w:eastAsia="en-US"/>
              </w:rPr>
            </w:pPr>
            <w:r w:rsidRPr="003B1E06">
              <w:rPr>
                <w:rFonts w:hint="eastAsia"/>
                <w:spacing w:val="-20"/>
                <w:sz w:val="21"/>
                <w:szCs w:val="21"/>
              </w:rPr>
              <w:t xml:space="preserve">罚款： </w:t>
            </w:r>
            <w:r w:rsidRPr="003B1E06">
              <w:rPr>
                <w:rFonts w:hint="eastAsia"/>
                <w:sz w:val="21"/>
                <w:szCs w:val="21"/>
              </w:rPr>
              <w:t xml:space="preserve">70000 </w:t>
            </w:r>
            <w:r w:rsidRPr="003B1E06">
              <w:rPr>
                <w:rFonts w:hint="eastAsia"/>
                <w:spacing w:val="-15"/>
                <w:sz w:val="21"/>
                <w:szCs w:val="21"/>
              </w:rPr>
              <w:t>元≤罚款≤</w:t>
            </w:r>
            <w:r w:rsidRPr="003B1E06">
              <w:rPr>
                <w:rFonts w:hint="eastAsia"/>
                <w:sz w:val="21"/>
                <w:szCs w:val="21"/>
              </w:rPr>
              <w:t xml:space="preserve">100000 元 </w:t>
            </w:r>
          </w:p>
        </w:tc>
      </w:tr>
    </w:tbl>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210"/>
        <w:tabs>
          <w:tab w:val="left" w:pos="941"/>
        </w:tabs>
        <w:spacing w:line="360" w:lineRule="exact"/>
        <w:ind w:leftChars="200" w:left="440" w:right="4700"/>
        <w:rPr>
          <w:rFonts w:ascii="Times New Roman" w:hAnsi="Times New Roman" w:cs="Times New Roman"/>
          <w:b w:val="0"/>
          <w:sz w:val="21"/>
          <w:szCs w:val="21"/>
        </w:rPr>
      </w:pPr>
    </w:p>
    <w:p w:rsidR="004F5291" w:rsidRPr="003B1E06" w:rsidRDefault="00C261A4" w:rsidP="00C261A4">
      <w:pPr>
        <w:ind w:firstLineChars="200" w:firstLine="442"/>
        <w:rPr>
          <w:b/>
        </w:rPr>
      </w:pPr>
      <w:bookmarkStart w:id="58" w:name="_Toc155623673"/>
      <w:r w:rsidRPr="003B1E06">
        <w:rPr>
          <w:rFonts w:hint="eastAsia"/>
          <w:b/>
        </w:rPr>
        <w:t>9</w:t>
      </w:r>
      <w:r w:rsidRPr="003B1E06">
        <w:rPr>
          <w:b/>
        </w:rPr>
        <w:t>.</w:t>
      </w:r>
      <w:r w:rsidR="005129CE" w:rsidRPr="003B1E06">
        <w:rPr>
          <w:b/>
        </w:rPr>
        <w:t>未按照规定公布有关职业病防治的规章制度、操作规程、职业病危害事故应急救援措施</w:t>
      </w:r>
      <w:r w:rsidR="005129CE" w:rsidRPr="003B1E06">
        <w:rPr>
          <w:rFonts w:hint="eastAsia"/>
          <w:b/>
        </w:rPr>
        <w:t>，</w:t>
      </w:r>
      <w:r w:rsidR="005129CE" w:rsidRPr="003B1E06">
        <w:rPr>
          <w:b/>
        </w:rPr>
        <w:t>逾期不改正的</w:t>
      </w:r>
      <w:bookmarkEnd w:id="58"/>
    </w:p>
    <w:p w:rsidR="004F5291" w:rsidRPr="003B1E06" w:rsidRDefault="005129CE" w:rsidP="00C261A4">
      <w:pPr>
        <w:ind w:firstLineChars="200" w:firstLine="440"/>
        <w:rPr>
          <w:rFonts w:hAnsi="Times New Roman"/>
        </w:rPr>
      </w:pPr>
      <w:bookmarkStart w:id="59" w:name="_Toc155623674"/>
      <w:r w:rsidRPr="003B1E06">
        <w:lastRenderedPageBreak/>
        <w:t>法律依据：</w:t>
      </w:r>
      <w:bookmarkEnd w:id="59"/>
    </w:p>
    <w:p w:rsidR="004F5291" w:rsidRPr="003B1E06" w:rsidRDefault="005129CE">
      <w:pPr>
        <w:pStyle w:val="a4"/>
        <w:tabs>
          <w:tab w:val="left" w:pos="6752"/>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《中华人民共和国职业病防治法》第七十条第（三）项</w:t>
      </w:r>
      <w:r w:rsidRPr="003B1E06">
        <w:rPr>
          <w:rFonts w:ascii="Times New Roman" w:hAnsi="Times New Roman" w:cs="Times New Roman"/>
          <w:sz w:val="21"/>
          <w:szCs w:val="21"/>
        </w:rPr>
        <w:t>:</w:t>
      </w:r>
      <w:r w:rsidRPr="003B1E06">
        <w:rPr>
          <w:rFonts w:ascii="Times New Roman" w:cs="Times New Roman"/>
          <w:sz w:val="21"/>
          <w:szCs w:val="21"/>
        </w:rPr>
        <w:t>违反本法规定，有下列行为之一的，由卫生行政部门给予警告，责令限期改正；逾期不改正的，处十万以下的罚款：（</w:t>
      </w:r>
      <w:r w:rsidRPr="003B1E06">
        <w:rPr>
          <w:rFonts w:ascii="Times New Roman" w:cs="Times New Roman" w:hint="eastAsia"/>
          <w:sz w:val="21"/>
          <w:szCs w:val="21"/>
        </w:rPr>
        <w:t>三</w:t>
      </w:r>
      <w:r w:rsidRPr="003B1E06">
        <w:rPr>
          <w:rFonts w:ascii="Times New Roman" w:cs="Times New Roman"/>
          <w:sz w:val="21"/>
          <w:szCs w:val="21"/>
        </w:rPr>
        <w:t>）未按照规定公布有关职业病防治的规章制度、操作规程、职业病危害事故应急救援措施的；</w:t>
      </w:r>
    </w:p>
    <w:p w:rsidR="004F5291" w:rsidRPr="003B1E06" w:rsidRDefault="005129CE">
      <w:pPr>
        <w:pStyle w:val="a4"/>
        <w:spacing w:line="360" w:lineRule="exact"/>
        <w:ind w:left="278" w:right="4001"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60" w:lineRule="exact"/>
        <w:ind w:left="278" w:right="4001" w:firstLineChars="200" w:firstLine="420"/>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20"/>
        <w:gridCol w:w="8586"/>
        <w:gridCol w:w="3686"/>
      </w:tblGrid>
      <w:tr w:rsidR="004F5291" w:rsidRPr="003B1E06">
        <w:trPr>
          <w:trHeight w:val="587"/>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86" w:type="dxa"/>
            <w:vAlign w:val="center"/>
          </w:tcPr>
          <w:p w:rsidR="004F5291" w:rsidRPr="003B1E06" w:rsidRDefault="005129CE">
            <w:pPr>
              <w:pStyle w:val="TableParagraph"/>
              <w:spacing w:line="360" w:lineRule="exact"/>
              <w:ind w:right="-4"/>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686" w:type="dxa"/>
            <w:vAlign w:val="center"/>
          </w:tcPr>
          <w:p w:rsidR="004F5291" w:rsidRPr="003B1E06" w:rsidRDefault="005129CE">
            <w:pPr>
              <w:pStyle w:val="TableParagraph"/>
              <w:spacing w:line="360" w:lineRule="exact"/>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4"/>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586" w:type="dxa"/>
            <w:vAlign w:val="center"/>
          </w:tcPr>
          <w:p w:rsidR="004F5291" w:rsidRPr="003B1E06" w:rsidRDefault="005129CE">
            <w:pPr>
              <w:pStyle w:val="TableParagraph"/>
              <w:spacing w:line="360" w:lineRule="exact"/>
              <w:ind w:left="107"/>
              <w:jc w:val="both"/>
              <w:rPr>
                <w:rFonts w:ascii="Times New Roman" w:hAnsi="Times New Roman" w:cs="Times New Roman"/>
                <w:sz w:val="21"/>
                <w:szCs w:val="21"/>
              </w:rPr>
            </w:pPr>
            <w:r w:rsidRPr="003B1E06">
              <w:rPr>
                <w:rFonts w:ascii="Times New Roman" w:cs="Times New Roman"/>
                <w:sz w:val="21"/>
                <w:szCs w:val="21"/>
              </w:rPr>
              <w:t>未按照规定公布有关职业病防治的规章制度、操作规程、职业病危害事故应急救援措施，</w:t>
            </w:r>
            <w:r w:rsidRPr="003B1E06">
              <w:rPr>
                <w:rFonts w:ascii="Times New Roman" w:cs="Times New Roman" w:hint="eastAsia"/>
                <w:sz w:val="21"/>
                <w:szCs w:val="21"/>
              </w:rPr>
              <w:t>存在</w:t>
            </w:r>
            <w:r w:rsidRPr="003B1E06">
              <w:rPr>
                <w:rFonts w:ascii="Times New Roman" w:cs="Times New Roman"/>
                <w:sz w:val="21"/>
                <w:szCs w:val="21"/>
              </w:rPr>
              <w:t>其中</w:t>
            </w:r>
            <w:r w:rsidRPr="003B1E06">
              <w:rPr>
                <w:rFonts w:ascii="Times New Roman" w:cs="Times New Roman" w:hint="eastAsia"/>
                <w:sz w:val="21"/>
                <w:szCs w:val="21"/>
              </w:rPr>
              <w:t>1</w:t>
            </w:r>
            <w:r w:rsidRPr="003B1E06">
              <w:rPr>
                <w:rFonts w:ascii="Times New Roman" w:cs="Times New Roman"/>
                <w:sz w:val="21"/>
                <w:szCs w:val="21"/>
              </w:rPr>
              <w:t>项的</w:t>
            </w:r>
          </w:p>
        </w:tc>
        <w:tc>
          <w:tcPr>
            <w:tcW w:w="3686" w:type="dxa"/>
            <w:vAlign w:val="center"/>
          </w:tcPr>
          <w:p w:rsidR="004F5291" w:rsidRPr="003B1E06" w:rsidRDefault="005129CE">
            <w:pPr>
              <w:pStyle w:val="TableParagraph"/>
              <w:spacing w:line="360" w:lineRule="exact"/>
              <w:ind w:firstLineChars="100" w:firstLine="210"/>
              <w:rPr>
                <w:rFonts w:ascii="Times New Roman" w:hAnsi="Times New Roman" w:cs="Times New Roman"/>
                <w:sz w:val="21"/>
                <w:szCs w:val="21"/>
                <w:lang w:eastAsia="en-US"/>
              </w:rPr>
            </w:pPr>
            <w:r w:rsidRPr="003B1E06">
              <w:rPr>
                <w:rFonts w:hint="eastAsia"/>
                <w:sz w:val="21"/>
                <w:szCs w:val="21"/>
                <w:lang w:eastAsia="en-US"/>
              </w:rPr>
              <w:t>罚款</w:t>
            </w:r>
            <w:r w:rsidRPr="003B1E06">
              <w:rPr>
                <w:rFonts w:hint="eastAsia"/>
                <w:sz w:val="21"/>
                <w:szCs w:val="21"/>
              </w:rPr>
              <w:t>：</w:t>
            </w:r>
            <w:r w:rsidRPr="003B1E06">
              <w:rPr>
                <w:sz w:val="21"/>
                <w:szCs w:val="21"/>
              </w:rPr>
              <w:t>罚款＜</w:t>
            </w:r>
            <w:r w:rsidRPr="003B1E06">
              <w:rPr>
                <w:rFonts w:hint="eastAsia"/>
                <w:sz w:val="21"/>
                <w:szCs w:val="21"/>
                <w:lang w:eastAsia="en-US"/>
              </w:rPr>
              <w:t>30000 元</w:t>
            </w:r>
          </w:p>
        </w:tc>
      </w:tr>
      <w:tr w:rsidR="004F5291" w:rsidRPr="003B1E06">
        <w:trPr>
          <w:trHeight w:val="1052"/>
        </w:trPr>
        <w:tc>
          <w:tcPr>
            <w:tcW w:w="1620" w:type="dxa"/>
            <w:vAlign w:val="center"/>
          </w:tcPr>
          <w:p w:rsidR="004F5291" w:rsidRPr="003B1E06" w:rsidRDefault="005129CE">
            <w:pPr>
              <w:pStyle w:val="TableParagraph"/>
              <w:spacing w:line="360" w:lineRule="exact"/>
              <w:ind w:left="307" w:right="30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586" w:type="dxa"/>
            <w:vAlign w:val="center"/>
          </w:tcPr>
          <w:p w:rsidR="004F5291" w:rsidRPr="003B1E06" w:rsidRDefault="005129CE">
            <w:pPr>
              <w:pStyle w:val="TableParagraph"/>
              <w:spacing w:line="360" w:lineRule="exact"/>
              <w:ind w:left="107"/>
              <w:jc w:val="both"/>
              <w:rPr>
                <w:rFonts w:ascii="Times New Roman" w:hAnsi="Times New Roman" w:cs="Times New Roman"/>
                <w:sz w:val="21"/>
                <w:szCs w:val="21"/>
              </w:rPr>
            </w:pPr>
            <w:r w:rsidRPr="003B1E06">
              <w:rPr>
                <w:rFonts w:ascii="Times New Roman" w:cs="Times New Roman"/>
                <w:sz w:val="21"/>
                <w:szCs w:val="21"/>
              </w:rPr>
              <w:t>未按照规定公布有关职业病防治的规章制度、操作规程、职业病危害事故应急救援措施，</w:t>
            </w:r>
            <w:r w:rsidRPr="003B1E06">
              <w:rPr>
                <w:rFonts w:ascii="Times New Roman" w:cs="Times New Roman" w:hint="eastAsia"/>
                <w:sz w:val="21"/>
                <w:szCs w:val="21"/>
              </w:rPr>
              <w:t>存在其中</w:t>
            </w:r>
            <w:r w:rsidRPr="003B1E06">
              <w:rPr>
                <w:rFonts w:ascii="Times New Roman" w:cs="Times New Roman" w:hint="eastAsia"/>
                <w:sz w:val="21"/>
                <w:szCs w:val="21"/>
              </w:rPr>
              <w:t>2</w:t>
            </w:r>
            <w:r w:rsidRPr="003B1E06">
              <w:rPr>
                <w:rFonts w:ascii="Times New Roman" w:cs="Times New Roman" w:hint="eastAsia"/>
                <w:sz w:val="21"/>
                <w:szCs w:val="21"/>
              </w:rPr>
              <w:t>项的</w:t>
            </w:r>
          </w:p>
        </w:tc>
        <w:tc>
          <w:tcPr>
            <w:tcW w:w="3686" w:type="dxa"/>
            <w:vAlign w:val="center"/>
          </w:tcPr>
          <w:p w:rsidR="004F5291" w:rsidRPr="003B1E06" w:rsidRDefault="005129CE">
            <w:pPr>
              <w:pStyle w:val="TableParagraph"/>
              <w:spacing w:line="360" w:lineRule="exact"/>
              <w:ind w:right="-64" w:firstLineChars="100" w:firstLine="210"/>
              <w:rPr>
                <w:rFonts w:ascii="Times New Roman" w:hAnsi="Times New Roman" w:cs="Times New Roman"/>
                <w:sz w:val="21"/>
                <w:szCs w:val="21"/>
                <w:lang w:eastAsia="en-US"/>
              </w:rPr>
            </w:pPr>
            <w:r w:rsidRPr="003B1E06">
              <w:rPr>
                <w:rFonts w:hint="eastAsia"/>
                <w:sz w:val="21"/>
                <w:szCs w:val="21"/>
              </w:rPr>
              <w:t>罚款： 30000 元≤罚款＜70000 元</w:t>
            </w:r>
          </w:p>
        </w:tc>
      </w:tr>
      <w:tr w:rsidR="004F5291" w:rsidRPr="003B1E06">
        <w:trPr>
          <w:trHeight w:val="1053"/>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586"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cs="Times New Roman"/>
                <w:sz w:val="21"/>
                <w:szCs w:val="21"/>
              </w:rPr>
              <w:t>未按照规定公布有关职业病防治的规章制度、操作规程、职业病危害事故应急救援措施，</w:t>
            </w:r>
            <w:r w:rsidRPr="003B1E06">
              <w:rPr>
                <w:rFonts w:ascii="Times New Roman" w:cs="Times New Roman" w:hint="eastAsia"/>
                <w:sz w:val="21"/>
                <w:szCs w:val="21"/>
              </w:rPr>
              <w:t>存在其中</w:t>
            </w:r>
            <w:r w:rsidRPr="003B1E06">
              <w:rPr>
                <w:rFonts w:ascii="Times New Roman" w:cs="Times New Roman" w:hint="eastAsia"/>
                <w:sz w:val="21"/>
                <w:szCs w:val="21"/>
              </w:rPr>
              <w:t>3</w:t>
            </w:r>
            <w:r w:rsidRPr="003B1E06">
              <w:rPr>
                <w:rFonts w:ascii="Times New Roman" w:cs="Times New Roman" w:hint="eastAsia"/>
                <w:sz w:val="21"/>
                <w:szCs w:val="21"/>
              </w:rPr>
              <w:t>项的</w:t>
            </w:r>
          </w:p>
        </w:tc>
        <w:tc>
          <w:tcPr>
            <w:tcW w:w="3686" w:type="dxa"/>
            <w:vAlign w:val="center"/>
          </w:tcPr>
          <w:p w:rsidR="004F5291" w:rsidRPr="003B1E06" w:rsidRDefault="005129CE">
            <w:pPr>
              <w:pStyle w:val="TableParagraph"/>
              <w:spacing w:line="300" w:lineRule="auto"/>
              <w:ind w:right="94" w:firstLineChars="100" w:firstLine="170"/>
              <w:rPr>
                <w:rFonts w:ascii="Times New Roman" w:hAnsi="Times New Roman" w:cs="Times New Roman"/>
                <w:sz w:val="21"/>
                <w:szCs w:val="21"/>
                <w:lang w:eastAsia="en-US"/>
              </w:rPr>
            </w:pPr>
            <w:r w:rsidRPr="003B1E06">
              <w:rPr>
                <w:rFonts w:hint="eastAsia"/>
                <w:spacing w:val="-20"/>
                <w:sz w:val="21"/>
                <w:szCs w:val="21"/>
              </w:rPr>
              <w:t xml:space="preserve">罚款： </w:t>
            </w:r>
            <w:r w:rsidRPr="003B1E06">
              <w:rPr>
                <w:rFonts w:hint="eastAsia"/>
                <w:sz w:val="21"/>
                <w:szCs w:val="21"/>
              </w:rPr>
              <w:t xml:space="preserve">70000 </w:t>
            </w:r>
            <w:r w:rsidRPr="003B1E06">
              <w:rPr>
                <w:rFonts w:hint="eastAsia"/>
                <w:spacing w:val="-15"/>
                <w:sz w:val="21"/>
                <w:szCs w:val="21"/>
              </w:rPr>
              <w:t>元≤罚款≤</w:t>
            </w:r>
            <w:r w:rsidRPr="003B1E06">
              <w:rPr>
                <w:rFonts w:hint="eastAsia"/>
                <w:sz w:val="21"/>
                <w:szCs w:val="21"/>
              </w:rPr>
              <w:t xml:space="preserve">100000 元 </w:t>
            </w:r>
          </w:p>
        </w:tc>
      </w:tr>
    </w:tbl>
    <w:p w:rsidR="004F5291" w:rsidRPr="003B1E06" w:rsidRDefault="004F5291" w:rsidP="00C261A4"/>
    <w:p w:rsidR="004F5291" w:rsidRPr="003B1E06" w:rsidRDefault="00C261A4" w:rsidP="00C261A4">
      <w:pPr>
        <w:ind w:firstLineChars="200" w:firstLine="442"/>
        <w:rPr>
          <w:b/>
        </w:rPr>
      </w:pPr>
      <w:bookmarkStart w:id="60" w:name="_Toc155623675"/>
      <w:r w:rsidRPr="003B1E06">
        <w:rPr>
          <w:rFonts w:hint="eastAsia"/>
          <w:b/>
        </w:rPr>
        <w:t>1</w:t>
      </w:r>
      <w:r w:rsidRPr="003B1E06">
        <w:rPr>
          <w:b/>
        </w:rPr>
        <w:t>0.</w:t>
      </w:r>
      <w:r w:rsidR="005129CE" w:rsidRPr="003B1E06">
        <w:rPr>
          <w:b/>
        </w:rPr>
        <w:t>未按照规定组织劳动者进行职业卫生培训，或者未对劳动者个人职业病防护采取指导、督促措施</w:t>
      </w:r>
      <w:r w:rsidR="005129CE" w:rsidRPr="003B1E06">
        <w:rPr>
          <w:rFonts w:hint="eastAsia"/>
          <w:b/>
        </w:rPr>
        <w:t>，</w:t>
      </w:r>
      <w:r w:rsidR="005129CE" w:rsidRPr="003B1E06">
        <w:rPr>
          <w:b/>
        </w:rPr>
        <w:t>逾期不改正</w:t>
      </w:r>
      <w:r w:rsidR="005129CE" w:rsidRPr="003B1E06">
        <w:rPr>
          <w:rFonts w:hint="eastAsia"/>
          <w:b/>
        </w:rPr>
        <w:t>的</w:t>
      </w:r>
      <w:bookmarkEnd w:id="60"/>
    </w:p>
    <w:p w:rsidR="004F5291" w:rsidRPr="003B1E06" w:rsidRDefault="005129CE" w:rsidP="00C261A4">
      <w:pPr>
        <w:ind w:firstLineChars="200" w:firstLine="440"/>
        <w:rPr>
          <w:rFonts w:hAnsi="Times New Roman"/>
        </w:rPr>
      </w:pPr>
      <w:bookmarkStart w:id="61" w:name="_Toc155623676"/>
      <w:r w:rsidRPr="003B1E06">
        <w:t>法律依据：</w:t>
      </w:r>
      <w:bookmarkEnd w:id="61"/>
    </w:p>
    <w:p w:rsidR="004F5291" w:rsidRPr="003B1E06" w:rsidRDefault="005129CE">
      <w:pPr>
        <w:pStyle w:val="a4"/>
        <w:tabs>
          <w:tab w:val="left" w:pos="6752"/>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《中华人民共和国职业病防治法》第七十条第（四）项</w:t>
      </w:r>
      <w:r w:rsidRPr="003B1E06">
        <w:rPr>
          <w:rFonts w:ascii="Times New Roman" w:hAnsi="Times New Roman" w:cs="Times New Roman"/>
          <w:sz w:val="21"/>
          <w:szCs w:val="21"/>
        </w:rPr>
        <w:t>:</w:t>
      </w:r>
      <w:r w:rsidRPr="003B1E06">
        <w:rPr>
          <w:rFonts w:ascii="Times New Roman" w:cs="Times New Roman"/>
          <w:sz w:val="21"/>
          <w:szCs w:val="21"/>
        </w:rPr>
        <w:t>违反本法规定，有下列行为之一的，由卫生行政部门给予警告，责令限期改正；逾期不改正的，处十万以下的罚款：（四）未按照规定组织劳动者进行职业卫生培训，或者未对劳动者个人职业病防护采取指导、督促措施的；</w:t>
      </w:r>
    </w:p>
    <w:p w:rsidR="004F5291" w:rsidRPr="003B1E06" w:rsidRDefault="005129CE">
      <w:pPr>
        <w:pStyle w:val="a4"/>
        <w:spacing w:line="360" w:lineRule="exact"/>
        <w:ind w:left="278" w:right="3039" w:firstLineChars="200" w:firstLine="420"/>
        <w:rPr>
          <w:rFonts w:ascii="Times New Roman" w:hAnsi="Times New Roman" w:cs="Times New Roman"/>
          <w:sz w:val="21"/>
          <w:szCs w:val="21"/>
        </w:rPr>
      </w:pPr>
      <w:r w:rsidRPr="003B1E06">
        <w:rPr>
          <w:rFonts w:ascii="Times New Roman" w:cs="Times New Roman"/>
          <w:sz w:val="21"/>
          <w:szCs w:val="21"/>
        </w:rPr>
        <w:t>裁量标准：</w:t>
      </w:r>
    </w:p>
    <w:tbl>
      <w:tblPr>
        <w:tblpPr w:leftFromText="180" w:rightFromText="180" w:vertAnchor="text" w:horzAnchor="page" w:tblpX="1441" w:tblpY="37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20"/>
        <w:gridCol w:w="8814"/>
        <w:gridCol w:w="3458"/>
      </w:tblGrid>
      <w:tr w:rsidR="004F5291" w:rsidRPr="003B1E06">
        <w:trPr>
          <w:cantSplit/>
          <w:trHeight w:val="527"/>
        </w:trPr>
        <w:tc>
          <w:tcPr>
            <w:tcW w:w="1620" w:type="dxa"/>
            <w:vAlign w:val="center"/>
          </w:tcPr>
          <w:p w:rsidR="004F5291" w:rsidRPr="003B1E06" w:rsidRDefault="005129CE">
            <w:pPr>
              <w:pStyle w:val="TableParagraph"/>
              <w:spacing w:line="300" w:lineRule="auto"/>
              <w:ind w:left="89" w:right="82"/>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814" w:type="dxa"/>
            <w:tcBorders>
              <w:bottom w:val="single" w:sz="4" w:space="0" w:color="000000"/>
            </w:tcBorders>
            <w:vAlign w:val="center"/>
          </w:tcPr>
          <w:p w:rsidR="004F5291" w:rsidRPr="003B1E06" w:rsidRDefault="005129CE">
            <w:pPr>
              <w:pStyle w:val="TableParagraph"/>
              <w:spacing w:line="300" w:lineRule="auto"/>
              <w:ind w:left="3920" w:right="391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458" w:type="dxa"/>
            <w:tcBorders>
              <w:bottom w:val="single" w:sz="4" w:space="0" w:color="auto"/>
            </w:tcBorders>
            <w:vAlign w:val="center"/>
          </w:tcPr>
          <w:p w:rsidR="004F5291" w:rsidRPr="003B1E06" w:rsidRDefault="005129CE">
            <w:pPr>
              <w:pStyle w:val="TableParagraph"/>
              <w:tabs>
                <w:tab w:val="left" w:pos="0"/>
              </w:tabs>
              <w:spacing w:line="300" w:lineRule="auto"/>
              <w:ind w:right="-72"/>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cantSplit/>
          <w:trHeight w:val="90"/>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814" w:type="dxa"/>
            <w:tcBorders>
              <w:bottom w:val="single" w:sz="4" w:space="0" w:color="000000"/>
            </w:tcBorders>
          </w:tcPr>
          <w:p w:rsidR="004F5291" w:rsidRPr="003B1E06" w:rsidRDefault="005129CE">
            <w:pPr>
              <w:pStyle w:val="TableParagraph"/>
              <w:spacing w:line="300" w:lineRule="auto"/>
              <w:ind w:left="107" w:right="43"/>
              <w:rPr>
                <w:rFonts w:ascii="Times New Roman" w:hAnsi="Times New Roman" w:cs="Times New Roman"/>
                <w:sz w:val="21"/>
                <w:szCs w:val="21"/>
              </w:rPr>
            </w:pPr>
            <w:r w:rsidRPr="003B1E06">
              <w:rPr>
                <w:rFonts w:ascii="Times New Roman" w:cs="Times New Roman"/>
                <w:sz w:val="21"/>
                <w:szCs w:val="21"/>
              </w:rPr>
              <w:t>未按照规定组织劳动者进行职业卫生培训，或者未对劳动者个人职业病防护采取指导、督促措施，涉及人数在</w:t>
            </w:r>
            <w:r w:rsidRPr="003B1E06">
              <w:rPr>
                <w:rFonts w:ascii="Times New Roman" w:cs="Times New Roman" w:hint="eastAsia"/>
                <w:sz w:val="21"/>
                <w:szCs w:val="21"/>
              </w:rPr>
              <w:t>10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458" w:type="dxa"/>
            <w:vAlign w:val="center"/>
          </w:tcPr>
          <w:p w:rsidR="004F5291" w:rsidRPr="003B1E06" w:rsidRDefault="005129CE">
            <w:pPr>
              <w:pStyle w:val="TableParagraph"/>
              <w:spacing w:line="300" w:lineRule="auto"/>
              <w:ind w:left="19" w:right="12" w:firstLineChars="100" w:firstLine="210"/>
              <w:rPr>
                <w:rFonts w:ascii="Times New Roman" w:hAnsi="Times New Roman" w:cs="Times New Roman"/>
                <w:sz w:val="21"/>
                <w:szCs w:val="21"/>
                <w:lang w:eastAsia="en-US"/>
              </w:rPr>
            </w:pPr>
            <w:r w:rsidRPr="003B1E06">
              <w:rPr>
                <w:rFonts w:hint="eastAsia"/>
                <w:sz w:val="21"/>
                <w:szCs w:val="21"/>
                <w:lang w:eastAsia="en-US"/>
              </w:rPr>
              <w:t>罚款</w:t>
            </w:r>
            <w:r w:rsidRPr="003B1E06">
              <w:rPr>
                <w:rFonts w:hint="eastAsia"/>
                <w:sz w:val="21"/>
                <w:szCs w:val="21"/>
              </w:rPr>
              <w:t>：</w:t>
            </w:r>
            <w:r w:rsidRPr="003B1E06">
              <w:rPr>
                <w:sz w:val="21"/>
                <w:szCs w:val="21"/>
              </w:rPr>
              <w:t>罚款＜</w:t>
            </w:r>
            <w:r w:rsidRPr="003B1E06">
              <w:rPr>
                <w:rFonts w:hint="eastAsia"/>
                <w:sz w:val="21"/>
                <w:szCs w:val="21"/>
                <w:lang w:eastAsia="en-US"/>
              </w:rPr>
              <w:t>30000 元</w:t>
            </w:r>
          </w:p>
        </w:tc>
      </w:tr>
      <w:tr w:rsidR="004F5291" w:rsidRPr="003B1E06">
        <w:trPr>
          <w:cantSplit/>
          <w:trHeight w:val="1759"/>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lastRenderedPageBreak/>
              <w:t>一般</w:t>
            </w:r>
          </w:p>
        </w:tc>
        <w:tc>
          <w:tcPr>
            <w:tcW w:w="8814" w:type="dxa"/>
            <w:vAlign w:val="center"/>
          </w:tcPr>
          <w:p w:rsidR="004F5291" w:rsidRPr="003B1E06" w:rsidRDefault="005129CE">
            <w:pPr>
              <w:pStyle w:val="TableParagraph"/>
              <w:spacing w:line="300" w:lineRule="auto"/>
              <w:ind w:left="107" w:right="95"/>
              <w:jc w:val="both"/>
              <w:rPr>
                <w:rFonts w:ascii="Times New Roman" w:hAnsi="Times New Roman" w:cs="Times New Roman"/>
                <w:spacing w:val="-8"/>
                <w:sz w:val="21"/>
                <w:szCs w:val="21"/>
              </w:rPr>
            </w:pPr>
            <w:r w:rsidRPr="003B1E06">
              <w:rPr>
                <w:rFonts w:ascii="Times New Roman" w:cs="Times New Roman"/>
                <w:sz w:val="21"/>
                <w:szCs w:val="21"/>
              </w:rPr>
              <w:t>未按照规定组织劳动者进行职业卫生培训，或者未对劳动者个人职业病防护采取</w:t>
            </w:r>
            <w:r w:rsidRPr="003B1E06">
              <w:rPr>
                <w:rFonts w:ascii="Times New Roman" w:cs="Times New Roman"/>
                <w:spacing w:val="-8"/>
                <w:sz w:val="21"/>
                <w:szCs w:val="21"/>
              </w:rPr>
              <w:t>指导、督促措施，涉及人数</w:t>
            </w:r>
            <w:r w:rsidRPr="003B1E06">
              <w:rPr>
                <w:rFonts w:ascii="Times New Roman" w:hAnsi="Times New Roman" w:cs="Times New Roman" w:hint="eastAsia"/>
                <w:sz w:val="21"/>
                <w:szCs w:val="21"/>
              </w:rPr>
              <w:t>11</w:t>
            </w:r>
            <w:r w:rsidRPr="003B1E06">
              <w:rPr>
                <w:rFonts w:ascii="Times New Roman" w:cs="Times New Roman"/>
                <w:spacing w:val="-15"/>
                <w:sz w:val="21"/>
                <w:szCs w:val="21"/>
              </w:rPr>
              <w:t>人以上</w:t>
            </w:r>
            <w:r w:rsidRPr="003B1E06">
              <w:rPr>
                <w:rFonts w:ascii="Times New Roman" w:hAnsi="Times New Roman" w:cs="Times New Roman" w:hint="eastAsia"/>
                <w:spacing w:val="-15"/>
                <w:sz w:val="21"/>
                <w:szCs w:val="21"/>
              </w:rPr>
              <w:t>50</w:t>
            </w:r>
            <w:r w:rsidRPr="003B1E06">
              <w:rPr>
                <w:rFonts w:ascii="Times New Roman" w:cs="Times New Roman"/>
                <w:spacing w:val="-5"/>
                <w:sz w:val="21"/>
                <w:szCs w:val="21"/>
              </w:rPr>
              <w:t>人</w:t>
            </w:r>
            <w:r w:rsidRPr="003B1E06">
              <w:rPr>
                <w:rFonts w:ascii="Times New Roman" w:cs="Times New Roman" w:hint="eastAsia"/>
                <w:spacing w:val="-5"/>
                <w:sz w:val="21"/>
                <w:szCs w:val="21"/>
              </w:rPr>
              <w:t>以下</w:t>
            </w:r>
            <w:r w:rsidRPr="003B1E06">
              <w:rPr>
                <w:rFonts w:ascii="Times New Roman" w:cs="Times New Roman"/>
                <w:sz w:val="21"/>
                <w:szCs w:val="21"/>
              </w:rPr>
              <w:t>的</w:t>
            </w:r>
          </w:p>
        </w:tc>
        <w:tc>
          <w:tcPr>
            <w:tcW w:w="3458" w:type="dxa"/>
            <w:vAlign w:val="center"/>
          </w:tcPr>
          <w:p w:rsidR="004F5291" w:rsidRPr="003B1E06" w:rsidRDefault="005129CE">
            <w:pPr>
              <w:pStyle w:val="TableParagraph"/>
              <w:spacing w:line="300" w:lineRule="auto"/>
              <w:ind w:right="152" w:firstLineChars="100" w:firstLine="210"/>
              <w:rPr>
                <w:rFonts w:ascii="Times New Roman" w:hAnsi="Times New Roman" w:cs="Times New Roman"/>
                <w:sz w:val="21"/>
                <w:szCs w:val="21"/>
                <w:lang w:eastAsia="en-US"/>
              </w:rPr>
            </w:pPr>
            <w:r w:rsidRPr="003B1E06">
              <w:rPr>
                <w:rFonts w:hint="eastAsia"/>
                <w:sz w:val="21"/>
                <w:szCs w:val="21"/>
              </w:rPr>
              <w:t>罚款： 30000 元≤罚款＜70000 元</w:t>
            </w:r>
          </w:p>
        </w:tc>
      </w:tr>
      <w:tr w:rsidR="004F5291" w:rsidRPr="003B1E06">
        <w:trPr>
          <w:cantSplit/>
          <w:trHeight w:val="872"/>
        </w:trPr>
        <w:tc>
          <w:tcPr>
            <w:tcW w:w="1620" w:type="dxa"/>
          </w:tcPr>
          <w:p w:rsidR="004F5291" w:rsidRPr="003B1E06" w:rsidRDefault="004F5291">
            <w:pPr>
              <w:pStyle w:val="TableParagraph"/>
              <w:spacing w:line="300" w:lineRule="auto"/>
              <w:rPr>
                <w:rFonts w:ascii="Times New Roman" w:hAnsi="Times New Roman" w:cs="Times New Roman"/>
                <w:sz w:val="21"/>
                <w:szCs w:val="21"/>
                <w:lang w:eastAsia="en-US"/>
              </w:rPr>
            </w:pPr>
          </w:p>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814"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cs="Times New Roman"/>
                <w:sz w:val="21"/>
                <w:szCs w:val="21"/>
              </w:rPr>
              <w:t>未按照规定组织劳动者进行职业卫生培训，或者未对劳动者个人职业病防护采取指导、督促措施，涉及人数</w:t>
            </w:r>
            <w:r w:rsidRPr="003B1E06">
              <w:rPr>
                <w:rFonts w:ascii="Times New Roman" w:hAnsi="Times New Roman" w:cs="Times New Roman" w:hint="eastAsia"/>
                <w:sz w:val="21"/>
                <w:szCs w:val="21"/>
              </w:rPr>
              <w:t>51</w:t>
            </w:r>
            <w:r w:rsidRPr="003B1E06">
              <w:rPr>
                <w:rFonts w:ascii="Times New Roman" w:cs="Times New Roman"/>
                <w:sz w:val="21"/>
                <w:szCs w:val="21"/>
              </w:rPr>
              <w:t>人以上的</w:t>
            </w:r>
          </w:p>
        </w:tc>
        <w:tc>
          <w:tcPr>
            <w:tcW w:w="3458" w:type="dxa"/>
            <w:vAlign w:val="center"/>
          </w:tcPr>
          <w:p w:rsidR="004F5291" w:rsidRPr="003B1E06" w:rsidRDefault="005129CE">
            <w:pPr>
              <w:pStyle w:val="TableParagraph"/>
              <w:spacing w:line="300" w:lineRule="auto"/>
              <w:ind w:right="94" w:firstLineChars="100" w:firstLine="170"/>
              <w:rPr>
                <w:rFonts w:ascii="Times New Roman" w:hAnsi="Times New Roman" w:cs="Times New Roman"/>
                <w:sz w:val="21"/>
                <w:szCs w:val="21"/>
                <w:lang w:eastAsia="en-US"/>
              </w:rPr>
            </w:pPr>
            <w:r w:rsidRPr="003B1E06">
              <w:rPr>
                <w:rFonts w:hint="eastAsia"/>
                <w:spacing w:val="-20"/>
                <w:sz w:val="21"/>
                <w:szCs w:val="21"/>
              </w:rPr>
              <w:t xml:space="preserve">罚款： </w:t>
            </w:r>
            <w:r w:rsidRPr="003B1E06">
              <w:rPr>
                <w:rFonts w:hint="eastAsia"/>
                <w:sz w:val="21"/>
                <w:szCs w:val="21"/>
              </w:rPr>
              <w:t xml:space="preserve">70000 </w:t>
            </w:r>
            <w:r w:rsidRPr="003B1E06">
              <w:rPr>
                <w:rFonts w:hint="eastAsia"/>
                <w:spacing w:val="-15"/>
                <w:sz w:val="21"/>
                <w:szCs w:val="21"/>
              </w:rPr>
              <w:t>元≤罚款≤</w:t>
            </w:r>
            <w:r w:rsidRPr="003B1E06">
              <w:rPr>
                <w:rFonts w:hint="eastAsia"/>
                <w:sz w:val="21"/>
                <w:szCs w:val="21"/>
              </w:rPr>
              <w:t xml:space="preserve">100000 元 </w:t>
            </w:r>
          </w:p>
        </w:tc>
      </w:tr>
    </w:tbl>
    <w:p w:rsidR="004F5291" w:rsidRPr="003B1E06" w:rsidRDefault="004F5291">
      <w:pPr>
        <w:pStyle w:val="a4"/>
        <w:adjustRightInd w:val="0"/>
        <w:snapToGrid w:val="0"/>
        <w:spacing w:line="300" w:lineRule="auto"/>
        <w:ind w:left="714" w:right="3039"/>
        <w:rPr>
          <w:rFonts w:ascii="Times New Roman" w:hAnsi="Times New Roman" w:cs="Times New Roman"/>
        </w:rPr>
      </w:pPr>
    </w:p>
    <w:p w:rsidR="004F5291" w:rsidRPr="003B1E06" w:rsidRDefault="00C261A4" w:rsidP="00C261A4">
      <w:pPr>
        <w:ind w:firstLineChars="300" w:firstLine="663"/>
        <w:rPr>
          <w:b/>
        </w:rPr>
      </w:pPr>
      <w:bookmarkStart w:id="62" w:name="_Toc155623677"/>
      <w:r w:rsidRPr="003B1E06">
        <w:rPr>
          <w:rFonts w:hint="eastAsia"/>
          <w:b/>
        </w:rPr>
        <w:t>1</w:t>
      </w:r>
      <w:r w:rsidRPr="003B1E06">
        <w:rPr>
          <w:b/>
        </w:rPr>
        <w:t>1.</w:t>
      </w:r>
      <w:r w:rsidR="005129CE" w:rsidRPr="003B1E06">
        <w:rPr>
          <w:b/>
        </w:rPr>
        <w:t>国内首次使用或者首次进口与职业病危害有关的化学材料，未按照规定报送毒性鉴定资料以及经有关部门登记注册或者批准进口的文件</w:t>
      </w:r>
      <w:r w:rsidR="005129CE" w:rsidRPr="003B1E06">
        <w:rPr>
          <w:rFonts w:hint="eastAsia"/>
          <w:b/>
        </w:rPr>
        <w:t>，</w:t>
      </w:r>
      <w:r w:rsidR="005129CE" w:rsidRPr="003B1E06">
        <w:rPr>
          <w:b/>
        </w:rPr>
        <w:t>逾期不改正的</w:t>
      </w:r>
      <w:bookmarkEnd w:id="62"/>
    </w:p>
    <w:p w:rsidR="004F5291" w:rsidRPr="003B1E06" w:rsidRDefault="005129CE" w:rsidP="00C261A4">
      <w:pPr>
        <w:ind w:firstLineChars="200" w:firstLine="440"/>
        <w:rPr>
          <w:rFonts w:hAnsi="Times New Roman"/>
        </w:rPr>
      </w:pPr>
      <w:bookmarkStart w:id="63" w:name="_Toc155623678"/>
      <w:r w:rsidRPr="003B1E06">
        <w:t>法律依据：</w:t>
      </w:r>
      <w:bookmarkEnd w:id="63"/>
    </w:p>
    <w:p w:rsidR="004F5291" w:rsidRPr="003B1E06" w:rsidRDefault="005129CE">
      <w:pPr>
        <w:pStyle w:val="a4"/>
        <w:tabs>
          <w:tab w:val="left" w:pos="6752"/>
        </w:tabs>
        <w:spacing w:line="360" w:lineRule="exact"/>
        <w:ind w:left="278" w:right="797" w:firstLineChars="200" w:firstLine="420"/>
        <w:rPr>
          <w:rFonts w:ascii="Times New Roman" w:cs="Times New Roman"/>
          <w:sz w:val="21"/>
          <w:szCs w:val="21"/>
        </w:rPr>
      </w:pPr>
      <w:r w:rsidRPr="003B1E06">
        <w:rPr>
          <w:rFonts w:ascii="Times New Roman" w:cs="Times New Roman"/>
          <w:sz w:val="21"/>
          <w:szCs w:val="21"/>
        </w:rPr>
        <w:t>《中华人民共和国职业病防治法》第七十条第（五）项</w:t>
      </w:r>
      <w:r w:rsidRPr="003B1E06">
        <w:rPr>
          <w:rFonts w:ascii="Times New Roman" w:cs="Times New Roman"/>
          <w:sz w:val="21"/>
          <w:szCs w:val="21"/>
        </w:rPr>
        <w:t>:</w:t>
      </w:r>
      <w:r w:rsidRPr="003B1E06">
        <w:rPr>
          <w:rFonts w:ascii="Times New Roman" w:cs="Times New Roman"/>
          <w:sz w:val="21"/>
          <w:szCs w:val="21"/>
        </w:rPr>
        <w:t>违反本法规定，有下列行为之一的，由卫生行政部门给予警告，责令限期改正；逾期不改正的，处十万以下的罚款：（五）国内首次使用或者首次进口与职业病危害有关的化学材料，未按照规定报送毒性鉴定资料以及经有关部门登记注册或者批准进口的文件的；</w:t>
      </w:r>
    </w:p>
    <w:p w:rsidR="004F5291" w:rsidRPr="003B1E06" w:rsidRDefault="005129CE" w:rsidP="00FE259D">
      <w:pPr>
        <w:ind w:firstLineChars="200" w:firstLine="440"/>
        <w:rPr>
          <w:rFonts w:hAnsi="Times New Roman"/>
        </w:rPr>
      </w:pPr>
      <w:bookmarkStart w:id="64" w:name="_Toc155623679"/>
      <w:bookmarkStart w:id="65" w:name="_Toc155702056"/>
      <w:r w:rsidRPr="003B1E06">
        <w:t>裁量标准</w:t>
      </w:r>
      <w:r w:rsidRPr="003B1E06">
        <w:rPr>
          <w:rFonts w:hAnsi="Times New Roman"/>
        </w:rPr>
        <w:t>:</w:t>
      </w:r>
      <w:bookmarkEnd w:id="64"/>
      <w:bookmarkEnd w:id="65"/>
    </w:p>
    <w:p w:rsidR="004F5291" w:rsidRPr="003B1E06" w:rsidRDefault="004F5291">
      <w:pPr>
        <w:pStyle w:val="210"/>
        <w:tabs>
          <w:tab w:val="left" w:pos="1016"/>
        </w:tabs>
        <w:spacing w:line="300" w:lineRule="auto"/>
        <w:ind w:left="714" w:right="6900"/>
        <w:rPr>
          <w:rFonts w:ascii="Times New Roman" w:hAnsi="Times New Roman" w:cs="Times New Roman"/>
          <w:b w:val="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20"/>
        <w:gridCol w:w="8586"/>
        <w:gridCol w:w="3686"/>
      </w:tblGrid>
      <w:tr w:rsidR="004F5291" w:rsidRPr="003B1E06">
        <w:trPr>
          <w:trHeight w:val="472"/>
          <w:jc w:val="center"/>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86" w:type="dxa"/>
            <w:vAlign w:val="center"/>
          </w:tcPr>
          <w:p w:rsidR="004F5291" w:rsidRPr="003B1E06" w:rsidRDefault="005129CE">
            <w:pPr>
              <w:pStyle w:val="TableParagraph"/>
              <w:spacing w:line="300" w:lineRule="auto"/>
              <w:ind w:left="3793" w:right="3303"/>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686" w:type="dxa"/>
            <w:vAlign w:val="center"/>
          </w:tcPr>
          <w:p w:rsidR="004F5291" w:rsidRPr="003B1E06" w:rsidRDefault="005129CE">
            <w:pPr>
              <w:pStyle w:val="TableParagraph"/>
              <w:spacing w:line="300" w:lineRule="auto"/>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4"/>
          <w:jc w:val="center"/>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586"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国内首次使用或者首次进口与职业病危害有关的化学材料，报送毒性鉴定资料以及经有关部门登记注册或者批准进口的文件不符合相关规定</w:t>
            </w:r>
            <w:r w:rsidRPr="003B1E06">
              <w:rPr>
                <w:rFonts w:ascii="Times New Roman" w:cs="Times New Roman" w:hint="eastAsia"/>
                <w:sz w:val="21"/>
                <w:szCs w:val="21"/>
              </w:rPr>
              <w:t>的</w:t>
            </w:r>
          </w:p>
        </w:tc>
        <w:tc>
          <w:tcPr>
            <w:tcW w:w="3686"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hint="eastAsia"/>
                <w:sz w:val="21"/>
                <w:szCs w:val="21"/>
                <w:lang w:eastAsia="en-US"/>
              </w:rPr>
              <w:t>罚款</w:t>
            </w:r>
            <w:r w:rsidRPr="003B1E06">
              <w:rPr>
                <w:rFonts w:hint="eastAsia"/>
                <w:sz w:val="21"/>
                <w:szCs w:val="21"/>
              </w:rPr>
              <w:t>：</w:t>
            </w:r>
            <w:r w:rsidRPr="003B1E06">
              <w:rPr>
                <w:sz w:val="21"/>
                <w:szCs w:val="21"/>
              </w:rPr>
              <w:t>罚款＜</w:t>
            </w:r>
            <w:r w:rsidRPr="003B1E06">
              <w:rPr>
                <w:rFonts w:hint="eastAsia"/>
                <w:sz w:val="21"/>
                <w:szCs w:val="21"/>
                <w:lang w:eastAsia="en-US"/>
              </w:rPr>
              <w:t>30000 元</w:t>
            </w:r>
          </w:p>
        </w:tc>
      </w:tr>
      <w:tr w:rsidR="004F5291" w:rsidRPr="003B1E06">
        <w:trPr>
          <w:trHeight w:val="1052"/>
          <w:jc w:val="center"/>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586"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国内首次使用或者首次进口与职业病危害有关的化学材料，未报送毒性鉴定资料以及经有关部门登记注册或者批准进口的文件的</w:t>
            </w:r>
          </w:p>
        </w:tc>
        <w:tc>
          <w:tcPr>
            <w:tcW w:w="3686" w:type="dxa"/>
            <w:vAlign w:val="center"/>
          </w:tcPr>
          <w:p w:rsidR="004F5291" w:rsidRPr="003B1E06" w:rsidRDefault="005129CE">
            <w:pPr>
              <w:pStyle w:val="TableParagraph"/>
              <w:spacing w:line="300" w:lineRule="auto"/>
              <w:ind w:right="-64" w:firstLineChars="100" w:firstLine="210"/>
              <w:jc w:val="both"/>
              <w:rPr>
                <w:rFonts w:ascii="Times New Roman" w:hAnsi="Times New Roman" w:cs="Times New Roman"/>
                <w:sz w:val="21"/>
                <w:szCs w:val="21"/>
                <w:lang w:eastAsia="en-US"/>
              </w:rPr>
            </w:pPr>
            <w:r w:rsidRPr="003B1E06">
              <w:rPr>
                <w:rFonts w:hint="eastAsia"/>
                <w:sz w:val="21"/>
                <w:szCs w:val="21"/>
              </w:rPr>
              <w:t>罚款： 30000 元≤罚款＜70000 元</w:t>
            </w:r>
          </w:p>
        </w:tc>
      </w:tr>
      <w:tr w:rsidR="004F5291" w:rsidRPr="003B1E06">
        <w:trPr>
          <w:trHeight w:val="1053"/>
          <w:jc w:val="center"/>
        </w:trPr>
        <w:tc>
          <w:tcPr>
            <w:tcW w:w="1620"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586"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国内首次使用或者首次进口与职业病危害有关的化学材料，未按照规定报送毒性鉴定资料以及经有关部门登记注册或者批准进口的文件，</w:t>
            </w:r>
            <w:r w:rsidRPr="003B1E06">
              <w:rPr>
                <w:rFonts w:ascii="Times New Roman" w:cs="Times New Roman" w:hint="eastAsia"/>
                <w:sz w:val="21"/>
                <w:szCs w:val="21"/>
              </w:rPr>
              <w:t>造成不良后果或社会影响的</w:t>
            </w:r>
          </w:p>
        </w:tc>
        <w:tc>
          <w:tcPr>
            <w:tcW w:w="3686" w:type="dxa"/>
            <w:vAlign w:val="center"/>
          </w:tcPr>
          <w:p w:rsidR="004F5291" w:rsidRPr="003B1E06" w:rsidRDefault="005129CE">
            <w:pPr>
              <w:pStyle w:val="TableParagraph"/>
              <w:spacing w:line="300" w:lineRule="auto"/>
              <w:ind w:right="94" w:firstLineChars="100" w:firstLine="170"/>
              <w:jc w:val="both"/>
              <w:rPr>
                <w:rFonts w:ascii="Times New Roman" w:hAnsi="Times New Roman" w:cs="Times New Roman"/>
                <w:sz w:val="21"/>
                <w:szCs w:val="21"/>
                <w:lang w:eastAsia="en-US"/>
              </w:rPr>
            </w:pPr>
            <w:r w:rsidRPr="003B1E06">
              <w:rPr>
                <w:rFonts w:hint="eastAsia"/>
                <w:spacing w:val="-20"/>
                <w:sz w:val="21"/>
                <w:szCs w:val="21"/>
              </w:rPr>
              <w:t xml:space="preserve">罚款： </w:t>
            </w:r>
            <w:r w:rsidRPr="003B1E06">
              <w:rPr>
                <w:rFonts w:hint="eastAsia"/>
                <w:sz w:val="21"/>
                <w:szCs w:val="21"/>
              </w:rPr>
              <w:t xml:space="preserve">70000 </w:t>
            </w:r>
            <w:r w:rsidRPr="003B1E06">
              <w:rPr>
                <w:rFonts w:hint="eastAsia"/>
                <w:spacing w:val="-15"/>
                <w:sz w:val="21"/>
                <w:szCs w:val="21"/>
              </w:rPr>
              <w:t>元≤罚款≤</w:t>
            </w:r>
            <w:r w:rsidRPr="003B1E06">
              <w:rPr>
                <w:rFonts w:hint="eastAsia"/>
                <w:sz w:val="21"/>
                <w:szCs w:val="21"/>
              </w:rPr>
              <w:t xml:space="preserve">100000 元 </w:t>
            </w:r>
          </w:p>
        </w:tc>
      </w:tr>
    </w:tbl>
    <w:p w:rsidR="004F5291" w:rsidRPr="003B1E06" w:rsidRDefault="004F5291">
      <w:pPr>
        <w:adjustRightInd w:val="0"/>
        <w:spacing w:line="300" w:lineRule="auto"/>
        <w:ind w:firstLineChars="300" w:firstLine="626"/>
        <w:rPr>
          <w:rFonts w:ascii="Times New Roman" w:hAnsi="Times New Roman" w:cs="Times New Roman"/>
          <w:b/>
          <w:bCs/>
          <w:spacing w:val="-1"/>
          <w:sz w:val="21"/>
          <w:szCs w:val="21"/>
        </w:rPr>
      </w:pPr>
    </w:p>
    <w:p w:rsidR="004F5291" w:rsidRPr="003B1E06" w:rsidRDefault="004F5291" w:rsidP="00C261A4">
      <w:pPr>
        <w:rPr>
          <w:b/>
        </w:rPr>
      </w:pPr>
    </w:p>
    <w:p w:rsidR="004F5291" w:rsidRPr="003B1E06" w:rsidRDefault="00C261A4" w:rsidP="00C261A4">
      <w:pPr>
        <w:ind w:firstLineChars="200" w:firstLine="442"/>
        <w:rPr>
          <w:b/>
        </w:rPr>
      </w:pPr>
      <w:bookmarkStart w:id="66" w:name="_Toc155623680"/>
      <w:r w:rsidRPr="003B1E06">
        <w:rPr>
          <w:rFonts w:hint="eastAsia"/>
          <w:b/>
        </w:rPr>
        <w:lastRenderedPageBreak/>
        <w:t>1</w:t>
      </w:r>
      <w:r w:rsidRPr="003B1E06">
        <w:rPr>
          <w:b/>
        </w:rPr>
        <w:t>2.</w:t>
      </w:r>
      <w:r w:rsidR="005129CE" w:rsidRPr="003B1E06">
        <w:rPr>
          <w:b/>
        </w:rPr>
        <w:t>未按照规定及时、如实向卫生行政部门申报产生职业病危害的项目的</w:t>
      </w:r>
      <w:bookmarkEnd w:id="66"/>
    </w:p>
    <w:p w:rsidR="004F5291" w:rsidRPr="003B1E06" w:rsidRDefault="005129CE">
      <w:pPr>
        <w:adjustRightInd w:val="0"/>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adjustRightInd w:val="0"/>
        <w:spacing w:line="360" w:lineRule="exact"/>
        <w:ind w:left="278" w:rightChars="264" w:right="581" w:firstLineChars="200" w:firstLine="420"/>
        <w:rPr>
          <w:rFonts w:ascii="Times New Roman" w:hAnsi="Times New Roman" w:cs="Times New Roman"/>
          <w:b/>
          <w:bCs/>
          <w:sz w:val="21"/>
          <w:szCs w:val="21"/>
        </w:rPr>
      </w:pPr>
      <w:r w:rsidRPr="003B1E06">
        <w:rPr>
          <w:rFonts w:ascii="Times New Roman" w:cs="Times New Roman"/>
          <w:sz w:val="21"/>
          <w:szCs w:val="21"/>
        </w:rPr>
        <w:t>《中华人民共和国职业病防治法》第七十一条第（一）项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用人单位违反本法规定，有下列行为之一的，由卫生行政部门责令限期改正，给予警告，可以并处五万元以上十万元以下的罚款：（一）未按照规定及时、如实向卫生行政部门申报产生职业病危害的项目的；</w:t>
      </w:r>
    </w:p>
    <w:p w:rsidR="004F5291" w:rsidRPr="003B1E06" w:rsidRDefault="005129CE" w:rsidP="003602B3">
      <w:pPr>
        <w:ind w:firstLineChars="200" w:firstLine="440"/>
        <w:rPr>
          <w:rFonts w:hAnsi="Times New Roman"/>
        </w:rPr>
      </w:pPr>
      <w:bookmarkStart w:id="67" w:name="_Toc155623681"/>
      <w:bookmarkStart w:id="68" w:name="_Toc155702057"/>
      <w:r w:rsidRPr="003B1E06">
        <w:t>裁量标准：</w:t>
      </w:r>
      <w:bookmarkEnd w:id="67"/>
      <w:bookmarkEnd w:id="68"/>
    </w:p>
    <w:tbl>
      <w:tblPr>
        <w:tblpPr w:leftFromText="180" w:rightFromText="180" w:vertAnchor="text" w:horzAnchor="page" w:tblpX="1587" w:tblpY="3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67"/>
        <w:gridCol w:w="9212"/>
        <w:gridCol w:w="3692"/>
      </w:tblGrid>
      <w:tr w:rsidR="004F5291" w:rsidRPr="003B1E06">
        <w:trPr>
          <w:cantSplit/>
          <w:trHeight w:val="500"/>
        </w:trPr>
        <w:tc>
          <w:tcPr>
            <w:tcW w:w="1267" w:type="dxa"/>
            <w:vAlign w:val="center"/>
          </w:tcPr>
          <w:p w:rsidR="004F5291" w:rsidRPr="003B1E06" w:rsidRDefault="005129CE">
            <w:pPr>
              <w:pStyle w:val="TableParagraph"/>
              <w:spacing w:line="300" w:lineRule="auto"/>
              <w:ind w:left="89" w:right="82"/>
              <w:jc w:val="center"/>
              <w:rPr>
                <w:rFonts w:ascii="Times New Roman" w:cs="Times New Roman"/>
                <w:sz w:val="21"/>
                <w:szCs w:val="21"/>
              </w:rPr>
            </w:pPr>
            <w:r w:rsidRPr="003B1E06">
              <w:rPr>
                <w:rFonts w:ascii="Times New Roman" w:cs="Times New Roman" w:hint="eastAsia"/>
                <w:sz w:val="21"/>
                <w:szCs w:val="21"/>
              </w:rPr>
              <w:t>裁量阶次</w:t>
            </w:r>
          </w:p>
        </w:tc>
        <w:tc>
          <w:tcPr>
            <w:tcW w:w="9212" w:type="dxa"/>
            <w:vAlign w:val="center"/>
          </w:tcPr>
          <w:p w:rsidR="004F5291" w:rsidRPr="003B1E06" w:rsidRDefault="005129CE">
            <w:pPr>
              <w:pStyle w:val="TableParagraph"/>
              <w:spacing w:line="300" w:lineRule="auto"/>
              <w:ind w:left="89" w:right="82"/>
              <w:jc w:val="center"/>
              <w:rPr>
                <w:rFonts w:ascii="Times New Roman" w:cs="Times New Roman"/>
                <w:sz w:val="21"/>
                <w:szCs w:val="21"/>
                <w:lang w:eastAsia="en-US"/>
              </w:rPr>
            </w:pPr>
            <w:r w:rsidRPr="003B1E06">
              <w:rPr>
                <w:rFonts w:ascii="Times New Roman" w:cs="Times New Roman" w:hint="eastAsia"/>
                <w:sz w:val="21"/>
                <w:szCs w:val="21"/>
                <w:lang w:eastAsia="en-US"/>
              </w:rPr>
              <w:t>情节后果</w:t>
            </w:r>
          </w:p>
        </w:tc>
        <w:tc>
          <w:tcPr>
            <w:tcW w:w="3692" w:type="dxa"/>
            <w:vAlign w:val="center"/>
          </w:tcPr>
          <w:p w:rsidR="004F5291" w:rsidRPr="003B1E06" w:rsidRDefault="005129CE">
            <w:pPr>
              <w:pStyle w:val="TableParagraph"/>
              <w:spacing w:line="300" w:lineRule="auto"/>
              <w:ind w:left="89" w:right="82"/>
              <w:jc w:val="center"/>
              <w:rPr>
                <w:rFonts w:ascii="Times New Roman" w:cs="Times New Roman"/>
                <w:sz w:val="21"/>
                <w:szCs w:val="21"/>
                <w:lang w:eastAsia="en-US"/>
              </w:rPr>
            </w:pPr>
            <w:r w:rsidRPr="003B1E06">
              <w:rPr>
                <w:rFonts w:ascii="Times New Roman" w:cs="Times New Roman" w:hint="eastAsia"/>
                <w:sz w:val="21"/>
                <w:szCs w:val="21"/>
                <w:lang w:eastAsia="en-US"/>
              </w:rPr>
              <w:t>裁量幅度</w:t>
            </w:r>
          </w:p>
        </w:tc>
      </w:tr>
      <w:tr w:rsidR="004F5291" w:rsidRPr="003B1E06">
        <w:trPr>
          <w:cantSplit/>
          <w:trHeight w:val="1275"/>
        </w:trPr>
        <w:tc>
          <w:tcPr>
            <w:tcW w:w="1267" w:type="dxa"/>
            <w:vAlign w:val="center"/>
          </w:tcPr>
          <w:p w:rsidR="004F5291" w:rsidRPr="003B1E06" w:rsidRDefault="005129CE">
            <w:pPr>
              <w:pStyle w:val="TableParagraph"/>
              <w:spacing w:line="300" w:lineRule="auto"/>
              <w:ind w:left="89" w:right="82"/>
              <w:jc w:val="center"/>
              <w:rPr>
                <w:rFonts w:ascii="Times New Roman" w:cs="Times New Roman"/>
                <w:sz w:val="21"/>
                <w:szCs w:val="21"/>
              </w:rPr>
            </w:pPr>
            <w:r w:rsidRPr="003B1E06">
              <w:rPr>
                <w:rFonts w:ascii="Times New Roman" w:cs="Times New Roman" w:hint="eastAsia"/>
                <w:sz w:val="21"/>
                <w:szCs w:val="21"/>
              </w:rPr>
              <w:t>从轻</w:t>
            </w:r>
          </w:p>
        </w:tc>
        <w:tc>
          <w:tcPr>
            <w:tcW w:w="9212" w:type="dxa"/>
            <w:vAlign w:val="center"/>
          </w:tcPr>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1.</w:t>
            </w:r>
            <w:r w:rsidRPr="003B1E06">
              <w:rPr>
                <w:rFonts w:ascii="Times New Roman" w:cs="Times New Roman" w:hint="eastAsia"/>
                <w:sz w:val="21"/>
                <w:szCs w:val="21"/>
              </w:rPr>
              <w:t>产生一般职业病危害的项目未按照规定及时向卫生行政部门申报产生职业病危害因素时间不足</w:t>
            </w:r>
            <w:r w:rsidRPr="003B1E06">
              <w:rPr>
                <w:rFonts w:ascii="Times New Roman" w:cs="Times New Roman" w:hint="eastAsia"/>
                <w:sz w:val="21"/>
                <w:szCs w:val="21"/>
              </w:rPr>
              <w:t>3</w:t>
            </w:r>
            <w:r w:rsidRPr="003B1E06">
              <w:rPr>
                <w:rFonts w:ascii="Times New Roman" w:cs="Times New Roman" w:hint="eastAsia"/>
                <w:sz w:val="21"/>
                <w:szCs w:val="21"/>
              </w:rPr>
              <w:t>个月的；</w:t>
            </w:r>
          </w:p>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2.</w:t>
            </w:r>
            <w:r w:rsidRPr="003B1E06">
              <w:rPr>
                <w:rFonts w:ascii="Times New Roman" w:cs="Times New Roman" w:hint="eastAsia"/>
                <w:sz w:val="21"/>
                <w:szCs w:val="21"/>
              </w:rPr>
              <w:t>产生一般职业病危害的项目未按照规定如实向卫生行政部门申报产生职业病危害因素在</w:t>
            </w:r>
            <w:r w:rsidRPr="003B1E06">
              <w:rPr>
                <w:rFonts w:ascii="Times New Roman" w:cs="Times New Roman" w:hint="eastAsia"/>
                <w:sz w:val="21"/>
                <w:szCs w:val="21"/>
              </w:rPr>
              <w:t>2</w:t>
            </w:r>
            <w:r w:rsidRPr="003B1E06">
              <w:rPr>
                <w:rFonts w:ascii="Times New Roman" w:cs="Times New Roman" w:hint="eastAsia"/>
                <w:sz w:val="21"/>
                <w:szCs w:val="21"/>
              </w:rPr>
              <w:t>项以下</w:t>
            </w:r>
          </w:p>
        </w:tc>
        <w:tc>
          <w:tcPr>
            <w:tcW w:w="3692" w:type="dxa"/>
            <w:vAlign w:val="center"/>
          </w:tcPr>
          <w:p w:rsidR="004F5291" w:rsidRPr="003B1E06" w:rsidRDefault="005129CE">
            <w:pPr>
              <w:pStyle w:val="TableParagraph"/>
              <w:spacing w:line="300" w:lineRule="auto"/>
              <w:ind w:right="82" w:firstLineChars="100" w:firstLine="210"/>
              <w:jc w:val="both"/>
              <w:rPr>
                <w:rFonts w:ascii="Times New Roman" w:cs="Times New Roman"/>
                <w:sz w:val="21"/>
                <w:szCs w:val="21"/>
              </w:rPr>
            </w:pPr>
            <w:r w:rsidRPr="003B1E06">
              <w:rPr>
                <w:rFonts w:ascii="Times New Roman" w:cs="Times New Roman" w:hint="eastAsia"/>
                <w:sz w:val="21"/>
                <w:szCs w:val="21"/>
              </w:rPr>
              <w:t>警告，可以并处罚款：</w:t>
            </w:r>
            <w:r w:rsidRPr="003B1E06">
              <w:rPr>
                <w:rFonts w:ascii="Times New Roman" w:cs="Times New Roman" w:hint="eastAsia"/>
                <w:sz w:val="21"/>
                <w:szCs w:val="21"/>
              </w:rPr>
              <w:t xml:space="preserve"> 50000</w:t>
            </w:r>
            <w:r w:rsidRPr="003B1E06">
              <w:rPr>
                <w:rFonts w:ascii="Times New Roman" w:cs="Times New Roman" w:hint="eastAsia"/>
                <w:sz w:val="21"/>
                <w:szCs w:val="21"/>
              </w:rPr>
              <w:t>元≤罚款＜</w:t>
            </w:r>
            <w:r w:rsidRPr="003B1E06">
              <w:rPr>
                <w:rFonts w:ascii="Times New Roman" w:cs="Times New Roman" w:hint="eastAsia"/>
                <w:sz w:val="21"/>
                <w:szCs w:val="21"/>
              </w:rPr>
              <w:t>65000</w:t>
            </w:r>
            <w:r w:rsidRPr="003B1E06">
              <w:rPr>
                <w:rFonts w:ascii="Times New Roman" w:cs="Times New Roman" w:hint="eastAsia"/>
                <w:sz w:val="21"/>
                <w:szCs w:val="21"/>
              </w:rPr>
              <w:t>元</w:t>
            </w:r>
          </w:p>
        </w:tc>
      </w:tr>
      <w:tr w:rsidR="004F5291" w:rsidRPr="003B1E06">
        <w:trPr>
          <w:cantSplit/>
          <w:trHeight w:val="1165"/>
        </w:trPr>
        <w:tc>
          <w:tcPr>
            <w:tcW w:w="1267" w:type="dxa"/>
            <w:vMerge w:val="restart"/>
            <w:vAlign w:val="center"/>
          </w:tcPr>
          <w:p w:rsidR="004F5291" w:rsidRPr="003B1E06" w:rsidRDefault="005129CE">
            <w:pPr>
              <w:pStyle w:val="TableParagraph"/>
              <w:spacing w:line="300" w:lineRule="auto"/>
              <w:ind w:left="89" w:right="82"/>
              <w:jc w:val="center"/>
              <w:rPr>
                <w:rFonts w:ascii="Times New Roman" w:cs="Times New Roman"/>
                <w:sz w:val="21"/>
                <w:szCs w:val="21"/>
              </w:rPr>
            </w:pPr>
            <w:r w:rsidRPr="003B1E06">
              <w:rPr>
                <w:rFonts w:ascii="Times New Roman" w:cs="Times New Roman" w:hint="eastAsia"/>
                <w:sz w:val="21"/>
                <w:szCs w:val="21"/>
              </w:rPr>
              <w:t>一般</w:t>
            </w:r>
          </w:p>
        </w:tc>
        <w:tc>
          <w:tcPr>
            <w:tcW w:w="9212" w:type="dxa"/>
            <w:vAlign w:val="center"/>
          </w:tcPr>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1.</w:t>
            </w:r>
            <w:r w:rsidRPr="003B1E06">
              <w:rPr>
                <w:rFonts w:ascii="Times New Roman" w:cs="Times New Roman" w:hint="eastAsia"/>
                <w:sz w:val="21"/>
                <w:szCs w:val="21"/>
              </w:rPr>
              <w:t>产生一般职业病危害的项目未按照规定如实向卫生行政部门申报产生职业病危害因素在</w:t>
            </w:r>
            <w:r w:rsidRPr="003B1E06">
              <w:rPr>
                <w:rFonts w:ascii="Times New Roman" w:cs="Times New Roman" w:hint="eastAsia"/>
                <w:sz w:val="21"/>
                <w:szCs w:val="21"/>
              </w:rPr>
              <w:t>3</w:t>
            </w:r>
            <w:r w:rsidRPr="003B1E06">
              <w:rPr>
                <w:rFonts w:ascii="Times New Roman" w:cs="Times New Roman" w:hint="eastAsia"/>
                <w:sz w:val="21"/>
                <w:szCs w:val="21"/>
              </w:rPr>
              <w:t>项以上</w:t>
            </w:r>
            <w:r w:rsidRPr="003B1E06">
              <w:rPr>
                <w:rFonts w:ascii="Times New Roman" w:cs="Times New Roman" w:hint="eastAsia"/>
                <w:sz w:val="21"/>
                <w:szCs w:val="21"/>
              </w:rPr>
              <w:t>5</w:t>
            </w:r>
            <w:r w:rsidRPr="003B1E06">
              <w:rPr>
                <w:rFonts w:ascii="Times New Roman" w:cs="Times New Roman" w:hint="eastAsia"/>
                <w:sz w:val="21"/>
                <w:szCs w:val="21"/>
              </w:rPr>
              <w:t>项以下；</w:t>
            </w:r>
          </w:p>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2.</w:t>
            </w:r>
            <w:r w:rsidRPr="003B1E06">
              <w:rPr>
                <w:rFonts w:ascii="Times New Roman" w:cs="Times New Roman" w:hint="eastAsia"/>
                <w:sz w:val="21"/>
                <w:szCs w:val="21"/>
              </w:rPr>
              <w:t>产生一般职业病危害的项目未按照规定及时向卫生行政部门申报产生职业病危害因素时间超过</w:t>
            </w:r>
            <w:r w:rsidRPr="003B1E06">
              <w:rPr>
                <w:rFonts w:ascii="Times New Roman" w:cs="Times New Roman" w:hint="eastAsia"/>
                <w:sz w:val="21"/>
                <w:szCs w:val="21"/>
              </w:rPr>
              <w:t>3</w:t>
            </w:r>
            <w:r w:rsidRPr="003B1E06">
              <w:rPr>
                <w:rFonts w:ascii="Times New Roman" w:cs="Times New Roman" w:hint="eastAsia"/>
                <w:sz w:val="21"/>
                <w:szCs w:val="21"/>
              </w:rPr>
              <w:t>个月</w:t>
            </w:r>
            <w:r w:rsidRPr="003B1E06">
              <w:rPr>
                <w:rFonts w:ascii="Times New Roman" w:cs="Times New Roman" w:hint="eastAsia"/>
                <w:sz w:val="21"/>
                <w:szCs w:val="21"/>
              </w:rPr>
              <w:t>6</w:t>
            </w:r>
            <w:r w:rsidRPr="003B1E06">
              <w:rPr>
                <w:rFonts w:ascii="Times New Roman" w:cs="Times New Roman" w:hint="eastAsia"/>
                <w:sz w:val="21"/>
                <w:szCs w:val="21"/>
              </w:rPr>
              <w:t>个月以下的</w:t>
            </w:r>
          </w:p>
        </w:tc>
        <w:tc>
          <w:tcPr>
            <w:tcW w:w="3692" w:type="dxa"/>
            <w:vMerge w:val="restart"/>
            <w:vAlign w:val="center"/>
          </w:tcPr>
          <w:p w:rsidR="004F5291" w:rsidRPr="003B1E06" w:rsidRDefault="005129CE">
            <w:pPr>
              <w:pStyle w:val="TableParagraph"/>
              <w:spacing w:line="300" w:lineRule="auto"/>
              <w:ind w:right="82" w:firstLineChars="100" w:firstLine="210"/>
              <w:jc w:val="both"/>
              <w:rPr>
                <w:rFonts w:asci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65000</w:t>
            </w:r>
            <w:r w:rsidRPr="003B1E06">
              <w:rPr>
                <w:rFonts w:ascii="Times New Roman" w:cs="Times New Roman" w:hint="eastAsia"/>
                <w:sz w:val="21"/>
                <w:szCs w:val="21"/>
              </w:rPr>
              <w:t>元≤罚款＜</w:t>
            </w:r>
            <w:r w:rsidRPr="003B1E06">
              <w:rPr>
                <w:rFonts w:ascii="Times New Roman" w:cs="Times New Roman" w:hint="eastAsia"/>
                <w:sz w:val="21"/>
                <w:szCs w:val="21"/>
              </w:rPr>
              <w:t>85000</w:t>
            </w:r>
            <w:r w:rsidRPr="003B1E06">
              <w:rPr>
                <w:rFonts w:ascii="Times New Roman" w:cs="Times New Roman" w:hint="eastAsia"/>
                <w:sz w:val="21"/>
                <w:szCs w:val="21"/>
              </w:rPr>
              <w:t>元</w:t>
            </w:r>
          </w:p>
        </w:tc>
      </w:tr>
      <w:tr w:rsidR="004F5291" w:rsidRPr="003B1E06">
        <w:trPr>
          <w:cantSplit/>
          <w:trHeight w:val="704"/>
        </w:trPr>
        <w:tc>
          <w:tcPr>
            <w:tcW w:w="1267" w:type="dxa"/>
            <w:vMerge/>
            <w:vAlign w:val="center"/>
          </w:tcPr>
          <w:p w:rsidR="004F5291" w:rsidRPr="003B1E06" w:rsidRDefault="004F5291">
            <w:pPr>
              <w:pStyle w:val="TableParagraph"/>
              <w:spacing w:line="300" w:lineRule="auto"/>
              <w:ind w:left="89" w:right="82"/>
              <w:jc w:val="center"/>
              <w:rPr>
                <w:rFonts w:ascii="Times New Roman" w:cs="Times New Roman"/>
                <w:sz w:val="21"/>
                <w:szCs w:val="21"/>
              </w:rPr>
            </w:pPr>
          </w:p>
        </w:tc>
        <w:tc>
          <w:tcPr>
            <w:tcW w:w="9212" w:type="dxa"/>
            <w:vAlign w:val="center"/>
          </w:tcPr>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1.</w:t>
            </w:r>
            <w:r w:rsidRPr="003B1E06">
              <w:rPr>
                <w:rFonts w:ascii="Times New Roman" w:cs="Times New Roman" w:hint="eastAsia"/>
                <w:sz w:val="21"/>
                <w:szCs w:val="21"/>
              </w:rPr>
              <w:t>产生严重职业病危害的项目未按照规定如实向卫生行政部门申报产生职业病危害因素</w:t>
            </w:r>
            <w:r w:rsidRPr="003B1E06">
              <w:rPr>
                <w:rFonts w:ascii="Times New Roman" w:cs="Times New Roman" w:hint="eastAsia"/>
                <w:sz w:val="21"/>
                <w:szCs w:val="21"/>
              </w:rPr>
              <w:t>1</w:t>
            </w:r>
            <w:r w:rsidRPr="003B1E06">
              <w:rPr>
                <w:rFonts w:ascii="Times New Roman" w:cs="Times New Roman" w:hint="eastAsia"/>
                <w:sz w:val="21"/>
                <w:szCs w:val="21"/>
              </w:rPr>
              <w:t>项；</w:t>
            </w:r>
          </w:p>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2.</w:t>
            </w:r>
            <w:r w:rsidRPr="003B1E06">
              <w:rPr>
                <w:rFonts w:ascii="Times New Roman" w:cs="Times New Roman" w:hint="eastAsia"/>
                <w:sz w:val="21"/>
                <w:szCs w:val="21"/>
              </w:rPr>
              <w:t>产生严重职业病危害的项目未按照规定及时向卫生行政部门申报产生职业病危害因素时间不足</w:t>
            </w:r>
            <w:r w:rsidRPr="003B1E06">
              <w:rPr>
                <w:rFonts w:ascii="Times New Roman" w:cs="Times New Roman" w:hint="eastAsia"/>
                <w:sz w:val="21"/>
                <w:szCs w:val="21"/>
              </w:rPr>
              <w:t>2</w:t>
            </w:r>
            <w:r w:rsidRPr="003B1E06">
              <w:rPr>
                <w:rFonts w:ascii="Times New Roman" w:cs="Times New Roman" w:hint="eastAsia"/>
                <w:sz w:val="21"/>
                <w:szCs w:val="21"/>
              </w:rPr>
              <w:t>个月的；</w:t>
            </w:r>
          </w:p>
        </w:tc>
        <w:tc>
          <w:tcPr>
            <w:tcW w:w="3692" w:type="dxa"/>
            <w:vMerge/>
            <w:vAlign w:val="center"/>
          </w:tcPr>
          <w:p w:rsidR="004F5291" w:rsidRPr="003B1E06" w:rsidRDefault="004F5291">
            <w:pPr>
              <w:pStyle w:val="TableParagraph"/>
              <w:spacing w:line="300" w:lineRule="auto"/>
              <w:ind w:left="89" w:right="82"/>
              <w:jc w:val="center"/>
              <w:rPr>
                <w:rFonts w:ascii="Times New Roman" w:cs="Times New Roman"/>
                <w:sz w:val="21"/>
                <w:szCs w:val="21"/>
              </w:rPr>
            </w:pPr>
          </w:p>
        </w:tc>
      </w:tr>
      <w:tr w:rsidR="004F5291" w:rsidRPr="003B1E06">
        <w:trPr>
          <w:cantSplit/>
          <w:trHeight w:val="951"/>
        </w:trPr>
        <w:tc>
          <w:tcPr>
            <w:tcW w:w="1267" w:type="dxa"/>
            <w:vMerge w:val="restart"/>
            <w:tcBorders>
              <w:top w:val="nil"/>
            </w:tcBorders>
            <w:vAlign w:val="center"/>
          </w:tcPr>
          <w:p w:rsidR="004F5291" w:rsidRPr="003B1E06" w:rsidRDefault="005129CE">
            <w:pPr>
              <w:pStyle w:val="TableParagraph"/>
              <w:spacing w:line="300" w:lineRule="auto"/>
              <w:ind w:left="89" w:right="82"/>
              <w:jc w:val="center"/>
              <w:rPr>
                <w:rFonts w:ascii="Times New Roman" w:cs="Times New Roman"/>
                <w:sz w:val="21"/>
                <w:szCs w:val="21"/>
              </w:rPr>
            </w:pPr>
            <w:r w:rsidRPr="003B1E06">
              <w:rPr>
                <w:rFonts w:ascii="Times New Roman" w:cs="Times New Roman" w:hint="eastAsia"/>
                <w:sz w:val="21"/>
                <w:szCs w:val="21"/>
              </w:rPr>
              <w:t>从重</w:t>
            </w:r>
          </w:p>
        </w:tc>
        <w:tc>
          <w:tcPr>
            <w:tcW w:w="9212" w:type="dxa"/>
            <w:vAlign w:val="center"/>
          </w:tcPr>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1.</w:t>
            </w:r>
            <w:r w:rsidRPr="003B1E06">
              <w:rPr>
                <w:rFonts w:ascii="Times New Roman" w:cs="Times New Roman" w:hint="eastAsia"/>
                <w:sz w:val="21"/>
                <w:szCs w:val="21"/>
              </w:rPr>
              <w:t>产生一般职业病危害的项目未按照规定如实向卫生行政部门申报产生职业病危害因素</w:t>
            </w:r>
            <w:r w:rsidRPr="003B1E06">
              <w:rPr>
                <w:rFonts w:ascii="Times New Roman" w:cs="Times New Roman" w:hint="eastAsia"/>
                <w:sz w:val="21"/>
                <w:szCs w:val="21"/>
              </w:rPr>
              <w:t>6</w:t>
            </w:r>
            <w:r w:rsidRPr="003B1E06">
              <w:rPr>
                <w:rFonts w:ascii="Times New Roman" w:cs="Times New Roman" w:hint="eastAsia"/>
                <w:sz w:val="21"/>
                <w:szCs w:val="21"/>
              </w:rPr>
              <w:t>项以上的；</w:t>
            </w:r>
          </w:p>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2.</w:t>
            </w:r>
            <w:r w:rsidRPr="003B1E06">
              <w:rPr>
                <w:rFonts w:ascii="Times New Roman" w:cs="Times New Roman" w:hint="eastAsia"/>
                <w:sz w:val="21"/>
                <w:szCs w:val="21"/>
              </w:rPr>
              <w:t>产生一般职业病危害的项目未按照规定及时向卫生行政部门申报产生职业病危害因素时间超过</w:t>
            </w:r>
            <w:r w:rsidRPr="003B1E06">
              <w:rPr>
                <w:rFonts w:ascii="Times New Roman" w:cs="Times New Roman" w:hint="eastAsia"/>
                <w:sz w:val="21"/>
                <w:szCs w:val="21"/>
              </w:rPr>
              <w:t>6</w:t>
            </w:r>
            <w:r w:rsidRPr="003B1E06">
              <w:rPr>
                <w:rFonts w:ascii="Times New Roman" w:cs="Times New Roman" w:hint="eastAsia"/>
                <w:sz w:val="21"/>
                <w:szCs w:val="21"/>
              </w:rPr>
              <w:t>个月的</w:t>
            </w:r>
          </w:p>
        </w:tc>
        <w:tc>
          <w:tcPr>
            <w:tcW w:w="3692" w:type="dxa"/>
            <w:vMerge w:val="restart"/>
            <w:tcBorders>
              <w:top w:val="nil"/>
            </w:tcBorders>
            <w:vAlign w:val="center"/>
          </w:tcPr>
          <w:p w:rsidR="004F5291" w:rsidRPr="003B1E06" w:rsidRDefault="005129CE">
            <w:pPr>
              <w:pStyle w:val="TableParagraph"/>
              <w:spacing w:line="300" w:lineRule="auto"/>
              <w:ind w:right="82" w:firstLineChars="100" w:firstLine="210"/>
              <w:jc w:val="both"/>
              <w:rPr>
                <w:rFonts w:asci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85000</w:t>
            </w:r>
            <w:r w:rsidRPr="003B1E06">
              <w:rPr>
                <w:rFonts w:ascii="Times New Roman" w:cs="Times New Roman" w:hint="eastAsia"/>
                <w:sz w:val="21"/>
                <w:szCs w:val="21"/>
              </w:rPr>
              <w:t>元≤罚款≤</w:t>
            </w:r>
            <w:r w:rsidRPr="003B1E06">
              <w:rPr>
                <w:rFonts w:ascii="Times New Roman" w:cs="Times New Roman" w:hint="eastAsia"/>
                <w:sz w:val="21"/>
                <w:szCs w:val="21"/>
              </w:rPr>
              <w:t>100000</w:t>
            </w:r>
            <w:r w:rsidRPr="003B1E06">
              <w:rPr>
                <w:rFonts w:ascii="Times New Roman" w:cs="Times New Roman" w:hint="eastAsia"/>
                <w:sz w:val="21"/>
                <w:szCs w:val="21"/>
              </w:rPr>
              <w:t>元</w:t>
            </w:r>
          </w:p>
        </w:tc>
      </w:tr>
      <w:tr w:rsidR="004F5291" w:rsidRPr="003B1E06">
        <w:trPr>
          <w:cantSplit/>
          <w:trHeight w:val="417"/>
        </w:trPr>
        <w:tc>
          <w:tcPr>
            <w:tcW w:w="1267" w:type="dxa"/>
            <w:vMerge/>
            <w:vAlign w:val="center"/>
          </w:tcPr>
          <w:p w:rsidR="004F5291" w:rsidRPr="003B1E06" w:rsidRDefault="004F5291">
            <w:pPr>
              <w:pStyle w:val="TableParagraph"/>
              <w:spacing w:line="300" w:lineRule="auto"/>
              <w:ind w:left="89" w:right="82"/>
              <w:jc w:val="center"/>
              <w:rPr>
                <w:rFonts w:ascii="Times New Roman" w:cs="Times New Roman"/>
                <w:sz w:val="21"/>
                <w:szCs w:val="21"/>
              </w:rPr>
            </w:pPr>
          </w:p>
        </w:tc>
        <w:tc>
          <w:tcPr>
            <w:tcW w:w="9212" w:type="dxa"/>
            <w:vAlign w:val="center"/>
          </w:tcPr>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1.</w:t>
            </w:r>
            <w:r w:rsidRPr="003B1E06">
              <w:rPr>
                <w:rFonts w:ascii="Times New Roman" w:cs="Times New Roman" w:hint="eastAsia"/>
                <w:sz w:val="21"/>
                <w:szCs w:val="21"/>
              </w:rPr>
              <w:t>产生严重职业病危害的项目未按照规定如实向卫生行政部门申报产生职业病危害因素</w:t>
            </w:r>
            <w:r w:rsidRPr="003B1E06">
              <w:rPr>
                <w:rFonts w:ascii="Times New Roman" w:cs="Times New Roman" w:hint="eastAsia"/>
                <w:sz w:val="21"/>
                <w:szCs w:val="21"/>
              </w:rPr>
              <w:t>2</w:t>
            </w:r>
            <w:r w:rsidRPr="003B1E06">
              <w:rPr>
                <w:rFonts w:ascii="Times New Roman" w:cs="Times New Roman" w:hint="eastAsia"/>
                <w:sz w:val="21"/>
                <w:szCs w:val="21"/>
              </w:rPr>
              <w:t>项以上的；</w:t>
            </w:r>
          </w:p>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2.</w:t>
            </w:r>
            <w:r w:rsidRPr="003B1E06">
              <w:rPr>
                <w:rFonts w:ascii="Times New Roman" w:cs="Times New Roman" w:hint="eastAsia"/>
                <w:sz w:val="21"/>
                <w:szCs w:val="21"/>
              </w:rPr>
              <w:t>产生严重职业病危害的项目未按照规定及时向卫生行政部门申报产生职业病危害因素时间超过</w:t>
            </w:r>
            <w:r w:rsidRPr="003B1E06">
              <w:rPr>
                <w:rFonts w:ascii="Times New Roman" w:cs="Times New Roman" w:hint="eastAsia"/>
                <w:sz w:val="21"/>
                <w:szCs w:val="21"/>
              </w:rPr>
              <w:t>2</w:t>
            </w:r>
            <w:r w:rsidRPr="003B1E06">
              <w:rPr>
                <w:rFonts w:ascii="Times New Roman" w:cs="Times New Roman" w:hint="eastAsia"/>
                <w:sz w:val="21"/>
                <w:szCs w:val="21"/>
              </w:rPr>
              <w:t>个月的；</w:t>
            </w:r>
          </w:p>
        </w:tc>
        <w:tc>
          <w:tcPr>
            <w:tcW w:w="3692" w:type="dxa"/>
            <w:vMerge/>
            <w:vAlign w:val="center"/>
          </w:tcPr>
          <w:p w:rsidR="004F5291" w:rsidRPr="003B1E06" w:rsidRDefault="004F5291">
            <w:pPr>
              <w:pStyle w:val="TableParagraph"/>
              <w:spacing w:line="300" w:lineRule="auto"/>
              <w:ind w:left="89" w:right="82"/>
              <w:jc w:val="center"/>
              <w:rPr>
                <w:rFonts w:ascii="Times New Roman" w:cs="Times New Roman"/>
                <w:sz w:val="21"/>
                <w:szCs w:val="21"/>
              </w:rPr>
            </w:pPr>
          </w:p>
        </w:tc>
      </w:tr>
      <w:tr w:rsidR="004F5291" w:rsidRPr="003B1E06">
        <w:trPr>
          <w:cantSplit/>
          <w:trHeight w:val="417"/>
        </w:trPr>
        <w:tc>
          <w:tcPr>
            <w:tcW w:w="1267" w:type="dxa"/>
            <w:vMerge/>
            <w:vAlign w:val="center"/>
          </w:tcPr>
          <w:p w:rsidR="004F5291" w:rsidRPr="003B1E06" w:rsidRDefault="004F5291">
            <w:pPr>
              <w:pStyle w:val="TableParagraph"/>
              <w:spacing w:line="300" w:lineRule="auto"/>
              <w:ind w:left="89" w:right="82"/>
              <w:jc w:val="center"/>
              <w:rPr>
                <w:rFonts w:ascii="Times New Roman" w:cs="Times New Roman"/>
                <w:sz w:val="21"/>
                <w:szCs w:val="21"/>
              </w:rPr>
            </w:pPr>
          </w:p>
        </w:tc>
        <w:tc>
          <w:tcPr>
            <w:tcW w:w="9212" w:type="dxa"/>
            <w:vAlign w:val="center"/>
          </w:tcPr>
          <w:p w:rsidR="004F5291" w:rsidRPr="003B1E06" w:rsidRDefault="005129CE">
            <w:pPr>
              <w:pStyle w:val="TableParagraph"/>
              <w:spacing w:line="300" w:lineRule="auto"/>
              <w:ind w:left="89" w:right="82"/>
              <w:rPr>
                <w:rFonts w:ascii="Times New Roman" w:cs="Times New Roman"/>
                <w:sz w:val="21"/>
                <w:szCs w:val="21"/>
              </w:rPr>
            </w:pPr>
            <w:r w:rsidRPr="003B1E06">
              <w:rPr>
                <w:rFonts w:ascii="Times New Roman" w:cs="Times New Roman" w:hint="eastAsia"/>
                <w:sz w:val="21"/>
                <w:szCs w:val="21"/>
              </w:rPr>
              <w:t>未按照规定及时、如实向卫生行政部门申报产生职业病危害的项目，造成不良后果或社会影响的</w:t>
            </w:r>
          </w:p>
        </w:tc>
        <w:tc>
          <w:tcPr>
            <w:tcW w:w="3692" w:type="dxa"/>
            <w:vMerge/>
            <w:vAlign w:val="center"/>
          </w:tcPr>
          <w:p w:rsidR="004F5291" w:rsidRPr="003B1E06" w:rsidRDefault="004F5291">
            <w:pPr>
              <w:pStyle w:val="TableParagraph"/>
              <w:spacing w:line="300" w:lineRule="auto"/>
              <w:ind w:left="89" w:right="82"/>
              <w:jc w:val="center"/>
              <w:rPr>
                <w:rFonts w:ascii="Times New Roman" w:cs="Times New Roman"/>
                <w:sz w:val="21"/>
                <w:szCs w:val="21"/>
              </w:rPr>
            </w:pPr>
          </w:p>
        </w:tc>
      </w:tr>
    </w:tbl>
    <w:p w:rsidR="004F5291" w:rsidRPr="003B1E06" w:rsidRDefault="004F5291" w:rsidP="00C261A4"/>
    <w:p w:rsidR="004F5291" w:rsidRPr="003B1E06" w:rsidRDefault="004F5291" w:rsidP="00C261A4"/>
    <w:p w:rsidR="004F5291" w:rsidRPr="003B1E06" w:rsidRDefault="00C261A4" w:rsidP="00C261A4">
      <w:pPr>
        <w:ind w:firstLineChars="200" w:firstLine="442"/>
        <w:rPr>
          <w:b/>
        </w:rPr>
      </w:pPr>
      <w:bookmarkStart w:id="69" w:name="_Toc155623682"/>
      <w:r w:rsidRPr="003B1E06">
        <w:rPr>
          <w:rFonts w:hint="eastAsia"/>
          <w:b/>
        </w:rPr>
        <w:t>1</w:t>
      </w:r>
      <w:r w:rsidRPr="003B1E06">
        <w:rPr>
          <w:b/>
        </w:rPr>
        <w:t>3.</w:t>
      </w:r>
      <w:r w:rsidR="005129CE" w:rsidRPr="003B1E06">
        <w:rPr>
          <w:b/>
        </w:rPr>
        <w:t>未实施由专人负责的职业病危害因素日常监测，或者监测系统不能正常监测的</w:t>
      </w:r>
      <w:bookmarkEnd w:id="69"/>
    </w:p>
    <w:p w:rsidR="004F5291" w:rsidRPr="003B1E06" w:rsidRDefault="005129CE" w:rsidP="00C261A4">
      <w:pPr>
        <w:ind w:firstLineChars="200" w:firstLine="440"/>
        <w:rPr>
          <w:rFonts w:eastAsia="Times New Roman" w:hAnsi="Times New Roman"/>
        </w:rPr>
      </w:pPr>
      <w:bookmarkStart w:id="70" w:name="_Toc155623683"/>
      <w:r w:rsidRPr="003B1E06">
        <w:t>法律依据：</w:t>
      </w:r>
      <w:bookmarkEnd w:id="70"/>
    </w:p>
    <w:p w:rsidR="004F5291" w:rsidRPr="003B1E06" w:rsidRDefault="005129CE">
      <w:pPr>
        <w:pStyle w:val="a4"/>
        <w:tabs>
          <w:tab w:val="left" w:pos="6995"/>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lastRenderedPageBreak/>
        <w:t>《中华人民共和国职业病防治法》第七十一条第（二）项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责令限期改正，给予警告，可以并处五万元以上十万元以下的罚款：（二）未实施由专人负责的职业病危害因素日常监测，或者监测系统不能正常监测的；</w:t>
      </w:r>
    </w:p>
    <w:p w:rsidR="004F5291" w:rsidRPr="003B1E06" w:rsidRDefault="005129CE">
      <w:pPr>
        <w:pStyle w:val="210"/>
        <w:tabs>
          <w:tab w:val="left" w:pos="1016"/>
        </w:tabs>
        <w:spacing w:line="360" w:lineRule="exact"/>
        <w:ind w:left="278" w:right="6900" w:firstLineChars="200" w:firstLine="420"/>
        <w:rPr>
          <w:rFonts w:ascii="Times New Roman" w:cs="Times New Roman"/>
          <w:b w:val="0"/>
          <w:sz w:val="21"/>
          <w:szCs w:val="21"/>
        </w:rPr>
      </w:pPr>
      <w:bookmarkStart w:id="71" w:name="_Toc155623684"/>
      <w:bookmarkStart w:id="72" w:name="_Toc155702058"/>
      <w:r w:rsidRPr="003B1E06">
        <w:rPr>
          <w:rFonts w:ascii="Times New Roman" w:cs="Times New Roman"/>
          <w:b w:val="0"/>
          <w:sz w:val="21"/>
          <w:szCs w:val="21"/>
        </w:rPr>
        <w:t>裁量标准：</w:t>
      </w:r>
      <w:bookmarkEnd w:id="71"/>
      <w:bookmarkEnd w:id="7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7938"/>
        <w:gridCol w:w="4536"/>
      </w:tblGrid>
      <w:tr w:rsidR="004F5291" w:rsidRPr="003B1E06">
        <w:trPr>
          <w:trHeight w:val="444"/>
          <w:jc w:val="center"/>
        </w:trPr>
        <w:tc>
          <w:tcPr>
            <w:tcW w:w="1418" w:type="dxa"/>
            <w:vAlign w:val="center"/>
          </w:tcPr>
          <w:p w:rsidR="004F5291" w:rsidRPr="003B1E06" w:rsidRDefault="005129CE">
            <w:pPr>
              <w:pStyle w:val="TableParagraph"/>
              <w:spacing w:line="360" w:lineRule="exact"/>
              <w:ind w:left="227"/>
              <w:jc w:val="both"/>
              <w:rPr>
                <w:rFonts w:ascii="Times New Roman" w:hAnsi="Times New Roman" w:cs="Times New Roman"/>
                <w:sz w:val="21"/>
                <w:szCs w:val="21"/>
                <w:lang w:eastAsia="en-US"/>
              </w:rPr>
            </w:pPr>
            <w:r w:rsidRPr="003B1E06">
              <w:rPr>
                <w:rFonts w:ascii="Times New Roman" w:cs="Times New Roman"/>
                <w:sz w:val="21"/>
                <w:szCs w:val="21"/>
                <w:lang w:eastAsia="en-US"/>
              </w:rPr>
              <w:t>裁量阶次</w:t>
            </w:r>
          </w:p>
        </w:tc>
        <w:tc>
          <w:tcPr>
            <w:tcW w:w="7938" w:type="dxa"/>
            <w:vAlign w:val="center"/>
          </w:tcPr>
          <w:p w:rsidR="004F5291" w:rsidRPr="003B1E06" w:rsidRDefault="005129CE">
            <w:pPr>
              <w:pStyle w:val="TableParagraph"/>
              <w:spacing w:line="360" w:lineRule="exact"/>
              <w:ind w:left="1159" w:right="716"/>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536" w:type="dxa"/>
            <w:vAlign w:val="center"/>
          </w:tcPr>
          <w:p w:rsidR="004F5291" w:rsidRPr="003B1E06" w:rsidRDefault="005129CE">
            <w:pPr>
              <w:pStyle w:val="TableParagraph"/>
              <w:spacing w:line="360" w:lineRule="exact"/>
              <w:ind w:left="463" w:right="19"/>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33"/>
          <w:jc w:val="center"/>
        </w:trPr>
        <w:tc>
          <w:tcPr>
            <w:tcW w:w="1418" w:type="dxa"/>
            <w:vAlign w:val="center"/>
          </w:tcPr>
          <w:p w:rsidR="004F5291" w:rsidRPr="003B1E06" w:rsidRDefault="005129CE">
            <w:pPr>
              <w:pStyle w:val="TableParagraph"/>
              <w:spacing w:line="360" w:lineRule="exact"/>
              <w:ind w:left="542"/>
              <w:jc w:val="both"/>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轻</w:t>
            </w:r>
          </w:p>
        </w:tc>
        <w:tc>
          <w:tcPr>
            <w:tcW w:w="7938"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未按照要求开展专人负责的职业病危害因素日常监测的，或监测系统不能正常监测的</w:t>
            </w:r>
          </w:p>
        </w:tc>
        <w:tc>
          <w:tcPr>
            <w:tcW w:w="4536" w:type="dxa"/>
            <w:vAlign w:val="center"/>
          </w:tcPr>
          <w:p w:rsidR="004F5291" w:rsidRPr="003B1E06" w:rsidRDefault="005129CE">
            <w:pPr>
              <w:pStyle w:val="TableParagraph"/>
              <w:spacing w:line="300" w:lineRule="auto"/>
              <w:ind w:right="82" w:firstLineChars="100" w:firstLine="210"/>
              <w:jc w:val="both"/>
              <w:rPr>
                <w:rFonts w:ascii="Times New Roman" w:hAnsi="Times New Roman" w:cs="Times New Roman"/>
                <w:sz w:val="21"/>
                <w:szCs w:val="21"/>
              </w:rPr>
            </w:pPr>
            <w:r w:rsidRPr="003B1E06">
              <w:rPr>
                <w:rFonts w:ascii="Times New Roman" w:cs="Times New Roman" w:hint="eastAsia"/>
                <w:sz w:val="21"/>
                <w:szCs w:val="21"/>
              </w:rPr>
              <w:t>警告，可以并处罚款：</w:t>
            </w:r>
            <w:r w:rsidRPr="003B1E06">
              <w:rPr>
                <w:rFonts w:ascii="Times New Roman" w:cs="Times New Roman"/>
                <w:sz w:val="21"/>
                <w:szCs w:val="21"/>
              </w:rPr>
              <w:t xml:space="preserve"> 50000</w:t>
            </w:r>
            <w:r w:rsidRPr="003B1E06">
              <w:rPr>
                <w:rFonts w:ascii="Times New Roman" w:cs="Times New Roman"/>
                <w:sz w:val="21"/>
                <w:szCs w:val="21"/>
              </w:rPr>
              <w:t>元≤罚款＜</w:t>
            </w:r>
            <w:r w:rsidRPr="003B1E06">
              <w:rPr>
                <w:rFonts w:ascii="Times New Roman" w:cs="Times New Roman"/>
                <w:sz w:val="21"/>
                <w:szCs w:val="21"/>
              </w:rPr>
              <w:t>65000</w:t>
            </w:r>
            <w:r w:rsidRPr="003B1E06">
              <w:rPr>
                <w:rFonts w:ascii="Times New Roman" w:cs="Times New Roman"/>
                <w:sz w:val="21"/>
                <w:szCs w:val="21"/>
              </w:rPr>
              <w:t>元</w:t>
            </w:r>
          </w:p>
        </w:tc>
      </w:tr>
      <w:tr w:rsidR="004F5291" w:rsidRPr="003B1E06">
        <w:trPr>
          <w:trHeight w:val="467"/>
          <w:jc w:val="center"/>
        </w:trPr>
        <w:tc>
          <w:tcPr>
            <w:tcW w:w="1418" w:type="dxa"/>
            <w:vAlign w:val="center"/>
          </w:tcPr>
          <w:p w:rsidR="004F5291" w:rsidRPr="003B1E06" w:rsidRDefault="005129CE">
            <w:pPr>
              <w:pStyle w:val="TableParagraph"/>
              <w:spacing w:line="360" w:lineRule="exact"/>
              <w:ind w:left="542"/>
              <w:jc w:val="both"/>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938"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未开展职业病危害因素日常监测的</w:t>
            </w:r>
          </w:p>
        </w:tc>
        <w:tc>
          <w:tcPr>
            <w:tcW w:w="4536" w:type="dxa"/>
            <w:vAlign w:val="center"/>
          </w:tcPr>
          <w:p w:rsidR="004F5291" w:rsidRPr="003B1E06" w:rsidRDefault="005129CE">
            <w:pPr>
              <w:pStyle w:val="TableParagraph"/>
              <w:spacing w:line="300" w:lineRule="auto"/>
              <w:ind w:right="82" w:firstLineChars="100" w:firstLine="210"/>
              <w:jc w:val="both"/>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65000</w:t>
            </w:r>
            <w:r w:rsidRPr="003B1E06">
              <w:rPr>
                <w:rFonts w:ascii="Times New Roman" w:cs="Times New Roman"/>
                <w:sz w:val="21"/>
                <w:szCs w:val="21"/>
              </w:rPr>
              <w:t>元≤罚款＜</w:t>
            </w:r>
            <w:r w:rsidRPr="003B1E06">
              <w:rPr>
                <w:rFonts w:ascii="Times New Roman" w:cs="Times New Roman"/>
                <w:sz w:val="21"/>
                <w:szCs w:val="21"/>
              </w:rPr>
              <w:t>85000</w:t>
            </w:r>
            <w:r w:rsidRPr="003B1E06">
              <w:rPr>
                <w:rFonts w:ascii="Times New Roman" w:cs="Times New Roman"/>
                <w:sz w:val="21"/>
                <w:szCs w:val="21"/>
              </w:rPr>
              <w:t>元</w:t>
            </w:r>
          </w:p>
        </w:tc>
      </w:tr>
      <w:tr w:rsidR="004F5291" w:rsidRPr="003B1E06">
        <w:trPr>
          <w:trHeight w:val="932"/>
          <w:jc w:val="center"/>
        </w:trPr>
        <w:tc>
          <w:tcPr>
            <w:tcW w:w="1418" w:type="dxa"/>
            <w:vAlign w:val="center"/>
          </w:tcPr>
          <w:p w:rsidR="004F5291" w:rsidRPr="003B1E06" w:rsidRDefault="005129CE">
            <w:pPr>
              <w:pStyle w:val="TableParagraph"/>
              <w:spacing w:line="360" w:lineRule="exact"/>
              <w:ind w:left="542"/>
              <w:jc w:val="both"/>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7938"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未实施由专人负责的职业病危害因素日常监测或监测系统不能正常监测，</w:t>
            </w:r>
            <w:r w:rsidRPr="003B1E06">
              <w:rPr>
                <w:rFonts w:ascii="Times New Roman" w:cs="Times New Roman" w:hint="eastAsia"/>
                <w:sz w:val="21"/>
                <w:szCs w:val="21"/>
              </w:rPr>
              <w:t>造成不良后果或社会影响的</w:t>
            </w:r>
          </w:p>
        </w:tc>
        <w:tc>
          <w:tcPr>
            <w:tcW w:w="4536" w:type="dxa"/>
            <w:vAlign w:val="center"/>
          </w:tcPr>
          <w:p w:rsidR="004F5291" w:rsidRPr="003B1E06" w:rsidRDefault="005129CE">
            <w:pPr>
              <w:pStyle w:val="TableParagraph"/>
              <w:spacing w:line="300" w:lineRule="auto"/>
              <w:ind w:right="82" w:firstLineChars="100" w:firstLine="210"/>
              <w:jc w:val="both"/>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85000</w:t>
            </w:r>
            <w:r w:rsidRPr="003B1E06">
              <w:rPr>
                <w:rFonts w:ascii="Times New Roman" w:cs="Times New Roman"/>
                <w:sz w:val="21"/>
                <w:szCs w:val="21"/>
              </w:rPr>
              <w:t>元≤罚款≤</w:t>
            </w:r>
            <w:r w:rsidRPr="003B1E06">
              <w:rPr>
                <w:rFonts w:ascii="Times New Roman" w:cs="Times New Roman"/>
                <w:sz w:val="21"/>
                <w:szCs w:val="21"/>
              </w:rPr>
              <w:t>100000</w:t>
            </w:r>
            <w:r w:rsidRPr="003B1E06">
              <w:rPr>
                <w:rFonts w:ascii="Times New Roman" w:cs="Times New Roman"/>
                <w:sz w:val="21"/>
                <w:szCs w:val="21"/>
              </w:rPr>
              <w:t>元</w:t>
            </w:r>
          </w:p>
        </w:tc>
      </w:tr>
    </w:tbl>
    <w:p w:rsidR="004F5291" w:rsidRPr="003B1E06" w:rsidRDefault="004F5291" w:rsidP="00C261A4"/>
    <w:p w:rsidR="004F5291" w:rsidRPr="003B1E06" w:rsidRDefault="00C261A4" w:rsidP="00C261A4">
      <w:pPr>
        <w:ind w:firstLineChars="200" w:firstLine="442"/>
        <w:rPr>
          <w:b/>
        </w:rPr>
      </w:pPr>
      <w:bookmarkStart w:id="73" w:name="_Toc155623685"/>
      <w:r w:rsidRPr="003B1E06">
        <w:rPr>
          <w:rFonts w:hint="eastAsia"/>
          <w:b/>
        </w:rPr>
        <w:t>1</w:t>
      </w:r>
      <w:r w:rsidRPr="003B1E06">
        <w:rPr>
          <w:b/>
        </w:rPr>
        <w:t>4.</w:t>
      </w:r>
      <w:r w:rsidR="005129CE" w:rsidRPr="003B1E06">
        <w:rPr>
          <w:b/>
        </w:rPr>
        <w:t>订立或者变更劳动合同时，未告知劳动者职业病危害真实情况的</w:t>
      </w:r>
      <w:bookmarkEnd w:id="73"/>
    </w:p>
    <w:p w:rsidR="004F5291" w:rsidRPr="003B1E06" w:rsidRDefault="005129CE" w:rsidP="00C261A4">
      <w:pPr>
        <w:ind w:firstLineChars="200" w:firstLine="440"/>
        <w:rPr>
          <w:rFonts w:hAnsi="Times New Roman"/>
        </w:rPr>
      </w:pPr>
      <w:bookmarkStart w:id="74" w:name="_Toc155623686"/>
      <w:r w:rsidRPr="003B1E06">
        <w:t>法律依据：</w:t>
      </w:r>
      <w:bookmarkEnd w:id="74"/>
    </w:p>
    <w:p w:rsidR="004F5291" w:rsidRPr="003B1E06" w:rsidRDefault="005129CE">
      <w:pPr>
        <w:pStyle w:val="a4"/>
        <w:tabs>
          <w:tab w:val="left" w:pos="6995"/>
        </w:tabs>
        <w:spacing w:line="360" w:lineRule="exact"/>
        <w:ind w:left="280" w:right="797" w:firstLine="434"/>
        <w:rPr>
          <w:rFonts w:ascii="Times New Roman" w:hAnsi="Times New Roman" w:cs="Times New Roman"/>
          <w:sz w:val="21"/>
          <w:szCs w:val="21"/>
        </w:rPr>
      </w:pPr>
      <w:r w:rsidRPr="003B1E06">
        <w:rPr>
          <w:rFonts w:ascii="Times New Roman" w:cs="Times New Roman"/>
          <w:sz w:val="21"/>
          <w:szCs w:val="21"/>
        </w:rPr>
        <w:t>《中华人民共和国职业病防治法》第七十一条第（三）项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用人单位违反本法规定，有下列行为之一的，由卫生行政部门责令限期改正，给予警告，可以并处五万元以上十万元以下的罚款：（三）订立或者变更劳动合同时，未告知劳动者职业病危害真实情况的；</w:t>
      </w:r>
    </w:p>
    <w:p w:rsidR="004F5291" w:rsidRPr="003B1E06" w:rsidRDefault="005129CE">
      <w:pPr>
        <w:pStyle w:val="a4"/>
        <w:spacing w:line="360" w:lineRule="exact"/>
        <w:ind w:left="748" w:right="6641" w:hanging="34"/>
        <w:rPr>
          <w:rFonts w:ascii="Times New Roman" w:cs="Times New Roman"/>
          <w:sz w:val="21"/>
          <w:szCs w:val="21"/>
        </w:rPr>
      </w:pPr>
      <w:r w:rsidRPr="003B1E06">
        <w:rPr>
          <w:rFonts w:asci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67"/>
        <w:gridCol w:w="9212"/>
        <w:gridCol w:w="3692"/>
      </w:tblGrid>
      <w:tr w:rsidR="004F5291" w:rsidRPr="003B1E06">
        <w:trPr>
          <w:cantSplit/>
          <w:trHeight w:val="487"/>
          <w:jc w:val="center"/>
        </w:trPr>
        <w:tc>
          <w:tcPr>
            <w:tcW w:w="1267" w:type="dxa"/>
            <w:vAlign w:val="center"/>
          </w:tcPr>
          <w:p w:rsidR="004F5291" w:rsidRPr="003B1E06" w:rsidRDefault="005129CE">
            <w:pPr>
              <w:pStyle w:val="TableParagraph"/>
              <w:ind w:left="49" w:right="121"/>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9212" w:type="dxa"/>
            <w:vAlign w:val="center"/>
          </w:tcPr>
          <w:p w:rsidR="004F5291" w:rsidRPr="003B1E06" w:rsidRDefault="005129CE">
            <w:pPr>
              <w:pStyle w:val="TableParagraph"/>
              <w:ind w:left="4098" w:right="4088"/>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692" w:type="dxa"/>
            <w:vAlign w:val="center"/>
          </w:tcPr>
          <w:p w:rsidR="004F5291" w:rsidRPr="003B1E06" w:rsidRDefault="005129CE">
            <w:pPr>
              <w:pStyle w:val="TableParagraph"/>
              <w:ind w:left="1346" w:right="133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cantSplit/>
          <w:trHeight w:val="1690"/>
          <w:jc w:val="center"/>
        </w:trPr>
        <w:tc>
          <w:tcPr>
            <w:tcW w:w="1267" w:type="dxa"/>
            <w:vAlign w:val="center"/>
          </w:tcPr>
          <w:p w:rsidR="004F5291" w:rsidRPr="003B1E06" w:rsidRDefault="005129CE">
            <w:pPr>
              <w:pStyle w:val="TableParagraph"/>
              <w:ind w:left="89" w:right="82"/>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921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cs="Times New Roman"/>
                <w:sz w:val="21"/>
                <w:szCs w:val="21"/>
              </w:rPr>
              <w:t>用人单位订立或者变更劳动合同时，未告知劳动者职业病危害真实情况，涉及劳动者</w:t>
            </w:r>
            <w:r w:rsidRPr="003B1E06">
              <w:rPr>
                <w:rFonts w:ascii="Times New Roman" w:cs="Times New Roman" w:hint="eastAsia"/>
                <w:sz w:val="21"/>
                <w:szCs w:val="21"/>
              </w:rPr>
              <w:t>10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692" w:type="dxa"/>
            <w:vAlign w:val="center"/>
          </w:tcPr>
          <w:p w:rsidR="004F5291" w:rsidRPr="003B1E06" w:rsidRDefault="005129CE">
            <w:pPr>
              <w:pStyle w:val="TableParagraph"/>
              <w:ind w:right="121" w:firstLineChars="100" w:firstLine="210"/>
              <w:rPr>
                <w:rFonts w:ascii="Times New Roman" w:hAnsi="Times New Roman" w:cs="Times New Roman"/>
                <w:sz w:val="21"/>
                <w:szCs w:val="21"/>
              </w:rPr>
            </w:pPr>
            <w:r w:rsidRPr="003B1E06">
              <w:rPr>
                <w:rFonts w:ascii="Times New Roman" w:cs="Times New Roman" w:hint="eastAsia"/>
                <w:sz w:val="21"/>
                <w:szCs w:val="21"/>
              </w:rPr>
              <w:t>警告，可以罚款：</w:t>
            </w:r>
            <w:r w:rsidRPr="003B1E06">
              <w:rPr>
                <w:rFonts w:ascii="Times New Roman" w:cs="Times New Roman"/>
                <w:sz w:val="21"/>
                <w:szCs w:val="21"/>
              </w:rPr>
              <w:t xml:space="preserve"> 50000</w:t>
            </w:r>
            <w:r w:rsidRPr="003B1E06">
              <w:rPr>
                <w:rFonts w:ascii="Times New Roman" w:cs="Times New Roman"/>
                <w:sz w:val="21"/>
                <w:szCs w:val="21"/>
              </w:rPr>
              <w:t>元≤罚款＜</w:t>
            </w:r>
            <w:r w:rsidRPr="003B1E06">
              <w:rPr>
                <w:rFonts w:ascii="Times New Roman" w:cs="Times New Roman"/>
                <w:sz w:val="21"/>
                <w:szCs w:val="21"/>
              </w:rPr>
              <w:t>65000</w:t>
            </w:r>
            <w:r w:rsidRPr="003B1E06">
              <w:rPr>
                <w:rFonts w:ascii="Times New Roman" w:cs="Times New Roman"/>
                <w:sz w:val="21"/>
                <w:szCs w:val="21"/>
              </w:rPr>
              <w:t>元</w:t>
            </w:r>
          </w:p>
        </w:tc>
      </w:tr>
      <w:tr w:rsidR="004F5291" w:rsidRPr="003B1E06">
        <w:trPr>
          <w:cantSplit/>
          <w:trHeight w:val="1580"/>
          <w:jc w:val="center"/>
        </w:trPr>
        <w:tc>
          <w:tcPr>
            <w:tcW w:w="1267" w:type="dxa"/>
            <w:vAlign w:val="center"/>
          </w:tcPr>
          <w:p w:rsidR="004F5291" w:rsidRPr="003B1E06" w:rsidRDefault="005129CE">
            <w:pPr>
              <w:pStyle w:val="TableParagraph"/>
              <w:ind w:left="388"/>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9212" w:type="dxa"/>
            <w:vAlign w:val="center"/>
          </w:tcPr>
          <w:p w:rsidR="004F5291" w:rsidRPr="003B1E06" w:rsidRDefault="005129CE">
            <w:pPr>
              <w:pStyle w:val="TableParagraph"/>
              <w:ind w:left="107"/>
              <w:jc w:val="both"/>
              <w:rPr>
                <w:rFonts w:ascii="Times New Roman" w:cs="Times New Roman"/>
                <w:sz w:val="21"/>
                <w:szCs w:val="21"/>
              </w:rPr>
            </w:pPr>
            <w:r w:rsidRPr="003B1E06">
              <w:rPr>
                <w:rFonts w:ascii="Times New Roman" w:cs="Times New Roman"/>
                <w:sz w:val="21"/>
                <w:szCs w:val="21"/>
              </w:rPr>
              <w:t>用人单位订立或者变更劳动合同时，未告知劳动者职业病危害真实情况，涉及劳动者</w:t>
            </w:r>
            <w:r w:rsidRPr="003B1E06">
              <w:rPr>
                <w:rFonts w:ascii="Times New Roman" w:cs="Times New Roman"/>
                <w:sz w:val="21"/>
                <w:szCs w:val="21"/>
              </w:rPr>
              <w:t>1</w:t>
            </w:r>
            <w:r w:rsidRPr="003B1E06">
              <w:rPr>
                <w:rFonts w:ascii="Times New Roman" w:cs="Times New Roman" w:hint="eastAsia"/>
                <w:sz w:val="21"/>
                <w:szCs w:val="21"/>
              </w:rPr>
              <w:t>1</w:t>
            </w:r>
            <w:r w:rsidRPr="003B1E06">
              <w:rPr>
                <w:rFonts w:ascii="Times New Roman" w:cs="Times New Roman" w:hint="eastAsia"/>
                <w:sz w:val="21"/>
                <w:szCs w:val="21"/>
              </w:rPr>
              <w:t>以上</w:t>
            </w:r>
            <w:r w:rsidRPr="003B1E06">
              <w:rPr>
                <w:rFonts w:ascii="Times New Roman" w:cs="Times New Roman" w:hint="eastAsia"/>
                <w:sz w:val="21"/>
                <w:szCs w:val="21"/>
              </w:rPr>
              <w:t>50</w:t>
            </w:r>
            <w:r w:rsidRPr="003B1E06">
              <w:rPr>
                <w:rFonts w:ascii="Times New Roman" w:cs="Times New Roman" w:hint="eastAsia"/>
                <w:sz w:val="21"/>
                <w:szCs w:val="21"/>
              </w:rPr>
              <w:t>人以下</w:t>
            </w:r>
            <w:r w:rsidRPr="003B1E06">
              <w:rPr>
                <w:rFonts w:ascii="Times New Roman" w:cs="Times New Roman"/>
                <w:sz w:val="21"/>
                <w:szCs w:val="21"/>
              </w:rPr>
              <w:t>的</w:t>
            </w:r>
          </w:p>
          <w:p w:rsidR="004F5291" w:rsidRPr="003B1E06" w:rsidRDefault="004F5291">
            <w:pPr>
              <w:pStyle w:val="TableParagraph"/>
              <w:ind w:left="107"/>
              <w:jc w:val="both"/>
              <w:rPr>
                <w:rFonts w:ascii="Times New Roman" w:hAnsi="Times New Roman" w:cs="Times New Roman"/>
                <w:sz w:val="21"/>
                <w:szCs w:val="21"/>
              </w:rPr>
            </w:pPr>
          </w:p>
          <w:p w:rsidR="004F5291" w:rsidRPr="003B1E06" w:rsidRDefault="004F5291">
            <w:pPr>
              <w:pStyle w:val="TableParagraph"/>
              <w:ind w:left="107"/>
              <w:jc w:val="both"/>
              <w:rPr>
                <w:rFonts w:ascii="Times New Roman" w:hAnsi="Times New Roman" w:cs="Times New Roman"/>
                <w:sz w:val="21"/>
                <w:szCs w:val="21"/>
              </w:rPr>
            </w:pPr>
          </w:p>
        </w:tc>
        <w:tc>
          <w:tcPr>
            <w:tcW w:w="3692"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65000</w:t>
            </w:r>
            <w:r w:rsidRPr="003B1E06">
              <w:rPr>
                <w:rFonts w:ascii="Times New Roman" w:cs="Times New Roman"/>
                <w:sz w:val="21"/>
                <w:szCs w:val="21"/>
              </w:rPr>
              <w:t>元≤罚款＜</w:t>
            </w:r>
            <w:r w:rsidRPr="003B1E06">
              <w:rPr>
                <w:rFonts w:ascii="Times New Roman" w:cs="Times New Roman"/>
                <w:sz w:val="21"/>
                <w:szCs w:val="21"/>
              </w:rPr>
              <w:t>85000</w:t>
            </w:r>
            <w:r w:rsidRPr="003B1E06">
              <w:rPr>
                <w:rFonts w:ascii="Times New Roman" w:cs="Times New Roman"/>
                <w:sz w:val="21"/>
                <w:szCs w:val="21"/>
              </w:rPr>
              <w:t>元</w:t>
            </w:r>
          </w:p>
        </w:tc>
      </w:tr>
      <w:tr w:rsidR="004F5291" w:rsidRPr="003B1E06">
        <w:trPr>
          <w:cantSplit/>
          <w:trHeight w:val="1368"/>
          <w:jc w:val="center"/>
        </w:trPr>
        <w:tc>
          <w:tcPr>
            <w:tcW w:w="1267" w:type="dxa"/>
            <w:tcBorders>
              <w:top w:val="nil"/>
            </w:tcBorders>
            <w:vAlign w:val="center"/>
          </w:tcPr>
          <w:p w:rsidR="004F5291" w:rsidRPr="003B1E06" w:rsidRDefault="005129CE">
            <w:pPr>
              <w:pStyle w:val="TableParagraph"/>
              <w:tabs>
                <w:tab w:val="left" w:pos="619"/>
              </w:tabs>
              <w:ind w:right="82"/>
              <w:jc w:val="center"/>
              <w:rPr>
                <w:rFonts w:ascii="Times New Roman" w:cs="Times New Roman"/>
                <w:sz w:val="21"/>
                <w:szCs w:val="21"/>
              </w:rPr>
            </w:pPr>
            <w:r w:rsidRPr="003B1E06">
              <w:rPr>
                <w:rFonts w:ascii="Times New Roman" w:cs="Times New Roman" w:hint="eastAsia"/>
                <w:sz w:val="21"/>
                <w:szCs w:val="21"/>
              </w:rPr>
              <w:lastRenderedPageBreak/>
              <w:t>从重</w:t>
            </w:r>
          </w:p>
        </w:tc>
        <w:tc>
          <w:tcPr>
            <w:tcW w:w="9212" w:type="dxa"/>
            <w:vAlign w:val="center"/>
          </w:tcPr>
          <w:p w:rsidR="004F5291" w:rsidRPr="003B1E06" w:rsidRDefault="005129CE">
            <w:pPr>
              <w:pStyle w:val="TableParagraph"/>
              <w:ind w:left="89" w:right="82"/>
              <w:jc w:val="both"/>
              <w:rPr>
                <w:rFonts w:ascii="Times New Roman" w:cs="Times New Roman"/>
                <w:sz w:val="21"/>
                <w:szCs w:val="21"/>
              </w:rPr>
            </w:pPr>
            <w:r w:rsidRPr="003B1E06">
              <w:rPr>
                <w:rFonts w:ascii="Times New Roman" w:cs="Times New Roman"/>
                <w:sz w:val="21"/>
                <w:szCs w:val="21"/>
              </w:rPr>
              <w:t>用人单位订立或者变更劳动合同时，未告知劳动者职业病危害真实情况，涉及劳动者</w:t>
            </w:r>
            <w:r w:rsidRPr="003B1E06">
              <w:rPr>
                <w:rFonts w:ascii="Times New Roman" w:cs="Times New Roman" w:hint="eastAsia"/>
                <w:sz w:val="21"/>
                <w:szCs w:val="21"/>
              </w:rPr>
              <w:t>51</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692" w:type="dxa"/>
            <w:tcBorders>
              <w:top w:val="nil"/>
            </w:tcBorders>
            <w:vAlign w:val="center"/>
          </w:tcPr>
          <w:p w:rsidR="004F5291" w:rsidRPr="003B1E06" w:rsidRDefault="005129CE">
            <w:pPr>
              <w:pStyle w:val="TableParagraph"/>
              <w:ind w:firstLineChars="100" w:firstLine="210"/>
              <w:rPr>
                <w:rFonts w:ascii="Times New Roman" w:hAnsi="Times New Roman" w:cs="Times New Roman"/>
                <w:sz w:val="2"/>
                <w:szCs w:val="2"/>
              </w:rPr>
            </w:pPr>
            <w:r w:rsidRPr="003B1E06">
              <w:rPr>
                <w:rFonts w:ascii="Times New Roman" w:cs="Times New Roman" w:hint="eastAsia"/>
                <w:sz w:val="21"/>
                <w:szCs w:val="21"/>
              </w:rPr>
              <w:t>警告，罚款：</w:t>
            </w:r>
            <w:r w:rsidRPr="003B1E06">
              <w:rPr>
                <w:rFonts w:ascii="Times New Roman" w:cs="Times New Roman"/>
                <w:sz w:val="21"/>
                <w:szCs w:val="21"/>
              </w:rPr>
              <w:t>85000</w:t>
            </w:r>
            <w:r w:rsidRPr="003B1E06">
              <w:rPr>
                <w:rFonts w:ascii="Times New Roman" w:cs="Times New Roman"/>
                <w:sz w:val="21"/>
                <w:szCs w:val="21"/>
              </w:rPr>
              <w:t>元≤罚款≤</w:t>
            </w:r>
            <w:r w:rsidRPr="003B1E06">
              <w:rPr>
                <w:rFonts w:ascii="Times New Roman" w:cs="Times New Roman"/>
                <w:sz w:val="21"/>
                <w:szCs w:val="21"/>
              </w:rPr>
              <w:t>100000</w:t>
            </w:r>
            <w:r w:rsidRPr="003B1E06">
              <w:rPr>
                <w:rFonts w:ascii="Times New Roman" w:cs="Times New Roman"/>
                <w:sz w:val="21"/>
                <w:szCs w:val="21"/>
              </w:rPr>
              <w:t>元</w:t>
            </w:r>
          </w:p>
        </w:tc>
      </w:tr>
    </w:tbl>
    <w:p w:rsidR="004F5291" w:rsidRPr="003B1E06" w:rsidRDefault="004F5291" w:rsidP="00C261A4"/>
    <w:p w:rsidR="004F5291" w:rsidRPr="003B1E06" w:rsidRDefault="00C261A4" w:rsidP="00C261A4">
      <w:pPr>
        <w:ind w:firstLineChars="200" w:firstLine="422"/>
        <w:rPr>
          <w:b/>
          <w:sz w:val="21"/>
          <w:szCs w:val="21"/>
        </w:rPr>
      </w:pPr>
      <w:bookmarkStart w:id="75" w:name="_Toc155623687"/>
      <w:r w:rsidRPr="003B1E06">
        <w:rPr>
          <w:rFonts w:hint="eastAsia"/>
          <w:b/>
          <w:sz w:val="21"/>
          <w:szCs w:val="21"/>
        </w:rPr>
        <w:t>1</w:t>
      </w:r>
      <w:r w:rsidRPr="003B1E06">
        <w:rPr>
          <w:b/>
          <w:sz w:val="21"/>
          <w:szCs w:val="21"/>
        </w:rPr>
        <w:t>5.</w:t>
      </w:r>
      <w:r w:rsidR="005129CE" w:rsidRPr="003B1E06">
        <w:rPr>
          <w:b/>
          <w:sz w:val="21"/>
          <w:szCs w:val="21"/>
        </w:rPr>
        <w:t>未按照规定组织职业健康检查、建立职业健康监护档案或者未将检查结果书面告知劳动者的</w:t>
      </w:r>
      <w:bookmarkEnd w:id="75"/>
    </w:p>
    <w:p w:rsidR="004F5291" w:rsidRPr="003B1E06" w:rsidRDefault="005129CE" w:rsidP="00C261A4">
      <w:pPr>
        <w:ind w:firstLineChars="200" w:firstLine="420"/>
        <w:rPr>
          <w:sz w:val="21"/>
          <w:szCs w:val="21"/>
        </w:rPr>
      </w:pPr>
      <w:bookmarkStart w:id="76" w:name="_Toc155623688"/>
      <w:r w:rsidRPr="003B1E06">
        <w:rPr>
          <w:sz w:val="21"/>
          <w:szCs w:val="21"/>
        </w:rPr>
        <w:t>法律依据：</w:t>
      </w:r>
      <w:bookmarkEnd w:id="76"/>
    </w:p>
    <w:p w:rsidR="004F5291" w:rsidRPr="003B1E06" w:rsidRDefault="005129CE">
      <w:pPr>
        <w:pStyle w:val="a4"/>
        <w:tabs>
          <w:tab w:val="left" w:pos="6995"/>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《中华人民共和国职业病防治法》第七十一条第（四）项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责令限期改正，给予警告，可以并处五万元以上十万元以下的罚款：（四）未按照规定组织职业健康检查、建立职业健康监护档案或者未将检查结果书面告知劳动者的；</w:t>
      </w:r>
    </w:p>
    <w:p w:rsidR="004F5291" w:rsidRPr="003B1E06" w:rsidRDefault="005129CE">
      <w:pPr>
        <w:pStyle w:val="a4"/>
        <w:spacing w:line="360" w:lineRule="exact"/>
        <w:ind w:left="278" w:right="3761"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60" w:lineRule="exact"/>
        <w:ind w:left="748" w:right="3761" w:hanging="34"/>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19"/>
        <w:gridCol w:w="8587"/>
        <w:gridCol w:w="3686"/>
      </w:tblGrid>
      <w:tr w:rsidR="004F5291" w:rsidRPr="003B1E06">
        <w:trPr>
          <w:trHeight w:val="579"/>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87" w:type="dxa"/>
            <w:vAlign w:val="center"/>
          </w:tcPr>
          <w:p w:rsidR="004F5291" w:rsidRPr="003B1E06" w:rsidRDefault="005129CE">
            <w:pPr>
              <w:pStyle w:val="TableParagraph"/>
              <w:spacing w:line="360" w:lineRule="exact"/>
              <w:ind w:left="3791" w:right="3785"/>
              <w:jc w:val="center"/>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686" w:type="dxa"/>
            <w:vAlign w:val="center"/>
          </w:tcPr>
          <w:p w:rsidR="004F5291" w:rsidRPr="003B1E06" w:rsidRDefault="005129CE">
            <w:pPr>
              <w:pStyle w:val="TableParagraph"/>
              <w:spacing w:line="360" w:lineRule="exact"/>
              <w:ind w:left="19" w:right="12"/>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781"/>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587" w:type="dxa"/>
            <w:vAlign w:val="center"/>
          </w:tcPr>
          <w:p w:rsidR="004F5291" w:rsidRPr="003B1E06" w:rsidRDefault="005129CE">
            <w:pPr>
              <w:pStyle w:val="TableParagraph"/>
              <w:spacing w:line="360" w:lineRule="exact"/>
              <w:ind w:left="108"/>
              <w:jc w:val="both"/>
              <w:rPr>
                <w:rFonts w:ascii="Times New Roman" w:hAnsi="Times New Roman" w:cs="Times New Roman"/>
                <w:sz w:val="21"/>
                <w:szCs w:val="21"/>
              </w:rPr>
            </w:pPr>
            <w:r w:rsidRPr="003B1E06">
              <w:rPr>
                <w:rFonts w:ascii="Times New Roman" w:cs="Times New Roman"/>
                <w:sz w:val="21"/>
                <w:szCs w:val="21"/>
              </w:rPr>
              <w:t>未按照规定组织职业健康检查，建立职业健康监护档案或者未将检查结果书面告知劳动者，涉及人数在</w:t>
            </w:r>
            <w:r w:rsidRPr="003B1E06">
              <w:rPr>
                <w:rFonts w:ascii="Times New Roman" w:cs="Times New Roman" w:hint="eastAsia"/>
                <w:sz w:val="21"/>
                <w:szCs w:val="21"/>
              </w:rPr>
              <w:t>10</w:t>
            </w:r>
            <w:r w:rsidRPr="003B1E06">
              <w:rPr>
                <w:rFonts w:ascii="Times New Roman" w:cs="Times New Roman" w:hint="eastAsia"/>
                <w:sz w:val="21"/>
                <w:szCs w:val="21"/>
              </w:rPr>
              <w:t>人以下</w:t>
            </w:r>
            <w:r w:rsidRPr="003B1E06">
              <w:rPr>
                <w:rFonts w:ascii="Times New Roman" w:cs="Times New Roman"/>
                <w:sz w:val="21"/>
                <w:szCs w:val="21"/>
              </w:rPr>
              <w:t>的</w:t>
            </w:r>
          </w:p>
        </w:tc>
        <w:tc>
          <w:tcPr>
            <w:tcW w:w="3686" w:type="dxa"/>
            <w:vAlign w:val="center"/>
          </w:tcPr>
          <w:p w:rsidR="004F5291" w:rsidRPr="003B1E06" w:rsidRDefault="005129CE">
            <w:pPr>
              <w:pStyle w:val="TableParagraph"/>
              <w:spacing w:line="360" w:lineRule="exact"/>
              <w:ind w:left="106"/>
              <w:rPr>
                <w:rFonts w:ascii="Times New Roman" w:hAnsi="Times New Roman" w:cs="Times New Roman"/>
                <w:sz w:val="21"/>
                <w:szCs w:val="21"/>
              </w:rPr>
            </w:pPr>
            <w:r w:rsidRPr="003B1E06">
              <w:rPr>
                <w:rFonts w:ascii="Times New Roman" w:cs="Times New Roman" w:hint="eastAsia"/>
                <w:sz w:val="21"/>
                <w:szCs w:val="21"/>
              </w:rPr>
              <w:t>警告，可以罚款：</w:t>
            </w:r>
            <w:r w:rsidRPr="003B1E06">
              <w:rPr>
                <w:rFonts w:ascii="Times New Roman" w:cs="Times New Roman"/>
                <w:sz w:val="21"/>
                <w:szCs w:val="21"/>
              </w:rPr>
              <w:t xml:space="preserve"> 50000</w:t>
            </w:r>
            <w:r w:rsidRPr="003B1E06">
              <w:rPr>
                <w:rFonts w:ascii="Times New Roman" w:cs="Times New Roman"/>
                <w:sz w:val="21"/>
                <w:szCs w:val="21"/>
              </w:rPr>
              <w:t>元≤罚款＜</w:t>
            </w:r>
            <w:r w:rsidRPr="003B1E06">
              <w:rPr>
                <w:rFonts w:ascii="Times New Roman" w:cs="Times New Roman"/>
                <w:sz w:val="21"/>
                <w:szCs w:val="21"/>
              </w:rPr>
              <w:t>65000</w:t>
            </w:r>
            <w:r w:rsidRPr="003B1E06">
              <w:rPr>
                <w:rFonts w:ascii="Times New Roman" w:cs="Times New Roman"/>
                <w:sz w:val="21"/>
                <w:szCs w:val="21"/>
              </w:rPr>
              <w:t>元</w:t>
            </w:r>
          </w:p>
        </w:tc>
      </w:tr>
      <w:tr w:rsidR="004F5291" w:rsidRPr="003B1E06">
        <w:trPr>
          <w:trHeight w:val="1605"/>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587" w:type="dxa"/>
            <w:vAlign w:val="center"/>
          </w:tcPr>
          <w:p w:rsidR="004F5291" w:rsidRPr="003B1E06" w:rsidRDefault="005129CE">
            <w:pPr>
              <w:pStyle w:val="TableParagraph"/>
              <w:spacing w:line="360" w:lineRule="exact"/>
              <w:ind w:left="108"/>
              <w:jc w:val="both"/>
              <w:rPr>
                <w:rFonts w:ascii="Times New Roman" w:hAnsi="Times New Roman" w:cs="Times New Roman"/>
                <w:sz w:val="21"/>
                <w:szCs w:val="21"/>
              </w:rPr>
            </w:pPr>
            <w:r w:rsidRPr="003B1E06">
              <w:rPr>
                <w:rFonts w:ascii="Times New Roman" w:cs="Times New Roman"/>
                <w:sz w:val="21"/>
                <w:szCs w:val="21"/>
              </w:rPr>
              <w:t>未按照规定组织职业健康检查，建立职业健康监护档案或者未将检查结果书面告知劳动者，涉及人数在</w:t>
            </w:r>
            <w:r w:rsidRPr="003B1E06">
              <w:rPr>
                <w:rFonts w:ascii="Times New Roman" w:hAnsi="Times New Roman" w:cs="Times New Roman"/>
                <w:sz w:val="21"/>
                <w:szCs w:val="21"/>
              </w:rPr>
              <w:t xml:space="preserve"> 1</w:t>
            </w:r>
            <w:r w:rsidRPr="003B1E06">
              <w:rPr>
                <w:rFonts w:ascii="Times New Roman" w:hAnsi="Times New Roman" w:cs="Times New Roman" w:hint="eastAsia"/>
                <w:sz w:val="21"/>
                <w:szCs w:val="21"/>
              </w:rPr>
              <w:t>1</w:t>
            </w:r>
            <w:r w:rsidRPr="003B1E06">
              <w:rPr>
                <w:rFonts w:ascii="Times New Roman" w:cs="Times New Roman"/>
                <w:sz w:val="21"/>
                <w:szCs w:val="21"/>
              </w:rPr>
              <w:t>人以上</w:t>
            </w:r>
            <w:r w:rsidRPr="003B1E06">
              <w:rPr>
                <w:rFonts w:ascii="Times New Roman" w:cs="Times New Roman" w:hint="eastAsia"/>
                <w:sz w:val="21"/>
                <w:szCs w:val="21"/>
              </w:rPr>
              <w:t>50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686" w:type="dxa"/>
            <w:vAlign w:val="center"/>
          </w:tcPr>
          <w:p w:rsidR="004F5291" w:rsidRPr="003B1E06" w:rsidRDefault="005129CE">
            <w:pPr>
              <w:pStyle w:val="TableParagraph"/>
              <w:spacing w:line="360" w:lineRule="exact"/>
              <w:ind w:left="106"/>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65000</w:t>
            </w:r>
            <w:r w:rsidRPr="003B1E06">
              <w:rPr>
                <w:rFonts w:ascii="Times New Roman" w:cs="Times New Roman"/>
                <w:sz w:val="21"/>
                <w:szCs w:val="21"/>
              </w:rPr>
              <w:t>元≤罚款＜</w:t>
            </w:r>
            <w:r w:rsidRPr="003B1E06">
              <w:rPr>
                <w:rFonts w:ascii="Times New Roman" w:cs="Times New Roman"/>
                <w:sz w:val="21"/>
                <w:szCs w:val="21"/>
              </w:rPr>
              <w:t>85000</w:t>
            </w:r>
            <w:r w:rsidRPr="003B1E06">
              <w:rPr>
                <w:rFonts w:ascii="Times New Roman" w:cs="Times New Roman"/>
                <w:sz w:val="21"/>
                <w:szCs w:val="21"/>
              </w:rPr>
              <w:t>元</w:t>
            </w:r>
          </w:p>
        </w:tc>
      </w:tr>
      <w:tr w:rsidR="004F5291" w:rsidRPr="003B1E06">
        <w:trPr>
          <w:trHeight w:val="846"/>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587" w:type="dxa"/>
            <w:vAlign w:val="center"/>
          </w:tcPr>
          <w:p w:rsidR="004F5291" w:rsidRPr="003B1E06" w:rsidRDefault="005129CE">
            <w:pPr>
              <w:pStyle w:val="TableParagraph"/>
              <w:spacing w:line="360" w:lineRule="exact"/>
              <w:ind w:left="108"/>
              <w:jc w:val="both"/>
              <w:rPr>
                <w:rFonts w:ascii="Times New Roman" w:cs="Times New Roman"/>
                <w:sz w:val="21"/>
                <w:szCs w:val="21"/>
              </w:rPr>
            </w:pPr>
            <w:r w:rsidRPr="003B1E06">
              <w:rPr>
                <w:rFonts w:ascii="Times New Roman" w:cs="Times New Roman"/>
                <w:sz w:val="21"/>
                <w:szCs w:val="21"/>
              </w:rPr>
              <w:t>未按照规定组织职业健康检查，建立职业健康监护档案或者未将检查结果书面告知劳动者，涉及人数在</w:t>
            </w:r>
            <w:r w:rsidRPr="003B1E06">
              <w:rPr>
                <w:rFonts w:ascii="Times New Roman" w:hAnsi="Times New Roman" w:cs="Times New Roman"/>
                <w:sz w:val="21"/>
                <w:szCs w:val="21"/>
              </w:rPr>
              <w:t xml:space="preserve"> 5</w:t>
            </w:r>
            <w:r w:rsidRPr="003B1E06">
              <w:rPr>
                <w:rFonts w:ascii="Times New Roman" w:hAnsi="Times New Roman" w:cs="Times New Roman" w:hint="eastAsia"/>
                <w:sz w:val="21"/>
                <w:szCs w:val="21"/>
              </w:rPr>
              <w:t>1</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686" w:type="dxa"/>
            <w:tcBorders>
              <w:top w:val="nil"/>
            </w:tcBorders>
            <w:vAlign w:val="center"/>
          </w:tcPr>
          <w:p w:rsidR="004F5291" w:rsidRPr="003B1E06" w:rsidRDefault="005129CE">
            <w:pPr>
              <w:pStyle w:val="TableParagraph"/>
              <w:spacing w:line="360" w:lineRule="exact"/>
              <w:ind w:left="106"/>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85000</w:t>
            </w:r>
            <w:r w:rsidRPr="003B1E06">
              <w:rPr>
                <w:rFonts w:ascii="Times New Roman" w:cs="Times New Roman"/>
                <w:sz w:val="21"/>
                <w:szCs w:val="21"/>
              </w:rPr>
              <w:t>元≤罚款≤</w:t>
            </w:r>
            <w:r w:rsidRPr="003B1E06">
              <w:rPr>
                <w:rFonts w:ascii="Times New Roman" w:cs="Times New Roman"/>
                <w:sz w:val="21"/>
                <w:szCs w:val="21"/>
              </w:rPr>
              <w:t>100000</w:t>
            </w:r>
            <w:r w:rsidRPr="003B1E06">
              <w:rPr>
                <w:rFonts w:ascii="Times New Roman" w:cs="Times New Roman"/>
                <w:sz w:val="21"/>
                <w:szCs w:val="21"/>
              </w:rPr>
              <w:t>元</w:t>
            </w:r>
          </w:p>
        </w:tc>
      </w:tr>
    </w:tbl>
    <w:p w:rsidR="004F5291" w:rsidRPr="003B1E06" w:rsidRDefault="004F5291" w:rsidP="00C261A4"/>
    <w:p w:rsidR="004F5291" w:rsidRPr="003B1E06" w:rsidRDefault="00C261A4" w:rsidP="00C261A4">
      <w:pPr>
        <w:ind w:firstLineChars="200" w:firstLine="442"/>
        <w:rPr>
          <w:b/>
        </w:rPr>
      </w:pPr>
      <w:bookmarkStart w:id="77" w:name="_Toc155623689"/>
      <w:r w:rsidRPr="003B1E06">
        <w:rPr>
          <w:rFonts w:hint="eastAsia"/>
          <w:b/>
        </w:rPr>
        <w:t>1</w:t>
      </w:r>
      <w:r w:rsidRPr="003B1E06">
        <w:rPr>
          <w:b/>
        </w:rPr>
        <w:t>6.</w:t>
      </w:r>
      <w:r w:rsidR="005129CE" w:rsidRPr="003B1E06">
        <w:rPr>
          <w:b/>
        </w:rPr>
        <w:t>未依照本法规定在劳动者离开用人单位时提供职业健康监护档案复印件的</w:t>
      </w:r>
      <w:bookmarkEnd w:id="77"/>
    </w:p>
    <w:p w:rsidR="004F5291" w:rsidRPr="003B1E06" w:rsidRDefault="005129CE" w:rsidP="00C261A4">
      <w:pPr>
        <w:ind w:firstLineChars="200" w:firstLine="440"/>
        <w:rPr>
          <w:rFonts w:hAnsi="Times New Roman"/>
        </w:rPr>
      </w:pPr>
      <w:bookmarkStart w:id="78" w:name="_Toc155623690"/>
      <w:r w:rsidRPr="003B1E06">
        <w:t>法律依据：</w:t>
      </w:r>
      <w:bookmarkEnd w:id="78"/>
    </w:p>
    <w:p w:rsidR="004F5291" w:rsidRPr="003B1E06" w:rsidRDefault="005129CE">
      <w:pPr>
        <w:pStyle w:val="a4"/>
        <w:tabs>
          <w:tab w:val="left" w:pos="6992"/>
        </w:tabs>
        <w:spacing w:line="360" w:lineRule="exact"/>
        <w:ind w:left="280" w:right="800" w:firstLine="434"/>
        <w:rPr>
          <w:rFonts w:ascii="Times New Roman" w:hAnsi="Times New Roman" w:cs="Times New Roman"/>
          <w:sz w:val="21"/>
          <w:szCs w:val="21"/>
        </w:rPr>
      </w:pPr>
      <w:r w:rsidRPr="003B1E06">
        <w:rPr>
          <w:rFonts w:ascii="Times New Roman" w:cs="Times New Roman"/>
          <w:sz w:val="21"/>
          <w:szCs w:val="21"/>
        </w:rPr>
        <w:t>《中华人民共和国职业病防治法》第七十一条第（五）项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用人单位违反本法规定，有下列行为之一的，由卫生行政部门责令限期改正，给予警告，可以并处五万元以上十万元以下的罚款：（五）未依照本法规定在劳动者离开用人单位时提供职业健康监护档案复印件的；</w:t>
      </w:r>
    </w:p>
    <w:p w:rsidR="004F5291" w:rsidRPr="003B1E06" w:rsidRDefault="005129CE">
      <w:pPr>
        <w:pStyle w:val="a4"/>
        <w:tabs>
          <w:tab w:val="left" w:pos="6992"/>
        </w:tabs>
        <w:spacing w:line="360" w:lineRule="exact"/>
        <w:ind w:left="280" w:right="800" w:firstLine="434"/>
        <w:rPr>
          <w:rFonts w:ascii="Times New Roman" w:cs="Times New Roman"/>
          <w:sz w:val="21"/>
          <w:szCs w:val="21"/>
        </w:rPr>
      </w:pPr>
      <w:r w:rsidRPr="003B1E06">
        <w:rPr>
          <w:rFonts w:ascii="Times New Roman" w:cs="Times New Roman"/>
          <w:sz w:val="21"/>
          <w:szCs w:val="21"/>
        </w:rPr>
        <w:t>裁量标准：</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19"/>
        <w:gridCol w:w="8587"/>
        <w:gridCol w:w="3686"/>
      </w:tblGrid>
      <w:tr w:rsidR="004F5291" w:rsidRPr="003B1E06">
        <w:trPr>
          <w:trHeight w:val="579"/>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cs="Times New Roman" w:hint="eastAsia"/>
                <w:sz w:val="21"/>
                <w:szCs w:val="21"/>
              </w:rPr>
              <w:lastRenderedPageBreak/>
              <w:t>裁量阶次</w:t>
            </w:r>
          </w:p>
        </w:tc>
        <w:tc>
          <w:tcPr>
            <w:tcW w:w="8587" w:type="dxa"/>
            <w:vAlign w:val="center"/>
          </w:tcPr>
          <w:p w:rsidR="004F5291" w:rsidRPr="003B1E06" w:rsidRDefault="005129CE">
            <w:pPr>
              <w:pStyle w:val="TableParagraph"/>
              <w:spacing w:line="360" w:lineRule="exact"/>
              <w:ind w:left="3791" w:right="3785"/>
              <w:jc w:val="center"/>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686" w:type="dxa"/>
            <w:vAlign w:val="center"/>
          </w:tcPr>
          <w:p w:rsidR="004F5291" w:rsidRPr="003B1E06" w:rsidRDefault="005129CE">
            <w:pPr>
              <w:pStyle w:val="TableParagraph"/>
              <w:spacing w:line="360" w:lineRule="exact"/>
              <w:ind w:left="19" w:right="12"/>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781"/>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587" w:type="dxa"/>
            <w:vAlign w:val="center"/>
          </w:tcPr>
          <w:p w:rsidR="004F5291" w:rsidRPr="003B1E06" w:rsidRDefault="005129CE">
            <w:pPr>
              <w:pStyle w:val="TableParagraph"/>
              <w:spacing w:line="360" w:lineRule="exact"/>
              <w:ind w:left="108"/>
              <w:jc w:val="both"/>
              <w:rPr>
                <w:rFonts w:ascii="Times New Roman" w:hAnsi="Times New Roman" w:cs="Times New Roman"/>
                <w:sz w:val="21"/>
                <w:szCs w:val="21"/>
              </w:rPr>
            </w:pPr>
            <w:r w:rsidRPr="003B1E06">
              <w:rPr>
                <w:rFonts w:ascii="Times New Roman" w:cs="Times New Roman"/>
                <w:sz w:val="21"/>
                <w:szCs w:val="21"/>
              </w:rPr>
              <w:t>未依照本法规定在劳动者离开用人单位时提供职业健康监护档案复印件的，涉及人数在</w:t>
            </w:r>
            <w:r w:rsidRPr="003B1E06">
              <w:rPr>
                <w:rFonts w:ascii="Times New Roman" w:cs="Times New Roman" w:hint="eastAsia"/>
                <w:sz w:val="21"/>
                <w:szCs w:val="21"/>
              </w:rPr>
              <w:t>10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686" w:type="dxa"/>
            <w:vAlign w:val="center"/>
          </w:tcPr>
          <w:p w:rsidR="004F5291" w:rsidRPr="003B1E06" w:rsidRDefault="005129CE">
            <w:pPr>
              <w:pStyle w:val="TableParagraph"/>
              <w:spacing w:line="360" w:lineRule="exact"/>
              <w:ind w:left="106"/>
              <w:rPr>
                <w:rFonts w:ascii="Times New Roman" w:hAnsi="Times New Roman" w:cs="Times New Roman"/>
                <w:sz w:val="21"/>
                <w:szCs w:val="21"/>
              </w:rPr>
            </w:pPr>
            <w:r w:rsidRPr="003B1E06">
              <w:rPr>
                <w:rFonts w:ascii="Times New Roman" w:cs="Times New Roman" w:hint="eastAsia"/>
                <w:sz w:val="21"/>
                <w:szCs w:val="21"/>
              </w:rPr>
              <w:t>警告，可以罚款：</w:t>
            </w:r>
            <w:r w:rsidRPr="003B1E06">
              <w:rPr>
                <w:rFonts w:ascii="Times New Roman" w:cs="Times New Roman"/>
                <w:sz w:val="21"/>
                <w:szCs w:val="21"/>
              </w:rPr>
              <w:t xml:space="preserve"> 50000</w:t>
            </w:r>
            <w:r w:rsidRPr="003B1E06">
              <w:rPr>
                <w:rFonts w:ascii="Times New Roman" w:cs="Times New Roman"/>
                <w:sz w:val="21"/>
                <w:szCs w:val="21"/>
              </w:rPr>
              <w:t>元≤罚款＜</w:t>
            </w:r>
            <w:r w:rsidRPr="003B1E06">
              <w:rPr>
                <w:rFonts w:ascii="Times New Roman" w:cs="Times New Roman"/>
                <w:sz w:val="21"/>
                <w:szCs w:val="21"/>
              </w:rPr>
              <w:t>65000</w:t>
            </w:r>
            <w:r w:rsidRPr="003B1E06">
              <w:rPr>
                <w:rFonts w:ascii="Times New Roman" w:cs="Times New Roman"/>
                <w:sz w:val="21"/>
                <w:szCs w:val="21"/>
              </w:rPr>
              <w:t>元</w:t>
            </w:r>
          </w:p>
        </w:tc>
      </w:tr>
      <w:tr w:rsidR="004F5291" w:rsidRPr="003B1E06">
        <w:trPr>
          <w:trHeight w:val="1605"/>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587" w:type="dxa"/>
            <w:vAlign w:val="center"/>
          </w:tcPr>
          <w:p w:rsidR="004F5291" w:rsidRPr="003B1E06" w:rsidRDefault="005129CE">
            <w:pPr>
              <w:pStyle w:val="TableParagraph"/>
              <w:spacing w:line="360" w:lineRule="exact"/>
              <w:ind w:left="108"/>
              <w:jc w:val="both"/>
              <w:rPr>
                <w:rFonts w:ascii="Times New Roman" w:hAnsi="Times New Roman" w:cs="Times New Roman"/>
                <w:sz w:val="21"/>
                <w:szCs w:val="21"/>
              </w:rPr>
            </w:pPr>
            <w:r w:rsidRPr="003B1E06">
              <w:rPr>
                <w:rFonts w:ascii="Times New Roman" w:cs="Times New Roman"/>
                <w:sz w:val="21"/>
                <w:szCs w:val="21"/>
              </w:rPr>
              <w:t>未依照本法规定在劳动者离开用人单位时提供职业健康监护档案复印件的，涉及人数在</w:t>
            </w:r>
            <w:r w:rsidRPr="003B1E06">
              <w:rPr>
                <w:rFonts w:ascii="Times New Roman" w:hAnsi="Times New Roman" w:cs="Times New Roman"/>
                <w:sz w:val="21"/>
                <w:szCs w:val="21"/>
              </w:rPr>
              <w:t xml:space="preserve"> 1</w:t>
            </w:r>
            <w:r w:rsidRPr="003B1E06">
              <w:rPr>
                <w:rFonts w:ascii="Times New Roman" w:hAnsi="Times New Roman" w:cs="Times New Roman" w:hint="eastAsia"/>
                <w:sz w:val="21"/>
                <w:szCs w:val="21"/>
              </w:rPr>
              <w:t>1</w:t>
            </w:r>
            <w:r w:rsidRPr="003B1E06">
              <w:rPr>
                <w:rFonts w:ascii="Times New Roman" w:cs="Times New Roman"/>
                <w:sz w:val="21"/>
                <w:szCs w:val="21"/>
              </w:rPr>
              <w:t>人以上</w:t>
            </w:r>
            <w:r w:rsidRPr="003B1E06">
              <w:rPr>
                <w:rFonts w:ascii="Times New Roman" w:hAnsi="Times New Roman" w:cs="Times New Roman" w:hint="eastAsia"/>
                <w:sz w:val="21"/>
                <w:szCs w:val="21"/>
              </w:rPr>
              <w:t>50</w:t>
            </w:r>
            <w:r w:rsidRPr="003B1E06">
              <w:rPr>
                <w:rFonts w:ascii="Times New Roman" w:hAnsi="Times New Roman" w:cs="Times New Roman" w:hint="eastAsia"/>
                <w:sz w:val="21"/>
                <w:szCs w:val="21"/>
              </w:rPr>
              <w:t>人以下</w:t>
            </w:r>
            <w:r w:rsidRPr="003B1E06">
              <w:rPr>
                <w:rFonts w:ascii="Times New Roman" w:cs="Times New Roman"/>
                <w:sz w:val="21"/>
                <w:szCs w:val="21"/>
              </w:rPr>
              <w:t>的</w:t>
            </w:r>
          </w:p>
        </w:tc>
        <w:tc>
          <w:tcPr>
            <w:tcW w:w="3686" w:type="dxa"/>
            <w:vAlign w:val="center"/>
          </w:tcPr>
          <w:p w:rsidR="004F5291" w:rsidRPr="003B1E06" w:rsidRDefault="005129CE">
            <w:pPr>
              <w:pStyle w:val="TableParagraph"/>
              <w:spacing w:line="360" w:lineRule="exact"/>
              <w:ind w:left="106"/>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65000</w:t>
            </w:r>
            <w:r w:rsidRPr="003B1E06">
              <w:rPr>
                <w:rFonts w:ascii="Times New Roman" w:cs="Times New Roman"/>
                <w:sz w:val="21"/>
                <w:szCs w:val="21"/>
              </w:rPr>
              <w:t>元≤罚款＜</w:t>
            </w:r>
            <w:r w:rsidRPr="003B1E06">
              <w:rPr>
                <w:rFonts w:ascii="Times New Roman" w:cs="Times New Roman"/>
                <w:sz w:val="21"/>
                <w:szCs w:val="21"/>
              </w:rPr>
              <w:t>85000</w:t>
            </w:r>
            <w:r w:rsidRPr="003B1E06">
              <w:rPr>
                <w:rFonts w:ascii="Times New Roman" w:cs="Times New Roman"/>
                <w:sz w:val="21"/>
                <w:szCs w:val="21"/>
              </w:rPr>
              <w:t>元</w:t>
            </w:r>
          </w:p>
        </w:tc>
      </w:tr>
      <w:tr w:rsidR="004F5291" w:rsidRPr="003B1E06">
        <w:trPr>
          <w:trHeight w:val="846"/>
        </w:trPr>
        <w:tc>
          <w:tcPr>
            <w:tcW w:w="1619" w:type="dxa"/>
            <w:vAlign w:val="center"/>
          </w:tcPr>
          <w:p w:rsidR="004F5291" w:rsidRPr="003B1E06" w:rsidRDefault="005129CE">
            <w:pPr>
              <w:pStyle w:val="TableParagraph"/>
              <w:spacing w:line="360" w:lineRule="exact"/>
              <w:ind w:left="308"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587" w:type="dxa"/>
            <w:vAlign w:val="center"/>
          </w:tcPr>
          <w:p w:rsidR="004F5291" w:rsidRPr="003B1E06" w:rsidRDefault="005129CE">
            <w:pPr>
              <w:pStyle w:val="TableParagraph"/>
              <w:spacing w:line="360" w:lineRule="exact"/>
              <w:ind w:left="108"/>
              <w:jc w:val="both"/>
              <w:rPr>
                <w:rFonts w:ascii="Times New Roman" w:cs="Times New Roman"/>
                <w:sz w:val="21"/>
                <w:szCs w:val="21"/>
              </w:rPr>
            </w:pPr>
            <w:r w:rsidRPr="003B1E06">
              <w:rPr>
                <w:rFonts w:ascii="Times New Roman" w:cs="Times New Roman"/>
                <w:sz w:val="21"/>
                <w:szCs w:val="21"/>
              </w:rPr>
              <w:t>未依照本法规定在劳动者离开用人单位时提供职业健康监护档案复印件的，涉及人数在</w:t>
            </w:r>
            <w:r w:rsidRPr="003B1E06">
              <w:rPr>
                <w:rFonts w:ascii="Times New Roman" w:hAnsi="Times New Roman" w:cs="Times New Roman" w:hint="eastAsia"/>
                <w:sz w:val="21"/>
                <w:szCs w:val="21"/>
              </w:rPr>
              <w:t>51</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686" w:type="dxa"/>
            <w:tcBorders>
              <w:top w:val="nil"/>
            </w:tcBorders>
            <w:vAlign w:val="center"/>
          </w:tcPr>
          <w:p w:rsidR="004F5291" w:rsidRPr="003B1E06" w:rsidRDefault="005129CE">
            <w:pPr>
              <w:pStyle w:val="TableParagraph"/>
              <w:spacing w:line="360" w:lineRule="exact"/>
              <w:ind w:left="106"/>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sz w:val="21"/>
                <w:szCs w:val="21"/>
              </w:rPr>
              <w:t>85000</w:t>
            </w:r>
            <w:r w:rsidRPr="003B1E06">
              <w:rPr>
                <w:rFonts w:ascii="Times New Roman" w:cs="Times New Roman"/>
                <w:sz w:val="21"/>
                <w:szCs w:val="21"/>
              </w:rPr>
              <w:t>元≤罚款≤</w:t>
            </w:r>
            <w:r w:rsidRPr="003B1E06">
              <w:rPr>
                <w:rFonts w:ascii="Times New Roman" w:cs="Times New Roman"/>
                <w:sz w:val="21"/>
                <w:szCs w:val="21"/>
              </w:rPr>
              <w:t>100000</w:t>
            </w:r>
            <w:r w:rsidRPr="003B1E06">
              <w:rPr>
                <w:rFonts w:asci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C261A4" w:rsidP="00C261A4">
      <w:pPr>
        <w:ind w:firstLineChars="200" w:firstLine="442"/>
        <w:rPr>
          <w:b/>
        </w:rPr>
      </w:pPr>
      <w:bookmarkStart w:id="79" w:name="_Toc155623691"/>
      <w:r w:rsidRPr="003B1E06">
        <w:rPr>
          <w:rFonts w:hint="eastAsia"/>
          <w:b/>
        </w:rPr>
        <w:t>1</w:t>
      </w:r>
      <w:r w:rsidRPr="003B1E06">
        <w:rPr>
          <w:b/>
        </w:rPr>
        <w:t>7.</w:t>
      </w:r>
      <w:r w:rsidR="005129CE" w:rsidRPr="003B1E06">
        <w:rPr>
          <w:b/>
        </w:rPr>
        <w:t>工作场所职业病危害因素的强度或者浓度超过国家职业卫生标准</w:t>
      </w:r>
      <w:r w:rsidR="005129CE" w:rsidRPr="003B1E06">
        <w:rPr>
          <w:rFonts w:hint="eastAsia"/>
          <w:b/>
        </w:rPr>
        <w:t>，</w:t>
      </w:r>
      <w:r w:rsidR="005129CE" w:rsidRPr="003B1E06">
        <w:rPr>
          <w:b/>
        </w:rPr>
        <w:t>逾期不改正的</w:t>
      </w:r>
      <w:bookmarkEnd w:id="79"/>
    </w:p>
    <w:p w:rsidR="004F5291" w:rsidRPr="003B1E06" w:rsidRDefault="005129CE" w:rsidP="00C261A4">
      <w:pPr>
        <w:ind w:firstLineChars="200" w:firstLine="440"/>
        <w:rPr>
          <w:rFonts w:hAnsi="Times New Roman"/>
        </w:rPr>
      </w:pPr>
      <w:bookmarkStart w:id="80" w:name="_Toc155623692"/>
      <w:r w:rsidRPr="003B1E06">
        <w:t>法律依据：</w:t>
      </w:r>
      <w:bookmarkEnd w:id="80"/>
    </w:p>
    <w:p w:rsidR="004F5291" w:rsidRPr="003B1E06" w:rsidRDefault="005129CE">
      <w:pPr>
        <w:pStyle w:val="a4"/>
        <w:spacing w:line="360" w:lineRule="atLeas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《中华人民共和国职业病防治法》第七十二条第（一）项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w:t>
      </w:r>
    </w:p>
    <w:p w:rsidR="004F5291" w:rsidRPr="003B1E06" w:rsidRDefault="005129CE">
      <w:pPr>
        <w:pStyle w:val="a4"/>
        <w:spacing w:line="360" w:lineRule="atLeas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ind w:left="280" w:right="797" w:firstLine="434"/>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19"/>
        <w:gridCol w:w="8587"/>
        <w:gridCol w:w="3686"/>
      </w:tblGrid>
      <w:tr w:rsidR="004F5291" w:rsidRPr="003B1E06">
        <w:trPr>
          <w:trHeight w:val="409"/>
          <w:jc w:val="center"/>
        </w:trPr>
        <w:tc>
          <w:tcPr>
            <w:tcW w:w="1619" w:type="dxa"/>
            <w:vAlign w:val="center"/>
          </w:tcPr>
          <w:p w:rsidR="004F5291" w:rsidRPr="003B1E06" w:rsidRDefault="005129CE">
            <w:pPr>
              <w:pStyle w:val="TableParagraph"/>
              <w:ind w:left="308"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87" w:type="dxa"/>
            <w:vAlign w:val="center"/>
          </w:tcPr>
          <w:p w:rsidR="004F5291" w:rsidRPr="003B1E06" w:rsidRDefault="005129CE">
            <w:pPr>
              <w:pStyle w:val="TableParagraph"/>
              <w:ind w:left="3791" w:right="3785"/>
              <w:jc w:val="center"/>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686" w:type="dxa"/>
            <w:vAlign w:val="center"/>
          </w:tcPr>
          <w:p w:rsidR="004F5291" w:rsidRPr="003B1E06" w:rsidRDefault="005129CE">
            <w:pPr>
              <w:pStyle w:val="TableParagraph"/>
              <w:ind w:left="19" w:right="12"/>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79"/>
          <w:jc w:val="center"/>
        </w:trPr>
        <w:tc>
          <w:tcPr>
            <w:tcW w:w="1619" w:type="dxa"/>
            <w:vAlign w:val="center"/>
          </w:tcPr>
          <w:p w:rsidR="004F5291" w:rsidRPr="003B1E06" w:rsidRDefault="005129CE">
            <w:pPr>
              <w:pStyle w:val="TableParagraph"/>
              <w:spacing w:line="300" w:lineRule="auto"/>
              <w:ind w:left="308" w:right="30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587"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cs="Times New Roman"/>
                <w:sz w:val="21"/>
                <w:szCs w:val="21"/>
              </w:rPr>
              <w:t>工作场所</w:t>
            </w:r>
            <w:r w:rsidRPr="003B1E06">
              <w:rPr>
                <w:rFonts w:ascii="Times New Roman" w:cs="Times New Roman" w:hint="eastAsia"/>
                <w:sz w:val="21"/>
                <w:szCs w:val="21"/>
              </w:rPr>
              <w:t>仅</w:t>
            </w:r>
            <w:r w:rsidRPr="003B1E06">
              <w:rPr>
                <w:rFonts w:ascii="Times New Roman" w:cs="Times New Roman"/>
                <w:sz w:val="21"/>
                <w:szCs w:val="21"/>
              </w:rPr>
              <w:t>存在</w:t>
            </w:r>
            <w:r w:rsidRPr="003B1E06">
              <w:rPr>
                <w:rFonts w:ascii="Times New Roman" w:cs="Times New Roman" w:hint="eastAsia"/>
                <w:sz w:val="21"/>
                <w:szCs w:val="21"/>
              </w:rPr>
              <w:t>一般</w:t>
            </w:r>
            <w:r w:rsidRPr="003B1E06">
              <w:rPr>
                <w:rFonts w:ascii="Times New Roman" w:cs="Times New Roman"/>
                <w:sz w:val="21"/>
                <w:szCs w:val="21"/>
              </w:rPr>
              <w:t>职业病危害因素，职业病危害因素的强度或浓度超出国家职业卫生标准</w:t>
            </w:r>
          </w:p>
        </w:tc>
        <w:tc>
          <w:tcPr>
            <w:tcW w:w="3686" w:type="dxa"/>
            <w:vAlign w:val="center"/>
          </w:tcPr>
          <w:p w:rsidR="004F5291" w:rsidRPr="003B1E06" w:rsidRDefault="005129CE">
            <w:pPr>
              <w:pStyle w:val="TableParagraph"/>
              <w:tabs>
                <w:tab w:val="left" w:pos="3740"/>
              </w:tabs>
              <w:spacing w:line="300" w:lineRule="auto"/>
              <w:ind w:right="-64"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1263"/>
          <w:jc w:val="center"/>
        </w:trPr>
        <w:tc>
          <w:tcPr>
            <w:tcW w:w="1619" w:type="dxa"/>
            <w:vAlign w:val="center"/>
          </w:tcPr>
          <w:p w:rsidR="004F5291" w:rsidRPr="003B1E06" w:rsidRDefault="005129CE">
            <w:pPr>
              <w:pStyle w:val="TableParagraph"/>
              <w:spacing w:line="300" w:lineRule="auto"/>
              <w:ind w:left="308" w:right="300"/>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587"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cs="Times New Roman"/>
                <w:sz w:val="21"/>
                <w:szCs w:val="21"/>
              </w:rPr>
              <w:t>工作场所存在</w:t>
            </w:r>
            <w:r w:rsidRPr="003B1E06">
              <w:rPr>
                <w:rFonts w:ascii="Times New Roman" w:cs="Times New Roman" w:hint="eastAsia"/>
                <w:sz w:val="21"/>
                <w:szCs w:val="21"/>
              </w:rPr>
              <w:t>严重</w:t>
            </w:r>
            <w:r w:rsidRPr="003B1E06">
              <w:rPr>
                <w:rFonts w:ascii="Times New Roman" w:cs="Times New Roman"/>
                <w:sz w:val="21"/>
                <w:szCs w:val="21"/>
              </w:rPr>
              <w:t>职业病危害因素，职业病危害因素的强度或浓度超出国家职业卫生标准</w:t>
            </w:r>
          </w:p>
        </w:tc>
        <w:tc>
          <w:tcPr>
            <w:tcW w:w="3686" w:type="dxa"/>
            <w:vAlign w:val="center"/>
          </w:tcPr>
          <w:p w:rsidR="004F5291" w:rsidRPr="003B1E06" w:rsidRDefault="005129CE">
            <w:pPr>
              <w:pStyle w:val="TableParagraph"/>
              <w:spacing w:line="300" w:lineRule="auto"/>
              <w:ind w:firstLineChars="100" w:firstLine="168"/>
              <w:rPr>
                <w:rFonts w:ascii="Times New Roman" w:hAnsi="Times New Roman" w:cs="Times New Roman"/>
                <w:sz w:val="21"/>
                <w:szCs w:val="21"/>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799"/>
          <w:jc w:val="center"/>
        </w:trPr>
        <w:tc>
          <w:tcPr>
            <w:tcW w:w="1619" w:type="dxa"/>
            <w:vAlign w:val="center"/>
          </w:tcPr>
          <w:p w:rsidR="004F5291" w:rsidRPr="003B1E06" w:rsidRDefault="005129CE">
            <w:pPr>
              <w:pStyle w:val="TableParagraph"/>
              <w:spacing w:line="300" w:lineRule="auto"/>
              <w:ind w:left="307" w:right="300"/>
              <w:jc w:val="center"/>
              <w:rPr>
                <w:rFonts w:ascii="Times New Roman" w:hAnsi="Times New Roman" w:cs="Times New Roman"/>
                <w:sz w:val="21"/>
                <w:szCs w:val="21"/>
                <w:lang w:eastAsia="en-US"/>
              </w:rPr>
            </w:pPr>
            <w:r w:rsidRPr="003B1E06">
              <w:rPr>
                <w:rFonts w:ascii="Times New Roman" w:cs="Times New Roman" w:hint="eastAsia"/>
                <w:sz w:val="21"/>
                <w:szCs w:val="21"/>
              </w:rPr>
              <w:lastRenderedPageBreak/>
              <w:t>从</w:t>
            </w:r>
            <w:r w:rsidRPr="003B1E06">
              <w:rPr>
                <w:rFonts w:ascii="Times New Roman" w:cs="Times New Roman"/>
                <w:sz w:val="21"/>
                <w:szCs w:val="21"/>
                <w:lang w:eastAsia="en-US"/>
              </w:rPr>
              <w:t>重</w:t>
            </w:r>
          </w:p>
        </w:tc>
        <w:tc>
          <w:tcPr>
            <w:tcW w:w="8587"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cs="Times New Roman"/>
                <w:sz w:val="21"/>
                <w:szCs w:val="21"/>
              </w:rPr>
              <w:t>工作场所职业病危害因素的强度或者浓度超过国家职业卫生标准，</w:t>
            </w:r>
            <w:r w:rsidRPr="003B1E06">
              <w:rPr>
                <w:rFonts w:ascii="Times New Roman" w:cs="Times New Roman" w:hint="eastAsia"/>
                <w:sz w:val="21"/>
                <w:szCs w:val="21"/>
              </w:rPr>
              <w:t>造成不良后果或社会影响的</w:t>
            </w:r>
          </w:p>
        </w:tc>
        <w:tc>
          <w:tcPr>
            <w:tcW w:w="3686"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rsidP="00C261A4"/>
    <w:p w:rsidR="004F5291" w:rsidRPr="003B1E06" w:rsidRDefault="00923A45" w:rsidP="00923A45">
      <w:pPr>
        <w:ind w:firstLineChars="400" w:firstLine="843"/>
        <w:rPr>
          <w:b/>
          <w:sz w:val="21"/>
          <w:szCs w:val="21"/>
        </w:rPr>
      </w:pPr>
      <w:bookmarkStart w:id="81" w:name="_Toc155623693"/>
      <w:r w:rsidRPr="003B1E06">
        <w:rPr>
          <w:rFonts w:hint="eastAsia"/>
          <w:b/>
          <w:sz w:val="21"/>
          <w:szCs w:val="21"/>
        </w:rPr>
        <w:t>1</w:t>
      </w:r>
      <w:r w:rsidRPr="003B1E06">
        <w:rPr>
          <w:b/>
          <w:sz w:val="21"/>
          <w:szCs w:val="21"/>
        </w:rPr>
        <w:t>8.</w:t>
      </w:r>
      <w:r w:rsidR="005129CE" w:rsidRPr="003B1E06">
        <w:rPr>
          <w:b/>
          <w:sz w:val="21"/>
          <w:szCs w:val="21"/>
        </w:rPr>
        <w:t>未提供职业病防护设施和个人使用的职业病防护用品，或者提供的职业病防护设施和个人使用的职业病防护用品不符合国家职业卫生标准和卫生要求</w:t>
      </w:r>
      <w:r w:rsidR="005129CE" w:rsidRPr="003B1E06">
        <w:rPr>
          <w:rFonts w:hint="eastAsia"/>
          <w:b/>
          <w:sz w:val="21"/>
          <w:szCs w:val="21"/>
        </w:rPr>
        <w:t>，</w:t>
      </w:r>
      <w:r w:rsidR="005129CE" w:rsidRPr="003B1E06">
        <w:rPr>
          <w:b/>
          <w:sz w:val="21"/>
          <w:szCs w:val="21"/>
        </w:rPr>
        <w:t>逾期不改正的</w:t>
      </w:r>
      <w:bookmarkEnd w:id="81"/>
    </w:p>
    <w:p w:rsidR="004F5291" w:rsidRPr="003B1E06" w:rsidRDefault="005129CE">
      <w:pPr>
        <w:pStyle w:val="a4"/>
        <w:spacing w:line="360" w:lineRule="exact"/>
        <w:ind w:left="834"/>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80" w:right="797" w:firstLine="434"/>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《中华人民共和国职业病防治法》第七十二条第（二）项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未提供职业病防护设施和个人使用的职业病防护用品，或者提供的职业病防护设施和个人使用的职业病防护用品不符合国家职业卫生标准和卫生要求的；</w:t>
      </w:r>
    </w:p>
    <w:p w:rsidR="004F5291" w:rsidRPr="003B1E06" w:rsidRDefault="005129CE">
      <w:pPr>
        <w:pStyle w:val="a4"/>
        <w:spacing w:line="360" w:lineRule="exact"/>
        <w:ind w:left="760"/>
        <w:rPr>
          <w:rFonts w:ascii="Times New Roman" w:hAnsi="Times New Roman" w:cs="Times New Roman"/>
          <w:sz w:val="21"/>
          <w:szCs w:val="21"/>
        </w:rPr>
      </w:pPr>
      <w:r w:rsidRPr="003B1E06">
        <w:rPr>
          <w:rFonts w:ascii="Times New Roman" w:cs="Times New Roman"/>
          <w:sz w:val="21"/>
          <w:szCs w:val="21"/>
        </w:rPr>
        <w:t>裁量标准：</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9356"/>
        <w:gridCol w:w="3263"/>
      </w:tblGrid>
      <w:tr w:rsidR="004F5291" w:rsidRPr="003B1E06">
        <w:trPr>
          <w:trHeight w:val="540"/>
        </w:trPr>
        <w:tc>
          <w:tcPr>
            <w:tcW w:w="1276" w:type="dxa"/>
            <w:vAlign w:val="center"/>
          </w:tcPr>
          <w:p w:rsidR="004F5291" w:rsidRPr="003B1E06" w:rsidRDefault="005129CE">
            <w:pPr>
              <w:pStyle w:val="TableParagraph"/>
              <w:spacing w:line="360" w:lineRule="exact"/>
              <w:ind w:left="39" w:right="-54"/>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9356" w:type="dxa"/>
            <w:vAlign w:val="center"/>
          </w:tcPr>
          <w:p w:rsidR="004F5291" w:rsidRPr="003B1E06" w:rsidRDefault="005129CE">
            <w:pPr>
              <w:pStyle w:val="TableParagraph"/>
              <w:spacing w:line="360" w:lineRule="exact"/>
              <w:ind w:left="4418" w:right="3928"/>
              <w:jc w:val="both"/>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263" w:type="dxa"/>
            <w:vAlign w:val="center"/>
          </w:tcPr>
          <w:p w:rsidR="004F5291" w:rsidRPr="003B1E06" w:rsidRDefault="005129CE">
            <w:pPr>
              <w:pStyle w:val="TableParagraph"/>
              <w:spacing w:line="360" w:lineRule="exact"/>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15"/>
        </w:trPr>
        <w:tc>
          <w:tcPr>
            <w:tcW w:w="1276" w:type="dxa"/>
          </w:tcPr>
          <w:p w:rsidR="004F5291" w:rsidRPr="003B1E06" w:rsidRDefault="004F5291">
            <w:pPr>
              <w:pStyle w:val="TableParagraph"/>
              <w:spacing w:line="360" w:lineRule="exact"/>
              <w:rPr>
                <w:rFonts w:ascii="Times New Roman" w:hAnsi="Times New Roman" w:cs="Times New Roman"/>
                <w:sz w:val="21"/>
                <w:szCs w:val="21"/>
                <w:lang w:eastAsia="en-US"/>
              </w:rPr>
            </w:pPr>
          </w:p>
          <w:p w:rsidR="004F5291" w:rsidRPr="003B1E06" w:rsidRDefault="005129CE">
            <w:pPr>
              <w:pStyle w:val="TableParagraph"/>
              <w:spacing w:line="360" w:lineRule="exact"/>
              <w:ind w:left="39" w:right="-54"/>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轻</w:t>
            </w:r>
          </w:p>
        </w:tc>
        <w:tc>
          <w:tcPr>
            <w:tcW w:w="9356" w:type="dxa"/>
          </w:tcPr>
          <w:p w:rsidR="004F5291" w:rsidRPr="003B1E06" w:rsidRDefault="005129CE">
            <w:pPr>
              <w:pStyle w:val="TableParagraph"/>
              <w:spacing w:line="360" w:lineRule="exact"/>
              <w:ind w:left="108" w:right="96"/>
              <w:rPr>
                <w:rFonts w:ascii="Times New Roman" w:hAnsi="Times New Roman" w:cs="Times New Roman"/>
                <w:sz w:val="21"/>
                <w:szCs w:val="21"/>
              </w:rPr>
            </w:pPr>
            <w:r w:rsidRPr="003B1E06">
              <w:rPr>
                <w:rFonts w:ascii="Times New Roman" w:cs="Times New Roman"/>
                <w:sz w:val="21"/>
                <w:szCs w:val="21"/>
              </w:rPr>
              <w:t>未提供职业病防护设施和个人使用的职业病防护用品，或者提供的职业病防护设施和个人使用的职业病防护用品不符合国家职业卫生标准和卫生要求，涉及人数</w:t>
            </w:r>
            <w:r w:rsidRPr="003B1E06">
              <w:rPr>
                <w:rFonts w:ascii="Times New Roman" w:cs="Times New Roman" w:hint="eastAsia"/>
                <w:sz w:val="21"/>
                <w:szCs w:val="21"/>
              </w:rPr>
              <w:t>10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263" w:type="dxa"/>
            <w:vAlign w:val="center"/>
          </w:tcPr>
          <w:p w:rsidR="004F5291" w:rsidRPr="003B1E06" w:rsidRDefault="005129CE">
            <w:pPr>
              <w:pStyle w:val="TableParagraph"/>
              <w:spacing w:line="360" w:lineRule="exact"/>
              <w:ind w:left="107" w:right="95"/>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985"/>
        </w:trPr>
        <w:tc>
          <w:tcPr>
            <w:tcW w:w="1276" w:type="dxa"/>
            <w:vAlign w:val="center"/>
          </w:tcPr>
          <w:p w:rsidR="004F5291" w:rsidRPr="003B1E06" w:rsidRDefault="005129CE">
            <w:pPr>
              <w:pStyle w:val="TableParagraph"/>
              <w:spacing w:line="360" w:lineRule="exact"/>
              <w:ind w:left="39" w:right="-54"/>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356" w:type="dxa"/>
          </w:tcPr>
          <w:p w:rsidR="004F5291" w:rsidRPr="003B1E06" w:rsidRDefault="005129CE">
            <w:pPr>
              <w:pStyle w:val="TableParagraph"/>
              <w:spacing w:line="360" w:lineRule="exact"/>
              <w:ind w:left="108" w:right="96"/>
              <w:jc w:val="both"/>
              <w:rPr>
                <w:rFonts w:ascii="Times New Roman" w:hAnsi="Times New Roman" w:cs="Times New Roman"/>
                <w:sz w:val="21"/>
                <w:szCs w:val="21"/>
              </w:rPr>
            </w:pPr>
            <w:r w:rsidRPr="003B1E06">
              <w:rPr>
                <w:rFonts w:ascii="Times New Roman" w:cs="Times New Roman"/>
                <w:sz w:val="21"/>
                <w:szCs w:val="21"/>
              </w:rPr>
              <w:t>未提供职业病防护设施和个人使用的职业病防护用品，或者提供的职业病防护设施和个人使用的职业病防护用品不符合国家职业卫生标准和卫生要求</w:t>
            </w:r>
            <w:r w:rsidRPr="003B1E06">
              <w:rPr>
                <w:rFonts w:ascii="Times New Roman" w:cs="Times New Roman" w:hint="eastAsia"/>
                <w:sz w:val="21"/>
                <w:szCs w:val="21"/>
              </w:rPr>
              <w:t>，</w:t>
            </w:r>
            <w:r w:rsidRPr="003B1E06">
              <w:rPr>
                <w:rFonts w:ascii="Times New Roman" w:cs="Times New Roman"/>
                <w:sz w:val="21"/>
                <w:szCs w:val="21"/>
              </w:rPr>
              <w:t>涉及人数</w:t>
            </w:r>
            <w:r w:rsidRPr="003B1E06">
              <w:rPr>
                <w:rFonts w:ascii="Times New Roman" w:hAnsi="Times New Roman" w:cs="Times New Roman"/>
                <w:sz w:val="21"/>
                <w:szCs w:val="21"/>
              </w:rPr>
              <w:t xml:space="preserve"> 1</w:t>
            </w:r>
            <w:r w:rsidRPr="003B1E06">
              <w:rPr>
                <w:rFonts w:ascii="Times New Roman" w:hAnsi="Times New Roman" w:cs="Times New Roman" w:hint="eastAsia"/>
                <w:sz w:val="21"/>
                <w:szCs w:val="21"/>
              </w:rPr>
              <w:t>1</w:t>
            </w:r>
            <w:r w:rsidRPr="003B1E06">
              <w:rPr>
                <w:rFonts w:ascii="Times New Roman" w:cs="Times New Roman"/>
                <w:sz w:val="21"/>
                <w:szCs w:val="21"/>
              </w:rPr>
              <w:t>人以上</w:t>
            </w:r>
            <w:r w:rsidRPr="003B1E06">
              <w:rPr>
                <w:rFonts w:ascii="Times New Roman" w:cs="Times New Roman" w:hint="eastAsia"/>
                <w:sz w:val="21"/>
                <w:szCs w:val="21"/>
              </w:rPr>
              <w:t>50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263" w:type="dxa"/>
            <w:vAlign w:val="center"/>
          </w:tcPr>
          <w:p w:rsidR="004F5291" w:rsidRPr="003B1E06" w:rsidRDefault="005129CE">
            <w:pPr>
              <w:pStyle w:val="TableParagraph"/>
              <w:spacing w:line="360" w:lineRule="exact"/>
              <w:ind w:left="107" w:right="143"/>
              <w:rPr>
                <w:rFonts w:ascii="Times New Roman" w:hAnsi="Times New Roman" w:cs="Times New Roman"/>
                <w:spacing w:val="-20"/>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987"/>
        </w:trPr>
        <w:tc>
          <w:tcPr>
            <w:tcW w:w="1276" w:type="dxa"/>
          </w:tcPr>
          <w:p w:rsidR="004F5291" w:rsidRPr="003B1E06" w:rsidRDefault="004F5291">
            <w:pPr>
              <w:pStyle w:val="TableParagraph"/>
              <w:spacing w:line="360" w:lineRule="exact"/>
              <w:rPr>
                <w:rFonts w:ascii="Times New Roman" w:hAnsi="Times New Roman" w:cs="Times New Roman"/>
                <w:sz w:val="21"/>
                <w:szCs w:val="21"/>
                <w:lang w:eastAsia="en-US"/>
              </w:rPr>
            </w:pPr>
          </w:p>
          <w:p w:rsidR="004F5291" w:rsidRPr="003B1E06" w:rsidRDefault="005129CE">
            <w:pPr>
              <w:pStyle w:val="TableParagraph"/>
              <w:spacing w:line="360" w:lineRule="exact"/>
              <w:ind w:left="39" w:right="-54"/>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9356" w:type="dxa"/>
          </w:tcPr>
          <w:p w:rsidR="004F5291" w:rsidRPr="003B1E06" w:rsidRDefault="005129CE">
            <w:pPr>
              <w:pStyle w:val="TableParagraph"/>
              <w:spacing w:line="360" w:lineRule="exact"/>
              <w:ind w:left="108" w:right="96"/>
              <w:rPr>
                <w:rFonts w:ascii="Times New Roman" w:hAnsi="Times New Roman" w:cs="Times New Roman"/>
                <w:sz w:val="21"/>
                <w:szCs w:val="21"/>
              </w:rPr>
            </w:pPr>
            <w:r w:rsidRPr="003B1E06">
              <w:rPr>
                <w:rFonts w:ascii="Times New Roman" w:cs="Times New Roman"/>
                <w:sz w:val="21"/>
                <w:szCs w:val="21"/>
              </w:rPr>
              <w:t>未提供职业病防护设施和个人使用的职业病防护用品，或者提供的职业病防护设施和个人使用的职业病防护用品不符合国家职业卫生标准和卫生要求，涉及人数</w:t>
            </w:r>
            <w:r w:rsidRPr="003B1E06">
              <w:rPr>
                <w:rFonts w:ascii="Times New Roman" w:hAnsi="Times New Roman" w:cs="Times New Roman"/>
                <w:sz w:val="21"/>
                <w:szCs w:val="21"/>
              </w:rPr>
              <w:t xml:space="preserve"> 5</w:t>
            </w:r>
            <w:r w:rsidRPr="003B1E06">
              <w:rPr>
                <w:rFonts w:ascii="Times New Roman" w:hAnsi="Times New Roman" w:cs="Times New Roman" w:hint="eastAsia"/>
                <w:sz w:val="21"/>
                <w:szCs w:val="21"/>
              </w:rPr>
              <w:t>1</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263" w:type="dxa"/>
            <w:vAlign w:val="center"/>
          </w:tcPr>
          <w:p w:rsidR="004F5291" w:rsidRPr="003B1E06" w:rsidRDefault="005129CE">
            <w:pPr>
              <w:pStyle w:val="TableParagraph"/>
              <w:spacing w:line="360" w:lineRule="exact"/>
              <w:ind w:left="107" w:right="95"/>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rsidP="00923A45"/>
    <w:p w:rsidR="004F5291" w:rsidRPr="003B1E06" w:rsidRDefault="00923A45" w:rsidP="00923A45">
      <w:pPr>
        <w:ind w:firstLineChars="300" w:firstLine="663"/>
        <w:rPr>
          <w:b/>
        </w:rPr>
      </w:pPr>
      <w:bookmarkStart w:id="82" w:name="_Toc155623694"/>
      <w:r w:rsidRPr="003B1E06">
        <w:rPr>
          <w:rFonts w:hint="eastAsia"/>
          <w:b/>
        </w:rPr>
        <w:t>1</w:t>
      </w:r>
      <w:r w:rsidRPr="003B1E06">
        <w:rPr>
          <w:b/>
        </w:rPr>
        <w:t>9.</w:t>
      </w:r>
      <w:r w:rsidR="005129CE" w:rsidRPr="003B1E06">
        <w:rPr>
          <w:b/>
        </w:rPr>
        <w:t>对职业病防护设备、应急救援设施和个人使用的职业病防护用品未按照规定进行维护、检修、检测，或者不能保持正常运行、使用状态</w:t>
      </w:r>
      <w:r w:rsidR="005129CE" w:rsidRPr="003B1E06">
        <w:rPr>
          <w:rFonts w:hint="eastAsia"/>
          <w:b/>
        </w:rPr>
        <w:t>，</w:t>
      </w:r>
      <w:r w:rsidR="005129CE" w:rsidRPr="003B1E06">
        <w:rPr>
          <w:b/>
        </w:rPr>
        <w:t>逾期不改正的</w:t>
      </w:r>
      <w:bookmarkEnd w:id="82"/>
    </w:p>
    <w:p w:rsidR="004F5291" w:rsidRPr="003B1E06" w:rsidRDefault="005129CE">
      <w:pPr>
        <w:pStyle w:val="a4"/>
        <w:spacing w:line="360" w:lineRule="exact"/>
        <w:ind w:leftChars="100" w:left="220" w:firstLineChars="183" w:firstLine="384"/>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Chars="100" w:left="220" w:right="797" w:firstLineChars="183" w:firstLine="384"/>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《中华人民共和国职业病防治法》第七十二条第（三）项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sidRPr="003B1E06">
        <w:rPr>
          <w:rFonts w:ascii="Times New Roman" w:cs="Times New Roman"/>
          <w:sz w:val="21"/>
          <w:szCs w:val="21"/>
        </w:rPr>
        <w:lastRenderedPageBreak/>
        <w:t>（三）对职业病防护设备、应急救援设施和个人使用的职业病防护用品未按照规定进行维护、检修、检测，或者不能保持正常运行、使用状态的；</w:t>
      </w:r>
    </w:p>
    <w:p w:rsidR="004F5291" w:rsidRPr="003B1E06" w:rsidRDefault="005129CE">
      <w:pPr>
        <w:pStyle w:val="a4"/>
        <w:spacing w:line="360" w:lineRule="exact"/>
        <w:ind w:leftChars="100" w:left="220" w:firstLineChars="183" w:firstLine="384"/>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60" w:lineRule="exact"/>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789"/>
        <w:gridCol w:w="3827"/>
      </w:tblGrid>
      <w:tr w:rsidR="004F5291" w:rsidRPr="003B1E06">
        <w:trPr>
          <w:trHeight w:val="558"/>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789" w:type="dxa"/>
            <w:vAlign w:val="center"/>
          </w:tcPr>
          <w:p w:rsidR="004F5291" w:rsidRPr="003B1E06" w:rsidRDefault="005129CE">
            <w:pPr>
              <w:pStyle w:val="TableParagraph"/>
              <w:spacing w:line="300" w:lineRule="auto"/>
              <w:ind w:left="20" w:right="14"/>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827" w:type="dxa"/>
            <w:vAlign w:val="center"/>
          </w:tcPr>
          <w:p w:rsidR="004F5291" w:rsidRPr="003B1E06" w:rsidRDefault="005129CE">
            <w:pPr>
              <w:pStyle w:val="TableParagraph"/>
              <w:spacing w:line="300" w:lineRule="auto"/>
              <w:ind w:left="33" w:right="24"/>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134"/>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轻</w:t>
            </w:r>
          </w:p>
        </w:tc>
        <w:tc>
          <w:tcPr>
            <w:tcW w:w="8789" w:type="dxa"/>
            <w:vAlign w:val="center"/>
          </w:tcPr>
          <w:p w:rsidR="004F5291" w:rsidRPr="003B1E06" w:rsidRDefault="005129CE">
            <w:pPr>
              <w:pStyle w:val="TableParagraph"/>
              <w:spacing w:line="300" w:lineRule="auto"/>
              <w:ind w:left="108" w:right="95"/>
              <w:jc w:val="both"/>
              <w:rPr>
                <w:rFonts w:ascii="Times New Roman" w:hAnsi="Times New Roman" w:cs="Times New Roman"/>
                <w:sz w:val="21"/>
                <w:szCs w:val="21"/>
              </w:rPr>
            </w:pPr>
            <w:r w:rsidRPr="003B1E06">
              <w:rPr>
                <w:rFonts w:ascii="Times New Roman" w:cs="Times New Roman"/>
                <w:spacing w:val="-9"/>
                <w:sz w:val="21"/>
                <w:szCs w:val="21"/>
              </w:rPr>
              <w:t>对职业病防护设备、应急救援设施和个人使用的职业病防护用品未按照规定进行维</w:t>
            </w:r>
            <w:r w:rsidRPr="003B1E06">
              <w:rPr>
                <w:rFonts w:ascii="Times New Roman" w:cs="Times New Roman"/>
                <w:sz w:val="21"/>
                <w:szCs w:val="21"/>
              </w:rPr>
              <w:t>护、检修、检测</w:t>
            </w:r>
            <w:r w:rsidRPr="003B1E06">
              <w:rPr>
                <w:rFonts w:ascii="Times New Roman" w:cs="Times New Roman" w:hint="eastAsia"/>
                <w:sz w:val="21"/>
                <w:szCs w:val="21"/>
              </w:rPr>
              <w:t>的</w:t>
            </w:r>
          </w:p>
        </w:tc>
        <w:tc>
          <w:tcPr>
            <w:tcW w:w="3827" w:type="dxa"/>
            <w:vAlign w:val="center"/>
          </w:tcPr>
          <w:p w:rsidR="004F5291" w:rsidRPr="003B1E06" w:rsidRDefault="005129CE">
            <w:pPr>
              <w:pStyle w:val="TableParagraph"/>
              <w:spacing w:line="300" w:lineRule="auto"/>
              <w:ind w:right="77"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957"/>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789" w:type="dxa"/>
            <w:vAlign w:val="center"/>
          </w:tcPr>
          <w:p w:rsidR="004F5291" w:rsidRPr="003B1E06" w:rsidRDefault="005129CE">
            <w:pPr>
              <w:pStyle w:val="TableParagraph"/>
              <w:spacing w:line="300" w:lineRule="auto"/>
              <w:ind w:left="108" w:right="-29"/>
              <w:jc w:val="both"/>
              <w:rPr>
                <w:rFonts w:ascii="Times New Roman" w:hAnsi="Times New Roman" w:cs="Times New Roman"/>
                <w:sz w:val="21"/>
                <w:szCs w:val="21"/>
              </w:rPr>
            </w:pPr>
            <w:r w:rsidRPr="003B1E06">
              <w:rPr>
                <w:rFonts w:ascii="Times New Roman" w:cs="Times New Roman"/>
                <w:spacing w:val="-13"/>
                <w:sz w:val="21"/>
                <w:szCs w:val="21"/>
              </w:rPr>
              <w:t>职业病防护设备、应急救援设施和个人使用的职业病防护用品</w:t>
            </w:r>
            <w:r w:rsidRPr="003B1E06">
              <w:rPr>
                <w:rFonts w:ascii="Times New Roman" w:cs="Times New Roman"/>
                <w:spacing w:val="-7"/>
                <w:sz w:val="21"/>
                <w:szCs w:val="21"/>
              </w:rPr>
              <w:t>不在运行、使用状态</w:t>
            </w:r>
            <w:r w:rsidRPr="003B1E06">
              <w:rPr>
                <w:rFonts w:ascii="Times New Roman" w:cs="Times New Roman"/>
                <w:sz w:val="21"/>
                <w:szCs w:val="21"/>
              </w:rPr>
              <w:t>的</w:t>
            </w:r>
          </w:p>
        </w:tc>
        <w:tc>
          <w:tcPr>
            <w:tcW w:w="3827" w:type="dxa"/>
            <w:vAlign w:val="center"/>
          </w:tcPr>
          <w:p w:rsidR="004F5291" w:rsidRPr="003B1E06" w:rsidRDefault="005129CE">
            <w:pPr>
              <w:pStyle w:val="TableParagraph"/>
              <w:spacing w:line="300" w:lineRule="auto"/>
              <w:ind w:right="-143" w:firstLineChars="100" w:firstLine="168"/>
              <w:rPr>
                <w:rFonts w:ascii="Times New Roman" w:hAnsi="Times New Roman" w:cs="Times New Roman"/>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957"/>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8789" w:type="dxa"/>
            <w:vAlign w:val="center"/>
          </w:tcPr>
          <w:p w:rsidR="004F5291" w:rsidRPr="003B1E06" w:rsidRDefault="005129CE">
            <w:pPr>
              <w:pStyle w:val="TableParagraph"/>
              <w:spacing w:line="300" w:lineRule="auto"/>
              <w:ind w:left="108" w:right="95"/>
              <w:jc w:val="both"/>
              <w:rPr>
                <w:rFonts w:ascii="Times New Roman" w:hAnsi="Times New Roman" w:cs="Times New Roman"/>
                <w:sz w:val="21"/>
                <w:szCs w:val="21"/>
              </w:rPr>
            </w:pPr>
            <w:r w:rsidRPr="003B1E06">
              <w:rPr>
                <w:rFonts w:ascii="Times New Roman" w:cs="Times New Roman"/>
                <w:spacing w:val="-7"/>
                <w:sz w:val="21"/>
                <w:szCs w:val="21"/>
              </w:rPr>
              <w:t>职业病防护设备、应急救援设施和个人使用的职业病防护用品</w:t>
            </w:r>
            <w:r w:rsidRPr="003B1E06">
              <w:rPr>
                <w:rFonts w:ascii="Times New Roman" w:cs="Times New Roman"/>
                <w:sz w:val="21"/>
                <w:szCs w:val="21"/>
              </w:rPr>
              <w:t>，</w:t>
            </w:r>
            <w:r w:rsidRPr="003B1E06">
              <w:rPr>
                <w:rFonts w:ascii="Times New Roman" w:cs="Times New Roman" w:hint="eastAsia"/>
                <w:sz w:val="21"/>
                <w:szCs w:val="21"/>
              </w:rPr>
              <w:t>造成不良后果或社会影响的</w:t>
            </w:r>
          </w:p>
        </w:tc>
        <w:tc>
          <w:tcPr>
            <w:tcW w:w="3827" w:type="dxa"/>
            <w:vAlign w:val="center"/>
          </w:tcPr>
          <w:p w:rsidR="004F5291" w:rsidRPr="003B1E06" w:rsidRDefault="005129CE">
            <w:pPr>
              <w:pStyle w:val="TableParagraph"/>
              <w:spacing w:line="300" w:lineRule="auto"/>
              <w:ind w:left="33" w:right="24"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pPr>
        <w:pStyle w:val="a4"/>
        <w:spacing w:line="360" w:lineRule="exact"/>
        <w:rPr>
          <w:rFonts w:ascii="Times New Roman" w:hAnsi="Times New Roman" w:cs="Times New Roman"/>
          <w:sz w:val="21"/>
          <w:szCs w:val="21"/>
        </w:rPr>
      </w:pPr>
    </w:p>
    <w:p w:rsidR="004F5291" w:rsidRPr="003B1E06" w:rsidRDefault="00923A45" w:rsidP="00923A45">
      <w:pPr>
        <w:ind w:firstLineChars="200" w:firstLine="442"/>
        <w:rPr>
          <w:b/>
        </w:rPr>
      </w:pPr>
      <w:bookmarkStart w:id="83" w:name="_Toc155623695"/>
      <w:r w:rsidRPr="003B1E06">
        <w:rPr>
          <w:rFonts w:hint="eastAsia"/>
          <w:b/>
        </w:rPr>
        <w:t>2</w:t>
      </w:r>
      <w:r w:rsidRPr="003B1E06">
        <w:rPr>
          <w:b/>
        </w:rPr>
        <w:t>0.</w:t>
      </w:r>
      <w:r w:rsidR="005129CE" w:rsidRPr="003B1E06">
        <w:rPr>
          <w:b/>
        </w:rPr>
        <w:t>未按照规定对工作场所职业病危害因素进行检测、评价</w:t>
      </w:r>
      <w:r w:rsidR="005129CE" w:rsidRPr="003B1E06">
        <w:rPr>
          <w:rFonts w:hint="eastAsia"/>
          <w:b/>
        </w:rPr>
        <w:t>，</w:t>
      </w:r>
      <w:r w:rsidR="005129CE" w:rsidRPr="003B1E06">
        <w:rPr>
          <w:b/>
        </w:rPr>
        <w:t>逾期不改正的</w:t>
      </w:r>
      <w:bookmarkEnd w:id="83"/>
    </w:p>
    <w:p w:rsidR="004F5291" w:rsidRPr="003B1E06" w:rsidRDefault="005129CE" w:rsidP="00923A45">
      <w:pPr>
        <w:ind w:firstLineChars="200" w:firstLine="440"/>
        <w:rPr>
          <w:rFonts w:hAnsi="Times New Roman"/>
        </w:rPr>
      </w:pPr>
      <w:bookmarkStart w:id="84" w:name="_Toc155623696"/>
      <w:r w:rsidRPr="003B1E06">
        <w:t>法律依据：</w:t>
      </w:r>
      <w:bookmarkEnd w:id="84"/>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《中华人民共和国职业病防治法》第七十二条第（四）项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四）未按照规定对工作场所职业病危害因素进行检测、评价的；</w:t>
      </w:r>
    </w:p>
    <w:p w:rsidR="004F5291" w:rsidRPr="003B1E06" w:rsidRDefault="005129CE">
      <w:pPr>
        <w:pStyle w:val="a4"/>
        <w:spacing w:line="360" w:lineRule="exact"/>
        <w:ind w:left="278" w:right="7316"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621"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647"/>
        <w:gridCol w:w="3827"/>
      </w:tblGrid>
      <w:tr w:rsidR="004F5291" w:rsidRPr="003B1E06">
        <w:trPr>
          <w:trHeight w:val="457"/>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47" w:type="dxa"/>
            <w:vAlign w:val="center"/>
          </w:tcPr>
          <w:p w:rsidR="004F5291" w:rsidRPr="003B1E06" w:rsidRDefault="005129CE">
            <w:pPr>
              <w:pStyle w:val="TableParagraph"/>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827" w:type="dxa"/>
            <w:vAlign w:val="center"/>
          </w:tcPr>
          <w:p w:rsidR="004F5291" w:rsidRPr="003B1E06" w:rsidRDefault="005129CE">
            <w:pPr>
              <w:pStyle w:val="TableParagraph"/>
              <w:ind w:left="302" w:right="24"/>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05"/>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647" w:type="dxa"/>
            <w:vAlign w:val="center"/>
          </w:tcPr>
          <w:p w:rsidR="004F5291" w:rsidRPr="003B1E06" w:rsidRDefault="005129CE">
            <w:pPr>
              <w:pStyle w:val="TableParagraph"/>
              <w:ind w:right="126" w:firstLineChars="100" w:firstLine="210"/>
              <w:jc w:val="both"/>
              <w:rPr>
                <w:rFonts w:ascii="Times New Roman" w:hAnsi="Times New Roman" w:cs="Times New Roman"/>
                <w:sz w:val="21"/>
                <w:szCs w:val="21"/>
              </w:rPr>
            </w:pPr>
            <w:r w:rsidRPr="003B1E06">
              <w:rPr>
                <w:rFonts w:ascii="Times New Roman" w:cs="Times New Roman"/>
                <w:sz w:val="21"/>
                <w:szCs w:val="21"/>
              </w:rPr>
              <w:t>未按照规定对工作场所职业病危害因素进行检测</w:t>
            </w:r>
            <w:r w:rsidRPr="003B1E06">
              <w:rPr>
                <w:rFonts w:ascii="Times New Roman" w:cs="Times New Roman" w:hint="eastAsia"/>
                <w:sz w:val="21"/>
                <w:szCs w:val="21"/>
              </w:rPr>
              <w:t>、评价，超期时间不满</w:t>
            </w:r>
            <w:r w:rsidRPr="003B1E06">
              <w:rPr>
                <w:rFonts w:ascii="Times New Roman" w:cs="Times New Roman" w:hint="eastAsia"/>
                <w:sz w:val="21"/>
                <w:szCs w:val="21"/>
              </w:rPr>
              <w:t>6</w:t>
            </w:r>
            <w:r w:rsidRPr="003B1E06">
              <w:rPr>
                <w:rFonts w:ascii="Times New Roman" w:cs="Times New Roman" w:hint="eastAsia"/>
                <w:sz w:val="21"/>
                <w:szCs w:val="21"/>
              </w:rPr>
              <w:t>个月的</w:t>
            </w:r>
          </w:p>
        </w:tc>
        <w:tc>
          <w:tcPr>
            <w:tcW w:w="3827" w:type="dxa"/>
            <w:vAlign w:val="center"/>
          </w:tcPr>
          <w:p w:rsidR="004F5291" w:rsidRPr="003B1E06" w:rsidRDefault="005129CE">
            <w:pPr>
              <w:pStyle w:val="TableParagraph"/>
              <w:ind w:right="77"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990"/>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647" w:type="dxa"/>
            <w:vAlign w:val="center"/>
          </w:tcPr>
          <w:p w:rsidR="004F5291" w:rsidRPr="003B1E06" w:rsidRDefault="005129CE">
            <w:pPr>
              <w:pStyle w:val="TableParagraph"/>
              <w:ind w:leftChars="95" w:left="209" w:right="126"/>
              <w:jc w:val="both"/>
              <w:rPr>
                <w:rFonts w:ascii="Times New Roman" w:hAnsi="Times New Roman" w:cs="Times New Roman"/>
                <w:sz w:val="21"/>
                <w:szCs w:val="21"/>
              </w:rPr>
            </w:pPr>
            <w:r w:rsidRPr="003B1E06">
              <w:rPr>
                <w:rFonts w:ascii="Times New Roman" w:cs="Times New Roman"/>
                <w:sz w:val="21"/>
                <w:szCs w:val="21"/>
              </w:rPr>
              <w:t>未按照规定对工作场所职业病危害因素进行检测</w:t>
            </w:r>
            <w:r w:rsidRPr="003B1E06">
              <w:rPr>
                <w:rFonts w:ascii="Times New Roman" w:cs="Times New Roman" w:hint="eastAsia"/>
                <w:sz w:val="21"/>
                <w:szCs w:val="21"/>
              </w:rPr>
              <w:t>、评价，超期时间</w:t>
            </w:r>
            <w:r w:rsidRPr="003B1E06">
              <w:rPr>
                <w:rFonts w:ascii="Times New Roman" w:cs="Times New Roman" w:hint="eastAsia"/>
                <w:sz w:val="21"/>
                <w:szCs w:val="21"/>
              </w:rPr>
              <w:t>6</w:t>
            </w:r>
            <w:r w:rsidRPr="003B1E06">
              <w:rPr>
                <w:rFonts w:ascii="Times New Roman" w:cs="Times New Roman" w:hint="eastAsia"/>
                <w:sz w:val="21"/>
                <w:szCs w:val="21"/>
              </w:rPr>
              <w:t>个月以上的</w:t>
            </w:r>
          </w:p>
        </w:tc>
        <w:tc>
          <w:tcPr>
            <w:tcW w:w="3827" w:type="dxa"/>
            <w:vAlign w:val="center"/>
          </w:tcPr>
          <w:p w:rsidR="004F5291" w:rsidRPr="003B1E06" w:rsidRDefault="005129CE">
            <w:pPr>
              <w:pStyle w:val="TableParagraph"/>
              <w:ind w:right="161" w:firstLineChars="100" w:firstLine="168"/>
              <w:rPr>
                <w:rFonts w:ascii="Times New Roman" w:hAnsi="Times New Roman" w:cs="Times New Roman"/>
                <w:sz w:val="21"/>
                <w:szCs w:val="21"/>
                <w:lang w:eastAsia="en-US"/>
              </w:rPr>
            </w:pPr>
            <w:r w:rsidRPr="003B1E06">
              <w:rPr>
                <w:rFonts w:ascii="Times New Roman" w:cs="Times New Roman" w:hint="eastAsia"/>
                <w:spacing w:val="-21"/>
                <w:sz w:val="21"/>
                <w:szCs w:val="21"/>
              </w:rPr>
              <w:t>罚款：</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945"/>
        </w:trPr>
        <w:tc>
          <w:tcPr>
            <w:tcW w:w="1418" w:type="dxa"/>
            <w:vAlign w:val="center"/>
          </w:tcPr>
          <w:p w:rsidR="004F5291" w:rsidRPr="003B1E06" w:rsidRDefault="005129CE">
            <w:pPr>
              <w:pStyle w:val="TableParagraph"/>
              <w:jc w:val="center"/>
              <w:rPr>
                <w:rFonts w:ascii="Times New Roman" w:hAnsi="Times New Roman" w:cs="Times New Roman"/>
                <w:sz w:val="21"/>
                <w:szCs w:val="21"/>
                <w:lang w:eastAsia="en-US"/>
              </w:rPr>
            </w:pPr>
            <w:r w:rsidRPr="003B1E06">
              <w:rPr>
                <w:rFonts w:ascii="Times New Roman" w:cs="Times New Roman" w:hint="eastAsia"/>
                <w:sz w:val="21"/>
                <w:szCs w:val="21"/>
              </w:rPr>
              <w:lastRenderedPageBreak/>
              <w:t>从</w:t>
            </w:r>
            <w:r w:rsidRPr="003B1E06">
              <w:rPr>
                <w:rFonts w:ascii="Times New Roman" w:cs="Times New Roman"/>
                <w:sz w:val="21"/>
                <w:szCs w:val="21"/>
                <w:lang w:eastAsia="en-US"/>
              </w:rPr>
              <w:t>重</w:t>
            </w:r>
          </w:p>
        </w:tc>
        <w:tc>
          <w:tcPr>
            <w:tcW w:w="8647" w:type="dxa"/>
            <w:vAlign w:val="center"/>
          </w:tcPr>
          <w:p w:rsidR="004F5291" w:rsidRPr="003B1E06" w:rsidRDefault="005129CE">
            <w:pPr>
              <w:pStyle w:val="TableParagraph"/>
              <w:ind w:leftChars="95" w:left="209" w:right="126"/>
              <w:jc w:val="both"/>
              <w:rPr>
                <w:rFonts w:ascii="Times New Roman" w:hAnsi="Times New Roman" w:cs="Times New Roman"/>
                <w:sz w:val="21"/>
                <w:szCs w:val="21"/>
              </w:rPr>
            </w:pPr>
            <w:r w:rsidRPr="003B1E06">
              <w:rPr>
                <w:rFonts w:ascii="Times New Roman" w:cs="Times New Roman"/>
                <w:sz w:val="21"/>
                <w:szCs w:val="21"/>
              </w:rPr>
              <w:t>未按照规定对工作场所职业病危害因素进行检测、评价的，</w:t>
            </w:r>
            <w:r w:rsidRPr="003B1E06">
              <w:rPr>
                <w:rFonts w:ascii="Times New Roman" w:cs="Times New Roman" w:hint="eastAsia"/>
                <w:sz w:val="21"/>
                <w:szCs w:val="21"/>
              </w:rPr>
              <w:t>造成不良后果或社会影响的</w:t>
            </w:r>
          </w:p>
        </w:tc>
        <w:tc>
          <w:tcPr>
            <w:tcW w:w="3827"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pPr>
        <w:pStyle w:val="a4"/>
        <w:spacing w:line="360" w:lineRule="exact"/>
        <w:ind w:left="278" w:right="7316" w:firstLineChars="200" w:firstLine="420"/>
        <w:rPr>
          <w:rFonts w:ascii="Times New Roman" w:hAnsi="Times New Roman" w:cs="Times New Roman"/>
          <w:sz w:val="21"/>
          <w:szCs w:val="21"/>
        </w:rPr>
      </w:pPr>
    </w:p>
    <w:p w:rsidR="004F5291" w:rsidRPr="003B1E06" w:rsidRDefault="00923A45" w:rsidP="00923A45">
      <w:pPr>
        <w:ind w:firstLineChars="300" w:firstLine="663"/>
        <w:rPr>
          <w:b/>
        </w:rPr>
      </w:pPr>
      <w:bookmarkStart w:id="85" w:name="_Toc155623697"/>
      <w:r w:rsidRPr="003B1E06">
        <w:rPr>
          <w:rFonts w:hint="eastAsia"/>
          <w:b/>
        </w:rPr>
        <w:t>2</w:t>
      </w:r>
      <w:r w:rsidRPr="003B1E06">
        <w:rPr>
          <w:b/>
        </w:rPr>
        <w:t>1.</w:t>
      </w:r>
      <w:r w:rsidR="005129CE" w:rsidRPr="003B1E06">
        <w:rPr>
          <w:b/>
        </w:rPr>
        <w:t>工作场所职业病危害因素经治理仍然达不到国家职业卫生标准和卫生要求时，未停止存在职业病危害因素的作业</w:t>
      </w:r>
      <w:r w:rsidR="005129CE" w:rsidRPr="003B1E06">
        <w:rPr>
          <w:rFonts w:hint="eastAsia"/>
          <w:b/>
        </w:rPr>
        <w:t>，</w:t>
      </w:r>
      <w:r w:rsidR="005129CE" w:rsidRPr="003B1E06">
        <w:rPr>
          <w:b/>
        </w:rPr>
        <w:t>逾期不改正的</w:t>
      </w:r>
      <w:bookmarkEnd w:id="85"/>
    </w:p>
    <w:p w:rsidR="004F5291" w:rsidRPr="003B1E06" w:rsidRDefault="005129CE" w:rsidP="00923A45">
      <w:pPr>
        <w:ind w:firstLineChars="200" w:firstLine="440"/>
        <w:rPr>
          <w:rFonts w:hAnsi="Times New Roman"/>
        </w:rPr>
      </w:pPr>
      <w:bookmarkStart w:id="86" w:name="_Toc155623698"/>
      <w:r w:rsidRPr="003B1E06">
        <w:t>法律依据：</w:t>
      </w:r>
      <w:bookmarkEnd w:id="86"/>
    </w:p>
    <w:p w:rsidR="004F5291" w:rsidRPr="003B1E06" w:rsidRDefault="005129CE">
      <w:pPr>
        <w:pStyle w:val="a4"/>
        <w:spacing w:line="360" w:lineRule="exact"/>
        <w:ind w:left="280" w:right="797" w:firstLine="434"/>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《中华人民共和国职业病防治法》第七十二条第（五）项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工作场所职业病危害因素经治理仍然达不到国家职业卫生标准和卫生要求时，未停止存在职业病危害因素的作业的；</w:t>
      </w:r>
    </w:p>
    <w:p w:rsidR="004F5291" w:rsidRPr="003B1E06" w:rsidRDefault="005129CE">
      <w:pPr>
        <w:pStyle w:val="a4"/>
        <w:spacing w:line="300" w:lineRule="auto"/>
        <w:ind w:left="748" w:right="1361" w:hanging="34"/>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sz w:val="21"/>
          <w:szCs w:val="21"/>
        </w:rPr>
      </w:pPr>
    </w:p>
    <w:tbl>
      <w:tblPr>
        <w:tblpPr w:leftFromText="180" w:rightFromText="180" w:vertAnchor="text" w:horzAnchor="margin" w:tblpXSpec="center" w:tblpY="8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647"/>
        <w:gridCol w:w="3685"/>
      </w:tblGrid>
      <w:tr w:rsidR="004F5291" w:rsidRPr="003B1E06">
        <w:trPr>
          <w:trHeight w:val="587"/>
          <w:jc w:val="center"/>
        </w:trPr>
        <w:tc>
          <w:tcPr>
            <w:tcW w:w="1418" w:type="dxa"/>
            <w:vAlign w:val="center"/>
          </w:tcPr>
          <w:p w:rsidR="004F5291" w:rsidRPr="003B1E06" w:rsidRDefault="005129CE">
            <w:pPr>
              <w:pStyle w:val="TableParagraph"/>
              <w:spacing w:before="121"/>
              <w:ind w:left="207"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47" w:type="dxa"/>
            <w:vAlign w:val="center"/>
          </w:tcPr>
          <w:p w:rsidR="004F5291" w:rsidRPr="003B1E06" w:rsidRDefault="005129CE">
            <w:pPr>
              <w:pStyle w:val="TableParagraph"/>
              <w:spacing w:before="121"/>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685" w:type="dxa"/>
            <w:vAlign w:val="center"/>
          </w:tcPr>
          <w:p w:rsidR="004F5291" w:rsidRPr="003B1E06" w:rsidRDefault="005129CE">
            <w:pPr>
              <w:pStyle w:val="TableParagraph"/>
              <w:spacing w:before="121"/>
              <w:ind w:left="20" w:right="1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3"/>
          <w:jc w:val="center"/>
        </w:trPr>
        <w:tc>
          <w:tcPr>
            <w:tcW w:w="1418" w:type="dxa"/>
            <w:vAlign w:val="center"/>
          </w:tcPr>
          <w:p w:rsidR="004F5291" w:rsidRPr="003B1E06" w:rsidRDefault="004F5291">
            <w:pPr>
              <w:pStyle w:val="TableParagraph"/>
              <w:spacing w:before="9"/>
              <w:rPr>
                <w:rFonts w:ascii="Times New Roman" w:hAnsi="Times New Roman" w:cs="Times New Roman"/>
                <w:sz w:val="21"/>
                <w:szCs w:val="21"/>
                <w:lang w:eastAsia="en-US"/>
              </w:rPr>
            </w:pPr>
          </w:p>
          <w:p w:rsidR="004F5291" w:rsidRPr="003B1E06" w:rsidRDefault="005129CE">
            <w:pPr>
              <w:pStyle w:val="TableParagraph"/>
              <w:spacing w:before="1"/>
              <w:ind w:left="207" w:right="200"/>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轻</w:t>
            </w:r>
          </w:p>
        </w:tc>
        <w:tc>
          <w:tcPr>
            <w:tcW w:w="8647"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cs="Times New Roman"/>
                <w:sz w:val="21"/>
                <w:szCs w:val="21"/>
              </w:rPr>
              <w:t>工作场所职业病危害因素经治理仍然达不到国家职业卫生标准和卫生要求时，未停止存在职业病危害因素的作业，</w:t>
            </w:r>
            <w:r w:rsidRPr="003B1E06">
              <w:rPr>
                <w:rFonts w:ascii="Times New Roman" w:cs="Times New Roman" w:hint="eastAsia"/>
                <w:sz w:val="21"/>
                <w:szCs w:val="21"/>
              </w:rPr>
              <w:t>有</w:t>
            </w:r>
            <w:r w:rsidRPr="003B1E06">
              <w:rPr>
                <w:rFonts w:ascii="Times New Roman" w:cs="Times New Roman" w:hint="eastAsia"/>
                <w:sz w:val="21"/>
                <w:szCs w:val="21"/>
              </w:rPr>
              <w:t>1</w:t>
            </w:r>
            <w:r w:rsidRPr="003B1E06">
              <w:rPr>
                <w:rFonts w:ascii="Times New Roman" w:cs="Times New Roman"/>
                <w:sz w:val="21"/>
                <w:szCs w:val="21"/>
              </w:rPr>
              <w:t>种职业病危害因素</w:t>
            </w:r>
            <w:r w:rsidRPr="003B1E06">
              <w:rPr>
                <w:rFonts w:ascii="Times New Roman" w:cs="Times New Roman" w:hint="eastAsia"/>
                <w:sz w:val="21"/>
                <w:szCs w:val="21"/>
              </w:rPr>
              <w:t>的</w:t>
            </w:r>
          </w:p>
        </w:tc>
        <w:tc>
          <w:tcPr>
            <w:tcW w:w="3685" w:type="dxa"/>
            <w:vAlign w:val="center"/>
          </w:tcPr>
          <w:p w:rsidR="004F5291" w:rsidRPr="003B1E06" w:rsidRDefault="005129CE">
            <w:pPr>
              <w:pStyle w:val="TableParagraph"/>
              <w:spacing w:before="1"/>
              <w:ind w:left="20" w:right="13"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1051"/>
          <w:jc w:val="center"/>
        </w:trPr>
        <w:tc>
          <w:tcPr>
            <w:tcW w:w="1418" w:type="dxa"/>
            <w:vAlign w:val="center"/>
          </w:tcPr>
          <w:p w:rsidR="004F5291" w:rsidRPr="003B1E06" w:rsidRDefault="004F5291">
            <w:pPr>
              <w:pStyle w:val="TableParagraph"/>
              <w:spacing w:before="9"/>
              <w:rPr>
                <w:rFonts w:ascii="Times New Roman" w:hAnsi="Times New Roman" w:cs="Times New Roman"/>
                <w:sz w:val="21"/>
                <w:szCs w:val="21"/>
                <w:lang w:eastAsia="en-US"/>
              </w:rPr>
            </w:pPr>
          </w:p>
          <w:p w:rsidR="004F5291" w:rsidRPr="003B1E06" w:rsidRDefault="005129CE">
            <w:pPr>
              <w:pStyle w:val="TableParagraph"/>
              <w:ind w:left="207" w:right="20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647"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cs="Times New Roman"/>
                <w:sz w:val="21"/>
                <w:szCs w:val="21"/>
              </w:rPr>
              <w:t>工作场所职业病危害因素经治理仍然达不到国家职业卫生标准和卫生要求时，未停止存在职业病危害因素的作业，</w:t>
            </w:r>
            <w:r w:rsidRPr="003B1E06">
              <w:rPr>
                <w:rFonts w:ascii="Times New Roman" w:cs="Times New Roman" w:hint="eastAsia"/>
                <w:sz w:val="21"/>
                <w:szCs w:val="21"/>
              </w:rPr>
              <w:t>有</w:t>
            </w:r>
            <w:r w:rsidRPr="003B1E06">
              <w:rPr>
                <w:rFonts w:ascii="Times New Roman" w:hAnsi="Times New Roman" w:cs="Times New Roman" w:hint="eastAsia"/>
                <w:sz w:val="21"/>
                <w:szCs w:val="21"/>
              </w:rPr>
              <w:t>2</w:t>
            </w:r>
            <w:r w:rsidRPr="003B1E06">
              <w:rPr>
                <w:rFonts w:ascii="Times New Roman" w:cs="Times New Roman"/>
                <w:sz w:val="21"/>
                <w:szCs w:val="21"/>
              </w:rPr>
              <w:t>种</w:t>
            </w:r>
            <w:r w:rsidRPr="003B1E06">
              <w:rPr>
                <w:rFonts w:ascii="Times New Roman" w:cs="Times New Roman" w:hint="eastAsia"/>
                <w:sz w:val="21"/>
                <w:szCs w:val="21"/>
              </w:rPr>
              <w:t>职业病危害因素的</w:t>
            </w:r>
          </w:p>
        </w:tc>
        <w:tc>
          <w:tcPr>
            <w:tcW w:w="3685" w:type="dxa"/>
            <w:vAlign w:val="center"/>
          </w:tcPr>
          <w:p w:rsidR="004F5291" w:rsidRPr="003B1E06" w:rsidRDefault="005129CE">
            <w:pPr>
              <w:pStyle w:val="TableParagraph"/>
              <w:ind w:left="22" w:right="13" w:firstLineChars="100" w:firstLine="168"/>
              <w:rPr>
                <w:rFonts w:ascii="Times New Roman" w:hAnsi="Times New Roman" w:cs="Times New Roman"/>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1051"/>
          <w:jc w:val="center"/>
        </w:trPr>
        <w:tc>
          <w:tcPr>
            <w:tcW w:w="1418" w:type="dxa"/>
            <w:vAlign w:val="center"/>
          </w:tcPr>
          <w:p w:rsidR="004F5291" w:rsidRPr="003B1E06" w:rsidRDefault="004F5291">
            <w:pPr>
              <w:pStyle w:val="TableParagraph"/>
              <w:spacing w:before="11"/>
              <w:rPr>
                <w:rFonts w:ascii="Times New Roman" w:hAnsi="Times New Roman" w:cs="Times New Roman"/>
                <w:sz w:val="21"/>
                <w:szCs w:val="21"/>
                <w:lang w:eastAsia="en-US"/>
              </w:rPr>
            </w:pPr>
          </w:p>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47"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cs="Times New Roman"/>
                <w:sz w:val="21"/>
                <w:szCs w:val="21"/>
              </w:rPr>
              <w:t>工作场所职业病危害因素经治理仍然达不到国家职业卫生标准和卫生要求时，未停止存在职业病危害因素的作业，经责令限期改正，逾期不改正的</w:t>
            </w:r>
            <w:r w:rsidRPr="003B1E06">
              <w:rPr>
                <w:rFonts w:ascii="Times New Roman" w:cs="Times New Roman" w:hint="eastAsia"/>
                <w:sz w:val="21"/>
                <w:szCs w:val="21"/>
              </w:rPr>
              <w:t>，有</w:t>
            </w:r>
            <w:r w:rsidRPr="003B1E06">
              <w:rPr>
                <w:rFonts w:ascii="Times New Roman" w:hAnsi="Times New Roman" w:cs="Times New Roman" w:hint="eastAsia"/>
                <w:sz w:val="21"/>
                <w:szCs w:val="21"/>
              </w:rPr>
              <w:t>3</w:t>
            </w:r>
            <w:r w:rsidRPr="003B1E06">
              <w:rPr>
                <w:rFonts w:ascii="Times New Roman" w:cs="Times New Roman"/>
                <w:sz w:val="21"/>
                <w:szCs w:val="21"/>
              </w:rPr>
              <w:t>种以上</w:t>
            </w:r>
            <w:r w:rsidRPr="003B1E06">
              <w:rPr>
                <w:rFonts w:ascii="Times New Roman" w:cs="Times New Roman" w:hint="eastAsia"/>
                <w:sz w:val="21"/>
                <w:szCs w:val="21"/>
              </w:rPr>
              <w:t>职业病危害因素的；造成不良后果或社会影响的</w:t>
            </w:r>
          </w:p>
        </w:tc>
        <w:tc>
          <w:tcPr>
            <w:tcW w:w="3685" w:type="dxa"/>
            <w:vAlign w:val="center"/>
          </w:tcPr>
          <w:p w:rsidR="004F5291" w:rsidRPr="003B1E06" w:rsidRDefault="005129CE">
            <w:pPr>
              <w:pStyle w:val="TableParagraph"/>
              <w:ind w:left="20" w:right="13"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20"/>
        </w:rPr>
      </w:pPr>
    </w:p>
    <w:p w:rsidR="004F5291" w:rsidRPr="003B1E06" w:rsidRDefault="004F5291">
      <w:pPr>
        <w:spacing w:line="300" w:lineRule="auto"/>
        <w:rPr>
          <w:rFonts w:ascii="Times New Roman" w:hAnsi="Times New Roman" w:cs="Times New Roman"/>
          <w:sz w:val="21"/>
          <w:szCs w:val="21"/>
        </w:rPr>
        <w:sectPr w:rsidR="004F5291" w:rsidRPr="003B1E06">
          <w:headerReference w:type="default" r:id="rId12"/>
          <w:footerReference w:type="default" r:id="rId13"/>
          <w:pgSz w:w="16840" w:h="11910" w:orient="landscape"/>
          <w:pgMar w:top="1100" w:right="640" w:bottom="1160" w:left="1160" w:header="0" w:footer="965" w:gutter="0"/>
          <w:cols w:space="720"/>
        </w:sectPr>
      </w:pPr>
    </w:p>
    <w:p w:rsidR="004F5291" w:rsidRPr="003B1E06" w:rsidRDefault="004F5291">
      <w:pPr>
        <w:pStyle w:val="a4"/>
        <w:spacing w:line="300" w:lineRule="auto"/>
        <w:rPr>
          <w:rFonts w:ascii="Times New Roman" w:hAnsi="Times New Roman" w:cs="Times New Roman"/>
          <w:sz w:val="16"/>
        </w:rPr>
      </w:pPr>
    </w:p>
    <w:p w:rsidR="004F5291" w:rsidRPr="003B1E06" w:rsidRDefault="00923A45" w:rsidP="00923A45">
      <w:pPr>
        <w:ind w:firstLineChars="200" w:firstLine="442"/>
        <w:rPr>
          <w:b/>
        </w:rPr>
      </w:pPr>
      <w:bookmarkStart w:id="87" w:name="_Toc155623699"/>
      <w:r w:rsidRPr="003B1E06">
        <w:rPr>
          <w:rFonts w:hint="eastAsia"/>
          <w:b/>
        </w:rPr>
        <w:t>2</w:t>
      </w:r>
      <w:r w:rsidRPr="003B1E06">
        <w:rPr>
          <w:b/>
        </w:rPr>
        <w:t>2.</w:t>
      </w:r>
      <w:r w:rsidR="005129CE" w:rsidRPr="003B1E06">
        <w:rPr>
          <w:b/>
        </w:rPr>
        <w:t>未按照规定安排职业病病人、疑似职业病病人进行诊治</w:t>
      </w:r>
      <w:r w:rsidR="005129CE" w:rsidRPr="003B1E06">
        <w:rPr>
          <w:rFonts w:hint="eastAsia"/>
          <w:b/>
        </w:rPr>
        <w:t>，</w:t>
      </w:r>
      <w:r w:rsidR="005129CE" w:rsidRPr="003B1E06">
        <w:rPr>
          <w:b/>
        </w:rPr>
        <w:t>逾期不改正的</w:t>
      </w:r>
      <w:bookmarkEnd w:id="87"/>
    </w:p>
    <w:p w:rsidR="004F5291" w:rsidRPr="003B1E06" w:rsidRDefault="005129CE" w:rsidP="00923A45">
      <w:pPr>
        <w:ind w:firstLineChars="200" w:firstLine="440"/>
        <w:rPr>
          <w:rFonts w:hAnsi="Times New Roman"/>
        </w:rPr>
      </w:pPr>
      <w:bookmarkStart w:id="88" w:name="_Toc155623700"/>
      <w:r w:rsidRPr="003B1E06">
        <w:t>法律依据：</w:t>
      </w:r>
      <w:bookmarkEnd w:id="88"/>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《中华人民共和国职业病防治法》第七十二条第（六）项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未按照规定安排职业病病人、疑似职业病病人进行诊治的；</w:t>
      </w:r>
    </w:p>
    <w:p w:rsidR="004F5291" w:rsidRPr="003B1E06" w:rsidRDefault="005129CE">
      <w:pPr>
        <w:pStyle w:val="a4"/>
        <w:spacing w:line="360" w:lineRule="exact"/>
        <w:ind w:left="278" w:right="7361"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748" w:right="7361" w:hanging="34"/>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9356"/>
        <w:gridCol w:w="3263"/>
      </w:tblGrid>
      <w:tr w:rsidR="004F5291" w:rsidRPr="003B1E06">
        <w:trPr>
          <w:trHeight w:val="540"/>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9356" w:type="dxa"/>
            <w:vAlign w:val="center"/>
          </w:tcPr>
          <w:p w:rsidR="004F5291" w:rsidRPr="003B1E06" w:rsidRDefault="005129CE">
            <w:pPr>
              <w:pStyle w:val="TableParagraph"/>
              <w:spacing w:line="360" w:lineRule="exact"/>
              <w:ind w:left="4418" w:right="3928"/>
              <w:jc w:val="center"/>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263" w:type="dxa"/>
            <w:vAlign w:val="center"/>
          </w:tcPr>
          <w:p w:rsidR="004F5291" w:rsidRPr="003B1E06" w:rsidRDefault="005129CE">
            <w:pPr>
              <w:pStyle w:val="TableParagraph"/>
              <w:spacing w:line="360" w:lineRule="exact"/>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15"/>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9356"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未按照规定安排职业病病人、疑似职业病病人进行诊治的，涉及人数</w:t>
            </w:r>
            <w:r w:rsidRPr="003B1E06">
              <w:rPr>
                <w:rFonts w:ascii="Times New Roman" w:cs="Times New Roman" w:hint="eastAsia"/>
                <w:sz w:val="21"/>
                <w:szCs w:val="21"/>
              </w:rPr>
              <w:t>2</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263" w:type="dxa"/>
            <w:vAlign w:val="center"/>
          </w:tcPr>
          <w:p w:rsidR="004F5291" w:rsidRPr="003B1E06" w:rsidRDefault="005129CE">
            <w:pPr>
              <w:pStyle w:val="TableParagraph"/>
              <w:spacing w:line="360" w:lineRule="exact"/>
              <w:ind w:left="20" w:right="13"/>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1315"/>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356"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cs="Times New Roman"/>
                <w:sz w:val="21"/>
                <w:szCs w:val="21"/>
              </w:rPr>
              <w:t>未按照规定安排职业病病人、疑似职业病病人进行诊治的，涉及人数</w:t>
            </w:r>
            <w:r w:rsidRPr="003B1E06">
              <w:rPr>
                <w:rFonts w:ascii="Times New Roman" w:hAnsi="Times New Roman" w:cs="Times New Roman" w:hint="eastAsia"/>
                <w:sz w:val="21"/>
                <w:szCs w:val="21"/>
              </w:rPr>
              <w:t>3</w:t>
            </w:r>
            <w:r w:rsidRPr="003B1E06">
              <w:rPr>
                <w:rFonts w:ascii="Times New Roman" w:cs="Times New Roman"/>
                <w:sz w:val="21"/>
                <w:szCs w:val="21"/>
              </w:rPr>
              <w:t>人</w:t>
            </w:r>
            <w:r w:rsidRPr="003B1E06">
              <w:rPr>
                <w:rFonts w:ascii="Times New Roman" w:cs="Times New Roman" w:hint="eastAsia"/>
                <w:sz w:val="21"/>
                <w:szCs w:val="21"/>
              </w:rPr>
              <w:t>以上</w:t>
            </w:r>
            <w:r w:rsidRPr="003B1E06">
              <w:rPr>
                <w:rFonts w:ascii="Times New Roman" w:cs="Times New Roman" w:hint="eastAsia"/>
                <w:sz w:val="21"/>
                <w:szCs w:val="21"/>
              </w:rPr>
              <w:t>5</w:t>
            </w:r>
            <w:r w:rsidRPr="003B1E06">
              <w:rPr>
                <w:rFonts w:ascii="Times New Roman" w:cs="Times New Roman" w:hint="eastAsia"/>
                <w:sz w:val="21"/>
                <w:szCs w:val="21"/>
              </w:rPr>
              <w:t>人以下</w:t>
            </w:r>
            <w:r w:rsidRPr="003B1E06">
              <w:rPr>
                <w:rFonts w:ascii="Times New Roman" w:cs="Times New Roman"/>
                <w:sz w:val="21"/>
                <w:szCs w:val="21"/>
              </w:rPr>
              <w:t>的</w:t>
            </w:r>
          </w:p>
        </w:tc>
        <w:tc>
          <w:tcPr>
            <w:tcW w:w="3263" w:type="dxa"/>
            <w:vAlign w:val="center"/>
          </w:tcPr>
          <w:p w:rsidR="004F5291" w:rsidRPr="003B1E06" w:rsidRDefault="005129CE">
            <w:pPr>
              <w:pStyle w:val="TableParagraph"/>
              <w:spacing w:line="360" w:lineRule="exact"/>
              <w:ind w:right="143"/>
              <w:rPr>
                <w:rFonts w:ascii="Times New Roman" w:hAnsi="Times New Roman" w:cs="Times New Roman"/>
                <w:spacing w:val="-20"/>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987"/>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9356" w:type="dxa"/>
            <w:vAlign w:val="center"/>
          </w:tcPr>
          <w:p w:rsidR="004F5291" w:rsidRPr="003B1E06" w:rsidRDefault="005129CE">
            <w:pPr>
              <w:pStyle w:val="TableParagraph"/>
              <w:spacing w:line="360" w:lineRule="exact"/>
              <w:ind w:right="13" w:firstLineChars="100" w:firstLine="210"/>
              <w:rPr>
                <w:rFonts w:ascii="Times New Roman" w:hAnsi="Times New Roman" w:cs="Times New Roman"/>
                <w:sz w:val="21"/>
                <w:szCs w:val="21"/>
              </w:rPr>
            </w:pPr>
            <w:r w:rsidRPr="003B1E06">
              <w:rPr>
                <w:rFonts w:ascii="Times New Roman" w:cs="Times New Roman"/>
                <w:sz w:val="21"/>
                <w:szCs w:val="21"/>
              </w:rPr>
              <w:t>未按照规定安排职业病病人、疑似职业病病人进行诊治的，涉及人数</w:t>
            </w:r>
            <w:r w:rsidRPr="003B1E06">
              <w:rPr>
                <w:rFonts w:ascii="Times New Roman" w:hAnsi="Times New Roman" w:cs="Times New Roman" w:hint="eastAsia"/>
                <w:sz w:val="21"/>
                <w:szCs w:val="21"/>
              </w:rPr>
              <w:t>6</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263" w:type="dxa"/>
            <w:vAlign w:val="center"/>
          </w:tcPr>
          <w:p w:rsidR="004F5291" w:rsidRPr="003B1E06" w:rsidRDefault="005129CE">
            <w:pPr>
              <w:pStyle w:val="TableParagraph"/>
              <w:spacing w:line="360" w:lineRule="exact"/>
              <w:ind w:left="20" w:right="13"/>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rsidP="00923A45">
      <w:pPr>
        <w:rPr>
          <w:b/>
        </w:rPr>
      </w:pPr>
    </w:p>
    <w:p w:rsidR="004F5291" w:rsidRPr="003B1E06" w:rsidRDefault="00923A45" w:rsidP="00923A45">
      <w:pPr>
        <w:ind w:firstLineChars="200" w:firstLine="422"/>
        <w:rPr>
          <w:b/>
          <w:sz w:val="21"/>
          <w:szCs w:val="21"/>
        </w:rPr>
      </w:pPr>
      <w:bookmarkStart w:id="89" w:name="_Toc155623701"/>
      <w:r w:rsidRPr="003B1E06">
        <w:rPr>
          <w:rFonts w:hint="eastAsia"/>
          <w:b/>
          <w:sz w:val="21"/>
          <w:szCs w:val="21"/>
        </w:rPr>
        <w:t>2</w:t>
      </w:r>
      <w:r w:rsidRPr="003B1E06">
        <w:rPr>
          <w:b/>
          <w:sz w:val="21"/>
          <w:szCs w:val="21"/>
        </w:rPr>
        <w:t>3.</w:t>
      </w:r>
      <w:r w:rsidR="005129CE" w:rsidRPr="003B1E06">
        <w:rPr>
          <w:b/>
          <w:sz w:val="21"/>
          <w:szCs w:val="21"/>
        </w:rPr>
        <w:t>发生或者可能发生急性职业病危害事故时，未立即采取应急救援和控制措施或者未按照规定及时报告</w:t>
      </w:r>
      <w:r w:rsidR="005129CE" w:rsidRPr="003B1E06">
        <w:rPr>
          <w:rFonts w:hint="eastAsia"/>
          <w:b/>
          <w:sz w:val="21"/>
          <w:szCs w:val="21"/>
        </w:rPr>
        <w:t>，</w:t>
      </w:r>
      <w:r w:rsidR="005129CE" w:rsidRPr="003B1E06">
        <w:rPr>
          <w:b/>
          <w:sz w:val="21"/>
          <w:szCs w:val="21"/>
        </w:rPr>
        <w:t>逾期不改正的</w:t>
      </w:r>
      <w:bookmarkEnd w:id="89"/>
    </w:p>
    <w:p w:rsidR="004F5291" w:rsidRPr="003B1E06" w:rsidRDefault="005129CE" w:rsidP="00923A45">
      <w:pPr>
        <w:ind w:firstLineChars="200" w:firstLine="420"/>
        <w:rPr>
          <w:sz w:val="21"/>
          <w:szCs w:val="21"/>
        </w:rPr>
      </w:pPr>
      <w:bookmarkStart w:id="90" w:name="_Toc155623702"/>
      <w:r w:rsidRPr="003B1E06">
        <w:rPr>
          <w:sz w:val="21"/>
          <w:szCs w:val="21"/>
        </w:rPr>
        <w:t>法律依据：</w:t>
      </w:r>
      <w:bookmarkEnd w:id="90"/>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《中华人民共和国职业病防治法》第七十二条第（七）项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七）发生或者可能发生急性职业病危害事故时，未立即采取应急救援和控制措施或者未按照规定及时报告的；</w:t>
      </w:r>
    </w:p>
    <w:p w:rsidR="004F5291" w:rsidRPr="003B1E06" w:rsidRDefault="005129CE">
      <w:pPr>
        <w:pStyle w:val="a4"/>
        <w:spacing w:line="360" w:lineRule="exact"/>
        <w:ind w:left="278" w:right="2561"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748" w:right="2561" w:hanging="34"/>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9356"/>
        <w:gridCol w:w="3263"/>
      </w:tblGrid>
      <w:tr w:rsidR="004F5291" w:rsidRPr="003B1E06">
        <w:trPr>
          <w:trHeight w:val="540"/>
          <w:jc w:val="center"/>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rPr>
            </w:pPr>
            <w:r w:rsidRPr="003B1E06">
              <w:rPr>
                <w:rFonts w:ascii="Times New Roman" w:cs="Times New Roman" w:hint="eastAsia"/>
                <w:sz w:val="21"/>
                <w:szCs w:val="21"/>
              </w:rPr>
              <w:lastRenderedPageBreak/>
              <w:t>裁量阶次</w:t>
            </w:r>
          </w:p>
        </w:tc>
        <w:tc>
          <w:tcPr>
            <w:tcW w:w="9356" w:type="dxa"/>
            <w:vAlign w:val="center"/>
          </w:tcPr>
          <w:p w:rsidR="004F5291" w:rsidRPr="003B1E06" w:rsidRDefault="005129CE">
            <w:pPr>
              <w:pStyle w:val="TableParagraph"/>
              <w:spacing w:line="360" w:lineRule="exact"/>
              <w:ind w:left="4418" w:right="3928"/>
              <w:jc w:val="center"/>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263" w:type="dxa"/>
            <w:vAlign w:val="center"/>
          </w:tcPr>
          <w:p w:rsidR="004F5291" w:rsidRPr="003B1E06" w:rsidRDefault="005129CE">
            <w:pPr>
              <w:pStyle w:val="TableParagraph"/>
              <w:spacing w:line="360" w:lineRule="exact"/>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733"/>
          <w:jc w:val="center"/>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9356" w:type="dxa"/>
            <w:vAlign w:val="center"/>
          </w:tcPr>
          <w:p w:rsidR="004F5291" w:rsidRPr="003B1E06" w:rsidRDefault="005129CE">
            <w:pPr>
              <w:pStyle w:val="TableParagraph"/>
              <w:spacing w:line="360" w:lineRule="exact"/>
              <w:ind w:left="108"/>
              <w:jc w:val="both"/>
              <w:rPr>
                <w:rFonts w:ascii="Times New Roman" w:hAnsi="Times New Roman" w:cs="Times New Roman"/>
                <w:sz w:val="21"/>
                <w:szCs w:val="21"/>
              </w:rPr>
            </w:pPr>
            <w:r w:rsidRPr="003B1E06">
              <w:rPr>
                <w:rFonts w:ascii="Times New Roman" w:cs="Times New Roman"/>
                <w:spacing w:val="-8"/>
                <w:sz w:val="21"/>
                <w:szCs w:val="21"/>
              </w:rPr>
              <w:t>可能发生急性职业病危害事故时，未立即采取应急救援和控制措施或者未按照规</w:t>
            </w:r>
            <w:r w:rsidRPr="003B1E06">
              <w:rPr>
                <w:rFonts w:ascii="Times New Roman" w:cs="Times New Roman"/>
                <w:sz w:val="21"/>
                <w:szCs w:val="21"/>
              </w:rPr>
              <w:t>定及时报告的，涉及人数</w:t>
            </w:r>
            <w:r w:rsidRPr="003B1E06">
              <w:rPr>
                <w:rFonts w:ascii="Times New Roman" w:hAnsi="Times New Roman" w:cs="Times New Roman" w:hint="eastAsia"/>
                <w:sz w:val="21"/>
                <w:szCs w:val="21"/>
              </w:rPr>
              <w:t>2</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263" w:type="dxa"/>
            <w:vAlign w:val="center"/>
          </w:tcPr>
          <w:p w:rsidR="004F5291" w:rsidRPr="003B1E06" w:rsidRDefault="005129CE">
            <w:pPr>
              <w:pStyle w:val="TableParagraph"/>
              <w:spacing w:line="360" w:lineRule="exact"/>
              <w:ind w:rightChars="-21" w:right="-46"/>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1612"/>
          <w:jc w:val="center"/>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356" w:type="dxa"/>
            <w:vAlign w:val="center"/>
          </w:tcPr>
          <w:p w:rsidR="004F5291" w:rsidRPr="003B1E06" w:rsidRDefault="005129CE">
            <w:pPr>
              <w:pStyle w:val="TableParagraph"/>
              <w:spacing w:line="360" w:lineRule="exact"/>
              <w:ind w:left="108"/>
              <w:jc w:val="both"/>
              <w:rPr>
                <w:rFonts w:ascii="Times New Roman" w:cs="Times New Roman"/>
                <w:sz w:val="21"/>
                <w:szCs w:val="21"/>
              </w:rPr>
            </w:pPr>
            <w:r w:rsidRPr="003B1E06">
              <w:rPr>
                <w:rFonts w:ascii="Times New Roman" w:cs="Times New Roman"/>
                <w:spacing w:val="-9"/>
                <w:sz w:val="21"/>
                <w:szCs w:val="21"/>
              </w:rPr>
              <w:t>发生急性职业病危害事故时，未立即采取应急救援和控制措施或者未按照规定及</w:t>
            </w:r>
            <w:r w:rsidRPr="003B1E06">
              <w:rPr>
                <w:rFonts w:ascii="Times New Roman" w:cs="Times New Roman"/>
                <w:sz w:val="21"/>
                <w:szCs w:val="21"/>
              </w:rPr>
              <w:t>时报告的，涉及人数</w:t>
            </w:r>
            <w:r w:rsidRPr="003B1E06">
              <w:rPr>
                <w:rFonts w:ascii="Times New Roman" w:hAnsi="Times New Roman" w:cs="Times New Roman" w:hint="eastAsia"/>
                <w:sz w:val="21"/>
                <w:szCs w:val="21"/>
              </w:rPr>
              <w:t>3</w:t>
            </w:r>
            <w:r w:rsidRPr="003B1E06">
              <w:rPr>
                <w:rFonts w:ascii="Times New Roman" w:cs="Times New Roman"/>
                <w:sz w:val="21"/>
                <w:szCs w:val="21"/>
              </w:rPr>
              <w:t>人</w:t>
            </w:r>
            <w:r w:rsidRPr="003B1E06">
              <w:rPr>
                <w:rFonts w:ascii="Times New Roman" w:cs="Times New Roman" w:hint="eastAsia"/>
                <w:sz w:val="21"/>
                <w:szCs w:val="21"/>
              </w:rPr>
              <w:t>以上</w:t>
            </w:r>
            <w:r w:rsidRPr="003B1E06">
              <w:rPr>
                <w:rFonts w:ascii="Times New Roman" w:cs="Times New Roman" w:hint="eastAsia"/>
                <w:sz w:val="21"/>
                <w:szCs w:val="21"/>
              </w:rPr>
              <w:t>5</w:t>
            </w:r>
            <w:r w:rsidRPr="003B1E06">
              <w:rPr>
                <w:rFonts w:ascii="Times New Roman" w:cs="Times New Roman" w:hint="eastAsia"/>
                <w:sz w:val="21"/>
                <w:szCs w:val="21"/>
              </w:rPr>
              <w:t>人以下</w:t>
            </w:r>
            <w:r w:rsidRPr="003B1E06">
              <w:rPr>
                <w:rFonts w:ascii="Times New Roman" w:cs="Times New Roman"/>
                <w:sz w:val="21"/>
                <w:szCs w:val="21"/>
              </w:rPr>
              <w:t>的</w:t>
            </w:r>
          </w:p>
          <w:p w:rsidR="004F5291" w:rsidRPr="003B1E06" w:rsidRDefault="004F5291">
            <w:pPr>
              <w:pStyle w:val="TableParagraph"/>
              <w:spacing w:line="360" w:lineRule="exact"/>
              <w:ind w:left="108"/>
              <w:jc w:val="both"/>
              <w:rPr>
                <w:rFonts w:ascii="Times New Roman" w:hAnsi="Times New Roman" w:cs="Times New Roman"/>
                <w:sz w:val="21"/>
                <w:szCs w:val="21"/>
              </w:rPr>
            </w:pPr>
          </w:p>
        </w:tc>
        <w:tc>
          <w:tcPr>
            <w:tcW w:w="3263" w:type="dxa"/>
            <w:vAlign w:val="center"/>
          </w:tcPr>
          <w:p w:rsidR="004F5291" w:rsidRPr="003B1E06" w:rsidRDefault="005129CE">
            <w:pPr>
              <w:pStyle w:val="TableParagraph"/>
              <w:spacing w:line="360" w:lineRule="exact"/>
              <w:ind w:rightChars="-21" w:right="-46"/>
              <w:rPr>
                <w:rFonts w:ascii="Times New Roman" w:hAnsi="Times New Roman" w:cs="Times New Roman"/>
                <w:spacing w:val="-20"/>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846"/>
          <w:jc w:val="center"/>
        </w:trPr>
        <w:tc>
          <w:tcPr>
            <w:tcW w:w="1276" w:type="dxa"/>
            <w:vAlign w:val="center"/>
          </w:tcPr>
          <w:p w:rsidR="004F5291" w:rsidRPr="003B1E06" w:rsidRDefault="005129CE">
            <w:pPr>
              <w:pStyle w:val="TableParagraph"/>
              <w:spacing w:line="360" w:lineRule="exact"/>
              <w:ind w:left="39" w:rightChars="-24" w:right="-53"/>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9356" w:type="dxa"/>
            <w:vAlign w:val="center"/>
          </w:tcPr>
          <w:p w:rsidR="004F5291" w:rsidRPr="003B1E06" w:rsidRDefault="005129CE">
            <w:pPr>
              <w:pStyle w:val="TableParagraph"/>
              <w:spacing w:line="360" w:lineRule="exact"/>
              <w:ind w:left="108"/>
              <w:jc w:val="both"/>
              <w:rPr>
                <w:rFonts w:ascii="Times New Roman" w:hAnsi="Times New Roman" w:cs="Times New Roman"/>
                <w:sz w:val="21"/>
                <w:szCs w:val="21"/>
              </w:rPr>
            </w:pPr>
            <w:r w:rsidRPr="003B1E06">
              <w:rPr>
                <w:rFonts w:ascii="Times New Roman" w:cs="Times New Roman"/>
                <w:spacing w:val="-9"/>
                <w:sz w:val="21"/>
                <w:szCs w:val="21"/>
              </w:rPr>
              <w:t>发生急性职业病危害事故时，未立即采取应急救援和控制措施或者未按照规定及</w:t>
            </w:r>
            <w:r w:rsidRPr="003B1E06">
              <w:rPr>
                <w:rFonts w:ascii="Times New Roman" w:cs="Times New Roman"/>
                <w:sz w:val="21"/>
                <w:szCs w:val="21"/>
              </w:rPr>
              <w:t>时报告，涉及人数</w:t>
            </w:r>
            <w:r w:rsidRPr="003B1E06">
              <w:rPr>
                <w:rFonts w:ascii="Times New Roman" w:hAnsi="Times New Roman" w:cs="Times New Roman" w:hint="eastAsia"/>
                <w:sz w:val="21"/>
                <w:szCs w:val="21"/>
              </w:rPr>
              <w:t>6</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263" w:type="dxa"/>
            <w:vAlign w:val="center"/>
          </w:tcPr>
          <w:p w:rsidR="004F5291" w:rsidRPr="003B1E06" w:rsidRDefault="005129CE">
            <w:pPr>
              <w:pStyle w:val="TableParagraph"/>
              <w:spacing w:line="360" w:lineRule="exact"/>
              <w:ind w:left="20" w:right="13"/>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rsidP="00923A45">
      <w:pPr>
        <w:rPr>
          <w:b/>
        </w:rPr>
      </w:pPr>
    </w:p>
    <w:p w:rsidR="004F5291" w:rsidRPr="003B1E06" w:rsidRDefault="00923A45" w:rsidP="00923A45">
      <w:pPr>
        <w:ind w:firstLineChars="200" w:firstLine="422"/>
        <w:rPr>
          <w:b/>
          <w:sz w:val="21"/>
          <w:szCs w:val="21"/>
        </w:rPr>
      </w:pPr>
      <w:bookmarkStart w:id="91" w:name="_Toc155623703"/>
      <w:r w:rsidRPr="003B1E06">
        <w:rPr>
          <w:rFonts w:hint="eastAsia"/>
          <w:b/>
          <w:sz w:val="21"/>
          <w:szCs w:val="21"/>
        </w:rPr>
        <w:t>2</w:t>
      </w:r>
      <w:r w:rsidRPr="003B1E06">
        <w:rPr>
          <w:b/>
          <w:sz w:val="21"/>
          <w:szCs w:val="21"/>
        </w:rPr>
        <w:t>4.</w:t>
      </w:r>
      <w:r w:rsidR="005129CE" w:rsidRPr="003B1E06">
        <w:rPr>
          <w:b/>
          <w:sz w:val="21"/>
          <w:szCs w:val="21"/>
        </w:rPr>
        <w:t>未按照规定在产生严重职业病危害的作业岗位醒目位置设置警示标识和中文警示说明</w:t>
      </w:r>
      <w:r w:rsidR="005129CE" w:rsidRPr="003B1E06">
        <w:rPr>
          <w:rFonts w:hint="eastAsia"/>
          <w:b/>
          <w:sz w:val="21"/>
          <w:szCs w:val="21"/>
        </w:rPr>
        <w:t>，</w:t>
      </w:r>
      <w:r w:rsidR="005129CE" w:rsidRPr="003B1E06">
        <w:rPr>
          <w:b/>
          <w:sz w:val="21"/>
          <w:szCs w:val="21"/>
        </w:rPr>
        <w:t>逾期不改正的</w:t>
      </w:r>
      <w:bookmarkEnd w:id="91"/>
    </w:p>
    <w:p w:rsidR="004F5291" w:rsidRPr="003B1E06" w:rsidRDefault="005129CE" w:rsidP="00923A45">
      <w:pPr>
        <w:ind w:firstLineChars="200" w:firstLine="420"/>
        <w:rPr>
          <w:sz w:val="21"/>
          <w:szCs w:val="21"/>
        </w:rPr>
      </w:pPr>
      <w:bookmarkStart w:id="92" w:name="_Toc155623704"/>
      <w:r w:rsidRPr="003B1E06">
        <w:rPr>
          <w:sz w:val="21"/>
          <w:szCs w:val="21"/>
        </w:rPr>
        <w:t>法律依据：</w:t>
      </w:r>
      <w:bookmarkEnd w:id="92"/>
    </w:p>
    <w:p w:rsidR="004F5291" w:rsidRPr="003B1E06" w:rsidRDefault="005129CE">
      <w:pPr>
        <w:pStyle w:val="a4"/>
        <w:spacing w:line="360" w:lineRule="exact"/>
        <w:ind w:left="278" w:right="797" w:firstLineChars="200" w:firstLine="420"/>
        <w:jc w:val="both"/>
        <w:rPr>
          <w:rFonts w:ascii="Times New Roman" w:cs="Times New Roman"/>
          <w:sz w:val="21"/>
          <w:szCs w:val="21"/>
        </w:rPr>
      </w:pPr>
      <w:r w:rsidRPr="003B1E06">
        <w:rPr>
          <w:rFonts w:ascii="Times New Roman" w:cs="Times New Roman"/>
          <w:sz w:val="21"/>
          <w:szCs w:val="21"/>
        </w:rPr>
        <w:t>《中华人民共和国职业病防治法》第七十二条第（八）项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未按照规定在产生严重职业病危害的作业岗位醒目位置设置警示标识和中文警示说明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786" w:tblpY="6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87"/>
        <w:gridCol w:w="9171"/>
        <w:gridCol w:w="3240"/>
      </w:tblGrid>
      <w:tr w:rsidR="004F5291" w:rsidRPr="003B1E06">
        <w:trPr>
          <w:trHeight w:val="458"/>
        </w:trPr>
        <w:tc>
          <w:tcPr>
            <w:tcW w:w="1387" w:type="dxa"/>
            <w:vAlign w:val="center"/>
          </w:tcPr>
          <w:p w:rsidR="004F5291" w:rsidRPr="003B1E06" w:rsidRDefault="005129CE">
            <w:pPr>
              <w:pStyle w:val="TableParagraph"/>
              <w:spacing w:line="360" w:lineRule="exact"/>
              <w:ind w:rightChars="-24" w:right="-53" w:firstLineChars="100" w:firstLine="210"/>
              <w:jc w:val="both"/>
              <w:rPr>
                <w:rFonts w:ascii="Times New Roman" w:hAnsi="Times New Roman" w:cs="Times New Roman"/>
                <w:sz w:val="21"/>
                <w:szCs w:val="21"/>
              </w:rPr>
            </w:pPr>
            <w:r w:rsidRPr="003B1E06">
              <w:rPr>
                <w:rFonts w:ascii="Times New Roman" w:cs="Times New Roman" w:hint="eastAsia"/>
                <w:sz w:val="21"/>
                <w:szCs w:val="21"/>
              </w:rPr>
              <w:t>裁量阶次</w:t>
            </w:r>
          </w:p>
        </w:tc>
        <w:tc>
          <w:tcPr>
            <w:tcW w:w="9171" w:type="dxa"/>
            <w:vAlign w:val="center"/>
          </w:tcPr>
          <w:p w:rsidR="004F5291" w:rsidRPr="003B1E06" w:rsidRDefault="005129CE">
            <w:pPr>
              <w:pStyle w:val="TableParagraph"/>
              <w:spacing w:line="360" w:lineRule="exact"/>
              <w:ind w:left="278" w:right="3928" w:firstLineChars="200" w:firstLine="420"/>
              <w:jc w:val="center"/>
              <w:rPr>
                <w:rFonts w:ascii="Times New Roman" w:hAnsi="Times New Roman" w:cs="Times New Roman"/>
                <w:sz w:val="21"/>
                <w:szCs w:val="21"/>
                <w:lang w:eastAsia="en-US"/>
              </w:rPr>
            </w:pPr>
            <w:r w:rsidRPr="003B1E06">
              <w:rPr>
                <w:rFonts w:ascii="Times New Roman" w:cs="Times New Roman"/>
                <w:sz w:val="21"/>
                <w:szCs w:val="21"/>
                <w:lang w:eastAsia="en-US"/>
              </w:rPr>
              <w:t>情节严重</w:t>
            </w:r>
          </w:p>
        </w:tc>
        <w:tc>
          <w:tcPr>
            <w:tcW w:w="3240" w:type="dxa"/>
            <w:vAlign w:val="center"/>
          </w:tcPr>
          <w:p w:rsidR="004F5291" w:rsidRPr="003B1E06" w:rsidRDefault="005129CE">
            <w:pPr>
              <w:pStyle w:val="TableParagraph"/>
              <w:spacing w:line="360" w:lineRule="exact"/>
              <w:ind w:left="278" w:firstLineChars="200" w:firstLine="420"/>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88"/>
        </w:trPr>
        <w:tc>
          <w:tcPr>
            <w:tcW w:w="1387" w:type="dxa"/>
            <w:vAlign w:val="center"/>
          </w:tcPr>
          <w:p w:rsidR="004F5291" w:rsidRPr="003B1E06" w:rsidRDefault="005129CE">
            <w:pPr>
              <w:pStyle w:val="TableParagraph"/>
              <w:spacing w:line="360" w:lineRule="exact"/>
              <w:ind w:rightChars="-24" w:right="-53" w:firstLineChars="200" w:firstLine="420"/>
              <w:jc w:val="both"/>
              <w:rPr>
                <w:rFonts w:ascii="Times New Roman" w:hAnsi="Times New Roman" w:cs="Times New Roman"/>
                <w:sz w:val="21"/>
                <w:szCs w:val="21"/>
              </w:rPr>
            </w:pPr>
            <w:r w:rsidRPr="003B1E06">
              <w:rPr>
                <w:rFonts w:ascii="Times New Roman" w:cs="Times New Roman" w:hint="eastAsia"/>
                <w:sz w:val="21"/>
                <w:szCs w:val="21"/>
              </w:rPr>
              <w:t>从轻</w:t>
            </w:r>
          </w:p>
        </w:tc>
        <w:tc>
          <w:tcPr>
            <w:tcW w:w="9171" w:type="dxa"/>
            <w:vAlign w:val="center"/>
          </w:tcPr>
          <w:p w:rsidR="004F5291" w:rsidRPr="003B1E06" w:rsidRDefault="005129CE">
            <w:pPr>
              <w:pStyle w:val="TableParagraph"/>
              <w:spacing w:line="360" w:lineRule="exact"/>
              <w:ind w:firstLineChars="100" w:firstLine="210"/>
              <w:rPr>
                <w:rFonts w:ascii="Times New Roman" w:hAnsi="Times New Roman" w:cs="Times New Roman"/>
                <w:sz w:val="21"/>
                <w:szCs w:val="21"/>
              </w:rPr>
            </w:pPr>
            <w:r w:rsidRPr="003B1E06">
              <w:rPr>
                <w:rFonts w:ascii="Times New Roman" w:cs="Times New Roman"/>
                <w:sz w:val="21"/>
                <w:szCs w:val="21"/>
              </w:rPr>
              <w:t>未按照规定在产生严重职业病危害的作业岗位醒目位置设置警示标识和中文警示说明，涉及</w:t>
            </w:r>
            <w:r w:rsidRPr="003B1E06">
              <w:rPr>
                <w:rFonts w:ascii="Times New Roman" w:hAnsi="Times New Roman" w:cs="Times New Roman" w:hint="eastAsia"/>
                <w:sz w:val="21"/>
                <w:szCs w:val="21"/>
              </w:rPr>
              <w:t>1</w:t>
            </w:r>
            <w:r w:rsidRPr="003B1E06">
              <w:rPr>
                <w:rFonts w:ascii="Times New Roman" w:cs="Times New Roman"/>
                <w:sz w:val="21"/>
                <w:szCs w:val="21"/>
              </w:rPr>
              <w:t>处的</w:t>
            </w:r>
          </w:p>
        </w:tc>
        <w:tc>
          <w:tcPr>
            <w:tcW w:w="3240" w:type="dxa"/>
            <w:vAlign w:val="center"/>
          </w:tcPr>
          <w:p w:rsidR="004F5291" w:rsidRPr="003B1E06" w:rsidRDefault="005129CE">
            <w:pPr>
              <w:pStyle w:val="TableParagraph"/>
              <w:spacing w:line="360" w:lineRule="exact"/>
              <w:ind w:right="83"/>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sz w:val="21"/>
                <w:szCs w:val="21"/>
                <w:lang w:eastAsia="en-US"/>
              </w:rPr>
              <w:t xml:space="preserve"> 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95000 </w:t>
            </w:r>
            <w:r w:rsidRPr="003B1E06">
              <w:rPr>
                <w:rFonts w:ascii="Times New Roman" w:cs="Times New Roman"/>
                <w:sz w:val="21"/>
                <w:szCs w:val="21"/>
                <w:lang w:eastAsia="en-US"/>
              </w:rPr>
              <w:t>元</w:t>
            </w:r>
          </w:p>
        </w:tc>
      </w:tr>
      <w:tr w:rsidR="004F5291" w:rsidRPr="003B1E06">
        <w:trPr>
          <w:trHeight w:val="1496"/>
        </w:trPr>
        <w:tc>
          <w:tcPr>
            <w:tcW w:w="1387" w:type="dxa"/>
            <w:vAlign w:val="center"/>
          </w:tcPr>
          <w:p w:rsidR="004F5291" w:rsidRPr="003B1E06" w:rsidRDefault="005129CE">
            <w:pPr>
              <w:pStyle w:val="TableParagraph"/>
              <w:spacing w:line="360" w:lineRule="exact"/>
              <w:ind w:rightChars="-24" w:right="-53" w:firstLineChars="200" w:firstLine="420"/>
              <w:jc w:val="both"/>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171" w:type="dxa"/>
            <w:vAlign w:val="center"/>
          </w:tcPr>
          <w:p w:rsidR="004F5291" w:rsidRPr="003B1E06" w:rsidRDefault="005129CE">
            <w:pPr>
              <w:pStyle w:val="TableParagraph"/>
              <w:spacing w:line="360" w:lineRule="exact"/>
              <w:ind w:firstLineChars="100" w:firstLine="210"/>
              <w:rPr>
                <w:rFonts w:ascii="Times New Roman" w:hAnsi="Times New Roman" w:cs="Times New Roman"/>
                <w:sz w:val="21"/>
                <w:szCs w:val="21"/>
              </w:rPr>
            </w:pPr>
            <w:r w:rsidRPr="003B1E06">
              <w:rPr>
                <w:rFonts w:ascii="Times New Roman" w:cs="Times New Roman"/>
                <w:sz w:val="21"/>
                <w:szCs w:val="21"/>
              </w:rPr>
              <w:t>未按照规定在产生严重职业病危害的作业岗位醒目位置设置警示标识和中文警示说明，涉及</w:t>
            </w:r>
            <w:r w:rsidRPr="003B1E06">
              <w:rPr>
                <w:rFonts w:ascii="Times New Roman" w:hAnsi="Times New Roman" w:cs="Times New Roman" w:hint="eastAsia"/>
                <w:sz w:val="21"/>
                <w:szCs w:val="21"/>
              </w:rPr>
              <w:t>2</w:t>
            </w:r>
            <w:r w:rsidRPr="003B1E06">
              <w:rPr>
                <w:rFonts w:ascii="Times New Roman" w:cs="Times New Roman"/>
                <w:sz w:val="21"/>
                <w:szCs w:val="21"/>
              </w:rPr>
              <w:t>处以上</w:t>
            </w:r>
            <w:r w:rsidRPr="003B1E06">
              <w:rPr>
                <w:rFonts w:ascii="Times New Roman" w:cs="Times New Roman" w:hint="eastAsia"/>
                <w:sz w:val="21"/>
                <w:szCs w:val="21"/>
              </w:rPr>
              <w:t>6</w:t>
            </w:r>
            <w:r w:rsidRPr="003B1E06">
              <w:rPr>
                <w:rFonts w:ascii="Times New Roman" w:cs="Times New Roman"/>
                <w:sz w:val="21"/>
                <w:szCs w:val="21"/>
              </w:rPr>
              <w:t>处</w:t>
            </w:r>
            <w:r w:rsidRPr="003B1E06">
              <w:rPr>
                <w:rFonts w:ascii="Times New Roman" w:cs="Times New Roman" w:hint="eastAsia"/>
                <w:sz w:val="21"/>
                <w:szCs w:val="21"/>
              </w:rPr>
              <w:t>以下</w:t>
            </w:r>
            <w:r w:rsidRPr="003B1E06">
              <w:rPr>
                <w:rFonts w:ascii="Times New Roman" w:cs="Times New Roman"/>
                <w:sz w:val="21"/>
                <w:szCs w:val="21"/>
              </w:rPr>
              <w:t>的</w:t>
            </w:r>
          </w:p>
        </w:tc>
        <w:tc>
          <w:tcPr>
            <w:tcW w:w="3240" w:type="dxa"/>
            <w:vAlign w:val="center"/>
          </w:tcPr>
          <w:p w:rsidR="004F5291" w:rsidRPr="003B1E06" w:rsidRDefault="005129CE">
            <w:pPr>
              <w:pStyle w:val="TableParagraph"/>
              <w:spacing w:line="360" w:lineRule="exact"/>
              <w:ind w:right="143"/>
              <w:rPr>
                <w:rFonts w:ascii="Times New Roman" w:hAnsi="Times New Roman" w:cs="Times New Roman"/>
                <w:spacing w:val="-20"/>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617"/>
        </w:trPr>
        <w:tc>
          <w:tcPr>
            <w:tcW w:w="1387" w:type="dxa"/>
            <w:vAlign w:val="center"/>
          </w:tcPr>
          <w:p w:rsidR="004F5291" w:rsidRPr="003B1E06" w:rsidRDefault="005129CE">
            <w:pPr>
              <w:pStyle w:val="TableParagraph"/>
              <w:spacing w:line="360" w:lineRule="exact"/>
              <w:ind w:rightChars="-24" w:right="-53" w:firstLineChars="200" w:firstLine="420"/>
              <w:jc w:val="both"/>
              <w:rPr>
                <w:rFonts w:ascii="Times New Roman" w:hAnsi="Times New Roman" w:cs="Times New Roman"/>
                <w:sz w:val="21"/>
                <w:szCs w:val="21"/>
              </w:rPr>
            </w:pPr>
            <w:r w:rsidRPr="003B1E06">
              <w:rPr>
                <w:rFonts w:ascii="Times New Roman" w:cs="Times New Roman" w:hint="eastAsia"/>
                <w:sz w:val="21"/>
                <w:szCs w:val="21"/>
              </w:rPr>
              <w:lastRenderedPageBreak/>
              <w:t>从重</w:t>
            </w:r>
          </w:p>
        </w:tc>
        <w:tc>
          <w:tcPr>
            <w:tcW w:w="9171" w:type="dxa"/>
            <w:vAlign w:val="center"/>
          </w:tcPr>
          <w:p w:rsidR="004F5291" w:rsidRPr="003B1E06" w:rsidRDefault="005129CE">
            <w:pPr>
              <w:pStyle w:val="TableParagraph"/>
              <w:spacing w:line="360" w:lineRule="exact"/>
              <w:ind w:firstLineChars="100" w:firstLine="210"/>
              <w:rPr>
                <w:rFonts w:ascii="Times New Roman" w:hAnsi="Times New Roman" w:cs="Times New Roman"/>
                <w:sz w:val="21"/>
                <w:szCs w:val="21"/>
              </w:rPr>
            </w:pPr>
            <w:r w:rsidRPr="003B1E06">
              <w:rPr>
                <w:rFonts w:ascii="Times New Roman" w:cs="Times New Roman"/>
                <w:sz w:val="21"/>
                <w:szCs w:val="21"/>
              </w:rPr>
              <w:t>未按照规定在产生严重职业病危害的作业岗位醒目位置设置警示标识和中文警示说明，涉及</w:t>
            </w:r>
            <w:r w:rsidRPr="003B1E06">
              <w:rPr>
                <w:rFonts w:ascii="Times New Roman" w:hAnsi="Times New Roman" w:cs="Times New Roman" w:hint="eastAsia"/>
                <w:sz w:val="21"/>
                <w:szCs w:val="21"/>
              </w:rPr>
              <w:t>7</w:t>
            </w:r>
            <w:r w:rsidRPr="003B1E06">
              <w:rPr>
                <w:rFonts w:ascii="Times New Roman" w:cs="Times New Roman"/>
                <w:sz w:val="21"/>
                <w:szCs w:val="21"/>
              </w:rPr>
              <w:t>处以上的</w:t>
            </w:r>
            <w:r w:rsidRPr="003B1E06">
              <w:rPr>
                <w:rFonts w:ascii="Times New Roman" w:cs="Times New Roman" w:hint="eastAsia"/>
                <w:sz w:val="21"/>
                <w:szCs w:val="21"/>
              </w:rPr>
              <w:t>；造成不良后果或社会影响的</w:t>
            </w:r>
          </w:p>
        </w:tc>
        <w:tc>
          <w:tcPr>
            <w:tcW w:w="3240" w:type="dxa"/>
            <w:vAlign w:val="center"/>
          </w:tcPr>
          <w:p w:rsidR="004F5291" w:rsidRPr="003B1E06" w:rsidRDefault="005129CE">
            <w:pPr>
              <w:pStyle w:val="TableParagraph"/>
              <w:spacing w:line="360" w:lineRule="exact"/>
              <w:ind w:right="13"/>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pPr>
        <w:pStyle w:val="a4"/>
        <w:spacing w:line="300" w:lineRule="auto"/>
        <w:ind w:left="280" w:right="797" w:firstLine="434"/>
        <w:jc w:val="both"/>
        <w:rPr>
          <w:rFonts w:ascii="Times New Roman" w:eastAsia="Times New Roman" w:hAnsi="Times New Roman" w:cs="Times New Roman"/>
        </w:rPr>
      </w:pPr>
    </w:p>
    <w:p w:rsidR="004F5291" w:rsidRPr="003B1E06" w:rsidRDefault="00923A45" w:rsidP="00923A45">
      <w:pPr>
        <w:ind w:firstLineChars="200" w:firstLine="442"/>
        <w:rPr>
          <w:b/>
        </w:rPr>
      </w:pPr>
      <w:bookmarkStart w:id="93" w:name="_Toc155623705"/>
      <w:r w:rsidRPr="003B1E06">
        <w:rPr>
          <w:rFonts w:hint="eastAsia"/>
          <w:b/>
        </w:rPr>
        <w:t>2</w:t>
      </w:r>
      <w:r w:rsidRPr="003B1E06">
        <w:rPr>
          <w:b/>
        </w:rPr>
        <w:t>5.</w:t>
      </w:r>
      <w:r w:rsidR="005129CE" w:rsidRPr="003B1E06">
        <w:rPr>
          <w:b/>
        </w:rPr>
        <w:t>拒绝职业卫生监督管理部门监督检查</w:t>
      </w:r>
      <w:r w:rsidR="005129CE" w:rsidRPr="003B1E06">
        <w:rPr>
          <w:rFonts w:hint="eastAsia"/>
          <w:b/>
        </w:rPr>
        <w:t>，</w:t>
      </w:r>
      <w:r w:rsidR="005129CE" w:rsidRPr="003B1E06">
        <w:rPr>
          <w:b/>
        </w:rPr>
        <w:t>逾期不改正的</w:t>
      </w:r>
      <w:bookmarkEnd w:id="93"/>
    </w:p>
    <w:p w:rsidR="004F5291" w:rsidRPr="003B1E06" w:rsidRDefault="005129CE" w:rsidP="00923A45">
      <w:pPr>
        <w:ind w:firstLineChars="200" w:firstLine="440"/>
        <w:rPr>
          <w:rFonts w:hAnsi="Times New Roman"/>
        </w:rPr>
      </w:pPr>
      <w:r w:rsidRPr="003B1E06">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《中华人民共和国职业病防治法》第七十二条第（九）项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九）拒绝职业卫生监督管理部门监督检查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eastAsia="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505"/>
        <w:gridCol w:w="3969"/>
      </w:tblGrid>
      <w:tr w:rsidR="004F5291" w:rsidRPr="003B1E06">
        <w:trPr>
          <w:trHeight w:val="487"/>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05" w:type="dxa"/>
            <w:vAlign w:val="center"/>
          </w:tcPr>
          <w:p w:rsidR="004F5291" w:rsidRPr="003B1E06" w:rsidRDefault="005129CE">
            <w:pPr>
              <w:pStyle w:val="TableParagraph"/>
              <w:ind w:left="3569" w:right="3079"/>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4"/>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505"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pacing w:val="-5"/>
                <w:sz w:val="21"/>
                <w:szCs w:val="21"/>
              </w:rPr>
              <w:t>不配合职业卫生监督管理部门按规定进行的监督检查的</w:t>
            </w:r>
          </w:p>
        </w:tc>
        <w:tc>
          <w:tcPr>
            <w:tcW w:w="3969" w:type="dxa"/>
            <w:vAlign w:val="center"/>
          </w:tcPr>
          <w:p w:rsidR="004F5291" w:rsidRPr="003B1E06" w:rsidRDefault="005129CE">
            <w:pPr>
              <w:pStyle w:val="TableParagraph"/>
              <w:ind w:left="90" w:right="83"/>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1054"/>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505"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pacing w:val="-5"/>
                <w:sz w:val="21"/>
                <w:szCs w:val="21"/>
              </w:rPr>
              <w:t>不接受职业卫生监督管理部门按规定进行的监督检查的</w:t>
            </w:r>
          </w:p>
        </w:tc>
        <w:tc>
          <w:tcPr>
            <w:tcW w:w="3969" w:type="dxa"/>
            <w:vAlign w:val="center"/>
          </w:tcPr>
          <w:p w:rsidR="004F5291" w:rsidRPr="003B1E06" w:rsidRDefault="005129CE">
            <w:pPr>
              <w:pStyle w:val="TableParagraph"/>
              <w:ind w:left="90" w:right="83"/>
              <w:rPr>
                <w:rFonts w:ascii="Times New Roman" w:hAnsi="Times New Roman" w:cs="Times New Roman"/>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1052"/>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505"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z w:val="21"/>
                <w:szCs w:val="21"/>
              </w:rPr>
              <w:t>以妨碍执行公务或威胁方式拒绝或妨碍职业卫生监督管理部门按规定进行的监督检查的</w:t>
            </w:r>
            <w:r w:rsidRPr="003B1E06">
              <w:rPr>
                <w:rFonts w:ascii="Times New Roman" w:cs="Times New Roman" w:hint="eastAsia"/>
                <w:sz w:val="21"/>
                <w:szCs w:val="21"/>
              </w:rPr>
              <w:t>；造成不良后果或社会影响的</w:t>
            </w:r>
          </w:p>
        </w:tc>
        <w:tc>
          <w:tcPr>
            <w:tcW w:w="3969" w:type="dxa"/>
            <w:vAlign w:val="center"/>
          </w:tcPr>
          <w:p w:rsidR="004F5291" w:rsidRPr="003B1E06" w:rsidRDefault="005129CE">
            <w:pPr>
              <w:pStyle w:val="TableParagraph"/>
              <w:ind w:left="90" w:right="83"/>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pPr>
        <w:spacing w:line="300" w:lineRule="auto"/>
        <w:rPr>
          <w:rFonts w:ascii="Times New Roman" w:eastAsia="Times New Roman" w:hAnsi="Times New Roman" w:cs="Times New Roman"/>
        </w:rPr>
        <w:sectPr w:rsidR="004F5291" w:rsidRPr="003B1E06">
          <w:headerReference w:type="default" r:id="rId14"/>
          <w:footerReference w:type="default" r:id="rId15"/>
          <w:pgSz w:w="16840" w:h="11910" w:orient="landscape"/>
          <w:pgMar w:top="1100" w:right="640" w:bottom="1160" w:left="1160" w:header="0" w:footer="965" w:gutter="0"/>
          <w:cols w:space="720"/>
        </w:sectPr>
      </w:pPr>
    </w:p>
    <w:p w:rsidR="004F5291" w:rsidRPr="003B1E06" w:rsidRDefault="00923A45" w:rsidP="00923A45">
      <w:pPr>
        <w:ind w:firstLineChars="300" w:firstLine="663"/>
        <w:rPr>
          <w:b/>
        </w:rPr>
      </w:pPr>
      <w:bookmarkStart w:id="94" w:name="_Toc155623706"/>
      <w:r w:rsidRPr="003B1E06">
        <w:rPr>
          <w:b/>
        </w:rPr>
        <w:lastRenderedPageBreak/>
        <w:t>26.</w:t>
      </w:r>
      <w:r w:rsidR="005129CE" w:rsidRPr="003B1E06">
        <w:rPr>
          <w:b/>
        </w:rPr>
        <w:t>隐瞒、伪造、篡改、毁损职业健康监护档案、工作场所职业病危害因素检测评价结果等相关资料，或者拒不提供职业病诊断、鉴定所需资料</w:t>
      </w:r>
      <w:r w:rsidR="005129CE" w:rsidRPr="003B1E06">
        <w:rPr>
          <w:rFonts w:hint="eastAsia"/>
          <w:b/>
        </w:rPr>
        <w:t>，</w:t>
      </w:r>
      <w:r w:rsidR="005129CE" w:rsidRPr="003B1E06">
        <w:rPr>
          <w:b/>
        </w:rPr>
        <w:t>逾期不改正的</w:t>
      </w:r>
      <w:bookmarkEnd w:id="94"/>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《中华人民共和国职业病防治法》第七十二条第（十）项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隐瞒、伪造、篡改、毁损职业健康监护档案、工作场所职业病危害因素检测评价结果等相关资料，或者拒不提供职业病诊断、鉴定所需资料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20"/>
        <w:gridCol w:w="8634"/>
        <w:gridCol w:w="3705"/>
      </w:tblGrid>
      <w:tr w:rsidR="004F5291" w:rsidRPr="003B1E06">
        <w:trPr>
          <w:trHeight w:val="454"/>
          <w:jc w:val="center"/>
        </w:trPr>
        <w:tc>
          <w:tcPr>
            <w:tcW w:w="1620" w:type="dxa"/>
            <w:vAlign w:val="center"/>
          </w:tcPr>
          <w:p w:rsidR="004F5291" w:rsidRPr="003B1E06" w:rsidRDefault="005129CE">
            <w:pPr>
              <w:pStyle w:val="TableParagraph"/>
              <w:ind w:left="307"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34" w:type="dxa"/>
            <w:vAlign w:val="center"/>
          </w:tcPr>
          <w:p w:rsidR="004F5291" w:rsidRPr="003B1E06" w:rsidRDefault="005129CE">
            <w:pPr>
              <w:pStyle w:val="TableParagraph"/>
              <w:ind w:left="3411" w:right="3401"/>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705" w:type="dxa"/>
            <w:vAlign w:val="center"/>
          </w:tcPr>
          <w:p w:rsidR="004F5291" w:rsidRPr="003B1E06" w:rsidRDefault="005129CE">
            <w:pPr>
              <w:pStyle w:val="TableParagraph"/>
              <w:ind w:left="21" w:right="1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48"/>
          <w:jc w:val="center"/>
        </w:trPr>
        <w:tc>
          <w:tcPr>
            <w:tcW w:w="1620" w:type="dxa"/>
            <w:vAlign w:val="center"/>
          </w:tcPr>
          <w:p w:rsidR="004F5291" w:rsidRPr="003B1E06" w:rsidRDefault="005129CE">
            <w:pPr>
              <w:pStyle w:val="TableParagraph"/>
              <w:ind w:left="307" w:right="3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634" w:type="dxa"/>
            <w:vAlign w:val="center"/>
          </w:tcPr>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cs="Times New Roman"/>
                <w:spacing w:val="6"/>
                <w:sz w:val="21"/>
                <w:szCs w:val="21"/>
              </w:rPr>
              <w:t>隐瞒、伪造、篡改、毁损职业健康监护档案、工作场所职业病危害因素检测评价结果等相关资料，或者拒不提供职业病诊断、鉴定所需资料的</w:t>
            </w:r>
            <w:r w:rsidR="00A01C1D" w:rsidRPr="003B1E06">
              <w:rPr>
                <w:rFonts w:ascii="Times New Roman" w:cs="Times New Roman" w:hint="eastAsia"/>
                <w:spacing w:val="6"/>
                <w:sz w:val="21"/>
                <w:szCs w:val="21"/>
              </w:rPr>
              <w:t>，</w:t>
            </w:r>
            <w:r w:rsidRPr="003B1E06">
              <w:rPr>
                <w:rFonts w:ascii="Times New Roman" w:cs="Times New Roman"/>
                <w:spacing w:val="6"/>
                <w:sz w:val="21"/>
                <w:szCs w:val="21"/>
              </w:rPr>
              <w:t>涉及</w:t>
            </w:r>
            <w:r w:rsidRPr="003B1E06">
              <w:rPr>
                <w:rFonts w:ascii="Times New Roman" w:hAnsi="Times New Roman" w:cs="Times New Roman"/>
                <w:spacing w:val="6"/>
                <w:sz w:val="21"/>
                <w:szCs w:val="21"/>
              </w:rPr>
              <w:t>1</w:t>
            </w:r>
            <w:r w:rsidRPr="003B1E06">
              <w:rPr>
                <w:rFonts w:ascii="Times New Roman" w:hAnsi="Times New Roman" w:cs="Times New Roman" w:hint="eastAsia"/>
                <w:spacing w:val="6"/>
                <w:sz w:val="21"/>
                <w:szCs w:val="21"/>
              </w:rPr>
              <w:t>项</w:t>
            </w:r>
            <w:r w:rsidRPr="003B1E06">
              <w:rPr>
                <w:rFonts w:ascii="Times New Roman" w:cs="Times New Roman"/>
                <w:spacing w:val="6"/>
                <w:sz w:val="21"/>
                <w:szCs w:val="21"/>
              </w:rPr>
              <w:t>的</w:t>
            </w:r>
          </w:p>
        </w:tc>
        <w:tc>
          <w:tcPr>
            <w:tcW w:w="3705" w:type="dxa"/>
            <w:vAlign w:val="center"/>
          </w:tcPr>
          <w:p w:rsidR="004F5291" w:rsidRPr="003B1E06" w:rsidRDefault="005129CE">
            <w:pPr>
              <w:pStyle w:val="TableParagraph"/>
              <w:ind w:left="21" w:right="13" w:firstLineChars="100" w:firstLine="210"/>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1596"/>
          <w:jc w:val="center"/>
        </w:trPr>
        <w:tc>
          <w:tcPr>
            <w:tcW w:w="1620" w:type="dxa"/>
            <w:vAlign w:val="center"/>
          </w:tcPr>
          <w:p w:rsidR="004F5291" w:rsidRPr="003B1E06" w:rsidRDefault="005129CE">
            <w:pPr>
              <w:pStyle w:val="TableParagraph"/>
              <w:ind w:left="307" w:right="30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634" w:type="dxa"/>
            <w:vAlign w:val="center"/>
          </w:tcPr>
          <w:p w:rsidR="004F5291" w:rsidRPr="003B1E06" w:rsidRDefault="005129CE">
            <w:pPr>
              <w:pStyle w:val="TableParagraph"/>
              <w:ind w:left="107"/>
              <w:jc w:val="both"/>
              <w:rPr>
                <w:rFonts w:ascii="Times New Roman" w:cs="Times New Roman"/>
                <w:sz w:val="21"/>
                <w:szCs w:val="21"/>
              </w:rPr>
            </w:pPr>
            <w:r w:rsidRPr="003B1E06">
              <w:rPr>
                <w:rFonts w:ascii="Times New Roman" w:cs="Times New Roman"/>
                <w:sz w:val="21"/>
                <w:szCs w:val="21"/>
              </w:rPr>
              <w:t>隐瞒、伪造、篡改、毁损职业健康监护档案、工作场所职业病危害因素检测评价结果等相关资料，或者拒不提供职业病诊断、鉴定所需资料的，涉及</w:t>
            </w:r>
            <w:r w:rsidRPr="003B1E06">
              <w:rPr>
                <w:rFonts w:ascii="Times New Roman" w:hAnsi="Times New Roman" w:cs="Times New Roman"/>
                <w:sz w:val="21"/>
                <w:szCs w:val="21"/>
              </w:rPr>
              <w:t>2</w:t>
            </w:r>
            <w:r w:rsidRPr="003B1E06">
              <w:rPr>
                <w:rFonts w:ascii="Times New Roman" w:cs="Times New Roman" w:hint="eastAsia"/>
                <w:sz w:val="21"/>
                <w:szCs w:val="21"/>
              </w:rPr>
              <w:t>项</w:t>
            </w:r>
            <w:r w:rsidRPr="003B1E06">
              <w:rPr>
                <w:rFonts w:ascii="Times New Roman" w:cs="Times New Roman"/>
                <w:sz w:val="21"/>
                <w:szCs w:val="21"/>
              </w:rPr>
              <w:t>的</w:t>
            </w:r>
          </w:p>
          <w:p w:rsidR="004F5291" w:rsidRPr="003B1E06" w:rsidRDefault="004F5291">
            <w:pPr>
              <w:pStyle w:val="TableParagraph"/>
              <w:jc w:val="both"/>
              <w:rPr>
                <w:rFonts w:ascii="Times New Roman" w:hAnsi="Times New Roman" w:cs="Times New Roman"/>
                <w:sz w:val="21"/>
                <w:szCs w:val="21"/>
              </w:rPr>
            </w:pPr>
          </w:p>
        </w:tc>
        <w:tc>
          <w:tcPr>
            <w:tcW w:w="3705" w:type="dxa"/>
            <w:vAlign w:val="center"/>
          </w:tcPr>
          <w:p w:rsidR="004F5291" w:rsidRPr="003B1E06" w:rsidRDefault="005129CE">
            <w:pPr>
              <w:pStyle w:val="TableParagraph"/>
              <w:ind w:right="96" w:firstLineChars="100" w:firstLine="168"/>
              <w:rPr>
                <w:rFonts w:ascii="Times New Roman" w:hAnsi="Times New Roman" w:cs="Times New Roman"/>
                <w:spacing w:val="-22"/>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rPr>
          <w:trHeight w:val="1063"/>
          <w:jc w:val="center"/>
        </w:trPr>
        <w:tc>
          <w:tcPr>
            <w:tcW w:w="1620" w:type="dxa"/>
            <w:vAlign w:val="center"/>
          </w:tcPr>
          <w:p w:rsidR="004F5291" w:rsidRPr="003B1E06" w:rsidRDefault="005129CE">
            <w:pPr>
              <w:pStyle w:val="TableParagraph"/>
              <w:ind w:left="307"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34" w:type="dxa"/>
            <w:vAlign w:val="center"/>
          </w:tcPr>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cs="Times New Roman"/>
                <w:spacing w:val="-10"/>
                <w:sz w:val="21"/>
                <w:szCs w:val="21"/>
              </w:rPr>
              <w:t>隐瞒、伪造、篡改、毁损职业健康监护档案、工作场所职业病危害因素检测评</w:t>
            </w:r>
            <w:r w:rsidRPr="003B1E06">
              <w:rPr>
                <w:rFonts w:ascii="Times New Roman" w:cs="Times New Roman"/>
                <w:sz w:val="21"/>
                <w:szCs w:val="21"/>
              </w:rPr>
              <w:t>价结果等相关资料，或者拒不提供职业病诊断、鉴定所需资料的，涉及</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项</w:t>
            </w:r>
            <w:r w:rsidRPr="003B1E06">
              <w:rPr>
                <w:rFonts w:ascii="Times New Roman" w:cs="Times New Roman"/>
                <w:sz w:val="21"/>
                <w:szCs w:val="21"/>
              </w:rPr>
              <w:t>以上的</w:t>
            </w:r>
            <w:r w:rsidRPr="003B1E06">
              <w:rPr>
                <w:rFonts w:ascii="Times New Roman" w:cs="Times New Roman" w:hint="eastAsia"/>
                <w:sz w:val="21"/>
                <w:szCs w:val="21"/>
              </w:rPr>
              <w:t>；造成不良后果或社会影响的</w:t>
            </w:r>
          </w:p>
        </w:tc>
        <w:tc>
          <w:tcPr>
            <w:tcW w:w="3705" w:type="dxa"/>
            <w:vAlign w:val="center"/>
          </w:tcPr>
          <w:p w:rsidR="004F5291" w:rsidRPr="003B1E06" w:rsidRDefault="005129CE">
            <w:pPr>
              <w:pStyle w:val="TableParagraph"/>
              <w:ind w:right="151"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rsidP="00923A45">
      <w:pPr>
        <w:rPr>
          <w:b/>
        </w:rPr>
      </w:pPr>
    </w:p>
    <w:p w:rsidR="004F5291" w:rsidRPr="003B1E06" w:rsidRDefault="00923A45" w:rsidP="00923A45">
      <w:pPr>
        <w:ind w:firstLineChars="200" w:firstLine="442"/>
        <w:rPr>
          <w:b/>
        </w:rPr>
      </w:pPr>
      <w:bookmarkStart w:id="95" w:name="_Toc155623707"/>
      <w:r w:rsidRPr="003B1E06">
        <w:rPr>
          <w:rFonts w:hint="eastAsia"/>
          <w:b/>
        </w:rPr>
        <w:t>2</w:t>
      </w:r>
      <w:r w:rsidRPr="003B1E06">
        <w:rPr>
          <w:b/>
        </w:rPr>
        <w:t>7.</w:t>
      </w:r>
      <w:r w:rsidR="005129CE" w:rsidRPr="003B1E06">
        <w:rPr>
          <w:b/>
        </w:rPr>
        <w:t>未按照规定承担职业病诊断、鉴定费用和职业病病人的医疗、生活保障费用</w:t>
      </w:r>
      <w:r w:rsidR="005129CE" w:rsidRPr="003B1E06">
        <w:rPr>
          <w:rFonts w:hint="eastAsia"/>
          <w:b/>
        </w:rPr>
        <w:t>，</w:t>
      </w:r>
      <w:r w:rsidR="005129CE" w:rsidRPr="003B1E06">
        <w:rPr>
          <w:b/>
        </w:rPr>
        <w:t>逾期不改正的</w:t>
      </w:r>
      <w:bookmarkEnd w:id="95"/>
    </w:p>
    <w:p w:rsidR="004F5291" w:rsidRPr="003B1E06" w:rsidRDefault="005129CE" w:rsidP="00923A45">
      <w:pPr>
        <w:ind w:firstLineChars="200" w:firstLine="440"/>
        <w:rPr>
          <w:rFonts w:eastAsia="Times New Roman"/>
        </w:rPr>
      </w:pPr>
      <w:bookmarkStart w:id="96" w:name="_Toc155623708"/>
      <w:r w:rsidRPr="003B1E06">
        <w:t>法律依据：</w:t>
      </w:r>
      <w:bookmarkEnd w:id="96"/>
    </w:p>
    <w:p w:rsidR="004F5291" w:rsidRPr="003B1E06" w:rsidRDefault="005129CE">
      <w:pPr>
        <w:pStyle w:val="a4"/>
        <w:adjustRightInd w:val="0"/>
        <w:snapToGrid w:val="0"/>
        <w:spacing w:line="360" w:lineRule="exact"/>
        <w:ind w:left="278" w:firstLineChars="220" w:firstLine="462"/>
        <w:jc w:val="both"/>
        <w:rPr>
          <w:rFonts w:ascii="Times New Roman" w:hAnsi="Times New Roman" w:cs="Times New Roman"/>
          <w:sz w:val="21"/>
          <w:szCs w:val="21"/>
        </w:rPr>
      </w:pPr>
      <w:r w:rsidRPr="003B1E06">
        <w:rPr>
          <w:rFonts w:ascii="Times New Roman" w:cs="Times New Roman"/>
          <w:sz w:val="21"/>
          <w:szCs w:val="21"/>
        </w:rPr>
        <w:t>《中华人民共和国职业病防治法》第七十二条第（十一）项</w:t>
      </w:r>
      <w:r w:rsidRPr="003B1E06">
        <w:rPr>
          <w:rFonts w:ascii="Times New Roman" w:hAnsi="Times New Roman" w:cs="Times New Roman"/>
          <w:sz w:val="21"/>
          <w:szCs w:val="21"/>
        </w:rPr>
        <w:t>:</w:t>
      </w:r>
      <w:r w:rsidRPr="003B1E06">
        <w:rPr>
          <w:rFonts w:ascii="Times New Roman" w:cs="Times New Roman"/>
          <w:sz w:val="21"/>
          <w:szCs w:val="21"/>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一）未按照规定承担职业病诊断、鉴定费用和职业病病人的医疗、生活保障费用的；</w:t>
      </w:r>
    </w:p>
    <w:p w:rsidR="004F5291" w:rsidRPr="003B1E06" w:rsidRDefault="005129CE">
      <w:pPr>
        <w:adjustRightInd w:val="0"/>
        <w:snapToGrid w:val="0"/>
        <w:spacing w:line="360" w:lineRule="exact"/>
        <w:ind w:left="278" w:firstLineChars="220" w:firstLine="462"/>
        <w:rPr>
          <w:rFonts w:ascii="Times New Roman" w:hAnsi="Times New Roman" w:cs="Times New Roman"/>
          <w:sz w:val="21"/>
          <w:szCs w:val="21"/>
        </w:rPr>
      </w:pPr>
      <w:r w:rsidRPr="003B1E06">
        <w:rPr>
          <w:rFonts w:ascii="Times New Roman" w:cs="Times New Roman"/>
          <w:sz w:val="21"/>
          <w:szCs w:val="21"/>
        </w:rPr>
        <w:t>裁量标准：</w:t>
      </w:r>
    </w:p>
    <w:tbl>
      <w:tblPr>
        <w:tblpPr w:leftFromText="180" w:rightFromText="180" w:vertAnchor="text" w:horzAnchor="margin" w:tblpY="402"/>
        <w:tblOverlap w:val="never"/>
        <w:tblW w:w="15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28"/>
        <w:gridCol w:w="9420"/>
        <w:gridCol w:w="3902"/>
      </w:tblGrid>
      <w:tr w:rsidR="004F5291" w:rsidRPr="003B1E06">
        <w:tc>
          <w:tcPr>
            <w:tcW w:w="1728" w:type="dxa"/>
            <w:vAlign w:val="center"/>
          </w:tcPr>
          <w:p w:rsidR="004F5291" w:rsidRPr="003B1E06" w:rsidRDefault="005129CE">
            <w:pPr>
              <w:pStyle w:val="TableParagraph"/>
              <w:adjustRightInd w:val="0"/>
              <w:snapToGrid w:val="0"/>
              <w:spacing w:line="36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9420" w:type="dxa"/>
            <w:vAlign w:val="center"/>
          </w:tcPr>
          <w:p w:rsidR="004F5291" w:rsidRPr="003B1E06" w:rsidRDefault="005129CE">
            <w:pPr>
              <w:pStyle w:val="TableParagraph"/>
              <w:adjustRightInd w:val="0"/>
              <w:snapToGrid w:val="0"/>
              <w:spacing w:line="360" w:lineRule="auto"/>
              <w:ind w:left="3721" w:right="3714"/>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02" w:type="dxa"/>
            <w:vAlign w:val="center"/>
          </w:tcPr>
          <w:p w:rsidR="004F5291" w:rsidRPr="003B1E06" w:rsidRDefault="005129CE">
            <w:pPr>
              <w:pStyle w:val="TableParagraph"/>
              <w:adjustRightInd w:val="0"/>
              <w:snapToGrid w:val="0"/>
              <w:spacing w:line="360" w:lineRule="auto"/>
              <w:ind w:left="33" w:right="24"/>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c>
          <w:tcPr>
            <w:tcW w:w="1728" w:type="dxa"/>
            <w:vAlign w:val="center"/>
          </w:tcPr>
          <w:p w:rsidR="004F5291" w:rsidRPr="003B1E06" w:rsidRDefault="005129CE">
            <w:pPr>
              <w:pStyle w:val="TableParagraph"/>
              <w:adjustRightInd w:val="0"/>
              <w:snapToGrid w:val="0"/>
              <w:spacing w:line="36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lastRenderedPageBreak/>
              <w:t>从轻</w:t>
            </w:r>
          </w:p>
        </w:tc>
        <w:tc>
          <w:tcPr>
            <w:tcW w:w="9420" w:type="dxa"/>
            <w:vAlign w:val="center"/>
          </w:tcPr>
          <w:p w:rsidR="004F5291" w:rsidRPr="003B1E06" w:rsidRDefault="005129CE">
            <w:pPr>
              <w:pStyle w:val="TableParagraph"/>
              <w:adjustRightInd w:val="0"/>
              <w:snapToGrid w:val="0"/>
              <w:spacing w:line="360" w:lineRule="auto"/>
              <w:ind w:left="107"/>
              <w:jc w:val="both"/>
              <w:rPr>
                <w:rFonts w:ascii="Times New Roman" w:hAnsi="Times New Roman" w:cs="Times New Roman"/>
                <w:sz w:val="21"/>
                <w:szCs w:val="21"/>
              </w:rPr>
            </w:pPr>
            <w:r w:rsidRPr="003B1E06">
              <w:rPr>
                <w:rFonts w:ascii="Times New Roman" w:cs="Times New Roman"/>
                <w:sz w:val="21"/>
                <w:szCs w:val="21"/>
              </w:rPr>
              <w:t>未按照规定承担职业病诊断、鉴定费用和职业病病人的医疗、生活保障费用的</w:t>
            </w:r>
            <w:r w:rsidRPr="003B1E06">
              <w:rPr>
                <w:rFonts w:ascii="Times New Roman" w:hAnsi="Times New Roman" w:cs="Times New Roman"/>
                <w:sz w:val="21"/>
                <w:szCs w:val="21"/>
              </w:rPr>
              <w:t>,</w:t>
            </w:r>
            <w:r w:rsidRPr="003B1E06">
              <w:rPr>
                <w:rFonts w:ascii="Times New Roman" w:cs="Times New Roman"/>
                <w:sz w:val="21"/>
                <w:szCs w:val="21"/>
              </w:rPr>
              <w:t>涉及人数</w:t>
            </w:r>
            <w:r w:rsidRPr="003B1E06">
              <w:rPr>
                <w:rFonts w:ascii="Times New Roman" w:hAnsi="Times New Roman" w:cs="Times New Roman" w:hint="eastAsia"/>
                <w:sz w:val="21"/>
                <w:szCs w:val="21"/>
              </w:rPr>
              <w:t>2</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902" w:type="dxa"/>
            <w:vAlign w:val="center"/>
          </w:tcPr>
          <w:p w:rsidR="004F5291" w:rsidRPr="003B1E06" w:rsidRDefault="005129CE">
            <w:pPr>
              <w:pStyle w:val="TableParagraph"/>
              <w:adjustRightInd w:val="0"/>
              <w:snapToGrid w:val="0"/>
              <w:spacing w:line="360" w:lineRule="auto"/>
              <w:ind w:rightChars="-35" w:right="-77"/>
              <w:jc w:val="both"/>
              <w:rPr>
                <w:rFonts w:ascii="Times New Roman" w:hAnsi="Times New Roman" w:cs="Times New Roman"/>
                <w:sz w:val="21"/>
                <w:szCs w:val="21"/>
                <w:lang w:eastAsia="en-US"/>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 </w:t>
            </w:r>
            <w:r w:rsidRPr="003B1E06">
              <w:rPr>
                <w:rFonts w:ascii="Times New Roman" w:cs="Times New Roman"/>
                <w:sz w:val="21"/>
                <w:szCs w:val="21"/>
              </w:rPr>
              <w:t>元≤罚款＜</w:t>
            </w:r>
            <w:r w:rsidRPr="003B1E06">
              <w:rPr>
                <w:rFonts w:ascii="Times New Roman" w:hAnsi="Times New Roman" w:cs="Times New Roman"/>
                <w:sz w:val="21"/>
                <w:szCs w:val="21"/>
              </w:rPr>
              <w:t xml:space="preserve">95000 </w:t>
            </w:r>
            <w:r w:rsidRPr="003B1E06">
              <w:rPr>
                <w:rFonts w:ascii="Times New Roman" w:cs="Times New Roman"/>
                <w:sz w:val="21"/>
                <w:szCs w:val="21"/>
              </w:rPr>
              <w:t>元</w:t>
            </w:r>
          </w:p>
        </w:tc>
      </w:tr>
      <w:tr w:rsidR="004F5291" w:rsidRPr="003B1E06">
        <w:trPr>
          <w:trHeight w:val="796"/>
        </w:trPr>
        <w:tc>
          <w:tcPr>
            <w:tcW w:w="1728" w:type="dxa"/>
            <w:vAlign w:val="center"/>
          </w:tcPr>
          <w:p w:rsidR="004F5291" w:rsidRPr="003B1E06" w:rsidRDefault="005129CE">
            <w:pPr>
              <w:pStyle w:val="TableParagraph"/>
              <w:adjustRightInd w:val="0"/>
              <w:snapToGrid w:val="0"/>
              <w:spacing w:line="360" w:lineRule="auto"/>
              <w:ind w:left="307" w:right="30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420" w:type="dxa"/>
            <w:vAlign w:val="center"/>
          </w:tcPr>
          <w:p w:rsidR="004F5291" w:rsidRPr="003B1E06" w:rsidRDefault="005129CE">
            <w:pPr>
              <w:pStyle w:val="TableParagraph"/>
              <w:adjustRightInd w:val="0"/>
              <w:snapToGrid w:val="0"/>
              <w:spacing w:line="360" w:lineRule="auto"/>
              <w:ind w:left="107"/>
              <w:jc w:val="both"/>
              <w:rPr>
                <w:rFonts w:ascii="Times New Roman" w:hAnsi="Times New Roman" w:cs="Times New Roman"/>
                <w:sz w:val="21"/>
                <w:szCs w:val="21"/>
              </w:rPr>
            </w:pPr>
            <w:r w:rsidRPr="003B1E06">
              <w:rPr>
                <w:rFonts w:ascii="Times New Roman" w:cs="Times New Roman"/>
                <w:sz w:val="21"/>
                <w:szCs w:val="21"/>
              </w:rPr>
              <w:t>未按照规定承担职业病诊断、鉴定费用和职业病病人的医疗、生活保障费用的，涉及人数</w:t>
            </w:r>
            <w:r w:rsidRPr="003B1E06">
              <w:rPr>
                <w:rFonts w:ascii="Times New Roman" w:hAnsi="Times New Roman" w:cs="Times New Roman" w:hint="eastAsia"/>
                <w:sz w:val="21"/>
                <w:szCs w:val="21"/>
              </w:rPr>
              <w:t>3</w:t>
            </w:r>
            <w:r w:rsidRPr="003B1E06">
              <w:rPr>
                <w:rFonts w:ascii="Times New Roman" w:cs="Times New Roman"/>
                <w:sz w:val="21"/>
                <w:szCs w:val="21"/>
              </w:rPr>
              <w:t>人</w:t>
            </w:r>
            <w:r w:rsidRPr="003B1E06">
              <w:rPr>
                <w:rFonts w:ascii="Times New Roman" w:cs="Times New Roman" w:hint="eastAsia"/>
                <w:sz w:val="21"/>
                <w:szCs w:val="21"/>
              </w:rPr>
              <w:t>以上</w:t>
            </w:r>
            <w:r w:rsidRPr="003B1E06">
              <w:rPr>
                <w:rFonts w:ascii="Times New Roman" w:cs="Times New Roman" w:hint="eastAsia"/>
                <w:sz w:val="21"/>
                <w:szCs w:val="21"/>
              </w:rPr>
              <w:t>5</w:t>
            </w:r>
            <w:r w:rsidRPr="003B1E06">
              <w:rPr>
                <w:rFonts w:ascii="Times New Roman" w:cs="Times New Roman" w:hint="eastAsia"/>
                <w:sz w:val="21"/>
                <w:szCs w:val="21"/>
              </w:rPr>
              <w:t>人以下的</w:t>
            </w:r>
          </w:p>
        </w:tc>
        <w:tc>
          <w:tcPr>
            <w:tcW w:w="3902" w:type="dxa"/>
            <w:vAlign w:val="center"/>
          </w:tcPr>
          <w:p w:rsidR="004F5291" w:rsidRPr="003B1E06" w:rsidRDefault="005129CE">
            <w:pPr>
              <w:pStyle w:val="TableParagraph"/>
              <w:adjustRightInd w:val="0"/>
              <w:snapToGrid w:val="0"/>
              <w:spacing w:line="360" w:lineRule="auto"/>
              <w:ind w:rightChars="-35" w:right="-77"/>
              <w:jc w:val="both"/>
              <w:rPr>
                <w:rFonts w:ascii="Times New Roman" w:hAnsi="Times New Roman" w:cs="Times New Roman"/>
                <w:sz w:val="21"/>
                <w:szCs w:val="21"/>
                <w:lang w:eastAsia="en-US"/>
              </w:rPr>
            </w:pPr>
            <w:r w:rsidRPr="003B1E06">
              <w:rPr>
                <w:rFonts w:ascii="Times New Roman" w:cs="Times New Roman"/>
                <w:spacing w:val="-21"/>
                <w:sz w:val="21"/>
                <w:szCs w:val="21"/>
              </w:rPr>
              <w:t>罚款</w:t>
            </w:r>
            <w:r w:rsidRPr="003B1E06">
              <w:rPr>
                <w:rFonts w:ascii="Times New Roman" w:cs="Times New Roman" w:hint="eastAsia"/>
                <w:spacing w:val="-21"/>
                <w:sz w:val="21"/>
                <w:szCs w:val="21"/>
              </w:rPr>
              <w:t>：</w:t>
            </w:r>
            <w:r w:rsidRPr="003B1E06">
              <w:rPr>
                <w:rFonts w:ascii="Times New Roman" w:hAnsi="Times New Roman" w:cs="Times New Roman"/>
                <w:sz w:val="21"/>
                <w:szCs w:val="21"/>
              </w:rPr>
              <w:t xml:space="preserve">95000 </w:t>
            </w:r>
            <w:r w:rsidRPr="003B1E06">
              <w:rPr>
                <w:rFonts w:ascii="Times New Roman" w:cs="Times New Roman"/>
                <w:spacing w:val="-16"/>
                <w:sz w:val="21"/>
                <w:szCs w:val="21"/>
              </w:rPr>
              <w:t>元≤罚款＜</w:t>
            </w:r>
            <w:r w:rsidRPr="003B1E06">
              <w:rPr>
                <w:rFonts w:ascii="Times New Roman" w:hAnsi="Times New Roman" w:cs="Times New Roman"/>
                <w:sz w:val="21"/>
                <w:szCs w:val="21"/>
              </w:rPr>
              <w:t xml:space="preserve">155000 </w:t>
            </w:r>
            <w:r w:rsidRPr="003B1E06">
              <w:rPr>
                <w:rFonts w:ascii="Times New Roman" w:cs="Times New Roman"/>
                <w:sz w:val="21"/>
                <w:szCs w:val="21"/>
              </w:rPr>
              <w:t>元</w:t>
            </w:r>
          </w:p>
        </w:tc>
      </w:tr>
      <w:tr w:rsidR="004F5291" w:rsidRPr="003B1E06">
        <w:tc>
          <w:tcPr>
            <w:tcW w:w="1728" w:type="dxa"/>
            <w:vAlign w:val="center"/>
          </w:tcPr>
          <w:p w:rsidR="004F5291" w:rsidRPr="003B1E06" w:rsidRDefault="005129CE">
            <w:pPr>
              <w:pStyle w:val="TableParagraph"/>
              <w:adjustRightInd w:val="0"/>
              <w:snapToGrid w:val="0"/>
              <w:spacing w:line="360" w:lineRule="auto"/>
              <w:ind w:left="307" w:right="3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9420" w:type="dxa"/>
            <w:vAlign w:val="center"/>
          </w:tcPr>
          <w:p w:rsidR="004F5291" w:rsidRPr="003B1E06" w:rsidRDefault="005129CE">
            <w:pPr>
              <w:pStyle w:val="TableParagraph"/>
              <w:adjustRightInd w:val="0"/>
              <w:snapToGrid w:val="0"/>
              <w:spacing w:line="360" w:lineRule="auto"/>
              <w:ind w:left="107"/>
              <w:jc w:val="both"/>
              <w:rPr>
                <w:rFonts w:ascii="Times New Roman" w:hAnsi="Times New Roman" w:cs="Times New Roman"/>
                <w:sz w:val="21"/>
                <w:szCs w:val="21"/>
              </w:rPr>
            </w:pPr>
            <w:r w:rsidRPr="003B1E06">
              <w:rPr>
                <w:rFonts w:ascii="Times New Roman" w:cs="Times New Roman"/>
                <w:sz w:val="21"/>
                <w:szCs w:val="21"/>
              </w:rPr>
              <w:t>未按照规定承担职业病诊断、鉴定费用和职业病病人的医疗、生活保障费用的，涉及人数在</w:t>
            </w:r>
            <w:r w:rsidRPr="003B1E06">
              <w:rPr>
                <w:rFonts w:ascii="Times New Roman" w:hAnsi="Times New Roman" w:cs="Times New Roman" w:hint="eastAsia"/>
                <w:sz w:val="21"/>
                <w:szCs w:val="21"/>
              </w:rPr>
              <w:t>6</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902" w:type="dxa"/>
            <w:vAlign w:val="center"/>
          </w:tcPr>
          <w:p w:rsidR="004F5291" w:rsidRPr="003B1E06" w:rsidRDefault="005129CE">
            <w:pPr>
              <w:pStyle w:val="TableParagraph"/>
              <w:adjustRightInd w:val="0"/>
              <w:snapToGrid w:val="0"/>
              <w:spacing w:line="360" w:lineRule="auto"/>
              <w:ind w:rightChars="-35" w:right="-77"/>
              <w:jc w:val="both"/>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155000 </w:t>
            </w: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200000 </w:t>
            </w:r>
            <w:r w:rsidRPr="003B1E06">
              <w:rPr>
                <w:rFonts w:ascii="Times New Roman" w:cs="Times New Roman"/>
                <w:sz w:val="21"/>
                <w:szCs w:val="21"/>
                <w:lang w:eastAsia="en-US"/>
              </w:rPr>
              <w:t>元</w:t>
            </w:r>
          </w:p>
        </w:tc>
      </w:tr>
    </w:tbl>
    <w:p w:rsidR="004F5291" w:rsidRPr="003B1E06" w:rsidRDefault="004F5291">
      <w:pPr>
        <w:pStyle w:val="210"/>
        <w:tabs>
          <w:tab w:val="left" w:pos="1061"/>
        </w:tabs>
        <w:spacing w:line="300" w:lineRule="auto"/>
        <w:ind w:left="759" w:right="1688"/>
        <w:rPr>
          <w:rFonts w:ascii="Times New Roman" w:hAnsi="Times New Roman" w:cs="Times New Roman"/>
          <w:w w:val="95"/>
          <w:sz w:val="21"/>
          <w:szCs w:val="21"/>
        </w:rPr>
      </w:pPr>
    </w:p>
    <w:p w:rsidR="004F5291" w:rsidRPr="003B1E06" w:rsidRDefault="004F5291" w:rsidP="00923A45">
      <w:pPr>
        <w:rPr>
          <w:b/>
          <w:w w:val="95"/>
        </w:rPr>
      </w:pPr>
    </w:p>
    <w:p w:rsidR="004F5291" w:rsidRPr="003B1E06" w:rsidRDefault="00923A45" w:rsidP="00923A45">
      <w:pPr>
        <w:ind w:firstLineChars="200" w:firstLine="442"/>
        <w:rPr>
          <w:b/>
        </w:rPr>
      </w:pPr>
      <w:bookmarkStart w:id="97" w:name="_Toc155623709"/>
      <w:r w:rsidRPr="003B1E06">
        <w:rPr>
          <w:rFonts w:hint="eastAsia"/>
          <w:b/>
        </w:rPr>
        <w:t>2</w:t>
      </w:r>
      <w:r w:rsidRPr="003B1E06">
        <w:rPr>
          <w:b/>
        </w:rPr>
        <w:t>8.</w:t>
      </w:r>
      <w:r w:rsidR="005129CE" w:rsidRPr="003B1E06">
        <w:rPr>
          <w:b/>
        </w:rPr>
        <w:t>向用人单位提供可能产生职业病危害的设备、材料，未按照规定提供中文说明书或者设置警示标识和中文警示说明的</w:t>
      </w:r>
      <w:bookmarkEnd w:id="97"/>
    </w:p>
    <w:p w:rsidR="004F5291" w:rsidRPr="003B1E06" w:rsidRDefault="005129CE" w:rsidP="00923A45">
      <w:pPr>
        <w:ind w:firstLineChars="200" w:firstLine="440"/>
      </w:pPr>
      <w:bookmarkStart w:id="98" w:name="_Toc155623710"/>
      <w:r w:rsidRPr="003B1E06">
        <w:t>法律依据：</w:t>
      </w:r>
      <w:bookmarkEnd w:id="98"/>
    </w:p>
    <w:p w:rsidR="004F5291" w:rsidRPr="003B1E06" w:rsidRDefault="005129CE">
      <w:pPr>
        <w:pStyle w:val="a4"/>
        <w:tabs>
          <w:tab w:val="left" w:pos="5787"/>
        </w:tabs>
        <w:spacing w:line="300" w:lineRule="auto"/>
        <w:ind w:left="280" w:right="797" w:firstLine="434"/>
        <w:rPr>
          <w:rFonts w:ascii="Times New Roman" w:hAnsi="Times New Roman" w:cs="Times New Roman"/>
          <w:sz w:val="21"/>
          <w:szCs w:val="21"/>
        </w:rPr>
      </w:pPr>
      <w:r w:rsidRPr="003B1E06">
        <w:rPr>
          <w:rFonts w:ascii="Times New Roman" w:cs="Times New Roman"/>
          <w:sz w:val="21"/>
          <w:szCs w:val="21"/>
        </w:rPr>
        <w:t>《中华人民共和国职业病防治法》第七十三条</w:t>
      </w:r>
      <w:r w:rsidRPr="003B1E06">
        <w:rPr>
          <w:rFonts w:ascii="Times New Roman" w:hAnsi="Times New Roman" w:cs="Times New Roman"/>
          <w:sz w:val="21"/>
          <w:szCs w:val="21"/>
        </w:rPr>
        <w:t>:</w:t>
      </w:r>
      <w:r w:rsidRPr="003B1E06">
        <w:rPr>
          <w:rFonts w:ascii="Times New Roman" w:cs="Times New Roman"/>
          <w:sz w:val="21"/>
          <w:szCs w:val="21"/>
        </w:rPr>
        <w:t>向用人单位提供可能产生职业病危害的设备、材料，未按照规定提供中文说明书或者设置警示标识和中文警示说明的，由卫生行政部门责令限期改正，给予警告，并处五万元以上二十万元以下的罚款。</w:t>
      </w:r>
    </w:p>
    <w:p w:rsidR="004F5291" w:rsidRPr="003B1E06" w:rsidRDefault="005129CE">
      <w:pPr>
        <w:spacing w:line="300" w:lineRule="auto"/>
        <w:ind w:firstLineChars="300" w:firstLine="630"/>
        <w:rPr>
          <w:rFonts w:ascii="Times New Roman" w:hAnsi="Times New Roman" w:cs="Times New Roman"/>
          <w:sz w:val="21"/>
          <w:szCs w:val="21"/>
        </w:rPr>
      </w:pPr>
      <w:r w:rsidRPr="003B1E06">
        <w:rPr>
          <w:rFonts w:ascii="Times New Roman" w:cs="Times New Roman"/>
          <w:sz w:val="21"/>
          <w:szCs w:val="21"/>
        </w:rPr>
        <w:t>裁量标准：</w:t>
      </w:r>
    </w:p>
    <w:tbl>
      <w:tblPr>
        <w:tblpPr w:leftFromText="180" w:rightFromText="180" w:vertAnchor="text" w:horzAnchor="page" w:tblpX="1555" w:tblpY="1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080"/>
        <w:gridCol w:w="4667"/>
      </w:tblGrid>
      <w:tr w:rsidR="004F5291" w:rsidRPr="003B1E06">
        <w:trPr>
          <w:trHeight w:val="587"/>
        </w:trPr>
        <w:tc>
          <w:tcPr>
            <w:tcW w:w="1418" w:type="dxa"/>
            <w:vAlign w:val="center"/>
          </w:tcPr>
          <w:p w:rsidR="004F5291" w:rsidRPr="003B1E06" w:rsidRDefault="005129CE">
            <w:pPr>
              <w:pStyle w:val="TableParagraph"/>
              <w:spacing w:line="300" w:lineRule="auto"/>
              <w:ind w:left="10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080" w:type="dxa"/>
            <w:vAlign w:val="center"/>
          </w:tcPr>
          <w:p w:rsidR="004F5291" w:rsidRPr="003B1E06" w:rsidRDefault="005129CE">
            <w:pPr>
              <w:pStyle w:val="TableParagraph"/>
              <w:spacing w:line="300" w:lineRule="auto"/>
              <w:ind w:left="28" w:right="2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667" w:type="dxa"/>
            <w:vAlign w:val="center"/>
          </w:tcPr>
          <w:p w:rsidR="004F5291" w:rsidRPr="003B1E06" w:rsidRDefault="005129CE">
            <w:pPr>
              <w:pStyle w:val="TableParagraph"/>
              <w:spacing w:line="300" w:lineRule="auto"/>
              <w:ind w:left="15" w:right="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48"/>
        </w:trPr>
        <w:tc>
          <w:tcPr>
            <w:tcW w:w="1418" w:type="dxa"/>
            <w:vAlign w:val="center"/>
          </w:tcPr>
          <w:p w:rsidR="004F5291" w:rsidRPr="003B1E06" w:rsidRDefault="005129CE">
            <w:pPr>
              <w:pStyle w:val="TableParagraph"/>
              <w:spacing w:line="300" w:lineRule="auto"/>
              <w:ind w:left="467"/>
              <w:jc w:val="both"/>
              <w:rPr>
                <w:rFonts w:ascii="Times New Roman" w:hAnsi="Times New Roman" w:cs="Times New Roman"/>
                <w:sz w:val="21"/>
                <w:szCs w:val="21"/>
              </w:rPr>
            </w:pPr>
            <w:r w:rsidRPr="003B1E06">
              <w:rPr>
                <w:rFonts w:ascii="Times New Roman" w:cs="Times New Roman" w:hint="eastAsia"/>
                <w:sz w:val="21"/>
                <w:szCs w:val="21"/>
              </w:rPr>
              <w:t>从轻</w:t>
            </w:r>
          </w:p>
        </w:tc>
        <w:tc>
          <w:tcPr>
            <w:tcW w:w="8080"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pacing w:val="-8"/>
                <w:sz w:val="21"/>
                <w:szCs w:val="21"/>
              </w:rPr>
              <w:t>向用人单位提供</w:t>
            </w:r>
            <w:r w:rsidRPr="003B1E06">
              <w:rPr>
                <w:rFonts w:ascii="Times New Roman" w:hAnsi="Times New Roman" w:cs="Times New Roman"/>
                <w:sz w:val="21"/>
                <w:szCs w:val="21"/>
              </w:rPr>
              <w:t>1</w:t>
            </w:r>
            <w:r w:rsidRPr="003B1E06">
              <w:rPr>
                <w:rFonts w:ascii="Times New Roman" w:cs="Times New Roman"/>
                <w:spacing w:val="-4"/>
                <w:sz w:val="21"/>
                <w:szCs w:val="21"/>
              </w:rPr>
              <w:t>种可能产生职业病危害的设备、材料，未按照规定提</w:t>
            </w:r>
            <w:r w:rsidRPr="003B1E06">
              <w:rPr>
                <w:rFonts w:ascii="Times New Roman" w:cs="Times New Roman"/>
                <w:sz w:val="21"/>
                <w:szCs w:val="21"/>
              </w:rPr>
              <w:t>供中文说明书或者设置警示标识和中文警示说明的</w:t>
            </w:r>
          </w:p>
        </w:tc>
        <w:tc>
          <w:tcPr>
            <w:tcW w:w="4667" w:type="dxa"/>
            <w:vAlign w:val="center"/>
          </w:tcPr>
          <w:p w:rsidR="004F5291" w:rsidRPr="003B1E06" w:rsidRDefault="005129CE">
            <w:pPr>
              <w:pStyle w:val="TableParagraph"/>
              <w:spacing w:line="300" w:lineRule="auto"/>
              <w:ind w:left="15" w:right="6" w:firstLineChars="100" w:firstLine="210"/>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罚款：</w:t>
            </w:r>
            <w:r w:rsidRPr="003B1E06">
              <w:rPr>
                <w:rFonts w:ascii="Times New Roman" w:cs="Times New Roman"/>
                <w:sz w:val="21"/>
                <w:szCs w:val="21"/>
              </w:rPr>
              <w:t xml:space="preserve"> 50000 </w:t>
            </w:r>
            <w:r w:rsidRPr="003B1E06">
              <w:rPr>
                <w:rFonts w:ascii="Times New Roman" w:cs="Times New Roman"/>
                <w:sz w:val="21"/>
                <w:szCs w:val="21"/>
              </w:rPr>
              <w:t>元≤罚款＜</w:t>
            </w:r>
            <w:r w:rsidRPr="003B1E06">
              <w:rPr>
                <w:rFonts w:ascii="Times New Roman" w:cs="Times New Roman"/>
                <w:sz w:val="21"/>
                <w:szCs w:val="21"/>
              </w:rPr>
              <w:t xml:space="preserve">95000 </w:t>
            </w:r>
            <w:r w:rsidRPr="003B1E06">
              <w:rPr>
                <w:rFonts w:ascii="Times New Roman" w:cs="Times New Roman"/>
                <w:sz w:val="21"/>
                <w:szCs w:val="21"/>
              </w:rPr>
              <w:t>元</w:t>
            </w:r>
          </w:p>
        </w:tc>
      </w:tr>
      <w:tr w:rsidR="004F5291" w:rsidRPr="003B1E06">
        <w:trPr>
          <w:trHeight w:val="1238"/>
        </w:trPr>
        <w:tc>
          <w:tcPr>
            <w:tcW w:w="1418" w:type="dxa"/>
            <w:vAlign w:val="center"/>
          </w:tcPr>
          <w:p w:rsidR="004F5291" w:rsidRPr="003B1E06" w:rsidRDefault="005129CE">
            <w:pPr>
              <w:pStyle w:val="TableParagraph"/>
              <w:spacing w:line="300" w:lineRule="auto"/>
              <w:ind w:left="467"/>
              <w:jc w:val="both"/>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080" w:type="dxa"/>
            <w:vAlign w:val="center"/>
          </w:tcPr>
          <w:p w:rsidR="004F5291" w:rsidRPr="003B1E06" w:rsidRDefault="005129CE">
            <w:pPr>
              <w:pStyle w:val="TableParagraph"/>
              <w:spacing w:line="300" w:lineRule="auto"/>
              <w:ind w:left="108"/>
              <w:jc w:val="both"/>
              <w:rPr>
                <w:rFonts w:ascii="Times New Roman" w:cs="Times New Roman"/>
                <w:sz w:val="21"/>
                <w:szCs w:val="21"/>
              </w:rPr>
            </w:pPr>
            <w:r w:rsidRPr="003B1E06">
              <w:rPr>
                <w:rFonts w:ascii="Times New Roman" w:cs="Times New Roman"/>
                <w:spacing w:val="-8"/>
                <w:sz w:val="21"/>
                <w:szCs w:val="21"/>
              </w:rPr>
              <w:t>向用人单位提供</w:t>
            </w:r>
            <w:r w:rsidR="00A01C1D" w:rsidRPr="003B1E06">
              <w:rPr>
                <w:rFonts w:ascii="Times New Roman" w:hAnsi="Times New Roman" w:cs="Times New Roman"/>
                <w:sz w:val="21"/>
                <w:szCs w:val="21"/>
              </w:rPr>
              <w:t>2</w:t>
            </w:r>
            <w:r w:rsidRPr="003B1E06">
              <w:rPr>
                <w:rFonts w:ascii="Times New Roman" w:cs="Times New Roman"/>
                <w:spacing w:val="-15"/>
                <w:sz w:val="21"/>
                <w:szCs w:val="21"/>
              </w:rPr>
              <w:t>种以上</w:t>
            </w:r>
            <w:r w:rsidRPr="003B1E06">
              <w:rPr>
                <w:rFonts w:ascii="Times New Roman" w:cs="Times New Roman" w:hint="eastAsia"/>
                <w:spacing w:val="-15"/>
                <w:sz w:val="21"/>
                <w:szCs w:val="21"/>
              </w:rPr>
              <w:t>5</w:t>
            </w:r>
            <w:r w:rsidRPr="003B1E06">
              <w:rPr>
                <w:rFonts w:ascii="Times New Roman" w:cs="Times New Roman"/>
                <w:spacing w:val="-4"/>
                <w:sz w:val="21"/>
                <w:szCs w:val="21"/>
              </w:rPr>
              <w:t>种</w:t>
            </w:r>
            <w:r w:rsidRPr="003B1E06">
              <w:rPr>
                <w:rFonts w:ascii="Times New Roman" w:cs="Times New Roman" w:hint="eastAsia"/>
                <w:spacing w:val="-4"/>
                <w:sz w:val="21"/>
                <w:szCs w:val="21"/>
              </w:rPr>
              <w:t>以下</w:t>
            </w:r>
            <w:r w:rsidRPr="003B1E06">
              <w:rPr>
                <w:rFonts w:ascii="Times New Roman" w:cs="Times New Roman"/>
                <w:spacing w:val="-4"/>
                <w:sz w:val="21"/>
                <w:szCs w:val="21"/>
              </w:rPr>
              <w:t>可能产生职业病危害的设备、材料，未按</w:t>
            </w:r>
            <w:r w:rsidRPr="003B1E06">
              <w:rPr>
                <w:rFonts w:ascii="Times New Roman" w:cs="Times New Roman"/>
                <w:sz w:val="21"/>
                <w:szCs w:val="21"/>
              </w:rPr>
              <w:t>照规定提供中文说明书或者设置警示标识和中文警示说明的</w:t>
            </w:r>
          </w:p>
          <w:p w:rsidR="004F5291" w:rsidRPr="003B1E06" w:rsidRDefault="004F5291">
            <w:pPr>
              <w:pStyle w:val="TableParagraph"/>
              <w:spacing w:line="300" w:lineRule="auto"/>
              <w:ind w:left="108"/>
              <w:jc w:val="both"/>
              <w:rPr>
                <w:rFonts w:ascii="Times New Roman" w:hAnsi="Times New Roman" w:cs="Times New Roman"/>
                <w:sz w:val="21"/>
                <w:szCs w:val="21"/>
              </w:rPr>
            </w:pPr>
          </w:p>
        </w:tc>
        <w:tc>
          <w:tcPr>
            <w:tcW w:w="4667" w:type="dxa"/>
            <w:vAlign w:val="center"/>
          </w:tcPr>
          <w:p w:rsidR="004F5291" w:rsidRPr="003B1E06" w:rsidRDefault="005129CE">
            <w:pPr>
              <w:pStyle w:val="TableParagraph"/>
              <w:spacing w:line="300" w:lineRule="auto"/>
              <w:ind w:left="15" w:right="8" w:firstLineChars="100" w:firstLine="210"/>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罚款：</w:t>
            </w:r>
            <w:r w:rsidRPr="003B1E06">
              <w:rPr>
                <w:rFonts w:ascii="Times New Roman" w:cs="Times New Roman"/>
                <w:sz w:val="21"/>
                <w:szCs w:val="21"/>
              </w:rPr>
              <w:t xml:space="preserve"> 95000 </w:t>
            </w:r>
            <w:r w:rsidRPr="003B1E06">
              <w:rPr>
                <w:rFonts w:ascii="Times New Roman" w:cs="Times New Roman"/>
                <w:sz w:val="21"/>
                <w:szCs w:val="21"/>
              </w:rPr>
              <w:t>元≤罚款＜</w:t>
            </w:r>
            <w:r w:rsidRPr="003B1E06">
              <w:rPr>
                <w:rFonts w:ascii="Times New Roman" w:cs="Times New Roman"/>
                <w:sz w:val="21"/>
                <w:szCs w:val="21"/>
              </w:rPr>
              <w:t xml:space="preserve">155000 </w:t>
            </w:r>
            <w:r w:rsidRPr="003B1E06">
              <w:rPr>
                <w:rFonts w:ascii="Times New Roman" w:cs="Times New Roman"/>
                <w:sz w:val="21"/>
                <w:szCs w:val="21"/>
              </w:rPr>
              <w:t>元</w:t>
            </w:r>
          </w:p>
        </w:tc>
      </w:tr>
      <w:tr w:rsidR="004F5291" w:rsidRPr="003B1E06">
        <w:trPr>
          <w:trHeight w:val="1083"/>
        </w:trPr>
        <w:tc>
          <w:tcPr>
            <w:tcW w:w="1418" w:type="dxa"/>
            <w:vAlign w:val="center"/>
          </w:tcPr>
          <w:p w:rsidR="004F5291" w:rsidRPr="003B1E06" w:rsidRDefault="005129CE">
            <w:pPr>
              <w:pStyle w:val="TableParagraph"/>
              <w:spacing w:line="300" w:lineRule="auto"/>
              <w:ind w:left="467"/>
              <w:jc w:val="both"/>
              <w:rPr>
                <w:rFonts w:ascii="Times New Roman" w:hAnsi="Times New Roman" w:cs="Times New Roman"/>
                <w:sz w:val="21"/>
                <w:szCs w:val="21"/>
              </w:rPr>
            </w:pPr>
            <w:r w:rsidRPr="003B1E06">
              <w:rPr>
                <w:rFonts w:ascii="Times New Roman" w:cs="Times New Roman" w:hint="eastAsia"/>
                <w:sz w:val="21"/>
                <w:szCs w:val="21"/>
              </w:rPr>
              <w:t>从重</w:t>
            </w:r>
          </w:p>
        </w:tc>
        <w:tc>
          <w:tcPr>
            <w:tcW w:w="8080"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pacing w:val="-8"/>
                <w:sz w:val="21"/>
                <w:szCs w:val="21"/>
              </w:rPr>
              <w:t>向用人单位提供</w:t>
            </w:r>
            <w:r w:rsidRPr="003B1E06">
              <w:rPr>
                <w:rFonts w:ascii="Times New Roman" w:hAnsi="Times New Roman" w:cs="Times New Roman"/>
                <w:sz w:val="21"/>
                <w:szCs w:val="21"/>
              </w:rPr>
              <w:t xml:space="preserve">6 </w:t>
            </w:r>
            <w:r w:rsidRPr="003B1E06">
              <w:rPr>
                <w:rFonts w:ascii="Times New Roman" w:cs="Times New Roman"/>
                <w:spacing w:val="-4"/>
                <w:sz w:val="21"/>
                <w:szCs w:val="21"/>
              </w:rPr>
              <w:t>种以上可能产生职业病危害的设备、材料，未按照规定提</w:t>
            </w:r>
            <w:r w:rsidRPr="003B1E06">
              <w:rPr>
                <w:rFonts w:ascii="Times New Roman" w:cs="Times New Roman"/>
                <w:sz w:val="21"/>
                <w:szCs w:val="21"/>
              </w:rPr>
              <w:t>供中文说明书或者设置警示标识和中文警示说明</w:t>
            </w:r>
            <w:r w:rsidRPr="003B1E06">
              <w:rPr>
                <w:rFonts w:ascii="Times New Roman" w:cs="Times New Roman" w:hint="eastAsia"/>
                <w:sz w:val="21"/>
                <w:szCs w:val="21"/>
              </w:rPr>
              <w:t>；造成不良后果或社会影响的</w:t>
            </w:r>
          </w:p>
        </w:tc>
        <w:tc>
          <w:tcPr>
            <w:tcW w:w="4667" w:type="dxa"/>
            <w:vAlign w:val="center"/>
          </w:tcPr>
          <w:p w:rsidR="004F5291" w:rsidRPr="003B1E06" w:rsidRDefault="005129CE">
            <w:pPr>
              <w:pStyle w:val="TableParagraph"/>
              <w:spacing w:line="300" w:lineRule="auto"/>
              <w:ind w:left="15" w:right="6" w:firstLineChars="100" w:firstLine="210"/>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罚款：</w:t>
            </w:r>
            <w:r w:rsidRPr="003B1E06">
              <w:rPr>
                <w:rFonts w:ascii="Times New Roman" w:cs="Times New Roman"/>
                <w:sz w:val="21"/>
                <w:szCs w:val="21"/>
              </w:rPr>
              <w:t xml:space="preserve">155000  </w:t>
            </w:r>
            <w:r w:rsidRPr="003B1E06">
              <w:rPr>
                <w:rFonts w:ascii="Times New Roman" w:cs="Times New Roman"/>
                <w:sz w:val="21"/>
                <w:szCs w:val="21"/>
              </w:rPr>
              <w:t>≤罚款≤</w:t>
            </w:r>
            <w:r w:rsidRPr="003B1E06">
              <w:rPr>
                <w:rFonts w:ascii="Times New Roman" w:cs="Times New Roman"/>
                <w:sz w:val="21"/>
                <w:szCs w:val="21"/>
              </w:rPr>
              <w:t xml:space="preserve">200000 </w:t>
            </w:r>
            <w:r w:rsidRPr="003B1E06">
              <w:rPr>
                <w:rFonts w:asci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923A45" w:rsidP="00923A45">
      <w:pPr>
        <w:ind w:firstLineChars="200" w:firstLine="442"/>
        <w:rPr>
          <w:b/>
        </w:rPr>
      </w:pPr>
      <w:bookmarkStart w:id="99" w:name="_Toc155623711"/>
      <w:r w:rsidRPr="003B1E06">
        <w:rPr>
          <w:rFonts w:hint="eastAsia"/>
          <w:b/>
        </w:rPr>
        <w:t>2</w:t>
      </w:r>
      <w:r w:rsidRPr="003B1E06">
        <w:rPr>
          <w:b/>
        </w:rPr>
        <w:t>9.</w:t>
      </w:r>
      <w:r w:rsidR="005129CE" w:rsidRPr="003B1E06">
        <w:rPr>
          <w:b/>
        </w:rPr>
        <w:t>用人单位和医疗卫生机构未按照规定报告职业病、疑似职业病的</w:t>
      </w:r>
      <w:bookmarkEnd w:id="99"/>
    </w:p>
    <w:p w:rsidR="004F5291" w:rsidRPr="003B1E06" w:rsidRDefault="005129CE" w:rsidP="00923A45">
      <w:pPr>
        <w:ind w:firstLineChars="200" w:firstLine="440"/>
        <w:rPr>
          <w:rFonts w:eastAsia="Times New Roman" w:hAnsi="Times New Roman"/>
        </w:rPr>
      </w:pPr>
      <w:bookmarkStart w:id="100" w:name="_Toc155623712"/>
      <w:r w:rsidRPr="003B1E06">
        <w:t>法律依据：</w:t>
      </w:r>
      <w:bookmarkEnd w:id="100"/>
    </w:p>
    <w:p w:rsidR="004F5291" w:rsidRPr="003B1E06" w:rsidRDefault="005129CE">
      <w:pPr>
        <w:pStyle w:val="a4"/>
        <w:tabs>
          <w:tab w:val="left" w:pos="5814"/>
        </w:tabs>
        <w:spacing w:line="300" w:lineRule="auto"/>
        <w:ind w:left="280" w:right="797" w:firstLine="480"/>
        <w:rPr>
          <w:rFonts w:ascii="Times New Roman" w:hAnsi="Times New Roman" w:cs="Times New Roman"/>
        </w:rPr>
      </w:pPr>
      <w:r w:rsidRPr="003B1E06">
        <w:rPr>
          <w:rFonts w:ascii="Times New Roman" w:cs="Times New Roman"/>
          <w:sz w:val="21"/>
          <w:szCs w:val="21"/>
        </w:rPr>
        <w:lastRenderedPageBreak/>
        <w:t>《中华人民共和国职业病防治法》第七十四条</w:t>
      </w:r>
      <w:r w:rsidRPr="003B1E06">
        <w:rPr>
          <w:rFonts w:ascii="Times New Roman" w:hAnsi="Times New Roman" w:cs="Times New Roman"/>
          <w:sz w:val="21"/>
          <w:szCs w:val="21"/>
        </w:rPr>
        <w:t>:</w:t>
      </w:r>
      <w:r w:rsidRPr="003B1E06">
        <w:rPr>
          <w:rFonts w:ascii="Times New Roman" w:cs="Times New Roman"/>
          <w:sz w:val="21"/>
          <w:szCs w:val="21"/>
        </w:rPr>
        <w:t>用人单位和医疗卫生机构未按照规定报告职业病、疑似职业病的，由卫生行政</w:t>
      </w:r>
      <w:r w:rsidRPr="003B1E06">
        <w:rPr>
          <w:rFonts w:ascii="Times New Roman" w:cs="Times New Roman"/>
          <w:spacing w:val="-13"/>
          <w:sz w:val="21"/>
          <w:szCs w:val="21"/>
        </w:rPr>
        <w:t>部</w:t>
      </w:r>
      <w:r w:rsidRPr="003B1E06">
        <w:rPr>
          <w:rFonts w:ascii="Times New Roman" w:cs="Times New Roman"/>
          <w:sz w:val="21"/>
          <w:szCs w:val="21"/>
        </w:rPr>
        <w:t>门责令限期改正，给予警告，可以并处一万元以下的罚款；弄虚作假的，并处二万元以上五万元以下的罚款；</w:t>
      </w:r>
    </w:p>
    <w:p w:rsidR="004F5291" w:rsidRPr="003B1E06" w:rsidRDefault="005129CE">
      <w:pPr>
        <w:pStyle w:val="a4"/>
        <w:spacing w:line="300" w:lineRule="auto"/>
        <w:ind w:left="748"/>
        <w:rPr>
          <w:rFonts w:ascii="Times New Roman" w:eastAsia="Times New Roman" w:hAnsi="Times New Roman" w:cs="Times New Roman"/>
          <w:sz w:val="21"/>
          <w:szCs w:val="21"/>
        </w:rPr>
      </w:pPr>
      <w:r w:rsidRPr="003B1E06">
        <w:rPr>
          <w:rFonts w:ascii="Times New Roman" w:cs="Times New Roman"/>
          <w:sz w:val="21"/>
          <w:szCs w:val="21"/>
        </w:rPr>
        <w:t>裁量标准</w:t>
      </w:r>
      <w:r w:rsidRPr="003B1E06">
        <w:rPr>
          <w:rFonts w:ascii="Times New Roman" w:eastAsia="Times New Roman" w:hAnsi="Times New Roman" w:cs="Times New Roman"/>
          <w:sz w:val="21"/>
          <w:szCs w:val="21"/>
        </w:rPr>
        <w:t>:</w:t>
      </w:r>
    </w:p>
    <w:tbl>
      <w:tblPr>
        <w:tblpPr w:leftFromText="180" w:rightFromText="180" w:vertAnchor="text" w:horzAnchor="page" w:tblpX="1434" w:tblpY="2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23"/>
        <w:gridCol w:w="6804"/>
        <w:gridCol w:w="1423"/>
        <w:gridCol w:w="4111"/>
      </w:tblGrid>
      <w:tr w:rsidR="004F5291" w:rsidRPr="003B1E06">
        <w:trPr>
          <w:trHeight w:val="586"/>
        </w:trPr>
        <w:tc>
          <w:tcPr>
            <w:tcW w:w="1423" w:type="dxa"/>
            <w:tcBorders>
              <w:bottom w:val="single" w:sz="4" w:space="0" w:color="000000"/>
            </w:tcBorders>
            <w:vAlign w:val="center"/>
          </w:tcPr>
          <w:p w:rsidR="004F5291" w:rsidRPr="003B1E06" w:rsidRDefault="005129CE">
            <w:pPr>
              <w:pStyle w:val="TableParagraph"/>
              <w:spacing w:line="300" w:lineRule="auto"/>
              <w:ind w:left="227"/>
              <w:jc w:val="both"/>
              <w:rPr>
                <w:rFonts w:ascii="Times New Roman" w:hAnsi="Times New Roman" w:cs="Times New Roman"/>
                <w:sz w:val="21"/>
                <w:szCs w:val="21"/>
              </w:rPr>
            </w:pPr>
            <w:r w:rsidRPr="003B1E06">
              <w:rPr>
                <w:rFonts w:ascii="Times New Roman" w:cs="Times New Roman" w:hint="eastAsia"/>
                <w:sz w:val="21"/>
                <w:szCs w:val="21"/>
              </w:rPr>
              <w:t>裁量阶次</w:t>
            </w:r>
          </w:p>
        </w:tc>
        <w:tc>
          <w:tcPr>
            <w:tcW w:w="8227" w:type="dxa"/>
            <w:gridSpan w:val="2"/>
            <w:tcBorders>
              <w:bottom w:val="single" w:sz="4" w:space="0" w:color="000000"/>
            </w:tcBorders>
            <w:vAlign w:val="center"/>
          </w:tcPr>
          <w:p w:rsidR="004F5291" w:rsidRPr="003B1E06" w:rsidRDefault="005129CE">
            <w:pPr>
              <w:pStyle w:val="TableParagraph"/>
              <w:spacing w:line="300" w:lineRule="auto"/>
              <w:ind w:left="89"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111" w:type="dxa"/>
            <w:tcBorders>
              <w:bottom w:val="single" w:sz="4" w:space="0" w:color="000000"/>
            </w:tcBorders>
            <w:vAlign w:val="center"/>
          </w:tcPr>
          <w:p w:rsidR="004F5291" w:rsidRPr="003B1E06" w:rsidRDefault="005129CE">
            <w:pPr>
              <w:pStyle w:val="TableParagraph"/>
              <w:spacing w:line="300" w:lineRule="auto"/>
              <w:ind w:left="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00"/>
        </w:trPr>
        <w:tc>
          <w:tcPr>
            <w:tcW w:w="1423" w:type="dxa"/>
            <w:vMerge w:val="restart"/>
            <w:tcBorders>
              <w:top w:val="single" w:sz="4" w:space="0" w:color="000000"/>
            </w:tcBorders>
            <w:vAlign w:val="center"/>
          </w:tcPr>
          <w:p w:rsidR="004F5291" w:rsidRPr="003B1E06" w:rsidRDefault="005129CE">
            <w:pPr>
              <w:pStyle w:val="TableParagraph"/>
              <w:spacing w:line="300" w:lineRule="auto"/>
              <w:ind w:left="467"/>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804" w:type="dxa"/>
            <w:vMerge w:val="restart"/>
            <w:tcBorders>
              <w:top w:val="single" w:sz="4" w:space="0" w:color="000000"/>
            </w:tcBorders>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未按照规定报告职业病、疑似职业病，涉及人数在</w:t>
            </w:r>
            <w:r w:rsidRPr="003B1E06">
              <w:rPr>
                <w:rFonts w:ascii="Times New Roman" w:cs="Times New Roman" w:hint="eastAsia"/>
                <w:sz w:val="21"/>
                <w:szCs w:val="21"/>
              </w:rPr>
              <w:t>2</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1423" w:type="dxa"/>
            <w:tcBorders>
              <w:top w:val="single" w:sz="4" w:space="0" w:color="000000"/>
            </w:tcBorders>
            <w:vAlign w:val="center"/>
          </w:tcPr>
          <w:p w:rsidR="004F5291" w:rsidRPr="003B1E06" w:rsidRDefault="005129CE">
            <w:pPr>
              <w:pStyle w:val="TableParagraph"/>
              <w:spacing w:line="300" w:lineRule="auto"/>
              <w:ind w:left="108"/>
              <w:jc w:val="center"/>
              <w:rPr>
                <w:rFonts w:ascii="Times New Roman" w:hAnsi="Times New Roman" w:cs="Times New Roman"/>
                <w:sz w:val="21"/>
                <w:szCs w:val="21"/>
                <w:lang w:eastAsia="en-US"/>
              </w:rPr>
            </w:pPr>
            <w:r w:rsidRPr="003B1E06">
              <w:rPr>
                <w:rFonts w:ascii="Times New Roman" w:cs="Times New Roman"/>
                <w:sz w:val="21"/>
                <w:szCs w:val="21"/>
                <w:lang w:eastAsia="en-US"/>
              </w:rPr>
              <w:t>一般情节</w:t>
            </w:r>
          </w:p>
        </w:tc>
        <w:tc>
          <w:tcPr>
            <w:tcW w:w="4111" w:type="dxa"/>
            <w:tcBorders>
              <w:top w:val="single" w:sz="4" w:space="0" w:color="000000"/>
            </w:tcBorders>
            <w:vAlign w:val="center"/>
          </w:tcPr>
          <w:p w:rsidR="004F5291" w:rsidRPr="003B1E06" w:rsidRDefault="005129CE">
            <w:pPr>
              <w:pStyle w:val="TableParagraph"/>
              <w:spacing w:line="300" w:lineRule="auto"/>
              <w:ind w:left="6"/>
              <w:jc w:val="center"/>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可以</w:t>
            </w:r>
            <w:r w:rsidRPr="003B1E06">
              <w:rPr>
                <w:rFonts w:ascii="Times New Roman" w:cs="Times New Roman"/>
                <w:sz w:val="21"/>
                <w:szCs w:val="21"/>
              </w:rPr>
              <w:t>罚款</w:t>
            </w:r>
            <w:r w:rsidRPr="003B1E06">
              <w:rPr>
                <w:rFonts w:ascii="Times New Roman" w:cs="Times New Roman" w:hint="eastAsia"/>
                <w:sz w:val="21"/>
                <w:szCs w:val="21"/>
              </w:rPr>
              <w:t>：罚款＜</w:t>
            </w:r>
            <w:r w:rsidRPr="003B1E06">
              <w:rPr>
                <w:rFonts w:ascii="Times New Roman" w:eastAsia="Times New Roman" w:hAnsi="Times New Roman" w:cs="Times New Roman"/>
                <w:sz w:val="21"/>
                <w:szCs w:val="21"/>
              </w:rPr>
              <w:t xml:space="preserve">3000 </w:t>
            </w:r>
            <w:r w:rsidRPr="003B1E06">
              <w:rPr>
                <w:rFonts w:ascii="Times New Roman" w:cs="Times New Roman"/>
                <w:sz w:val="21"/>
                <w:szCs w:val="21"/>
              </w:rPr>
              <w:t>元</w:t>
            </w:r>
          </w:p>
        </w:tc>
      </w:tr>
      <w:tr w:rsidR="004F5291" w:rsidRPr="003B1E06">
        <w:trPr>
          <w:trHeight w:val="585"/>
        </w:trPr>
        <w:tc>
          <w:tcPr>
            <w:tcW w:w="1423"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6804" w:type="dxa"/>
            <w:vMerge/>
            <w:tcBorders>
              <w:top w:val="nil"/>
            </w:tcBorders>
            <w:vAlign w:val="center"/>
          </w:tcPr>
          <w:p w:rsidR="004F5291" w:rsidRPr="003B1E06" w:rsidRDefault="004F5291">
            <w:pPr>
              <w:spacing w:line="300" w:lineRule="auto"/>
              <w:jc w:val="both"/>
              <w:rPr>
                <w:rFonts w:ascii="Times New Roman" w:hAnsi="Times New Roman" w:cs="Times New Roman"/>
                <w:sz w:val="21"/>
                <w:szCs w:val="21"/>
              </w:rPr>
            </w:pPr>
          </w:p>
        </w:tc>
        <w:tc>
          <w:tcPr>
            <w:tcW w:w="1423"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lang w:eastAsia="en-US"/>
              </w:rPr>
            </w:pPr>
            <w:r w:rsidRPr="003B1E06">
              <w:rPr>
                <w:rFonts w:ascii="Times New Roman" w:cs="Times New Roman"/>
                <w:sz w:val="21"/>
                <w:szCs w:val="21"/>
                <w:lang w:eastAsia="en-US"/>
              </w:rPr>
              <w:t>弄虚作假的</w:t>
            </w:r>
          </w:p>
        </w:tc>
        <w:tc>
          <w:tcPr>
            <w:tcW w:w="4111" w:type="dxa"/>
            <w:vAlign w:val="center"/>
          </w:tcPr>
          <w:p w:rsidR="004F5291" w:rsidRPr="003B1E06" w:rsidRDefault="005129CE">
            <w:pPr>
              <w:pStyle w:val="TableParagraph"/>
              <w:spacing w:line="300" w:lineRule="auto"/>
              <w:ind w:left="6"/>
              <w:jc w:val="center"/>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20000</w:t>
            </w:r>
            <w:r w:rsidRPr="003B1E06">
              <w:rPr>
                <w:rFonts w:ascii="Times New Roman" w:cs="Times New Roman"/>
                <w:sz w:val="21"/>
                <w:szCs w:val="21"/>
              </w:rPr>
              <w:t>≤罚款＜</w:t>
            </w:r>
            <w:r w:rsidRPr="003B1E06">
              <w:rPr>
                <w:rFonts w:ascii="Times New Roman" w:eastAsia="Times New Roman" w:hAnsi="Times New Roman" w:cs="Times New Roman"/>
                <w:sz w:val="21"/>
                <w:szCs w:val="21"/>
              </w:rPr>
              <w:t xml:space="preserve">29000 </w:t>
            </w:r>
            <w:r w:rsidRPr="003B1E06">
              <w:rPr>
                <w:rFonts w:ascii="Times New Roman" w:cs="Times New Roman"/>
                <w:sz w:val="21"/>
                <w:szCs w:val="21"/>
              </w:rPr>
              <w:t>元</w:t>
            </w:r>
          </w:p>
        </w:tc>
      </w:tr>
      <w:tr w:rsidR="004F5291" w:rsidRPr="003B1E06">
        <w:trPr>
          <w:trHeight w:val="615"/>
        </w:trPr>
        <w:tc>
          <w:tcPr>
            <w:tcW w:w="1423" w:type="dxa"/>
            <w:vMerge w:val="restart"/>
            <w:vAlign w:val="center"/>
          </w:tcPr>
          <w:p w:rsidR="004F5291" w:rsidRPr="003B1E06" w:rsidRDefault="005129CE">
            <w:pPr>
              <w:pStyle w:val="TableParagraph"/>
              <w:spacing w:line="300" w:lineRule="auto"/>
              <w:ind w:left="467"/>
              <w:jc w:val="both"/>
              <w:rPr>
                <w:rFonts w:ascii="Times New Roman" w:hAnsi="Times New Roman" w:cs="Times New Roman"/>
                <w:sz w:val="21"/>
                <w:szCs w:val="21"/>
              </w:rPr>
            </w:pPr>
            <w:r w:rsidRPr="003B1E06">
              <w:rPr>
                <w:rFonts w:ascii="Times New Roman" w:cs="Times New Roman" w:hint="eastAsia"/>
                <w:sz w:val="21"/>
                <w:szCs w:val="21"/>
              </w:rPr>
              <w:t>一般</w:t>
            </w:r>
          </w:p>
        </w:tc>
        <w:tc>
          <w:tcPr>
            <w:tcW w:w="6804" w:type="dxa"/>
            <w:vMerge w:val="restart"/>
            <w:vAlign w:val="center"/>
          </w:tcPr>
          <w:p w:rsidR="004F5291" w:rsidRPr="003B1E06" w:rsidRDefault="005129CE">
            <w:pPr>
              <w:pStyle w:val="TableParagraph"/>
              <w:spacing w:line="300" w:lineRule="auto"/>
              <w:ind w:left="108" w:right="50"/>
              <w:jc w:val="both"/>
              <w:rPr>
                <w:rFonts w:ascii="Times New Roman" w:hAnsi="Times New Roman" w:cs="Times New Roman"/>
                <w:sz w:val="21"/>
                <w:szCs w:val="21"/>
              </w:rPr>
            </w:pPr>
            <w:r w:rsidRPr="003B1E06">
              <w:rPr>
                <w:rFonts w:ascii="Times New Roman" w:cs="Times New Roman"/>
                <w:sz w:val="21"/>
                <w:szCs w:val="21"/>
              </w:rPr>
              <w:t>未按照规定报告职业病、疑似职业病，涉及人数</w:t>
            </w:r>
            <w:r w:rsidRPr="003B1E06">
              <w:rPr>
                <w:rFonts w:ascii="Times New Roman" w:eastAsia="Times New Roman" w:hAnsi="Times New Roman" w:cs="Times New Roman"/>
                <w:sz w:val="21"/>
                <w:szCs w:val="21"/>
              </w:rPr>
              <w:t xml:space="preserve">3 </w:t>
            </w:r>
            <w:r w:rsidRPr="003B1E06">
              <w:rPr>
                <w:rFonts w:ascii="Times New Roman" w:cs="Times New Roman"/>
                <w:sz w:val="21"/>
                <w:szCs w:val="21"/>
              </w:rPr>
              <w:t>人以上</w:t>
            </w:r>
            <w:r w:rsidRPr="003B1E06">
              <w:rPr>
                <w:rFonts w:ascii="Times New Roman" w:cs="Times New Roman" w:hint="eastAsia"/>
                <w:sz w:val="21"/>
                <w:szCs w:val="21"/>
              </w:rPr>
              <w:t>5</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1423"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lang w:eastAsia="en-US"/>
              </w:rPr>
            </w:pPr>
            <w:r w:rsidRPr="003B1E06">
              <w:rPr>
                <w:rFonts w:ascii="Times New Roman" w:cs="Times New Roman"/>
                <w:sz w:val="21"/>
                <w:szCs w:val="21"/>
                <w:lang w:eastAsia="en-US"/>
              </w:rPr>
              <w:t>一般情节</w:t>
            </w:r>
          </w:p>
        </w:tc>
        <w:tc>
          <w:tcPr>
            <w:tcW w:w="4111" w:type="dxa"/>
            <w:vAlign w:val="center"/>
          </w:tcPr>
          <w:p w:rsidR="004F5291" w:rsidRPr="003B1E06" w:rsidRDefault="005129CE">
            <w:pPr>
              <w:pStyle w:val="TableParagraph"/>
              <w:spacing w:line="300" w:lineRule="auto"/>
              <w:ind w:left="6"/>
              <w:jc w:val="center"/>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eastAsia="Times New Roman" w:hAnsi="Times New Roman" w:cs="Times New Roman"/>
                <w:sz w:val="21"/>
                <w:szCs w:val="21"/>
              </w:rPr>
              <w:t xml:space="preserve">3000 </w:t>
            </w:r>
            <w:r w:rsidRPr="003B1E06">
              <w:rPr>
                <w:rFonts w:ascii="Times New Roman" w:cs="Times New Roman"/>
                <w:sz w:val="21"/>
                <w:szCs w:val="21"/>
              </w:rPr>
              <w:t>≤罚款＜</w:t>
            </w:r>
            <w:r w:rsidRPr="003B1E06">
              <w:rPr>
                <w:rFonts w:ascii="Times New Roman" w:eastAsia="Times New Roman" w:hAnsi="Times New Roman" w:cs="Times New Roman"/>
                <w:sz w:val="21"/>
                <w:szCs w:val="21"/>
              </w:rPr>
              <w:t xml:space="preserve">7000 </w:t>
            </w:r>
            <w:r w:rsidRPr="003B1E06">
              <w:rPr>
                <w:rFonts w:ascii="Times New Roman" w:cs="Times New Roman"/>
                <w:sz w:val="21"/>
                <w:szCs w:val="21"/>
              </w:rPr>
              <w:t>元</w:t>
            </w:r>
          </w:p>
        </w:tc>
      </w:tr>
      <w:tr w:rsidR="004F5291" w:rsidRPr="003B1E06">
        <w:trPr>
          <w:trHeight w:val="586"/>
        </w:trPr>
        <w:tc>
          <w:tcPr>
            <w:tcW w:w="1423" w:type="dxa"/>
            <w:vMerge/>
            <w:tcBorders>
              <w:top w:val="nil"/>
              <w:bottom w:val="single" w:sz="4" w:space="0" w:color="000000"/>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6804" w:type="dxa"/>
            <w:vMerge/>
            <w:tcBorders>
              <w:top w:val="nil"/>
              <w:bottom w:val="single" w:sz="4" w:space="0" w:color="000000"/>
            </w:tcBorders>
            <w:vAlign w:val="center"/>
          </w:tcPr>
          <w:p w:rsidR="004F5291" w:rsidRPr="003B1E06" w:rsidRDefault="004F5291">
            <w:pPr>
              <w:spacing w:line="300" w:lineRule="auto"/>
              <w:jc w:val="both"/>
              <w:rPr>
                <w:rFonts w:ascii="Times New Roman" w:hAnsi="Times New Roman" w:cs="Times New Roman"/>
                <w:sz w:val="21"/>
                <w:szCs w:val="21"/>
              </w:rPr>
            </w:pPr>
          </w:p>
        </w:tc>
        <w:tc>
          <w:tcPr>
            <w:tcW w:w="1423" w:type="dxa"/>
            <w:tcBorders>
              <w:bottom w:val="single" w:sz="4" w:space="0" w:color="000000"/>
            </w:tcBorders>
            <w:vAlign w:val="center"/>
          </w:tcPr>
          <w:p w:rsidR="004F5291" w:rsidRPr="003B1E06" w:rsidRDefault="005129CE">
            <w:pPr>
              <w:pStyle w:val="TableParagraph"/>
              <w:spacing w:line="300" w:lineRule="auto"/>
              <w:ind w:left="108"/>
              <w:jc w:val="center"/>
              <w:rPr>
                <w:rFonts w:ascii="Times New Roman" w:hAnsi="Times New Roman" w:cs="Times New Roman"/>
                <w:sz w:val="21"/>
                <w:szCs w:val="21"/>
                <w:lang w:eastAsia="en-US"/>
              </w:rPr>
            </w:pPr>
            <w:r w:rsidRPr="003B1E06">
              <w:rPr>
                <w:rFonts w:ascii="Times New Roman" w:cs="Times New Roman"/>
                <w:sz w:val="21"/>
                <w:szCs w:val="21"/>
                <w:lang w:eastAsia="en-US"/>
              </w:rPr>
              <w:t>弄虚作假的</w:t>
            </w:r>
          </w:p>
        </w:tc>
        <w:tc>
          <w:tcPr>
            <w:tcW w:w="4111" w:type="dxa"/>
            <w:tcBorders>
              <w:bottom w:val="single" w:sz="4" w:space="0" w:color="000000"/>
            </w:tcBorders>
            <w:vAlign w:val="center"/>
          </w:tcPr>
          <w:p w:rsidR="004F5291" w:rsidRPr="003B1E06" w:rsidRDefault="005129CE">
            <w:pPr>
              <w:pStyle w:val="TableParagraph"/>
              <w:spacing w:line="300" w:lineRule="auto"/>
              <w:ind w:left="6"/>
              <w:jc w:val="center"/>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eastAsia="Times New Roman" w:hAnsi="Times New Roman" w:cs="Times New Roman"/>
                <w:sz w:val="21"/>
                <w:szCs w:val="21"/>
              </w:rPr>
              <w:t xml:space="preserve">29000 </w:t>
            </w:r>
            <w:r w:rsidRPr="003B1E06">
              <w:rPr>
                <w:rFonts w:ascii="Times New Roman" w:cs="Times New Roman"/>
                <w:sz w:val="21"/>
                <w:szCs w:val="21"/>
              </w:rPr>
              <w:t>元≤罚款＜</w:t>
            </w:r>
            <w:r w:rsidRPr="003B1E06">
              <w:rPr>
                <w:rFonts w:ascii="Times New Roman" w:eastAsia="Times New Roman" w:hAnsi="Times New Roman" w:cs="Times New Roman"/>
                <w:sz w:val="21"/>
                <w:szCs w:val="21"/>
              </w:rPr>
              <w:t xml:space="preserve">41000 </w:t>
            </w:r>
            <w:r w:rsidRPr="003B1E06">
              <w:rPr>
                <w:rFonts w:ascii="Times New Roman" w:cs="Times New Roman"/>
                <w:sz w:val="21"/>
                <w:szCs w:val="21"/>
              </w:rPr>
              <w:t>元</w:t>
            </w:r>
          </w:p>
        </w:tc>
      </w:tr>
      <w:tr w:rsidR="004F5291" w:rsidRPr="003B1E06">
        <w:trPr>
          <w:trHeight w:val="587"/>
        </w:trPr>
        <w:tc>
          <w:tcPr>
            <w:tcW w:w="1423" w:type="dxa"/>
            <w:vMerge w:val="restart"/>
            <w:vAlign w:val="center"/>
          </w:tcPr>
          <w:p w:rsidR="004F5291" w:rsidRPr="003B1E06" w:rsidRDefault="005129CE">
            <w:pPr>
              <w:pStyle w:val="TableParagraph"/>
              <w:spacing w:line="300" w:lineRule="auto"/>
              <w:ind w:left="467"/>
              <w:rPr>
                <w:rFonts w:ascii="Times New Roman" w:hAnsi="Times New Roman" w:cs="Times New Roman"/>
                <w:sz w:val="21"/>
                <w:szCs w:val="21"/>
              </w:rPr>
            </w:pPr>
            <w:r w:rsidRPr="003B1E06">
              <w:rPr>
                <w:rFonts w:ascii="Times New Roman" w:cs="Times New Roman" w:hint="eastAsia"/>
                <w:sz w:val="21"/>
                <w:szCs w:val="21"/>
              </w:rPr>
              <w:t>从重</w:t>
            </w:r>
          </w:p>
        </w:tc>
        <w:tc>
          <w:tcPr>
            <w:tcW w:w="6804" w:type="dxa"/>
            <w:vMerge w:val="restart"/>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未按照规定报告职业病、疑似职业病，涉及人数在</w:t>
            </w:r>
            <w:r w:rsidRPr="003B1E06">
              <w:rPr>
                <w:rFonts w:ascii="Times New Roman" w:eastAsia="Times New Roman" w:hAnsi="Times New Roman" w:cs="Times New Roman"/>
                <w:sz w:val="21"/>
                <w:szCs w:val="21"/>
              </w:rPr>
              <w:t xml:space="preserve">6 </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1423"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lang w:eastAsia="en-US"/>
              </w:rPr>
            </w:pPr>
            <w:r w:rsidRPr="003B1E06">
              <w:rPr>
                <w:rFonts w:ascii="Times New Roman" w:cs="Times New Roman"/>
                <w:sz w:val="21"/>
                <w:szCs w:val="21"/>
                <w:lang w:eastAsia="en-US"/>
              </w:rPr>
              <w:t>一般情节</w:t>
            </w:r>
          </w:p>
        </w:tc>
        <w:tc>
          <w:tcPr>
            <w:tcW w:w="4111" w:type="dxa"/>
            <w:vAlign w:val="center"/>
          </w:tcPr>
          <w:p w:rsidR="004F5291" w:rsidRPr="003B1E06" w:rsidRDefault="005129CE">
            <w:pPr>
              <w:pStyle w:val="TableParagraph"/>
              <w:spacing w:line="300" w:lineRule="auto"/>
              <w:ind w:left="8"/>
              <w:jc w:val="center"/>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eastAsia="Times New Roman" w:hAnsi="Times New Roman" w:cs="Times New Roman"/>
                <w:sz w:val="21"/>
                <w:szCs w:val="21"/>
              </w:rPr>
              <w:t xml:space="preserve">7000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eastAsia="Times New Roman" w:hAnsi="Times New Roman" w:cs="Times New Roman"/>
                <w:sz w:val="21"/>
                <w:szCs w:val="21"/>
              </w:rPr>
              <w:t xml:space="preserve">10000 </w:t>
            </w:r>
            <w:r w:rsidRPr="003B1E06">
              <w:rPr>
                <w:rFonts w:ascii="Times New Roman" w:cs="Times New Roman"/>
                <w:sz w:val="21"/>
                <w:szCs w:val="21"/>
              </w:rPr>
              <w:t>元</w:t>
            </w:r>
          </w:p>
        </w:tc>
      </w:tr>
      <w:tr w:rsidR="004F5291" w:rsidRPr="003B1E06">
        <w:trPr>
          <w:trHeight w:val="587"/>
        </w:trPr>
        <w:tc>
          <w:tcPr>
            <w:tcW w:w="1423" w:type="dxa"/>
            <w:vMerge/>
            <w:tcBorders>
              <w:top w:val="nil"/>
              <w:bottom w:val="single" w:sz="4" w:space="0" w:color="000000"/>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6804" w:type="dxa"/>
            <w:vMerge/>
            <w:tcBorders>
              <w:top w:val="nil"/>
              <w:bottom w:val="single" w:sz="4" w:space="0" w:color="000000"/>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1423" w:type="dxa"/>
            <w:tcBorders>
              <w:bottom w:val="single" w:sz="4" w:space="0" w:color="000000"/>
            </w:tcBorders>
            <w:vAlign w:val="center"/>
          </w:tcPr>
          <w:p w:rsidR="004F5291" w:rsidRPr="003B1E06" w:rsidRDefault="005129CE">
            <w:pPr>
              <w:pStyle w:val="TableParagraph"/>
              <w:spacing w:line="300" w:lineRule="auto"/>
              <w:ind w:left="108"/>
              <w:jc w:val="center"/>
              <w:rPr>
                <w:rFonts w:ascii="Times New Roman" w:hAnsi="Times New Roman" w:cs="Times New Roman"/>
                <w:sz w:val="21"/>
                <w:szCs w:val="21"/>
                <w:lang w:eastAsia="en-US"/>
              </w:rPr>
            </w:pPr>
            <w:r w:rsidRPr="003B1E06">
              <w:rPr>
                <w:rFonts w:ascii="Times New Roman" w:cs="Times New Roman"/>
                <w:sz w:val="21"/>
                <w:szCs w:val="21"/>
                <w:lang w:eastAsia="en-US"/>
              </w:rPr>
              <w:t>弄虚作假的</w:t>
            </w:r>
          </w:p>
        </w:tc>
        <w:tc>
          <w:tcPr>
            <w:tcW w:w="4111" w:type="dxa"/>
            <w:tcBorders>
              <w:bottom w:val="single" w:sz="4" w:space="0" w:color="000000"/>
            </w:tcBorders>
            <w:vAlign w:val="center"/>
          </w:tcPr>
          <w:p w:rsidR="004F5291" w:rsidRPr="003B1E06" w:rsidRDefault="005129CE">
            <w:pPr>
              <w:pStyle w:val="TableParagraph"/>
              <w:spacing w:line="300" w:lineRule="auto"/>
              <w:ind w:left="6"/>
              <w:jc w:val="center"/>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eastAsia="Times New Roman" w:hAnsi="Times New Roman" w:cs="Times New Roman"/>
                <w:sz w:val="21"/>
                <w:szCs w:val="21"/>
              </w:rPr>
              <w:t xml:space="preserve">41000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eastAsia="Times New Roman" w:hAnsi="Times New Roman" w:cs="Times New Roman"/>
                <w:sz w:val="21"/>
                <w:szCs w:val="21"/>
              </w:rPr>
              <w:t xml:space="preserve">50000 </w:t>
            </w:r>
            <w:r w:rsidRPr="003B1E06">
              <w:rPr>
                <w:rFonts w:asci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210"/>
        <w:tabs>
          <w:tab w:val="left" w:pos="1011"/>
        </w:tabs>
        <w:spacing w:line="300" w:lineRule="auto"/>
        <w:ind w:left="714" w:right="7762"/>
        <w:rPr>
          <w:rFonts w:ascii="Times New Roman" w:eastAsia="Times New Roman" w:hAnsi="Times New Roman" w:cs="Times New Roman"/>
          <w:b w:val="0"/>
          <w:sz w:val="22"/>
        </w:rPr>
      </w:pPr>
    </w:p>
    <w:p w:rsidR="004F5291" w:rsidRPr="003B1E06" w:rsidRDefault="00923A45" w:rsidP="00923A45">
      <w:pPr>
        <w:ind w:firstLineChars="200" w:firstLine="442"/>
        <w:rPr>
          <w:b/>
        </w:rPr>
      </w:pPr>
      <w:bookmarkStart w:id="101" w:name="_Toc155623713"/>
      <w:r w:rsidRPr="003B1E06">
        <w:rPr>
          <w:rFonts w:hint="eastAsia"/>
          <w:b/>
        </w:rPr>
        <w:t>3</w:t>
      </w:r>
      <w:r w:rsidRPr="003B1E06">
        <w:rPr>
          <w:b/>
        </w:rPr>
        <w:t>0.</w:t>
      </w:r>
      <w:r w:rsidR="005129CE" w:rsidRPr="003B1E06">
        <w:rPr>
          <w:b/>
        </w:rPr>
        <w:t>隐瞒技术、工艺、设备、材料所产生的职业病危害而采用的</w:t>
      </w:r>
      <w:bookmarkEnd w:id="101"/>
    </w:p>
    <w:p w:rsidR="004F5291" w:rsidRPr="003B1E06" w:rsidRDefault="005129CE" w:rsidP="00923A45">
      <w:pPr>
        <w:ind w:firstLineChars="200" w:firstLine="440"/>
        <w:rPr>
          <w:rFonts w:hAnsi="Times New Roman"/>
        </w:rPr>
      </w:pPr>
      <w:bookmarkStart w:id="102" w:name="_Toc155623714"/>
      <w:r w:rsidRPr="003B1E06">
        <w:t>法律依据：</w:t>
      </w:r>
      <w:bookmarkEnd w:id="102"/>
    </w:p>
    <w:p w:rsidR="004F5291" w:rsidRPr="003B1E06" w:rsidRDefault="005129CE">
      <w:pPr>
        <w:pStyle w:val="a4"/>
        <w:spacing w:line="360" w:lineRule="exact"/>
        <w:ind w:left="278" w:right="797" w:firstLineChars="200" w:firstLine="420"/>
        <w:jc w:val="both"/>
        <w:rPr>
          <w:rFonts w:ascii="Times New Roman" w:hAnsi="Times New Roman" w:cs="Times New Roman"/>
        </w:rPr>
      </w:pPr>
      <w:r w:rsidRPr="003B1E06">
        <w:rPr>
          <w:rFonts w:ascii="Times New Roman" w:cs="Times New Roman"/>
          <w:sz w:val="21"/>
          <w:szCs w:val="21"/>
        </w:rPr>
        <w:t>《中华人民共和国职业病防治法》第七十五条第（一）项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w:t>
      </w:r>
    </w:p>
    <w:p w:rsidR="004F5291" w:rsidRPr="003B1E06" w:rsidRDefault="005129CE">
      <w:pPr>
        <w:pStyle w:val="a4"/>
        <w:spacing w:line="360" w:lineRule="exact"/>
        <w:ind w:left="278"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962"/>
        <w:gridCol w:w="3796"/>
      </w:tblGrid>
      <w:tr w:rsidR="004F5291" w:rsidRPr="003B1E06">
        <w:trPr>
          <w:trHeight w:val="421"/>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962" w:type="dxa"/>
            <w:vAlign w:val="center"/>
          </w:tcPr>
          <w:p w:rsidR="004F5291" w:rsidRPr="003B1E06" w:rsidRDefault="005129CE">
            <w:pPr>
              <w:pStyle w:val="TableParagraph"/>
              <w:spacing w:line="300" w:lineRule="auto"/>
              <w:ind w:left="1245" w:right="1234"/>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796" w:type="dxa"/>
            <w:vAlign w:val="center"/>
          </w:tcPr>
          <w:p w:rsidR="004F5291" w:rsidRPr="003B1E06" w:rsidRDefault="005129CE">
            <w:pPr>
              <w:pStyle w:val="TableParagraph"/>
              <w:spacing w:line="300" w:lineRule="auto"/>
              <w:ind w:left="23" w:right="12"/>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28"/>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962"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隐瞒产生一般职业危害的技术、工艺、设备、材料而采用，且时间不足</w:t>
            </w:r>
            <w:r w:rsidRPr="003B1E06">
              <w:rPr>
                <w:rFonts w:ascii="Times New Roman" w:hAnsi="Times New Roman" w:cs="Times New Roman"/>
                <w:sz w:val="21"/>
                <w:szCs w:val="21"/>
              </w:rPr>
              <w:t xml:space="preserve"> 3 </w:t>
            </w:r>
            <w:r w:rsidRPr="003B1E06">
              <w:rPr>
                <w:rFonts w:ascii="Times New Roman" w:cs="Times New Roman"/>
                <w:sz w:val="21"/>
                <w:szCs w:val="21"/>
              </w:rPr>
              <w:t>个月的</w:t>
            </w:r>
          </w:p>
        </w:tc>
        <w:tc>
          <w:tcPr>
            <w:tcW w:w="3796" w:type="dxa"/>
            <w:vAlign w:val="center"/>
          </w:tcPr>
          <w:p w:rsidR="004F5291" w:rsidRPr="003B1E06" w:rsidRDefault="005129CE">
            <w:pPr>
              <w:pStyle w:val="TableParagraph"/>
              <w:spacing w:line="300" w:lineRule="auto"/>
              <w:ind w:left="23" w:right="12"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50000 </w:t>
            </w:r>
            <w:r w:rsidRPr="003B1E06">
              <w:rPr>
                <w:rFonts w:ascii="Times New Roman" w:cs="Times New Roman"/>
                <w:sz w:val="21"/>
                <w:szCs w:val="21"/>
              </w:rPr>
              <w:t>元≤罚款＜</w:t>
            </w:r>
            <w:r w:rsidRPr="003B1E06">
              <w:rPr>
                <w:rFonts w:ascii="Times New Roman" w:hAnsi="Times New Roman" w:cs="Times New Roman"/>
                <w:sz w:val="21"/>
                <w:szCs w:val="21"/>
              </w:rPr>
              <w:t xml:space="preserve">125000 </w:t>
            </w:r>
            <w:r w:rsidRPr="003B1E06">
              <w:rPr>
                <w:rFonts w:ascii="Times New Roman" w:cs="Times New Roman"/>
                <w:sz w:val="21"/>
                <w:szCs w:val="21"/>
              </w:rPr>
              <w:t>元</w:t>
            </w:r>
          </w:p>
        </w:tc>
      </w:tr>
      <w:tr w:rsidR="004F5291" w:rsidRPr="003B1E06">
        <w:trPr>
          <w:trHeight w:val="860"/>
          <w:jc w:val="center"/>
        </w:trPr>
        <w:tc>
          <w:tcPr>
            <w:tcW w:w="1276" w:type="dxa"/>
            <w:vMerge w:val="restart"/>
            <w:vAlign w:val="center"/>
          </w:tcPr>
          <w:p w:rsidR="004F5291" w:rsidRPr="003B1E06" w:rsidRDefault="005129CE">
            <w:pPr>
              <w:pStyle w:val="TableParagraph"/>
              <w:spacing w:line="300" w:lineRule="auto"/>
              <w:ind w:left="398"/>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962"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pacing w:val="-6"/>
                <w:sz w:val="21"/>
                <w:szCs w:val="21"/>
              </w:rPr>
              <w:t>隐瞒产生一般职业危害的技术、工艺、设备、材料而采用，时间在</w:t>
            </w:r>
            <w:r w:rsidRPr="003B1E06">
              <w:rPr>
                <w:rFonts w:ascii="Times New Roman" w:hAnsi="Times New Roman" w:cs="Times New Roman"/>
                <w:sz w:val="21"/>
                <w:szCs w:val="21"/>
              </w:rPr>
              <w:t xml:space="preserve">3 </w:t>
            </w:r>
            <w:r w:rsidRPr="003B1E06">
              <w:rPr>
                <w:rFonts w:ascii="Times New Roman" w:cs="Times New Roman"/>
                <w:spacing w:val="-12"/>
                <w:sz w:val="21"/>
                <w:szCs w:val="21"/>
              </w:rPr>
              <w:t>个月以上</w:t>
            </w:r>
            <w:r w:rsidRPr="003B1E06">
              <w:rPr>
                <w:rFonts w:ascii="Times New Roman" w:hAnsi="Times New Roman" w:cs="Times New Roman" w:hint="eastAsia"/>
                <w:spacing w:val="-12"/>
                <w:sz w:val="21"/>
                <w:szCs w:val="21"/>
              </w:rPr>
              <w:t>不足</w:t>
            </w:r>
            <w:r w:rsidRPr="003B1E06">
              <w:rPr>
                <w:rFonts w:ascii="Times New Roman" w:hAnsi="Times New Roman" w:cs="Times New Roman"/>
                <w:sz w:val="21"/>
                <w:szCs w:val="21"/>
              </w:rPr>
              <w:t xml:space="preserve">6 </w:t>
            </w:r>
            <w:r w:rsidRPr="003B1E06">
              <w:rPr>
                <w:rFonts w:ascii="Times New Roman" w:cs="Times New Roman"/>
                <w:sz w:val="21"/>
                <w:szCs w:val="21"/>
              </w:rPr>
              <w:t>个月的</w:t>
            </w:r>
          </w:p>
        </w:tc>
        <w:tc>
          <w:tcPr>
            <w:tcW w:w="3796" w:type="dxa"/>
            <w:vMerge w:val="restart"/>
            <w:vAlign w:val="center"/>
          </w:tcPr>
          <w:p w:rsidR="004F5291" w:rsidRPr="003B1E06" w:rsidRDefault="005129CE">
            <w:pPr>
              <w:pStyle w:val="TableParagraph"/>
              <w:spacing w:line="300" w:lineRule="auto"/>
              <w:ind w:leftChars="132" w:left="1354" w:hangingChars="626" w:hanging="1064"/>
              <w:rPr>
                <w:rFonts w:ascii="Times New Roman" w:hAnsi="Times New Roman" w:cs="Times New Roman"/>
                <w:sz w:val="21"/>
                <w:szCs w:val="21"/>
              </w:rPr>
            </w:pPr>
            <w:r w:rsidRPr="003B1E06">
              <w:rPr>
                <w:rFonts w:ascii="Times New Roman" w:cs="Times New Roman"/>
                <w:spacing w:val="-20"/>
                <w:sz w:val="21"/>
                <w:szCs w:val="21"/>
              </w:rPr>
              <w:t>罚款</w:t>
            </w:r>
            <w:r w:rsidRPr="003B1E06">
              <w:rPr>
                <w:rFonts w:ascii="Times New Roman" w:hAnsi="Times New Roman" w:cs="Times New Roman" w:hint="eastAsia"/>
                <w:spacing w:val="-20"/>
                <w:sz w:val="21"/>
                <w:szCs w:val="21"/>
              </w:rPr>
              <w:t>：</w:t>
            </w:r>
            <w:r w:rsidRPr="003B1E06">
              <w:rPr>
                <w:rFonts w:ascii="Times New Roman" w:hAnsi="Times New Roman" w:cs="Times New Roman"/>
                <w:sz w:val="21"/>
                <w:szCs w:val="21"/>
              </w:rPr>
              <w:t xml:space="preserve">125000 </w:t>
            </w:r>
            <w:r w:rsidRPr="003B1E06">
              <w:rPr>
                <w:rFonts w:ascii="Times New Roman" w:cs="Times New Roman"/>
                <w:spacing w:val="-15"/>
                <w:sz w:val="21"/>
                <w:szCs w:val="21"/>
              </w:rPr>
              <w:t>元≤罚款＜</w:t>
            </w:r>
            <w:r w:rsidRPr="003B1E06">
              <w:rPr>
                <w:rFonts w:ascii="Times New Roman" w:hAnsi="Times New Roman" w:cs="Times New Roman"/>
                <w:sz w:val="21"/>
                <w:szCs w:val="21"/>
              </w:rPr>
              <w:t xml:space="preserve">225000 </w:t>
            </w:r>
            <w:r w:rsidRPr="003B1E06">
              <w:rPr>
                <w:rFonts w:ascii="Times New Roman" w:cs="Times New Roman"/>
                <w:spacing w:val="-17"/>
                <w:sz w:val="21"/>
                <w:szCs w:val="21"/>
              </w:rPr>
              <w:t>元</w:t>
            </w:r>
          </w:p>
        </w:tc>
      </w:tr>
      <w:tr w:rsidR="004F5291" w:rsidRPr="003B1E06">
        <w:trPr>
          <w:trHeight w:val="829"/>
          <w:jc w:val="center"/>
        </w:trPr>
        <w:tc>
          <w:tcPr>
            <w:tcW w:w="1276"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8962"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隐瞒产生</w:t>
            </w:r>
            <w:r w:rsidRPr="003B1E06">
              <w:rPr>
                <w:rFonts w:ascii="Times New Roman" w:cs="Times New Roman" w:hint="eastAsia"/>
                <w:sz w:val="21"/>
                <w:szCs w:val="21"/>
              </w:rPr>
              <w:t>严重</w:t>
            </w:r>
            <w:r w:rsidRPr="003B1E06">
              <w:rPr>
                <w:rFonts w:ascii="Times New Roman" w:cs="Times New Roman"/>
                <w:sz w:val="21"/>
                <w:szCs w:val="21"/>
              </w:rPr>
              <w:t>职业危害的技术、工艺、设备、材料而采用，且时间</w:t>
            </w:r>
            <w:r w:rsidRPr="003B1E06">
              <w:rPr>
                <w:rFonts w:ascii="Times New Roman" w:cs="Times New Roman" w:hint="eastAsia"/>
                <w:sz w:val="21"/>
                <w:szCs w:val="21"/>
              </w:rPr>
              <w:t>不足</w:t>
            </w:r>
            <w:r w:rsidRPr="003B1E06">
              <w:rPr>
                <w:rFonts w:ascii="Times New Roman" w:hAnsi="Times New Roman" w:cs="Times New Roman"/>
                <w:sz w:val="21"/>
                <w:szCs w:val="21"/>
              </w:rPr>
              <w:t xml:space="preserve"> 3 </w:t>
            </w:r>
            <w:r w:rsidRPr="003B1E06">
              <w:rPr>
                <w:rFonts w:ascii="Times New Roman" w:cs="Times New Roman"/>
                <w:sz w:val="21"/>
                <w:szCs w:val="21"/>
              </w:rPr>
              <w:t>个月的</w:t>
            </w:r>
          </w:p>
        </w:tc>
        <w:tc>
          <w:tcPr>
            <w:tcW w:w="3796" w:type="dxa"/>
            <w:vMerge/>
            <w:tcBorders>
              <w:top w:val="nil"/>
            </w:tcBorders>
            <w:vAlign w:val="center"/>
          </w:tcPr>
          <w:p w:rsidR="004F5291" w:rsidRPr="003B1E06" w:rsidRDefault="004F5291">
            <w:pPr>
              <w:spacing w:line="300" w:lineRule="auto"/>
              <w:rPr>
                <w:rFonts w:ascii="Times New Roman" w:hAnsi="Times New Roman" w:cs="Times New Roman"/>
                <w:sz w:val="21"/>
                <w:szCs w:val="21"/>
              </w:rPr>
            </w:pPr>
          </w:p>
        </w:tc>
      </w:tr>
      <w:tr w:rsidR="004F5291" w:rsidRPr="003B1E06">
        <w:trPr>
          <w:trHeight w:val="562"/>
          <w:jc w:val="center"/>
        </w:trPr>
        <w:tc>
          <w:tcPr>
            <w:tcW w:w="1276" w:type="dxa"/>
            <w:vMerge w:val="restart"/>
            <w:vAlign w:val="center"/>
          </w:tcPr>
          <w:p w:rsidR="004F5291" w:rsidRPr="003B1E06" w:rsidRDefault="005129CE">
            <w:pPr>
              <w:pStyle w:val="TableParagraph"/>
              <w:spacing w:line="300" w:lineRule="auto"/>
              <w:ind w:left="398"/>
              <w:rPr>
                <w:rFonts w:ascii="Times New Roman" w:hAnsi="Times New Roman" w:cs="Times New Roman"/>
                <w:sz w:val="21"/>
                <w:szCs w:val="21"/>
              </w:rPr>
            </w:pPr>
            <w:r w:rsidRPr="003B1E06">
              <w:rPr>
                <w:rFonts w:ascii="Times New Roman" w:cs="Times New Roman" w:hint="eastAsia"/>
                <w:sz w:val="21"/>
                <w:szCs w:val="21"/>
              </w:rPr>
              <w:t>从重</w:t>
            </w:r>
          </w:p>
        </w:tc>
        <w:tc>
          <w:tcPr>
            <w:tcW w:w="8962"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隐瞒产生一般职业危害的技术、工艺、设备、材料而采用，时间在</w:t>
            </w:r>
            <w:r w:rsidRPr="003B1E06">
              <w:rPr>
                <w:rFonts w:ascii="Times New Roman" w:hAnsi="Times New Roman" w:cs="Times New Roman"/>
                <w:sz w:val="21"/>
                <w:szCs w:val="21"/>
              </w:rPr>
              <w:t xml:space="preserve"> 6 </w:t>
            </w:r>
            <w:r w:rsidRPr="003B1E06">
              <w:rPr>
                <w:rFonts w:ascii="Times New Roman" w:cs="Times New Roman"/>
                <w:sz w:val="21"/>
                <w:szCs w:val="21"/>
              </w:rPr>
              <w:t>个月以上的</w:t>
            </w:r>
          </w:p>
        </w:tc>
        <w:tc>
          <w:tcPr>
            <w:tcW w:w="3796" w:type="dxa"/>
            <w:vMerge w:val="restart"/>
            <w:vAlign w:val="center"/>
          </w:tcPr>
          <w:p w:rsidR="004F5291" w:rsidRPr="003B1E06" w:rsidRDefault="005129CE">
            <w:pPr>
              <w:pStyle w:val="TableParagraph"/>
              <w:spacing w:line="300" w:lineRule="auto"/>
              <w:ind w:leftChars="132" w:left="1354" w:hangingChars="626" w:hanging="1064"/>
              <w:rPr>
                <w:rFonts w:ascii="Times New Roman" w:hAnsi="Times New Roman" w:cs="Times New Roman"/>
                <w:sz w:val="21"/>
                <w:szCs w:val="21"/>
              </w:rPr>
            </w:pPr>
            <w:r w:rsidRPr="003B1E06">
              <w:rPr>
                <w:rFonts w:ascii="Times New Roman" w:cs="Times New Roman"/>
                <w:spacing w:val="-20"/>
                <w:sz w:val="21"/>
                <w:szCs w:val="21"/>
              </w:rPr>
              <w:t>罚款</w:t>
            </w:r>
            <w:r w:rsidRPr="003B1E06">
              <w:rPr>
                <w:rFonts w:ascii="Times New Roman" w:hAnsi="Times New Roman" w:cs="Times New Roman" w:hint="eastAsia"/>
                <w:spacing w:val="-20"/>
                <w:sz w:val="21"/>
                <w:szCs w:val="21"/>
              </w:rPr>
              <w:t>：</w:t>
            </w:r>
            <w:r w:rsidRPr="003B1E06">
              <w:rPr>
                <w:rFonts w:ascii="Times New Roman" w:hAnsi="Times New Roman" w:cs="Times New Roman"/>
                <w:sz w:val="21"/>
                <w:szCs w:val="21"/>
              </w:rPr>
              <w:t xml:space="preserve">225000 </w:t>
            </w:r>
            <w:r w:rsidRPr="003B1E06">
              <w:rPr>
                <w:rFonts w:ascii="Times New Roman" w:cs="Times New Roman"/>
                <w:spacing w:val="-15"/>
                <w:sz w:val="21"/>
                <w:szCs w:val="21"/>
              </w:rPr>
              <w:t>元≤罚款</w:t>
            </w:r>
            <w:r w:rsidRPr="003B1E06">
              <w:rPr>
                <w:rFonts w:ascii="Times New Roman" w:cs="Times New Roman" w:hint="eastAsia"/>
                <w:spacing w:val="-15"/>
                <w:sz w:val="21"/>
                <w:szCs w:val="21"/>
              </w:rPr>
              <w:t>≤</w:t>
            </w:r>
            <w:r w:rsidRPr="003B1E06">
              <w:rPr>
                <w:rFonts w:ascii="Times New Roman" w:hAnsi="Times New Roman" w:cs="Times New Roman"/>
                <w:sz w:val="21"/>
                <w:szCs w:val="21"/>
              </w:rPr>
              <w:t xml:space="preserve">300000 </w:t>
            </w:r>
            <w:r w:rsidRPr="003B1E06">
              <w:rPr>
                <w:rFonts w:ascii="Times New Roman" w:cs="Times New Roman"/>
                <w:spacing w:val="-17"/>
                <w:sz w:val="21"/>
                <w:szCs w:val="21"/>
              </w:rPr>
              <w:t>元</w:t>
            </w:r>
          </w:p>
        </w:tc>
      </w:tr>
      <w:tr w:rsidR="004F5291" w:rsidRPr="003B1E06">
        <w:trPr>
          <w:trHeight w:val="872"/>
          <w:jc w:val="center"/>
        </w:trPr>
        <w:tc>
          <w:tcPr>
            <w:tcW w:w="1276" w:type="dxa"/>
            <w:vMerge/>
            <w:vAlign w:val="center"/>
          </w:tcPr>
          <w:p w:rsidR="004F5291" w:rsidRPr="003B1E06" w:rsidRDefault="004F5291">
            <w:pPr>
              <w:spacing w:line="300" w:lineRule="auto"/>
              <w:jc w:val="center"/>
              <w:rPr>
                <w:rFonts w:ascii="Times New Roman" w:hAnsi="Times New Roman" w:cs="Times New Roman"/>
                <w:sz w:val="21"/>
                <w:szCs w:val="21"/>
              </w:rPr>
            </w:pPr>
          </w:p>
        </w:tc>
        <w:tc>
          <w:tcPr>
            <w:tcW w:w="8962"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隐瞒产生</w:t>
            </w:r>
            <w:r w:rsidRPr="003B1E06">
              <w:rPr>
                <w:rFonts w:ascii="Times New Roman" w:cs="Times New Roman" w:hint="eastAsia"/>
                <w:sz w:val="21"/>
                <w:szCs w:val="21"/>
              </w:rPr>
              <w:t>严重</w:t>
            </w:r>
            <w:r w:rsidRPr="003B1E06">
              <w:rPr>
                <w:rFonts w:ascii="Times New Roman" w:cs="Times New Roman"/>
                <w:sz w:val="21"/>
                <w:szCs w:val="21"/>
              </w:rPr>
              <w:t>职业危害的技术、工艺、设备、材料而采用，且时间</w:t>
            </w:r>
            <w:r w:rsidRPr="003B1E06">
              <w:rPr>
                <w:rFonts w:ascii="Times New Roman" w:hAnsi="Times New Roman" w:cs="Times New Roman"/>
                <w:sz w:val="21"/>
                <w:szCs w:val="21"/>
              </w:rPr>
              <w:t xml:space="preserve"> 3 </w:t>
            </w:r>
            <w:r w:rsidRPr="003B1E06">
              <w:rPr>
                <w:rFonts w:ascii="Times New Roman" w:cs="Times New Roman"/>
                <w:sz w:val="21"/>
                <w:szCs w:val="21"/>
              </w:rPr>
              <w:t>个月以上的</w:t>
            </w:r>
          </w:p>
        </w:tc>
        <w:tc>
          <w:tcPr>
            <w:tcW w:w="3796" w:type="dxa"/>
            <w:vMerge/>
            <w:vAlign w:val="center"/>
          </w:tcPr>
          <w:p w:rsidR="004F5291" w:rsidRPr="003B1E06" w:rsidRDefault="004F5291">
            <w:pPr>
              <w:spacing w:line="300" w:lineRule="auto"/>
              <w:rPr>
                <w:rFonts w:ascii="Times New Roman" w:hAnsi="Times New Roman" w:cs="Times New Roman"/>
                <w:sz w:val="21"/>
                <w:szCs w:val="21"/>
              </w:rPr>
            </w:pPr>
          </w:p>
        </w:tc>
      </w:tr>
      <w:tr w:rsidR="004F5291" w:rsidRPr="003B1E06">
        <w:trPr>
          <w:trHeight w:val="807"/>
          <w:jc w:val="center"/>
        </w:trPr>
        <w:tc>
          <w:tcPr>
            <w:tcW w:w="1276" w:type="dxa"/>
            <w:vMerge/>
            <w:vAlign w:val="center"/>
          </w:tcPr>
          <w:p w:rsidR="004F5291" w:rsidRPr="003B1E06" w:rsidRDefault="004F5291">
            <w:pPr>
              <w:spacing w:line="300" w:lineRule="auto"/>
              <w:jc w:val="center"/>
              <w:rPr>
                <w:rFonts w:ascii="Times New Roman" w:hAnsi="Times New Roman" w:cs="Times New Roman"/>
                <w:sz w:val="21"/>
                <w:szCs w:val="21"/>
              </w:rPr>
            </w:pPr>
          </w:p>
        </w:tc>
        <w:tc>
          <w:tcPr>
            <w:tcW w:w="8962" w:type="dxa"/>
            <w:vAlign w:val="center"/>
          </w:tcPr>
          <w:p w:rsidR="004F5291" w:rsidRPr="003B1E06" w:rsidRDefault="005129CE">
            <w:pPr>
              <w:pStyle w:val="TableParagraph"/>
              <w:spacing w:line="300" w:lineRule="auto"/>
              <w:ind w:left="108"/>
              <w:rPr>
                <w:rFonts w:ascii="Times New Roman" w:cs="Times New Roman"/>
                <w:sz w:val="21"/>
                <w:szCs w:val="21"/>
              </w:rPr>
            </w:pPr>
            <w:r w:rsidRPr="003B1E06">
              <w:rPr>
                <w:rFonts w:ascii="Times New Roman" w:cs="Times New Roman"/>
                <w:sz w:val="21"/>
                <w:szCs w:val="21"/>
              </w:rPr>
              <w:t>隐瞒产生职业危害的技术、工艺、设备、材料而采用</w:t>
            </w:r>
            <w:r w:rsidRPr="003B1E06">
              <w:rPr>
                <w:rFonts w:ascii="Times New Roman" w:cs="Times New Roman" w:hint="eastAsia"/>
                <w:sz w:val="21"/>
                <w:szCs w:val="21"/>
              </w:rPr>
              <w:t>，造成不良后果或社会影响的</w:t>
            </w:r>
          </w:p>
        </w:tc>
        <w:tc>
          <w:tcPr>
            <w:tcW w:w="3796" w:type="dxa"/>
            <w:vMerge/>
            <w:vAlign w:val="center"/>
          </w:tcPr>
          <w:p w:rsidR="004F5291" w:rsidRPr="003B1E06" w:rsidRDefault="004F5291">
            <w:pPr>
              <w:spacing w:line="300" w:lineRule="auto"/>
              <w:rPr>
                <w:rFonts w:ascii="Times New Roman" w:hAnsi="Times New Roman" w:cs="Times New Roman"/>
                <w:sz w:val="21"/>
                <w:szCs w:val="21"/>
              </w:rPr>
            </w:pPr>
          </w:p>
        </w:tc>
      </w:tr>
    </w:tbl>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13"/>
        </w:rPr>
      </w:pPr>
    </w:p>
    <w:p w:rsidR="004F5291" w:rsidRPr="003B1E06" w:rsidRDefault="00923A45" w:rsidP="00923A45">
      <w:pPr>
        <w:ind w:firstLineChars="200" w:firstLine="442"/>
        <w:rPr>
          <w:b/>
        </w:rPr>
      </w:pPr>
      <w:bookmarkStart w:id="103" w:name="_Toc155623715"/>
      <w:r w:rsidRPr="003B1E06">
        <w:rPr>
          <w:rFonts w:hint="eastAsia"/>
          <w:b/>
        </w:rPr>
        <w:t>3</w:t>
      </w:r>
      <w:r w:rsidRPr="003B1E06">
        <w:rPr>
          <w:b/>
        </w:rPr>
        <w:t>1.</w:t>
      </w:r>
      <w:r w:rsidR="005129CE" w:rsidRPr="003B1E06">
        <w:rPr>
          <w:b/>
        </w:rPr>
        <w:t>隐瞒本单位职业卫生真实情况的</w:t>
      </w:r>
      <w:bookmarkEnd w:id="103"/>
    </w:p>
    <w:p w:rsidR="004F5291" w:rsidRPr="003B1E06" w:rsidRDefault="005129CE">
      <w:pPr>
        <w:pStyle w:val="af1"/>
        <w:tabs>
          <w:tab w:val="left" w:pos="1061"/>
        </w:tabs>
        <w:spacing w:line="360" w:lineRule="exact"/>
        <w:ind w:left="278" w:right="10604"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《中华人民共和国职业病防治法》第七十五条第（二）项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二）隐瞒本单位职业卫生真实情况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60" w:lineRule="exact"/>
        <w:rPr>
          <w:rFonts w:ascii="Times New Roman" w:hAnsi="Times New Roman" w:cs="Times New Roman"/>
          <w:sz w:val="21"/>
          <w:szCs w:val="21"/>
        </w:rPr>
      </w:pPr>
    </w:p>
    <w:tbl>
      <w:tblPr>
        <w:tblpPr w:leftFromText="180" w:rightFromText="180" w:vertAnchor="text" w:horzAnchor="margin" w:tblpXSpec="center" w:tblpY="-3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363"/>
        <w:gridCol w:w="4253"/>
      </w:tblGrid>
      <w:tr w:rsidR="004F5291" w:rsidRPr="003B1E06">
        <w:trPr>
          <w:trHeight w:val="586"/>
          <w:jc w:val="center"/>
        </w:trPr>
        <w:tc>
          <w:tcPr>
            <w:tcW w:w="1276" w:type="dxa"/>
            <w:vAlign w:val="center"/>
          </w:tcPr>
          <w:p w:rsidR="004F5291" w:rsidRPr="003B1E06" w:rsidRDefault="005129CE">
            <w:pPr>
              <w:pStyle w:val="TableParagraph"/>
              <w:spacing w:before="122"/>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363" w:type="dxa"/>
            <w:vAlign w:val="center"/>
          </w:tcPr>
          <w:p w:rsidR="004F5291" w:rsidRPr="003B1E06" w:rsidRDefault="005129CE">
            <w:pPr>
              <w:pStyle w:val="TableParagraph"/>
              <w:spacing w:before="122"/>
              <w:ind w:left="561" w:right="7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253" w:type="dxa"/>
            <w:vAlign w:val="center"/>
          </w:tcPr>
          <w:p w:rsidR="004F5291" w:rsidRPr="003B1E06" w:rsidRDefault="005129CE">
            <w:pPr>
              <w:pStyle w:val="TableParagraph"/>
              <w:spacing w:before="122"/>
              <w:ind w:left="8"/>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587"/>
          <w:jc w:val="center"/>
        </w:trPr>
        <w:tc>
          <w:tcPr>
            <w:tcW w:w="1276" w:type="dxa"/>
            <w:vAlign w:val="center"/>
          </w:tcPr>
          <w:p w:rsidR="004F5291" w:rsidRPr="003B1E06" w:rsidRDefault="005129CE">
            <w:pPr>
              <w:pStyle w:val="TableParagraph"/>
              <w:spacing w:before="123"/>
              <w:ind w:left="89" w:right="79"/>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363" w:type="dxa"/>
            <w:vAlign w:val="center"/>
          </w:tcPr>
          <w:p w:rsidR="004F5291" w:rsidRPr="003B1E06" w:rsidRDefault="005129CE">
            <w:pPr>
              <w:pStyle w:val="TableParagraph"/>
              <w:spacing w:before="123"/>
              <w:ind w:right="72" w:firstLineChars="100" w:firstLine="210"/>
              <w:jc w:val="both"/>
              <w:rPr>
                <w:rFonts w:ascii="Times New Roman" w:hAnsi="Times New Roman" w:cs="Times New Roman"/>
                <w:sz w:val="21"/>
                <w:szCs w:val="21"/>
              </w:rPr>
            </w:pPr>
            <w:r w:rsidRPr="003B1E06">
              <w:rPr>
                <w:rFonts w:ascii="Times New Roman" w:cs="Times New Roman"/>
                <w:sz w:val="21"/>
                <w:szCs w:val="21"/>
              </w:rPr>
              <w:t>提供本单位职业卫生情况与事实不完全符合的</w:t>
            </w:r>
          </w:p>
        </w:tc>
        <w:tc>
          <w:tcPr>
            <w:tcW w:w="4253" w:type="dxa"/>
            <w:vAlign w:val="center"/>
          </w:tcPr>
          <w:p w:rsidR="004F5291" w:rsidRPr="003B1E06" w:rsidRDefault="005129CE">
            <w:pPr>
              <w:pStyle w:val="TableParagraph"/>
              <w:spacing w:before="123"/>
              <w:ind w:left="107"/>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trHeight w:val="586"/>
          <w:jc w:val="center"/>
        </w:trPr>
        <w:tc>
          <w:tcPr>
            <w:tcW w:w="1276" w:type="dxa"/>
            <w:vAlign w:val="center"/>
          </w:tcPr>
          <w:p w:rsidR="004F5291" w:rsidRPr="003B1E06" w:rsidRDefault="005129CE">
            <w:pPr>
              <w:pStyle w:val="TableParagraph"/>
              <w:spacing w:before="121"/>
              <w:ind w:left="89" w:right="79"/>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363" w:type="dxa"/>
            <w:vAlign w:val="center"/>
          </w:tcPr>
          <w:p w:rsidR="004F5291" w:rsidRPr="003B1E06" w:rsidRDefault="005129CE">
            <w:pPr>
              <w:pStyle w:val="TableParagraph"/>
              <w:spacing w:before="121"/>
              <w:ind w:firstLineChars="100" w:firstLine="210"/>
              <w:jc w:val="both"/>
              <w:rPr>
                <w:rFonts w:ascii="Times New Roman" w:hAnsi="Times New Roman" w:cs="Times New Roman"/>
                <w:sz w:val="21"/>
                <w:szCs w:val="21"/>
              </w:rPr>
            </w:pPr>
            <w:r w:rsidRPr="003B1E06">
              <w:rPr>
                <w:rFonts w:ascii="Times New Roman" w:cs="Times New Roman"/>
                <w:sz w:val="21"/>
                <w:szCs w:val="21"/>
              </w:rPr>
              <w:t>拒不提供本单位职业卫生真实情况，或虚假提供本单位职业卫生情况的</w:t>
            </w:r>
          </w:p>
        </w:tc>
        <w:tc>
          <w:tcPr>
            <w:tcW w:w="4253" w:type="dxa"/>
            <w:vAlign w:val="center"/>
          </w:tcPr>
          <w:p w:rsidR="004F5291" w:rsidRPr="003B1E06" w:rsidRDefault="005129CE">
            <w:pPr>
              <w:pStyle w:val="TableParagraph"/>
              <w:spacing w:before="121"/>
              <w:ind w:left="107"/>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trHeight w:val="626"/>
          <w:jc w:val="center"/>
        </w:trPr>
        <w:tc>
          <w:tcPr>
            <w:tcW w:w="1276" w:type="dxa"/>
            <w:vAlign w:val="center"/>
          </w:tcPr>
          <w:p w:rsidR="004F5291" w:rsidRPr="003B1E06" w:rsidRDefault="005129CE">
            <w:pPr>
              <w:pStyle w:val="TableParagraph"/>
              <w:spacing w:before="141"/>
              <w:ind w:left="89" w:right="79"/>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363" w:type="dxa"/>
            <w:vAlign w:val="center"/>
          </w:tcPr>
          <w:p w:rsidR="004F5291" w:rsidRPr="003B1E06" w:rsidRDefault="005129CE">
            <w:pPr>
              <w:pStyle w:val="TableParagraph"/>
              <w:spacing w:before="141"/>
              <w:ind w:firstLineChars="100" w:firstLine="210"/>
              <w:jc w:val="both"/>
              <w:rPr>
                <w:rFonts w:ascii="Times New Roman" w:hAnsi="Times New Roman" w:cs="Times New Roman"/>
                <w:sz w:val="21"/>
                <w:szCs w:val="21"/>
              </w:rPr>
            </w:pPr>
            <w:r w:rsidRPr="003B1E06">
              <w:rPr>
                <w:rFonts w:ascii="Times New Roman" w:cs="Times New Roman"/>
                <w:sz w:val="21"/>
                <w:szCs w:val="21"/>
              </w:rPr>
              <w:t>提供不实、拒不提供、虚假提供本单位职业卫生真实情况</w:t>
            </w:r>
            <w:r w:rsidRPr="003B1E06">
              <w:rPr>
                <w:rFonts w:ascii="Times New Roman" w:cs="Times New Roman" w:hint="eastAsia"/>
                <w:sz w:val="21"/>
                <w:szCs w:val="21"/>
              </w:rPr>
              <w:t>造成不良后果或社会影响的</w:t>
            </w:r>
          </w:p>
        </w:tc>
        <w:tc>
          <w:tcPr>
            <w:tcW w:w="4253" w:type="dxa"/>
            <w:vAlign w:val="center"/>
          </w:tcPr>
          <w:p w:rsidR="004F5291" w:rsidRPr="003B1E06" w:rsidRDefault="005129CE">
            <w:pPr>
              <w:pStyle w:val="TableParagraph"/>
              <w:spacing w:before="141"/>
              <w:ind w:left="107"/>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 300000 </w:t>
            </w:r>
            <w:r w:rsidRPr="003B1E06">
              <w:rPr>
                <w:rFonts w:ascii="Times New Roman" w:cs="Times New Roman"/>
                <w:sz w:val="21"/>
                <w:szCs w:val="21"/>
                <w:lang w:eastAsia="en-US"/>
              </w:rPr>
              <w:t>元</w:t>
            </w:r>
          </w:p>
        </w:tc>
      </w:tr>
    </w:tbl>
    <w:p w:rsidR="004F5291" w:rsidRPr="003B1E06" w:rsidRDefault="004F5291" w:rsidP="00923A45"/>
    <w:p w:rsidR="004F5291" w:rsidRPr="003B1E06" w:rsidRDefault="004F5291">
      <w:pPr>
        <w:spacing w:line="360" w:lineRule="exact"/>
        <w:rPr>
          <w:rFonts w:ascii="Times New Roman" w:hAnsi="Times New Roman" w:cs="Times New Roman"/>
          <w:sz w:val="21"/>
          <w:szCs w:val="21"/>
        </w:rPr>
        <w:sectPr w:rsidR="004F5291" w:rsidRPr="003B1E06">
          <w:headerReference w:type="default" r:id="rId16"/>
          <w:footerReference w:type="default" r:id="rId17"/>
          <w:pgSz w:w="16840" w:h="11910" w:orient="landscape"/>
          <w:pgMar w:top="1100" w:right="640" w:bottom="1160" w:left="1160" w:header="0" w:footer="965" w:gutter="0"/>
          <w:cols w:space="720"/>
        </w:sectPr>
      </w:pPr>
    </w:p>
    <w:p w:rsidR="004F5291" w:rsidRPr="003B1E06" w:rsidRDefault="00923A45" w:rsidP="00923A45">
      <w:pPr>
        <w:ind w:firstLineChars="200" w:firstLine="442"/>
        <w:rPr>
          <w:b/>
        </w:rPr>
      </w:pPr>
      <w:bookmarkStart w:id="104" w:name="_Toc155623716"/>
      <w:r w:rsidRPr="003B1E06">
        <w:rPr>
          <w:rFonts w:hint="eastAsia"/>
          <w:b/>
        </w:rPr>
        <w:lastRenderedPageBreak/>
        <w:t>3</w:t>
      </w:r>
      <w:r w:rsidR="007E47B6" w:rsidRPr="003B1E06">
        <w:rPr>
          <w:b/>
        </w:rPr>
        <w:t>2</w:t>
      </w:r>
      <w:r w:rsidRPr="003B1E06">
        <w:rPr>
          <w:b/>
        </w:rPr>
        <w:t>.</w:t>
      </w:r>
      <w:r w:rsidR="005129CE" w:rsidRPr="003B1E06">
        <w:rPr>
          <w:b/>
        </w:rPr>
        <w:t>可能发生急性职业损伤的有毒、有害工作场所、放射工作场所或者放射性同位素的运输、贮存不符合《职业病防治法》第二十五条规定的</w:t>
      </w:r>
      <w:bookmarkEnd w:id="104"/>
    </w:p>
    <w:p w:rsidR="004F5291" w:rsidRPr="003B1E06" w:rsidRDefault="005129CE">
      <w:pPr>
        <w:pStyle w:val="a4"/>
        <w:adjustRightInd w:val="0"/>
        <w:snapToGrid w:val="0"/>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adjustRightInd w:val="0"/>
        <w:snapToGrid w:val="0"/>
        <w:spacing w:line="360" w:lineRule="exact"/>
        <w:ind w:left="278" w:right="795" w:firstLineChars="200" w:firstLine="412"/>
        <w:jc w:val="both"/>
        <w:rPr>
          <w:rFonts w:ascii="Times New Roman" w:hAnsi="Times New Roman" w:cs="Times New Roman"/>
          <w:sz w:val="21"/>
          <w:szCs w:val="21"/>
        </w:rPr>
      </w:pPr>
      <w:r w:rsidRPr="003B1E06">
        <w:rPr>
          <w:rFonts w:ascii="Times New Roman" w:cs="Times New Roman"/>
          <w:spacing w:val="-2"/>
          <w:sz w:val="21"/>
          <w:szCs w:val="21"/>
        </w:rPr>
        <w:t>《中华人民共和国职业病防治法》第七十五条第</w:t>
      </w:r>
      <w:r w:rsidRPr="003B1E06">
        <w:rPr>
          <w:rFonts w:ascii="Times New Roman" w:cs="Times New Roman"/>
          <w:sz w:val="21"/>
          <w:szCs w:val="21"/>
        </w:rPr>
        <w:t>（三</w:t>
      </w:r>
      <w:r w:rsidRPr="003B1E06">
        <w:rPr>
          <w:rFonts w:ascii="Times New Roman" w:cs="Times New Roman"/>
          <w:spacing w:val="-15"/>
          <w:sz w:val="21"/>
          <w:szCs w:val="21"/>
        </w:rPr>
        <w:t>）</w:t>
      </w:r>
      <w:r w:rsidRPr="003B1E06">
        <w:rPr>
          <w:rFonts w:ascii="Times New Roman" w:cs="Times New Roman"/>
          <w:spacing w:val="-5"/>
          <w:sz w:val="21"/>
          <w:szCs w:val="21"/>
        </w:rPr>
        <w:t>项</w:t>
      </w:r>
      <w:r w:rsidRPr="003B1E06">
        <w:rPr>
          <w:rFonts w:ascii="Times New Roman" w:hAnsi="Times New Roman" w:cs="Times New Roman"/>
          <w:spacing w:val="-5"/>
          <w:sz w:val="21"/>
          <w:szCs w:val="21"/>
        </w:rPr>
        <w:t>:</w:t>
      </w:r>
      <w:r w:rsidRPr="003B1E06">
        <w:rPr>
          <w:rFonts w:ascii="Times New Roman" w:cs="Times New Roman"/>
          <w:spacing w:val="-5"/>
          <w:sz w:val="21"/>
          <w:szCs w:val="21"/>
        </w:rPr>
        <w:t>违反本法规定，有下列情形之一的，由卫生行政部门责令限期治理，并</w:t>
      </w:r>
      <w:r w:rsidRPr="003B1E06">
        <w:rPr>
          <w:rFonts w:ascii="Times New Roman" w:cs="Times New Roman"/>
          <w:sz w:val="21"/>
          <w:szCs w:val="21"/>
        </w:rPr>
        <w:t>处五万元以上三十万元以下的罚款；情节严重的，责令停止产生职业病危害的作业，或者提请有关人民政府按照国务院规定的权限责令关闭：（三</w:t>
      </w:r>
      <w:r w:rsidRPr="003B1E06">
        <w:rPr>
          <w:rFonts w:ascii="Times New Roman" w:cs="Times New Roman"/>
          <w:spacing w:val="-15"/>
          <w:sz w:val="21"/>
          <w:szCs w:val="21"/>
        </w:rPr>
        <w:t>）</w:t>
      </w:r>
      <w:r w:rsidRPr="003B1E06">
        <w:rPr>
          <w:rFonts w:ascii="Times New Roman" w:cs="Times New Roman"/>
          <w:spacing w:val="-6"/>
          <w:sz w:val="21"/>
          <w:szCs w:val="21"/>
        </w:rPr>
        <w:t>可能发生急性职业损伤的有毒、有害工作场所、放射工作场所或者放射性同位素的运输、贮存不符合《职业病防治法》第二</w:t>
      </w:r>
      <w:r w:rsidRPr="003B1E06">
        <w:rPr>
          <w:rFonts w:ascii="Times New Roman" w:cs="Times New Roman"/>
          <w:sz w:val="21"/>
          <w:szCs w:val="21"/>
        </w:rPr>
        <w:t>十五条规定的；</w:t>
      </w:r>
    </w:p>
    <w:p w:rsidR="004F5291" w:rsidRPr="003B1E06" w:rsidRDefault="005129CE">
      <w:pPr>
        <w:pStyle w:val="a4"/>
        <w:adjustRightInd w:val="0"/>
        <w:snapToGrid w:val="0"/>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647"/>
        <w:gridCol w:w="3969"/>
      </w:tblGrid>
      <w:tr w:rsidR="004F5291" w:rsidRPr="003B1E06">
        <w:trPr>
          <w:cantSplit/>
          <w:trHeight w:val="442"/>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47" w:type="dxa"/>
            <w:vAlign w:val="center"/>
          </w:tcPr>
          <w:p w:rsidR="004F5291" w:rsidRPr="003B1E06" w:rsidRDefault="005129CE">
            <w:pPr>
              <w:pStyle w:val="TableParagraph"/>
              <w:spacing w:line="300" w:lineRule="auto"/>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spacing w:line="300" w:lineRule="auto"/>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cantSplit/>
          <w:trHeight w:val="90"/>
          <w:jc w:val="center"/>
        </w:trPr>
        <w:tc>
          <w:tcPr>
            <w:tcW w:w="1276"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647" w:type="dxa"/>
            <w:vAlign w:val="center"/>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rPr>
            </w:pPr>
            <w:r w:rsidRPr="003B1E06">
              <w:rPr>
                <w:rFonts w:ascii="Times New Roman" w:cs="Times New Roman"/>
                <w:sz w:val="21"/>
                <w:szCs w:val="21"/>
              </w:rPr>
              <w:t>可能发生急性职业损伤的有毒、有害工作场所、放射工作场所或者放射性同位素的运输、贮存不符合《职业病防治法》规定所列举的</w:t>
            </w:r>
            <w:r w:rsidRPr="003B1E06">
              <w:rPr>
                <w:rFonts w:ascii="Times New Roman" w:cs="Times New Roman" w:hint="eastAsia"/>
                <w:sz w:val="21"/>
                <w:szCs w:val="21"/>
              </w:rPr>
              <w:t>2</w:t>
            </w:r>
            <w:r w:rsidRPr="003B1E06">
              <w:rPr>
                <w:rFonts w:ascii="Times New Roman" w:cs="Times New Roman" w:hint="eastAsia"/>
                <w:sz w:val="21"/>
                <w:szCs w:val="21"/>
              </w:rPr>
              <w:t>种以下</w:t>
            </w:r>
            <w:r w:rsidRPr="003B1E06">
              <w:rPr>
                <w:rFonts w:ascii="Times New Roman" w:cs="Times New Roman"/>
                <w:sz w:val="21"/>
                <w:szCs w:val="21"/>
              </w:rPr>
              <w:t>情形的</w:t>
            </w:r>
          </w:p>
        </w:tc>
        <w:tc>
          <w:tcPr>
            <w:tcW w:w="3969" w:type="dxa"/>
            <w:vAlign w:val="center"/>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cantSplit/>
          <w:trHeight w:val="1296"/>
          <w:jc w:val="center"/>
        </w:trPr>
        <w:tc>
          <w:tcPr>
            <w:tcW w:w="1276"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647" w:type="dxa"/>
          </w:tcPr>
          <w:p w:rsidR="004F5291" w:rsidRPr="003B1E06" w:rsidRDefault="004F5291">
            <w:pPr>
              <w:pStyle w:val="TableParagraph"/>
              <w:adjustRightInd w:val="0"/>
              <w:snapToGrid w:val="0"/>
              <w:spacing w:line="300" w:lineRule="auto"/>
              <w:ind w:firstLineChars="100" w:firstLine="210"/>
              <w:rPr>
                <w:rFonts w:ascii="Times New Roman" w:cs="Times New Roman"/>
                <w:sz w:val="21"/>
                <w:szCs w:val="21"/>
              </w:rPr>
            </w:pPr>
          </w:p>
          <w:p w:rsidR="004F5291" w:rsidRPr="003B1E06" w:rsidRDefault="005129CE">
            <w:pPr>
              <w:pStyle w:val="TableParagraph"/>
              <w:adjustRightInd w:val="0"/>
              <w:snapToGrid w:val="0"/>
              <w:spacing w:line="300" w:lineRule="auto"/>
              <w:ind w:firstLineChars="100" w:firstLine="210"/>
              <w:rPr>
                <w:rFonts w:ascii="Times New Roman" w:cs="Times New Roman"/>
                <w:sz w:val="21"/>
                <w:szCs w:val="21"/>
              </w:rPr>
            </w:pPr>
            <w:r w:rsidRPr="003B1E06">
              <w:rPr>
                <w:rFonts w:ascii="Times New Roman" w:cs="Times New Roman"/>
                <w:sz w:val="21"/>
                <w:szCs w:val="21"/>
              </w:rPr>
              <w:t>可能发生急性职业损伤的有毒、有害工作场所、放射工作场所或者放射性同位素的运输、贮存不符合《职业病防治法》规定所列举的</w:t>
            </w:r>
            <w:r w:rsidRPr="003B1E06">
              <w:rPr>
                <w:rFonts w:ascii="Times New Roman" w:cs="Times New Roman" w:hint="eastAsia"/>
                <w:sz w:val="21"/>
                <w:szCs w:val="21"/>
              </w:rPr>
              <w:t>3</w:t>
            </w:r>
            <w:r w:rsidRPr="003B1E06">
              <w:rPr>
                <w:rFonts w:ascii="Times New Roman" w:cs="Times New Roman" w:hint="eastAsia"/>
                <w:sz w:val="21"/>
                <w:szCs w:val="21"/>
              </w:rPr>
              <w:t>种以上</w:t>
            </w:r>
            <w:r w:rsidRPr="003B1E06">
              <w:rPr>
                <w:rFonts w:ascii="Times New Roman" w:cs="Times New Roman" w:hint="eastAsia"/>
                <w:sz w:val="21"/>
                <w:szCs w:val="21"/>
              </w:rPr>
              <w:t>4</w:t>
            </w:r>
            <w:r w:rsidRPr="003B1E06">
              <w:rPr>
                <w:rFonts w:ascii="Times New Roman" w:cs="Times New Roman"/>
                <w:sz w:val="21"/>
                <w:szCs w:val="21"/>
              </w:rPr>
              <w:t>种</w:t>
            </w:r>
            <w:r w:rsidRPr="003B1E06">
              <w:rPr>
                <w:rFonts w:ascii="Times New Roman" w:cs="Times New Roman" w:hint="eastAsia"/>
                <w:sz w:val="21"/>
                <w:szCs w:val="21"/>
              </w:rPr>
              <w:t>以下</w:t>
            </w:r>
            <w:r w:rsidRPr="003B1E06">
              <w:rPr>
                <w:rFonts w:ascii="Times New Roman" w:cs="Times New Roman"/>
                <w:sz w:val="21"/>
                <w:szCs w:val="21"/>
              </w:rPr>
              <w:t>的情形的</w:t>
            </w:r>
          </w:p>
          <w:p w:rsidR="004F5291" w:rsidRPr="003B1E06" w:rsidRDefault="004F5291">
            <w:pPr>
              <w:pStyle w:val="TableParagraph"/>
              <w:adjustRightInd w:val="0"/>
              <w:snapToGrid w:val="0"/>
              <w:spacing w:line="300" w:lineRule="auto"/>
              <w:rPr>
                <w:rFonts w:ascii="Times New Roman" w:hAnsi="Times New Roman" w:cs="Times New Roman"/>
                <w:sz w:val="21"/>
                <w:szCs w:val="21"/>
              </w:rPr>
            </w:pPr>
          </w:p>
        </w:tc>
        <w:tc>
          <w:tcPr>
            <w:tcW w:w="3969" w:type="dxa"/>
            <w:vAlign w:val="center"/>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cantSplit/>
          <w:trHeight w:val="609"/>
          <w:jc w:val="center"/>
        </w:trPr>
        <w:tc>
          <w:tcPr>
            <w:tcW w:w="1276"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47" w:type="dxa"/>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rPr>
            </w:pPr>
            <w:r w:rsidRPr="003B1E06">
              <w:rPr>
                <w:rFonts w:ascii="Times New Roman" w:cs="Times New Roman"/>
                <w:sz w:val="21"/>
                <w:szCs w:val="21"/>
              </w:rPr>
              <w:t>可能发生急性职业损伤的有毒、有害工作场所、放射工作场所或者放射性同位素的运输、贮存不符合《职业病防治法》规定所列举的</w:t>
            </w:r>
            <w:r w:rsidRPr="003B1E06">
              <w:rPr>
                <w:rFonts w:ascii="Times New Roman" w:hAnsi="Times New Roman" w:cs="Times New Roman" w:hint="eastAsia"/>
                <w:sz w:val="21"/>
                <w:szCs w:val="21"/>
              </w:rPr>
              <w:t>5</w:t>
            </w:r>
            <w:r w:rsidRPr="003B1E06">
              <w:rPr>
                <w:rFonts w:ascii="Times New Roman" w:cs="Times New Roman"/>
                <w:sz w:val="21"/>
                <w:szCs w:val="21"/>
              </w:rPr>
              <w:t>种以上的情形的</w:t>
            </w:r>
            <w:r w:rsidRPr="003B1E06">
              <w:rPr>
                <w:rFonts w:ascii="Times New Roman" w:cs="Times New Roman" w:hint="eastAsia"/>
                <w:sz w:val="21"/>
                <w:szCs w:val="21"/>
              </w:rPr>
              <w:t>；造成不良后果或社会影响的</w:t>
            </w:r>
          </w:p>
        </w:tc>
        <w:tc>
          <w:tcPr>
            <w:tcW w:w="3969" w:type="dxa"/>
            <w:vAlign w:val="center"/>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 300000 </w:t>
            </w:r>
            <w:r w:rsidRPr="003B1E06">
              <w:rPr>
                <w:rFonts w:ascii="Times New Roman" w:cs="Times New Roman"/>
                <w:sz w:val="21"/>
                <w:szCs w:val="21"/>
                <w:lang w:eastAsia="en-US"/>
              </w:rPr>
              <w:t>元</w:t>
            </w:r>
          </w:p>
        </w:tc>
      </w:tr>
    </w:tbl>
    <w:p w:rsidR="004F5291" w:rsidRPr="003B1E06" w:rsidRDefault="004F5291" w:rsidP="00923A45">
      <w:pPr>
        <w:rPr>
          <w:b/>
        </w:rPr>
      </w:pPr>
    </w:p>
    <w:p w:rsidR="004F5291" w:rsidRPr="003B1E06" w:rsidRDefault="00923A45" w:rsidP="00923A45">
      <w:pPr>
        <w:ind w:firstLineChars="200" w:firstLine="422"/>
        <w:rPr>
          <w:b/>
          <w:sz w:val="21"/>
          <w:szCs w:val="21"/>
        </w:rPr>
      </w:pPr>
      <w:bookmarkStart w:id="105" w:name="_Toc155623717"/>
      <w:r w:rsidRPr="003B1E06">
        <w:rPr>
          <w:rFonts w:hint="eastAsia"/>
          <w:b/>
          <w:sz w:val="21"/>
          <w:szCs w:val="21"/>
        </w:rPr>
        <w:t>3</w:t>
      </w:r>
      <w:r w:rsidR="007E47B6" w:rsidRPr="003B1E06">
        <w:rPr>
          <w:b/>
          <w:sz w:val="21"/>
          <w:szCs w:val="21"/>
        </w:rPr>
        <w:t>3</w:t>
      </w:r>
      <w:r w:rsidRPr="003B1E06">
        <w:rPr>
          <w:b/>
          <w:sz w:val="21"/>
          <w:szCs w:val="21"/>
        </w:rPr>
        <w:t>.</w:t>
      </w:r>
      <w:r w:rsidR="005129CE" w:rsidRPr="003B1E06">
        <w:rPr>
          <w:b/>
          <w:sz w:val="21"/>
          <w:szCs w:val="21"/>
        </w:rPr>
        <w:t>使用国家明令禁止使用的可能产生职业病危害的设备或者材料的</w:t>
      </w:r>
      <w:bookmarkEnd w:id="105"/>
    </w:p>
    <w:p w:rsidR="004F5291" w:rsidRPr="003B1E06" w:rsidRDefault="005129CE" w:rsidP="00923A45">
      <w:pPr>
        <w:ind w:firstLineChars="200" w:firstLine="422"/>
        <w:rPr>
          <w:b/>
          <w:sz w:val="21"/>
          <w:szCs w:val="21"/>
        </w:rPr>
      </w:pPr>
      <w:bookmarkStart w:id="106" w:name="_Toc155623718"/>
      <w:r w:rsidRPr="003B1E06">
        <w:rPr>
          <w:b/>
          <w:sz w:val="21"/>
          <w:szCs w:val="21"/>
        </w:rPr>
        <w:t>法律依据：</w:t>
      </w:r>
      <w:bookmarkEnd w:id="106"/>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《中华人民共和国职业病防治法》第七十五条第（四）项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四）使用国家明令禁止使用的可能产生职业病危害的设备或者材料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ind w:left="280" w:right="797" w:firstLine="480"/>
        <w:jc w:val="both"/>
        <w:rPr>
          <w:rFonts w:ascii="Times New Roman" w:eastAsia="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789"/>
        <w:gridCol w:w="3827"/>
      </w:tblGrid>
      <w:tr w:rsidR="004F5291" w:rsidRPr="003B1E06">
        <w:trPr>
          <w:trHeight w:val="587"/>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789" w:type="dxa"/>
            <w:vAlign w:val="center"/>
          </w:tcPr>
          <w:p w:rsidR="004F5291" w:rsidRPr="003B1E06" w:rsidRDefault="005129CE">
            <w:pPr>
              <w:pStyle w:val="TableParagraph"/>
              <w:spacing w:line="300" w:lineRule="auto"/>
              <w:ind w:left="20" w:right="14"/>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827" w:type="dxa"/>
            <w:vAlign w:val="center"/>
          </w:tcPr>
          <w:p w:rsidR="004F5291" w:rsidRPr="003B1E06" w:rsidRDefault="005129CE">
            <w:pPr>
              <w:pStyle w:val="TableParagraph"/>
              <w:spacing w:line="300" w:lineRule="auto"/>
              <w:ind w:left="33" w:right="24"/>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708"/>
          <w:jc w:val="center"/>
        </w:trPr>
        <w:tc>
          <w:tcPr>
            <w:tcW w:w="1276" w:type="dxa"/>
            <w:vAlign w:val="center"/>
          </w:tcPr>
          <w:p w:rsidR="004F5291" w:rsidRPr="003B1E06" w:rsidRDefault="005129CE">
            <w:pPr>
              <w:pStyle w:val="TableParagraph"/>
              <w:spacing w:line="300" w:lineRule="auto"/>
              <w:ind w:right="79"/>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789"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使用</w:t>
            </w:r>
            <w:r w:rsidRPr="003B1E06">
              <w:rPr>
                <w:rFonts w:ascii="Times New Roman" w:hAnsi="Times New Roman" w:cs="Times New Roman"/>
                <w:sz w:val="21"/>
                <w:szCs w:val="21"/>
              </w:rPr>
              <w:t>1</w:t>
            </w:r>
            <w:r w:rsidRPr="003B1E06">
              <w:rPr>
                <w:rFonts w:ascii="Times New Roman" w:cs="Times New Roman"/>
                <w:sz w:val="21"/>
                <w:szCs w:val="21"/>
              </w:rPr>
              <w:t>种国家明令禁止使用的可能产生职业病危害的设备或者材料的</w:t>
            </w:r>
          </w:p>
        </w:tc>
        <w:tc>
          <w:tcPr>
            <w:tcW w:w="3827" w:type="dxa"/>
            <w:vAlign w:val="center"/>
          </w:tcPr>
          <w:p w:rsidR="004F5291" w:rsidRPr="003B1E06" w:rsidRDefault="005129CE">
            <w:pPr>
              <w:pStyle w:val="TableParagraph"/>
              <w:spacing w:line="300" w:lineRule="auto"/>
              <w:ind w:left="3"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trHeight w:val="1176"/>
          <w:jc w:val="center"/>
        </w:trPr>
        <w:tc>
          <w:tcPr>
            <w:tcW w:w="1276" w:type="dxa"/>
            <w:vAlign w:val="center"/>
          </w:tcPr>
          <w:p w:rsidR="004F5291" w:rsidRPr="003B1E06" w:rsidRDefault="005129CE">
            <w:pPr>
              <w:pStyle w:val="TableParagraph"/>
              <w:spacing w:line="300" w:lineRule="auto"/>
              <w:ind w:right="79"/>
              <w:jc w:val="center"/>
              <w:rPr>
                <w:rFonts w:ascii="Times New Roman" w:hAnsi="Times New Roman" w:cs="Times New Roman"/>
                <w:sz w:val="21"/>
                <w:szCs w:val="21"/>
                <w:lang w:eastAsia="en-US"/>
              </w:rPr>
            </w:pPr>
            <w:r w:rsidRPr="003B1E06">
              <w:rPr>
                <w:rFonts w:ascii="Times New Roman" w:cs="Times New Roman"/>
                <w:sz w:val="21"/>
                <w:szCs w:val="21"/>
                <w:lang w:eastAsia="en-US"/>
              </w:rPr>
              <w:lastRenderedPageBreak/>
              <w:t>一般</w:t>
            </w:r>
          </w:p>
        </w:tc>
        <w:tc>
          <w:tcPr>
            <w:tcW w:w="8789" w:type="dxa"/>
            <w:vAlign w:val="center"/>
          </w:tcPr>
          <w:p w:rsidR="004F5291" w:rsidRPr="003B1E06" w:rsidRDefault="004F5291">
            <w:pPr>
              <w:pStyle w:val="TableParagraph"/>
              <w:spacing w:line="300" w:lineRule="auto"/>
              <w:ind w:left="108"/>
              <w:rPr>
                <w:rFonts w:ascii="Times New Roman" w:cs="Times New Roman"/>
                <w:sz w:val="21"/>
                <w:szCs w:val="21"/>
              </w:rPr>
            </w:pPr>
          </w:p>
          <w:p w:rsidR="004F5291" w:rsidRPr="003B1E06" w:rsidRDefault="005129CE">
            <w:pPr>
              <w:pStyle w:val="TableParagraph"/>
              <w:spacing w:line="300" w:lineRule="auto"/>
              <w:ind w:left="108"/>
              <w:rPr>
                <w:rFonts w:ascii="Times New Roman" w:cs="Times New Roman"/>
                <w:sz w:val="21"/>
                <w:szCs w:val="21"/>
              </w:rPr>
            </w:pPr>
            <w:r w:rsidRPr="003B1E06">
              <w:rPr>
                <w:rFonts w:ascii="Times New Roman" w:cs="Times New Roman"/>
                <w:sz w:val="21"/>
                <w:szCs w:val="21"/>
              </w:rPr>
              <w:t>使用</w:t>
            </w:r>
            <w:r w:rsidRPr="003B1E06">
              <w:rPr>
                <w:rFonts w:ascii="Times New Roman" w:hAnsi="Times New Roman" w:cs="Times New Roman"/>
                <w:sz w:val="21"/>
                <w:szCs w:val="21"/>
              </w:rPr>
              <w:t>2</w:t>
            </w:r>
            <w:r w:rsidRPr="003B1E06">
              <w:rPr>
                <w:rFonts w:ascii="Times New Roman" w:cs="Times New Roman"/>
                <w:sz w:val="21"/>
                <w:szCs w:val="21"/>
              </w:rPr>
              <w:t>种以上</w:t>
            </w:r>
            <w:r w:rsidRPr="003B1E06">
              <w:rPr>
                <w:rFonts w:ascii="Times New Roman" w:cs="Times New Roman" w:hint="eastAsia"/>
                <w:sz w:val="21"/>
                <w:szCs w:val="21"/>
              </w:rPr>
              <w:t>5</w:t>
            </w:r>
            <w:r w:rsidRPr="003B1E06">
              <w:rPr>
                <w:rFonts w:ascii="Times New Roman" w:cs="Times New Roman"/>
                <w:sz w:val="21"/>
                <w:szCs w:val="21"/>
              </w:rPr>
              <w:t>种</w:t>
            </w:r>
            <w:r w:rsidRPr="003B1E06">
              <w:rPr>
                <w:rFonts w:ascii="Times New Roman" w:cs="Times New Roman" w:hint="eastAsia"/>
                <w:sz w:val="21"/>
                <w:szCs w:val="21"/>
              </w:rPr>
              <w:t>以下</w:t>
            </w:r>
            <w:r w:rsidRPr="003B1E06">
              <w:rPr>
                <w:rFonts w:ascii="Times New Roman" w:cs="Times New Roman"/>
                <w:sz w:val="21"/>
                <w:szCs w:val="21"/>
              </w:rPr>
              <w:t>国家明令禁止使用的可能产生职业病危害的设备或者材料的</w:t>
            </w:r>
          </w:p>
          <w:p w:rsidR="004F5291" w:rsidRPr="003B1E06" w:rsidRDefault="004F5291">
            <w:pPr>
              <w:pStyle w:val="TableParagraph"/>
              <w:spacing w:line="300" w:lineRule="auto"/>
              <w:rPr>
                <w:rFonts w:ascii="Times New Roman" w:hAnsi="Times New Roman" w:cs="Times New Roman"/>
                <w:spacing w:val="-26"/>
                <w:sz w:val="21"/>
                <w:szCs w:val="21"/>
              </w:rPr>
            </w:pPr>
          </w:p>
        </w:tc>
        <w:tc>
          <w:tcPr>
            <w:tcW w:w="3827" w:type="dxa"/>
            <w:vAlign w:val="center"/>
          </w:tcPr>
          <w:p w:rsidR="004F5291" w:rsidRPr="003B1E06" w:rsidRDefault="005129CE">
            <w:pPr>
              <w:pStyle w:val="TableParagraph"/>
              <w:spacing w:line="300" w:lineRule="auto"/>
              <w:ind w:right="-3"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trHeight w:val="593"/>
          <w:jc w:val="center"/>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789"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使用</w:t>
            </w:r>
            <w:r w:rsidRPr="003B1E06">
              <w:rPr>
                <w:rFonts w:ascii="Times New Roman" w:hAnsi="Times New Roman" w:cs="Times New Roman"/>
                <w:sz w:val="21"/>
                <w:szCs w:val="21"/>
              </w:rPr>
              <w:t xml:space="preserve"> 6 </w:t>
            </w:r>
            <w:r w:rsidRPr="003B1E06">
              <w:rPr>
                <w:rFonts w:ascii="Times New Roman" w:cs="Times New Roman"/>
                <w:sz w:val="21"/>
                <w:szCs w:val="21"/>
              </w:rPr>
              <w:t>种以上国家明令禁止使用的可能产生职业病危害的设备或者材料的</w:t>
            </w:r>
            <w:r w:rsidRPr="003B1E06">
              <w:rPr>
                <w:rFonts w:ascii="Times New Roman" w:cs="Times New Roman" w:hint="eastAsia"/>
                <w:sz w:val="21"/>
                <w:szCs w:val="21"/>
              </w:rPr>
              <w:t>；造成不良后果或社会影响的</w:t>
            </w:r>
          </w:p>
        </w:tc>
        <w:tc>
          <w:tcPr>
            <w:tcW w:w="382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 300000 </w:t>
            </w:r>
            <w:r w:rsidRPr="003B1E06">
              <w:rPr>
                <w:rFonts w:ascii="Times New Roman" w:cs="Times New Roman"/>
                <w:sz w:val="21"/>
                <w:szCs w:val="21"/>
                <w:lang w:eastAsia="en-US"/>
              </w:rPr>
              <w:t>元</w:t>
            </w:r>
          </w:p>
        </w:tc>
      </w:tr>
    </w:tbl>
    <w:p w:rsidR="004F5291" w:rsidRPr="003B1E06" w:rsidRDefault="004F5291" w:rsidP="00923A45">
      <w:pPr>
        <w:rPr>
          <w:b/>
        </w:rPr>
      </w:pPr>
    </w:p>
    <w:p w:rsidR="004F5291" w:rsidRPr="003B1E06" w:rsidRDefault="00923A45" w:rsidP="00923A45">
      <w:pPr>
        <w:ind w:firstLineChars="200" w:firstLine="442"/>
        <w:rPr>
          <w:b/>
        </w:rPr>
      </w:pPr>
      <w:bookmarkStart w:id="107" w:name="_Toc155623719"/>
      <w:r w:rsidRPr="003B1E06">
        <w:rPr>
          <w:rFonts w:hint="eastAsia"/>
          <w:b/>
        </w:rPr>
        <w:t>3</w:t>
      </w:r>
      <w:r w:rsidR="007E47B6" w:rsidRPr="003B1E06">
        <w:rPr>
          <w:b/>
        </w:rPr>
        <w:t>4</w:t>
      </w:r>
      <w:r w:rsidRPr="003B1E06">
        <w:rPr>
          <w:b/>
        </w:rPr>
        <w:t>.</w:t>
      </w:r>
      <w:r w:rsidR="005129CE" w:rsidRPr="003B1E06">
        <w:rPr>
          <w:b/>
        </w:rPr>
        <w:t>将产生职业病危害的作业转移给没有职业病防护条件的单位和个人，或者没有职业病防护条件的单位和个人接受产生职业病危害的作业的</w:t>
      </w:r>
      <w:bookmarkEnd w:id="107"/>
    </w:p>
    <w:p w:rsidR="004F5291" w:rsidRPr="003B1E06" w:rsidRDefault="005129CE">
      <w:pPr>
        <w:pStyle w:val="a4"/>
        <w:adjustRightInd w:val="0"/>
        <w:snapToGrid w:val="0"/>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adjustRightInd w:val="0"/>
        <w:snapToGrid w:val="0"/>
        <w:spacing w:line="360" w:lineRule="exact"/>
        <w:ind w:left="278" w:firstLineChars="200" w:firstLine="420"/>
        <w:jc w:val="both"/>
        <w:rPr>
          <w:rFonts w:ascii="Times New Roman" w:hAnsi="Times New Roman" w:cs="Times New Roman"/>
        </w:rPr>
      </w:pPr>
      <w:r w:rsidRPr="003B1E06">
        <w:rPr>
          <w:rFonts w:ascii="Times New Roman" w:cs="Times New Roman"/>
          <w:sz w:val="21"/>
          <w:szCs w:val="21"/>
        </w:rPr>
        <w:t>《中华人民共和国职业病防治法》第七十五条第（五）项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五）将产生职业病危害的作业转移给没有职业病防护条件的单位和个人，或者没有职业病防护条件的单位和个人接受产生职业病危害的作业的；</w:t>
      </w:r>
    </w:p>
    <w:p w:rsidR="004F5291" w:rsidRPr="003B1E06" w:rsidRDefault="005129CE">
      <w:pPr>
        <w:pStyle w:val="a4"/>
        <w:adjustRightInd w:val="0"/>
        <w:snapToGrid w:val="0"/>
        <w:spacing w:line="300" w:lineRule="auto"/>
        <w:ind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adjustRightInd w:val="0"/>
        <w:snapToGrid w:val="0"/>
        <w:spacing w:line="300" w:lineRule="auto"/>
        <w:ind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9214"/>
        <w:gridCol w:w="3260"/>
      </w:tblGrid>
      <w:tr w:rsidR="004F5291" w:rsidRPr="003B1E06">
        <w:trPr>
          <w:trHeight w:val="587"/>
          <w:jc w:val="center"/>
        </w:trPr>
        <w:tc>
          <w:tcPr>
            <w:tcW w:w="1418"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9214"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260"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52"/>
          <w:jc w:val="center"/>
        </w:trPr>
        <w:tc>
          <w:tcPr>
            <w:tcW w:w="1418" w:type="dxa"/>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9214" w:type="dxa"/>
            <w:vAlign w:val="center"/>
          </w:tcPr>
          <w:p w:rsidR="004F5291" w:rsidRPr="003B1E06" w:rsidRDefault="005129CE">
            <w:pPr>
              <w:pStyle w:val="TableParagraph"/>
              <w:adjustRightInd w:val="0"/>
              <w:snapToGrid w:val="0"/>
              <w:spacing w:line="300" w:lineRule="auto"/>
              <w:rPr>
                <w:rFonts w:ascii="Times New Roman" w:hAnsi="Times New Roman" w:cs="Times New Roman"/>
                <w:sz w:val="21"/>
                <w:szCs w:val="21"/>
              </w:rPr>
            </w:pPr>
            <w:r w:rsidRPr="003B1E06">
              <w:rPr>
                <w:rFonts w:ascii="Times New Roman" w:cs="Times New Roman"/>
                <w:sz w:val="21"/>
                <w:szCs w:val="21"/>
              </w:rPr>
              <w:t>将产生职业病危害的作业转移给没有职业病防护条件的单位和个人，或者没有职业病防护条件的单位和个人接受产生职业病危害的作业</w:t>
            </w:r>
            <w:r w:rsidRPr="003B1E06">
              <w:rPr>
                <w:rFonts w:ascii="Times New Roman" w:cs="Times New Roman" w:hint="eastAsia"/>
                <w:sz w:val="21"/>
                <w:szCs w:val="21"/>
              </w:rPr>
              <w:t>不足</w:t>
            </w:r>
            <w:r w:rsidRPr="003B1E06">
              <w:rPr>
                <w:rFonts w:ascii="Times New Roman" w:cs="Times New Roman" w:hint="eastAsia"/>
                <w:sz w:val="21"/>
                <w:szCs w:val="21"/>
              </w:rPr>
              <w:t>3</w:t>
            </w:r>
            <w:r w:rsidRPr="003B1E06">
              <w:rPr>
                <w:rFonts w:ascii="Times New Roman" w:cs="Times New Roman" w:hint="eastAsia"/>
                <w:sz w:val="21"/>
                <w:szCs w:val="21"/>
              </w:rPr>
              <w:t>个月，涉及一般职业病危害因素的</w:t>
            </w:r>
          </w:p>
        </w:tc>
        <w:tc>
          <w:tcPr>
            <w:tcW w:w="3260" w:type="dxa"/>
            <w:vAlign w:val="center"/>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trHeight w:val="1026"/>
          <w:jc w:val="center"/>
        </w:trPr>
        <w:tc>
          <w:tcPr>
            <w:tcW w:w="1418" w:type="dxa"/>
            <w:vMerge w:val="restart"/>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214" w:type="dxa"/>
            <w:vAlign w:val="center"/>
          </w:tcPr>
          <w:p w:rsidR="004F5291" w:rsidRPr="003B1E06" w:rsidRDefault="005129CE">
            <w:pPr>
              <w:pStyle w:val="TableParagraph"/>
              <w:adjustRightInd w:val="0"/>
              <w:snapToGrid w:val="0"/>
              <w:spacing w:line="300" w:lineRule="auto"/>
              <w:rPr>
                <w:rFonts w:ascii="Times New Roman" w:cs="Times New Roman"/>
                <w:spacing w:val="-32"/>
                <w:sz w:val="21"/>
                <w:szCs w:val="21"/>
              </w:rPr>
            </w:pPr>
            <w:r w:rsidRPr="003B1E06">
              <w:rPr>
                <w:rFonts w:ascii="Times New Roman" w:cs="Times New Roman"/>
                <w:sz w:val="21"/>
                <w:szCs w:val="21"/>
              </w:rPr>
              <w:t>将产生职业病危害的作业转移给没有职业病防护条件的单位和个人，或者没有职业病防护条件的单位和个人接受产生职业病危害的作业</w:t>
            </w:r>
            <w:r w:rsidRPr="003B1E06">
              <w:rPr>
                <w:rFonts w:ascii="Times New Roman" w:cs="Times New Roman" w:hint="eastAsia"/>
                <w:sz w:val="21"/>
                <w:szCs w:val="21"/>
              </w:rPr>
              <w:t>3</w:t>
            </w:r>
            <w:r w:rsidRPr="003B1E06">
              <w:rPr>
                <w:rFonts w:ascii="Times New Roman" w:cs="Times New Roman" w:hint="eastAsia"/>
                <w:sz w:val="21"/>
                <w:szCs w:val="21"/>
              </w:rPr>
              <w:t>个月以上不足</w:t>
            </w:r>
            <w:r w:rsidRPr="003B1E06">
              <w:rPr>
                <w:rFonts w:ascii="Times New Roman" w:cs="Times New Roman" w:hint="eastAsia"/>
                <w:sz w:val="21"/>
                <w:szCs w:val="21"/>
              </w:rPr>
              <w:t>6</w:t>
            </w:r>
            <w:r w:rsidRPr="003B1E06">
              <w:rPr>
                <w:rFonts w:ascii="Times New Roman" w:cs="Times New Roman" w:hint="eastAsia"/>
                <w:sz w:val="21"/>
                <w:szCs w:val="21"/>
              </w:rPr>
              <w:t>个月，涉及一般职业病危害因素的</w:t>
            </w:r>
          </w:p>
          <w:p w:rsidR="004F5291" w:rsidRPr="003B1E06" w:rsidRDefault="004F5291">
            <w:pPr>
              <w:pStyle w:val="TableParagraph"/>
              <w:adjustRightInd w:val="0"/>
              <w:snapToGrid w:val="0"/>
              <w:spacing w:line="300" w:lineRule="auto"/>
              <w:rPr>
                <w:rFonts w:ascii="Times New Roman" w:hAnsi="Times New Roman" w:cs="Times New Roman"/>
                <w:sz w:val="21"/>
                <w:szCs w:val="21"/>
              </w:rPr>
            </w:pPr>
          </w:p>
        </w:tc>
        <w:tc>
          <w:tcPr>
            <w:tcW w:w="3260" w:type="dxa"/>
            <w:vMerge w:val="restart"/>
            <w:vAlign w:val="center"/>
          </w:tcPr>
          <w:p w:rsidR="004F5291" w:rsidRPr="003B1E06" w:rsidRDefault="005129CE">
            <w:pPr>
              <w:pStyle w:val="TableParagraph"/>
              <w:spacing w:line="300" w:lineRule="auto"/>
              <w:ind w:right="83"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trHeight w:val="1011"/>
          <w:jc w:val="center"/>
        </w:trPr>
        <w:tc>
          <w:tcPr>
            <w:tcW w:w="1418" w:type="dxa"/>
            <w:vMerge/>
            <w:vAlign w:val="center"/>
          </w:tcPr>
          <w:p w:rsidR="004F5291" w:rsidRPr="003B1E06" w:rsidRDefault="004F5291">
            <w:pPr>
              <w:pStyle w:val="TableParagraph"/>
              <w:adjustRightInd w:val="0"/>
              <w:snapToGrid w:val="0"/>
              <w:spacing w:line="300" w:lineRule="auto"/>
              <w:jc w:val="center"/>
              <w:rPr>
                <w:rFonts w:ascii="Times New Roman" w:cs="Times New Roman"/>
                <w:sz w:val="21"/>
                <w:szCs w:val="21"/>
                <w:lang w:eastAsia="en-US"/>
              </w:rPr>
            </w:pPr>
          </w:p>
        </w:tc>
        <w:tc>
          <w:tcPr>
            <w:tcW w:w="9214" w:type="dxa"/>
            <w:vAlign w:val="center"/>
          </w:tcPr>
          <w:p w:rsidR="004F5291" w:rsidRPr="003B1E06" w:rsidRDefault="005129CE">
            <w:pPr>
              <w:pStyle w:val="TableParagraph"/>
              <w:adjustRightInd w:val="0"/>
              <w:snapToGrid w:val="0"/>
              <w:spacing w:line="300" w:lineRule="auto"/>
              <w:rPr>
                <w:rFonts w:ascii="Times New Roman" w:cs="Times New Roman"/>
                <w:spacing w:val="-32"/>
                <w:sz w:val="21"/>
                <w:szCs w:val="21"/>
              </w:rPr>
            </w:pPr>
            <w:r w:rsidRPr="003B1E06">
              <w:rPr>
                <w:rFonts w:ascii="Times New Roman" w:cs="Times New Roman"/>
                <w:sz w:val="21"/>
                <w:szCs w:val="21"/>
              </w:rPr>
              <w:t>将产生职业病危害的作业转移给没有职业病防护条件的单位和个人，或者没有职业病防护条件的单位和个人接受产生职业病危害的作业</w:t>
            </w:r>
            <w:r w:rsidRPr="003B1E06">
              <w:rPr>
                <w:rFonts w:ascii="Times New Roman" w:cs="Times New Roman" w:hint="eastAsia"/>
                <w:sz w:val="21"/>
                <w:szCs w:val="21"/>
              </w:rPr>
              <w:t>不足</w:t>
            </w:r>
            <w:r w:rsidRPr="003B1E06">
              <w:rPr>
                <w:rFonts w:ascii="Times New Roman" w:cs="Times New Roman" w:hint="eastAsia"/>
                <w:sz w:val="21"/>
                <w:szCs w:val="21"/>
              </w:rPr>
              <w:t>3</w:t>
            </w:r>
            <w:r w:rsidRPr="003B1E06">
              <w:rPr>
                <w:rFonts w:ascii="Times New Roman" w:cs="Times New Roman" w:hint="eastAsia"/>
                <w:sz w:val="21"/>
                <w:szCs w:val="21"/>
              </w:rPr>
              <w:t>个月，涉及严重职业病危害因素的</w:t>
            </w:r>
          </w:p>
          <w:p w:rsidR="004F5291" w:rsidRPr="003B1E06" w:rsidRDefault="004F5291">
            <w:pPr>
              <w:pStyle w:val="TableParagraph"/>
              <w:adjustRightInd w:val="0"/>
              <w:snapToGrid w:val="0"/>
              <w:spacing w:line="300" w:lineRule="auto"/>
              <w:rPr>
                <w:rFonts w:ascii="Times New Roman" w:hAnsi="Times New Roman" w:cs="Times New Roman"/>
                <w:sz w:val="21"/>
                <w:szCs w:val="21"/>
              </w:rPr>
            </w:pPr>
          </w:p>
        </w:tc>
        <w:tc>
          <w:tcPr>
            <w:tcW w:w="3260" w:type="dxa"/>
            <w:vMerge/>
            <w:vAlign w:val="center"/>
          </w:tcPr>
          <w:p w:rsidR="004F5291" w:rsidRPr="003B1E06" w:rsidRDefault="004F5291">
            <w:pPr>
              <w:pStyle w:val="TableParagraph"/>
              <w:spacing w:line="300" w:lineRule="auto"/>
              <w:ind w:right="83"/>
              <w:rPr>
                <w:rFonts w:ascii="Times New Roman" w:cs="Times New Roman"/>
                <w:sz w:val="21"/>
                <w:szCs w:val="21"/>
              </w:rPr>
            </w:pPr>
          </w:p>
        </w:tc>
      </w:tr>
      <w:tr w:rsidR="004F5291" w:rsidRPr="003B1E06">
        <w:trPr>
          <w:trHeight w:val="662"/>
          <w:jc w:val="center"/>
        </w:trPr>
        <w:tc>
          <w:tcPr>
            <w:tcW w:w="1418" w:type="dxa"/>
            <w:vMerge w:val="restart"/>
            <w:vAlign w:val="center"/>
          </w:tcPr>
          <w:p w:rsidR="004F5291" w:rsidRPr="003B1E06" w:rsidRDefault="005129CE">
            <w:pPr>
              <w:pStyle w:val="TableParagraph"/>
              <w:adjustRightInd w:val="0"/>
              <w:snapToGrid w:val="0"/>
              <w:spacing w:line="300" w:lineRule="auto"/>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9214" w:type="dxa"/>
            <w:vAlign w:val="center"/>
          </w:tcPr>
          <w:p w:rsidR="004F5291" w:rsidRPr="003B1E06" w:rsidRDefault="005129CE">
            <w:pPr>
              <w:pStyle w:val="TableParagraph"/>
              <w:adjustRightInd w:val="0"/>
              <w:snapToGrid w:val="0"/>
              <w:spacing w:line="300" w:lineRule="auto"/>
              <w:rPr>
                <w:rFonts w:ascii="Times New Roman" w:hAnsi="Times New Roman" w:cs="Times New Roman"/>
                <w:sz w:val="21"/>
                <w:szCs w:val="21"/>
              </w:rPr>
            </w:pPr>
            <w:r w:rsidRPr="003B1E06">
              <w:rPr>
                <w:rFonts w:ascii="Times New Roman" w:cs="Times New Roman"/>
                <w:sz w:val="21"/>
                <w:szCs w:val="21"/>
              </w:rPr>
              <w:t>将产生职业病危害的作业转移给没有职业病防护条件的单位和个人，或者没有职业病防护条件的单位和个人接受产生职业病危害的作业</w:t>
            </w:r>
            <w:r w:rsidRPr="003B1E06">
              <w:rPr>
                <w:rFonts w:ascii="Times New Roman" w:cs="Times New Roman" w:hint="eastAsia"/>
                <w:sz w:val="21"/>
                <w:szCs w:val="21"/>
              </w:rPr>
              <w:t>6</w:t>
            </w:r>
            <w:r w:rsidRPr="003B1E06">
              <w:rPr>
                <w:rFonts w:ascii="Times New Roman" w:cs="Times New Roman" w:hint="eastAsia"/>
                <w:sz w:val="21"/>
                <w:szCs w:val="21"/>
              </w:rPr>
              <w:t>个月以上，涉及一般职业病危害因素的；造成不良后果或社会影响的</w:t>
            </w:r>
          </w:p>
        </w:tc>
        <w:tc>
          <w:tcPr>
            <w:tcW w:w="3260" w:type="dxa"/>
            <w:vMerge w:val="restart"/>
            <w:vAlign w:val="center"/>
          </w:tcPr>
          <w:p w:rsidR="004F5291" w:rsidRPr="003B1E06" w:rsidRDefault="005129CE">
            <w:pPr>
              <w:pStyle w:val="TableParagraph"/>
              <w:adjustRightInd w:val="0"/>
              <w:snapToGrid w:val="0"/>
              <w:spacing w:line="300" w:lineRule="auto"/>
              <w:ind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hint="eastAsia"/>
                <w:sz w:val="21"/>
                <w:szCs w:val="21"/>
              </w:rPr>
              <w:t>≤</w:t>
            </w:r>
            <w:r w:rsidRPr="003B1E06">
              <w:rPr>
                <w:rFonts w:ascii="Times New Roman" w:cs="Times New Roman"/>
                <w:sz w:val="21"/>
                <w:szCs w:val="21"/>
                <w:lang w:eastAsia="en-US"/>
              </w:rPr>
              <w:t xml:space="preserve">300000 </w:t>
            </w:r>
            <w:r w:rsidRPr="003B1E06">
              <w:rPr>
                <w:rFonts w:ascii="Times New Roman" w:cs="Times New Roman"/>
                <w:sz w:val="21"/>
                <w:szCs w:val="21"/>
                <w:lang w:eastAsia="en-US"/>
              </w:rPr>
              <w:t>元</w:t>
            </w:r>
          </w:p>
        </w:tc>
      </w:tr>
      <w:tr w:rsidR="004F5291" w:rsidRPr="003B1E06">
        <w:trPr>
          <w:trHeight w:val="662"/>
          <w:jc w:val="center"/>
        </w:trPr>
        <w:tc>
          <w:tcPr>
            <w:tcW w:w="1418" w:type="dxa"/>
            <w:vMerge/>
            <w:vAlign w:val="center"/>
          </w:tcPr>
          <w:p w:rsidR="004F5291" w:rsidRPr="003B1E06" w:rsidRDefault="004F5291">
            <w:pPr>
              <w:pStyle w:val="TableParagraph"/>
              <w:adjustRightInd w:val="0"/>
              <w:snapToGrid w:val="0"/>
              <w:spacing w:line="300" w:lineRule="auto"/>
              <w:jc w:val="center"/>
              <w:rPr>
                <w:rFonts w:ascii="Times New Roman" w:cs="Times New Roman"/>
                <w:sz w:val="21"/>
                <w:szCs w:val="21"/>
                <w:lang w:eastAsia="en-US"/>
              </w:rPr>
            </w:pPr>
          </w:p>
        </w:tc>
        <w:tc>
          <w:tcPr>
            <w:tcW w:w="9214" w:type="dxa"/>
            <w:vAlign w:val="center"/>
          </w:tcPr>
          <w:p w:rsidR="004F5291" w:rsidRPr="003B1E06" w:rsidRDefault="005129CE">
            <w:pPr>
              <w:pStyle w:val="TableParagraph"/>
              <w:adjustRightInd w:val="0"/>
              <w:snapToGrid w:val="0"/>
              <w:spacing w:line="300" w:lineRule="auto"/>
              <w:rPr>
                <w:rFonts w:ascii="Times New Roman" w:cs="Times New Roman"/>
                <w:spacing w:val="-32"/>
                <w:sz w:val="21"/>
                <w:szCs w:val="21"/>
              </w:rPr>
            </w:pPr>
            <w:r w:rsidRPr="003B1E06">
              <w:rPr>
                <w:rFonts w:ascii="Times New Roman" w:cs="Times New Roman"/>
                <w:sz w:val="21"/>
                <w:szCs w:val="21"/>
              </w:rPr>
              <w:t>将产生职业病危害的作业转移给没有职业病防护条件的单位和个人，或者没有职业病防护条件的单位和个人接受产生职业病危害的作业</w:t>
            </w:r>
            <w:r w:rsidRPr="003B1E06">
              <w:rPr>
                <w:rFonts w:ascii="Times New Roman" w:cs="Times New Roman" w:hint="eastAsia"/>
                <w:sz w:val="21"/>
                <w:szCs w:val="21"/>
              </w:rPr>
              <w:t>3</w:t>
            </w:r>
            <w:r w:rsidRPr="003B1E06">
              <w:rPr>
                <w:rFonts w:ascii="Times New Roman" w:cs="Times New Roman" w:hint="eastAsia"/>
                <w:sz w:val="21"/>
                <w:szCs w:val="21"/>
              </w:rPr>
              <w:t>个月以上，涉及严重职业病危害因素的；造成不良后果或社会影</w:t>
            </w:r>
            <w:r w:rsidRPr="003B1E06">
              <w:rPr>
                <w:rFonts w:ascii="Times New Roman" w:cs="Times New Roman" w:hint="eastAsia"/>
                <w:sz w:val="21"/>
                <w:szCs w:val="21"/>
              </w:rPr>
              <w:lastRenderedPageBreak/>
              <w:t>响的</w:t>
            </w:r>
          </w:p>
          <w:p w:rsidR="004F5291" w:rsidRPr="003B1E06" w:rsidRDefault="004F5291">
            <w:pPr>
              <w:pStyle w:val="TableParagraph"/>
              <w:adjustRightInd w:val="0"/>
              <w:snapToGrid w:val="0"/>
              <w:spacing w:line="300" w:lineRule="auto"/>
              <w:rPr>
                <w:rFonts w:ascii="Times New Roman" w:cs="Times New Roman"/>
                <w:sz w:val="21"/>
                <w:szCs w:val="21"/>
              </w:rPr>
            </w:pPr>
          </w:p>
        </w:tc>
        <w:tc>
          <w:tcPr>
            <w:tcW w:w="3260" w:type="dxa"/>
            <w:vMerge/>
            <w:vAlign w:val="center"/>
          </w:tcPr>
          <w:p w:rsidR="004F5291" w:rsidRPr="003B1E06" w:rsidRDefault="004F5291">
            <w:pPr>
              <w:pStyle w:val="TableParagraph"/>
              <w:adjustRightInd w:val="0"/>
              <w:snapToGrid w:val="0"/>
              <w:spacing w:line="300" w:lineRule="auto"/>
              <w:rPr>
                <w:rFonts w:ascii="Times New Roman" w:cs="Times New Roman"/>
                <w:sz w:val="21"/>
                <w:szCs w:val="21"/>
              </w:rPr>
            </w:pPr>
          </w:p>
        </w:tc>
      </w:tr>
    </w:tbl>
    <w:p w:rsidR="004F5291" w:rsidRPr="003B1E06" w:rsidRDefault="004F5291" w:rsidP="00923A45">
      <w:pPr>
        <w:rPr>
          <w:b/>
        </w:rPr>
      </w:pPr>
    </w:p>
    <w:p w:rsidR="004F5291" w:rsidRPr="003B1E06" w:rsidRDefault="00923A45" w:rsidP="00923A45">
      <w:pPr>
        <w:ind w:firstLineChars="200" w:firstLine="422"/>
        <w:rPr>
          <w:b/>
          <w:sz w:val="21"/>
          <w:szCs w:val="21"/>
        </w:rPr>
      </w:pPr>
      <w:bookmarkStart w:id="108" w:name="_Toc155623720"/>
      <w:r w:rsidRPr="003B1E06">
        <w:rPr>
          <w:rFonts w:hint="eastAsia"/>
          <w:b/>
          <w:sz w:val="21"/>
          <w:szCs w:val="21"/>
        </w:rPr>
        <w:t>3</w:t>
      </w:r>
      <w:r w:rsidR="007E47B6" w:rsidRPr="003B1E06">
        <w:rPr>
          <w:b/>
          <w:sz w:val="21"/>
          <w:szCs w:val="21"/>
        </w:rPr>
        <w:t>5</w:t>
      </w:r>
      <w:r w:rsidRPr="003B1E06">
        <w:rPr>
          <w:b/>
          <w:sz w:val="21"/>
          <w:szCs w:val="21"/>
        </w:rPr>
        <w:t>.</w:t>
      </w:r>
      <w:r w:rsidR="005129CE" w:rsidRPr="003B1E06">
        <w:rPr>
          <w:b/>
          <w:sz w:val="21"/>
          <w:szCs w:val="21"/>
        </w:rPr>
        <w:t>擅自拆除、停止使用职业病防护设备或者应急救援设施的</w:t>
      </w:r>
      <w:bookmarkEnd w:id="108"/>
    </w:p>
    <w:p w:rsidR="004F5291" w:rsidRPr="003B1E06" w:rsidRDefault="005129CE" w:rsidP="00923A45">
      <w:pPr>
        <w:ind w:firstLineChars="200" w:firstLine="420"/>
        <w:rPr>
          <w:sz w:val="21"/>
          <w:szCs w:val="21"/>
        </w:rPr>
      </w:pPr>
      <w:bookmarkStart w:id="109" w:name="_Toc155623721"/>
      <w:r w:rsidRPr="003B1E06">
        <w:rPr>
          <w:sz w:val="21"/>
          <w:szCs w:val="21"/>
        </w:rPr>
        <w:t>法律依据：</w:t>
      </w:r>
      <w:bookmarkEnd w:id="109"/>
    </w:p>
    <w:p w:rsidR="004F5291" w:rsidRPr="003B1E06" w:rsidRDefault="005129CE">
      <w:pPr>
        <w:pStyle w:val="a4"/>
        <w:spacing w:line="360" w:lineRule="exact"/>
        <w:ind w:left="278"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《中华人民共和国职业病防治法》第七十五条第（六）项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六）擅自拆除、停止使用职业病防护设备或者应急救援设施的；</w:t>
      </w:r>
    </w:p>
    <w:p w:rsidR="004F5291" w:rsidRPr="003B1E06" w:rsidRDefault="005129CE">
      <w:pPr>
        <w:pStyle w:val="a4"/>
        <w:spacing w:line="360" w:lineRule="exact"/>
        <w:ind w:left="278" w:right="7316"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ind w:left="748" w:right="7316" w:firstLine="12"/>
        <w:rPr>
          <w:rFonts w:ascii="Times New Roman" w:eastAsia="Times New Roman" w:hAnsi="Times New Roman" w:cs="Times New Roman"/>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9214"/>
        <w:gridCol w:w="3260"/>
      </w:tblGrid>
      <w:tr w:rsidR="004F5291" w:rsidRPr="003B1E06">
        <w:trPr>
          <w:trHeight w:val="682"/>
        </w:trPr>
        <w:tc>
          <w:tcPr>
            <w:tcW w:w="1418"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9214"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260"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22"/>
        </w:trPr>
        <w:tc>
          <w:tcPr>
            <w:tcW w:w="1418"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9214"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pacing w:val="-1"/>
                <w:sz w:val="21"/>
                <w:szCs w:val="21"/>
              </w:rPr>
              <w:t>擅自拆除、停止使用职业病防护设备或者应急救援设施</w:t>
            </w:r>
            <w:r w:rsidRPr="003B1E06">
              <w:rPr>
                <w:rFonts w:ascii="Times New Roman" w:cs="Times New Roman" w:hint="eastAsia"/>
                <w:spacing w:val="-1"/>
                <w:sz w:val="21"/>
                <w:szCs w:val="21"/>
              </w:rPr>
              <w:t>，涉及</w:t>
            </w:r>
            <w:r w:rsidRPr="003B1E06">
              <w:rPr>
                <w:rFonts w:ascii="Times New Roman" w:cs="Times New Roman" w:hint="eastAsia"/>
                <w:spacing w:val="-1"/>
                <w:sz w:val="21"/>
                <w:szCs w:val="21"/>
              </w:rPr>
              <w:t>1</w:t>
            </w:r>
            <w:r w:rsidRPr="003B1E06">
              <w:rPr>
                <w:rFonts w:ascii="Times New Roman" w:cs="Times New Roman" w:hint="eastAsia"/>
                <w:spacing w:val="-1"/>
                <w:sz w:val="21"/>
                <w:szCs w:val="21"/>
              </w:rPr>
              <w:t>至</w:t>
            </w:r>
            <w:r w:rsidRPr="003B1E06">
              <w:rPr>
                <w:rFonts w:ascii="Times New Roman" w:cs="Times New Roman" w:hint="eastAsia"/>
                <w:spacing w:val="-1"/>
                <w:sz w:val="21"/>
                <w:szCs w:val="21"/>
              </w:rPr>
              <w:t>2</w:t>
            </w:r>
            <w:r w:rsidRPr="003B1E06">
              <w:rPr>
                <w:rFonts w:ascii="Times New Roman" w:cs="Times New Roman" w:hint="eastAsia"/>
                <w:spacing w:val="-1"/>
                <w:sz w:val="21"/>
                <w:szCs w:val="21"/>
              </w:rPr>
              <w:t>处的</w:t>
            </w:r>
          </w:p>
        </w:tc>
        <w:tc>
          <w:tcPr>
            <w:tcW w:w="3260" w:type="dxa"/>
            <w:vAlign w:val="center"/>
          </w:tcPr>
          <w:p w:rsidR="004F5291" w:rsidRPr="003B1E06" w:rsidRDefault="005129CE">
            <w:pPr>
              <w:pStyle w:val="TableParagraph"/>
              <w:ind w:right="-50"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trHeight w:val="1346"/>
        </w:trPr>
        <w:tc>
          <w:tcPr>
            <w:tcW w:w="1418"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9214" w:type="dxa"/>
            <w:vAlign w:val="center"/>
          </w:tcPr>
          <w:p w:rsidR="004F5291" w:rsidRPr="003B1E06" w:rsidRDefault="005129CE">
            <w:pPr>
              <w:pStyle w:val="TableParagraph"/>
              <w:adjustRightInd w:val="0"/>
              <w:snapToGrid w:val="0"/>
              <w:rPr>
                <w:rFonts w:ascii="Times New Roman" w:hAnsi="Times New Roman" w:cs="Times New Roman"/>
                <w:sz w:val="21"/>
                <w:szCs w:val="21"/>
              </w:rPr>
            </w:pPr>
            <w:r w:rsidRPr="003B1E06">
              <w:rPr>
                <w:rFonts w:ascii="Times New Roman" w:cs="Times New Roman"/>
                <w:spacing w:val="-1"/>
                <w:sz w:val="21"/>
                <w:szCs w:val="21"/>
              </w:rPr>
              <w:t>擅自拆除、停止使用职业病防护设备或者应急救援设施</w:t>
            </w:r>
            <w:r w:rsidRPr="003B1E06">
              <w:rPr>
                <w:rFonts w:ascii="Times New Roman" w:cs="Times New Roman" w:hint="eastAsia"/>
                <w:spacing w:val="-1"/>
                <w:sz w:val="21"/>
                <w:szCs w:val="21"/>
              </w:rPr>
              <w:t>，涉及</w:t>
            </w:r>
            <w:r w:rsidRPr="003B1E06">
              <w:rPr>
                <w:rFonts w:ascii="Times New Roman" w:cs="Times New Roman" w:hint="eastAsia"/>
                <w:spacing w:val="-1"/>
                <w:sz w:val="21"/>
                <w:szCs w:val="21"/>
              </w:rPr>
              <w:t>3</w:t>
            </w:r>
            <w:r w:rsidRPr="003B1E06">
              <w:rPr>
                <w:rFonts w:ascii="Times New Roman" w:cs="Times New Roman" w:hint="eastAsia"/>
                <w:spacing w:val="-1"/>
                <w:sz w:val="21"/>
                <w:szCs w:val="21"/>
              </w:rPr>
              <w:t>处至</w:t>
            </w:r>
            <w:r w:rsidRPr="003B1E06">
              <w:rPr>
                <w:rFonts w:ascii="Times New Roman" w:cs="Times New Roman" w:hint="eastAsia"/>
                <w:spacing w:val="-1"/>
                <w:sz w:val="21"/>
                <w:szCs w:val="21"/>
              </w:rPr>
              <w:t>5</w:t>
            </w:r>
            <w:r w:rsidRPr="003B1E06">
              <w:rPr>
                <w:rFonts w:ascii="Times New Roman" w:cs="Times New Roman" w:hint="eastAsia"/>
                <w:spacing w:val="-1"/>
                <w:sz w:val="21"/>
                <w:szCs w:val="21"/>
              </w:rPr>
              <w:t>处的</w:t>
            </w:r>
          </w:p>
        </w:tc>
        <w:tc>
          <w:tcPr>
            <w:tcW w:w="3260" w:type="dxa"/>
            <w:vAlign w:val="center"/>
          </w:tcPr>
          <w:p w:rsidR="004F5291" w:rsidRPr="003B1E06" w:rsidRDefault="005129CE">
            <w:pPr>
              <w:pStyle w:val="TableParagraph"/>
              <w:ind w:right="-50"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trHeight w:val="1177"/>
        </w:trPr>
        <w:tc>
          <w:tcPr>
            <w:tcW w:w="1418"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9214" w:type="dxa"/>
            <w:vAlign w:val="center"/>
          </w:tcPr>
          <w:p w:rsidR="004F5291" w:rsidRPr="003B1E06" w:rsidRDefault="005129CE">
            <w:pPr>
              <w:pStyle w:val="TableParagraph"/>
              <w:adjustRightInd w:val="0"/>
              <w:snapToGrid w:val="0"/>
              <w:spacing w:line="300" w:lineRule="auto"/>
              <w:rPr>
                <w:rFonts w:ascii="Times New Roman" w:cs="Times New Roman"/>
                <w:spacing w:val="-32"/>
                <w:sz w:val="21"/>
                <w:szCs w:val="21"/>
              </w:rPr>
            </w:pPr>
            <w:r w:rsidRPr="003B1E06">
              <w:rPr>
                <w:rFonts w:ascii="Times New Roman" w:cs="Times New Roman"/>
                <w:spacing w:val="-1"/>
                <w:sz w:val="21"/>
                <w:szCs w:val="21"/>
              </w:rPr>
              <w:t>擅自拆除、停止使用职业病防护设备或者应急救援设施</w:t>
            </w:r>
            <w:r w:rsidRPr="003B1E06">
              <w:rPr>
                <w:rFonts w:ascii="Times New Roman" w:cs="Times New Roman" w:hint="eastAsia"/>
                <w:spacing w:val="-1"/>
                <w:sz w:val="21"/>
                <w:szCs w:val="21"/>
              </w:rPr>
              <w:t>，涉及</w:t>
            </w:r>
            <w:r w:rsidRPr="003B1E06">
              <w:rPr>
                <w:rFonts w:ascii="Times New Roman" w:cs="Times New Roman" w:hint="eastAsia"/>
                <w:spacing w:val="-1"/>
                <w:sz w:val="21"/>
                <w:szCs w:val="21"/>
              </w:rPr>
              <w:t>6</w:t>
            </w:r>
            <w:r w:rsidRPr="003B1E06">
              <w:rPr>
                <w:rFonts w:ascii="Times New Roman" w:cs="Times New Roman" w:hint="eastAsia"/>
                <w:spacing w:val="-1"/>
                <w:sz w:val="21"/>
                <w:szCs w:val="21"/>
              </w:rPr>
              <w:t>处以上的；</w:t>
            </w:r>
            <w:r w:rsidRPr="003B1E06">
              <w:rPr>
                <w:rFonts w:ascii="Times New Roman" w:cs="Times New Roman" w:hint="eastAsia"/>
                <w:sz w:val="21"/>
                <w:szCs w:val="21"/>
              </w:rPr>
              <w:t>造成不良后果或社会影响的</w:t>
            </w:r>
          </w:p>
          <w:p w:rsidR="004F5291" w:rsidRPr="003B1E06" w:rsidRDefault="004F5291">
            <w:pPr>
              <w:pStyle w:val="TableParagraph"/>
              <w:rPr>
                <w:rFonts w:ascii="Times New Roman" w:hAnsi="Times New Roman" w:cs="Times New Roman"/>
                <w:sz w:val="21"/>
                <w:szCs w:val="21"/>
              </w:rPr>
            </w:pPr>
          </w:p>
        </w:tc>
        <w:tc>
          <w:tcPr>
            <w:tcW w:w="3260" w:type="dxa"/>
            <w:vAlign w:val="center"/>
          </w:tcPr>
          <w:p w:rsidR="004F5291" w:rsidRPr="003B1E06" w:rsidRDefault="005129CE">
            <w:pPr>
              <w:pStyle w:val="TableParagraph"/>
              <w:adjustRightInd w:val="0"/>
              <w:snapToGrid w:val="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 300000 </w:t>
            </w:r>
            <w:r w:rsidRPr="003B1E06">
              <w:rPr>
                <w:rFonts w:ascii="Times New Roman" w:cs="Times New Roman"/>
                <w:sz w:val="21"/>
                <w:szCs w:val="21"/>
                <w:lang w:eastAsia="en-US"/>
              </w:rPr>
              <w:t>元</w:t>
            </w:r>
          </w:p>
        </w:tc>
      </w:tr>
    </w:tbl>
    <w:p w:rsidR="004F5291" w:rsidRPr="003B1E06" w:rsidRDefault="004F5291">
      <w:pPr>
        <w:pStyle w:val="a4"/>
        <w:spacing w:line="300" w:lineRule="auto"/>
        <w:rPr>
          <w:rFonts w:ascii="Times New Roman" w:hAnsi="Times New Roman" w:cs="Times New Roman"/>
          <w:sz w:val="20"/>
        </w:rPr>
      </w:pPr>
    </w:p>
    <w:p w:rsidR="004F5291" w:rsidRPr="003B1E06" w:rsidRDefault="00923A45" w:rsidP="00923A45">
      <w:pPr>
        <w:ind w:firstLineChars="200" w:firstLine="442"/>
        <w:rPr>
          <w:b/>
        </w:rPr>
      </w:pPr>
      <w:bookmarkStart w:id="110" w:name="_Toc155623722"/>
      <w:r w:rsidRPr="003B1E06">
        <w:rPr>
          <w:rFonts w:hint="eastAsia"/>
          <w:b/>
        </w:rPr>
        <w:t>3</w:t>
      </w:r>
      <w:r w:rsidR="007E47B6" w:rsidRPr="003B1E06">
        <w:rPr>
          <w:b/>
        </w:rPr>
        <w:t>6</w:t>
      </w:r>
      <w:r w:rsidRPr="003B1E06">
        <w:rPr>
          <w:b/>
        </w:rPr>
        <w:t>.</w:t>
      </w:r>
      <w:r w:rsidR="005129CE" w:rsidRPr="003B1E06">
        <w:rPr>
          <w:b/>
        </w:rPr>
        <w:t>安排未经职业健康检查的劳动者、有职业禁忌的劳动者、未成年工或者孕期、哺乳期女职工从事接触职业病危害的作业或者禁忌作业的</w:t>
      </w:r>
      <w:bookmarkEnd w:id="110"/>
    </w:p>
    <w:p w:rsidR="004F5291" w:rsidRPr="003B1E06" w:rsidRDefault="005129CE">
      <w:pPr>
        <w:pStyle w:val="a4"/>
        <w:adjustRightInd w:val="0"/>
        <w:snapToGrid w:val="0"/>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adjustRightInd w:val="0"/>
        <w:snapToGrid w:val="0"/>
        <w:spacing w:line="360" w:lineRule="exact"/>
        <w:ind w:left="278" w:rightChars="100" w:right="220"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《中华人民共和国职业病防治法》第七十五条第（七）项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七）</w:t>
      </w:r>
      <w:r w:rsidRPr="003B1E06">
        <w:rPr>
          <w:rFonts w:ascii="Times New Roman" w:cs="Times New Roman"/>
          <w:spacing w:val="-1"/>
          <w:sz w:val="21"/>
          <w:szCs w:val="21"/>
        </w:rPr>
        <w:t>安排未经职业健康检查的劳动者、有职业禁忌的劳动者、未成年工或者孕期、哺乳期女职工从事接触职业病危害的作业或</w:t>
      </w:r>
      <w:r w:rsidRPr="003B1E06">
        <w:rPr>
          <w:rFonts w:ascii="Times New Roman" w:cs="Times New Roman"/>
          <w:sz w:val="21"/>
          <w:szCs w:val="21"/>
        </w:rPr>
        <w:t>者禁忌作业的；</w:t>
      </w:r>
    </w:p>
    <w:p w:rsidR="004F5291" w:rsidRPr="003B1E06" w:rsidRDefault="005129CE">
      <w:pPr>
        <w:pStyle w:val="a4"/>
        <w:adjustRightInd w:val="0"/>
        <w:snapToGrid w:val="0"/>
        <w:spacing w:line="360" w:lineRule="exact"/>
        <w:ind w:left="278" w:rightChars="100" w:right="220" w:firstLineChars="200" w:firstLine="420"/>
        <w:rPr>
          <w:rFonts w:ascii="Times New Roman" w:hAnsi="Times New Roman" w:cs="Times New Roman"/>
          <w:sz w:val="21"/>
          <w:szCs w:val="21"/>
        </w:rPr>
      </w:pPr>
      <w:r w:rsidRPr="003B1E06">
        <w:rPr>
          <w:rFonts w:ascii="Times New Roman" w:cs="Times New Roman"/>
          <w:sz w:val="21"/>
          <w:szCs w:val="21"/>
        </w:rPr>
        <w:lastRenderedPageBreak/>
        <w:t>裁量标准：</w:t>
      </w:r>
    </w:p>
    <w:p w:rsidR="004F5291" w:rsidRPr="003B1E06" w:rsidRDefault="004F5291">
      <w:pPr>
        <w:pStyle w:val="a4"/>
        <w:adjustRightInd w:val="0"/>
        <w:snapToGrid w:val="0"/>
        <w:spacing w:line="300" w:lineRule="auto"/>
        <w:ind w:leftChars="103" w:left="227" w:rightChars="100" w:right="220" w:firstLineChars="180" w:firstLine="378"/>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647"/>
        <w:gridCol w:w="3969"/>
      </w:tblGrid>
      <w:tr w:rsidR="004F5291" w:rsidRPr="003B1E06">
        <w:trPr>
          <w:trHeight w:val="480"/>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47" w:type="dxa"/>
            <w:vAlign w:val="center"/>
          </w:tcPr>
          <w:p w:rsidR="004F5291" w:rsidRPr="003B1E06" w:rsidRDefault="005129CE">
            <w:pPr>
              <w:pStyle w:val="TableParagraph"/>
              <w:adjustRightInd w:val="0"/>
              <w:snapToGrid w:val="0"/>
              <w:spacing w:line="300" w:lineRule="auto"/>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adjustRightInd w:val="0"/>
              <w:snapToGrid w:val="0"/>
              <w:spacing w:line="300" w:lineRule="auto"/>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28"/>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647" w:type="dxa"/>
            <w:vAlign w:val="center"/>
          </w:tcPr>
          <w:p w:rsidR="004F5291" w:rsidRPr="003B1E06" w:rsidRDefault="005129CE">
            <w:pPr>
              <w:pStyle w:val="TableParagraph"/>
              <w:adjustRightInd w:val="0"/>
              <w:snapToGrid w:val="0"/>
              <w:spacing w:line="300" w:lineRule="auto"/>
              <w:ind w:left="108" w:right="149"/>
              <w:rPr>
                <w:rFonts w:ascii="Times New Roman" w:cs="Times New Roman"/>
                <w:spacing w:val="18"/>
                <w:sz w:val="21"/>
                <w:szCs w:val="21"/>
              </w:rPr>
            </w:pPr>
            <w:r w:rsidRPr="003B1E06">
              <w:rPr>
                <w:rFonts w:ascii="Times New Roman" w:cs="Times New Roman"/>
                <w:sz w:val="21"/>
                <w:szCs w:val="21"/>
              </w:rPr>
              <w:t>安排</w:t>
            </w:r>
            <w:r w:rsidRPr="003B1E06">
              <w:rPr>
                <w:rFonts w:ascii="Times New Roman" w:cs="Times New Roman" w:hint="eastAsia"/>
                <w:sz w:val="21"/>
                <w:szCs w:val="21"/>
              </w:rPr>
              <w:t>10</w:t>
            </w:r>
            <w:r w:rsidRPr="003B1E06">
              <w:rPr>
                <w:rFonts w:ascii="Times New Roman" w:cs="Times New Roman"/>
                <w:sz w:val="21"/>
                <w:szCs w:val="21"/>
              </w:rPr>
              <w:t>名</w:t>
            </w:r>
            <w:r w:rsidRPr="003B1E06">
              <w:rPr>
                <w:rFonts w:ascii="Times New Roman" w:cs="Times New Roman" w:hint="eastAsia"/>
                <w:sz w:val="21"/>
                <w:szCs w:val="21"/>
              </w:rPr>
              <w:t>以下</w:t>
            </w:r>
            <w:r w:rsidRPr="003B1E06">
              <w:rPr>
                <w:rFonts w:ascii="Times New Roman" w:cs="Times New Roman"/>
                <w:sz w:val="21"/>
                <w:szCs w:val="21"/>
              </w:rPr>
              <w:t>未经职业健康检查的劳动者从事接触职业病危害的作业的</w:t>
            </w:r>
            <w:r w:rsidRPr="003B1E06">
              <w:rPr>
                <w:rFonts w:ascii="Times New Roman" w:cs="Times New Roman" w:hint="eastAsia"/>
                <w:sz w:val="21"/>
                <w:szCs w:val="21"/>
              </w:rPr>
              <w:t>或者</w:t>
            </w:r>
            <w:r w:rsidRPr="003B1E06">
              <w:rPr>
                <w:rFonts w:ascii="Times New Roman" w:cs="Times New Roman"/>
                <w:sz w:val="21"/>
                <w:szCs w:val="21"/>
              </w:rPr>
              <w:t>安排</w:t>
            </w:r>
            <w:r w:rsidRPr="003B1E06">
              <w:rPr>
                <w:rFonts w:ascii="Times New Roman" w:cs="Times New Roman" w:hint="eastAsia"/>
                <w:sz w:val="21"/>
                <w:szCs w:val="21"/>
              </w:rPr>
              <w:t>3</w:t>
            </w:r>
            <w:r w:rsidRPr="003B1E06">
              <w:rPr>
                <w:rFonts w:ascii="Times New Roman" w:cs="Times New Roman"/>
                <w:sz w:val="21"/>
                <w:szCs w:val="21"/>
              </w:rPr>
              <w:t>名</w:t>
            </w:r>
            <w:r w:rsidRPr="003B1E06">
              <w:rPr>
                <w:rFonts w:ascii="Times New Roman" w:cs="Times New Roman" w:hint="eastAsia"/>
                <w:sz w:val="21"/>
                <w:szCs w:val="21"/>
              </w:rPr>
              <w:t>以下</w:t>
            </w:r>
            <w:r w:rsidRPr="003B1E06">
              <w:rPr>
                <w:rFonts w:ascii="Times New Roman" w:cs="Times New Roman"/>
                <w:sz w:val="21"/>
                <w:szCs w:val="21"/>
              </w:rPr>
              <w:t>有职业禁忌的劳动者、未成年工或者孕期、哺乳期女职工从事接触职业病危害的作业或者禁忌作业的</w:t>
            </w:r>
          </w:p>
          <w:p w:rsidR="004F5291" w:rsidRPr="003B1E06" w:rsidRDefault="004F5291">
            <w:pPr>
              <w:pStyle w:val="TableParagraph"/>
              <w:adjustRightInd w:val="0"/>
              <w:snapToGrid w:val="0"/>
              <w:spacing w:line="300" w:lineRule="auto"/>
              <w:ind w:left="108" w:right="149"/>
              <w:rPr>
                <w:rFonts w:ascii="Times New Roman" w:hAnsi="Times New Roman" w:cs="Times New Roman"/>
                <w:sz w:val="21"/>
                <w:szCs w:val="21"/>
              </w:rPr>
            </w:pPr>
          </w:p>
        </w:tc>
        <w:tc>
          <w:tcPr>
            <w:tcW w:w="3969" w:type="dxa"/>
            <w:vAlign w:val="center"/>
          </w:tcPr>
          <w:p w:rsidR="004F5291" w:rsidRPr="003B1E06" w:rsidRDefault="005129CE">
            <w:pPr>
              <w:pStyle w:val="TableParagraph"/>
              <w:adjustRightInd w:val="0"/>
              <w:snapToGrid w:val="0"/>
              <w:spacing w:line="300" w:lineRule="auto"/>
              <w:ind w:right="-1"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trHeight w:val="2240"/>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647" w:type="dxa"/>
            <w:vAlign w:val="center"/>
          </w:tcPr>
          <w:p w:rsidR="004F5291" w:rsidRPr="003B1E06" w:rsidRDefault="005129CE">
            <w:pPr>
              <w:pStyle w:val="TableParagraph"/>
              <w:adjustRightInd w:val="0"/>
              <w:snapToGrid w:val="0"/>
              <w:spacing w:line="300" w:lineRule="auto"/>
              <w:ind w:left="108" w:right="149"/>
              <w:rPr>
                <w:rFonts w:ascii="Times New Roman" w:cs="Times New Roman"/>
                <w:spacing w:val="18"/>
                <w:sz w:val="21"/>
                <w:szCs w:val="21"/>
              </w:rPr>
            </w:pPr>
            <w:r w:rsidRPr="003B1E06">
              <w:rPr>
                <w:rFonts w:ascii="Times New Roman" w:cs="Times New Roman"/>
                <w:spacing w:val="18"/>
                <w:sz w:val="21"/>
                <w:szCs w:val="21"/>
              </w:rPr>
              <w:t>安排</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1</w:t>
            </w:r>
            <w:r w:rsidRPr="003B1E06">
              <w:rPr>
                <w:rFonts w:ascii="Times New Roman" w:cs="Times New Roman"/>
                <w:spacing w:val="12"/>
                <w:sz w:val="21"/>
                <w:szCs w:val="21"/>
              </w:rPr>
              <w:t>名以上</w:t>
            </w:r>
            <w:r w:rsidRPr="003B1E06">
              <w:rPr>
                <w:rFonts w:ascii="Times New Roman" w:cs="Times New Roman" w:hint="eastAsia"/>
                <w:spacing w:val="12"/>
                <w:sz w:val="21"/>
                <w:szCs w:val="21"/>
              </w:rPr>
              <w:t>50</w:t>
            </w:r>
            <w:r w:rsidRPr="003B1E06">
              <w:rPr>
                <w:rFonts w:ascii="Times New Roman" w:cs="Times New Roman"/>
                <w:spacing w:val="-2"/>
                <w:sz w:val="21"/>
                <w:szCs w:val="21"/>
              </w:rPr>
              <w:t>名</w:t>
            </w:r>
            <w:r w:rsidRPr="003B1E06">
              <w:rPr>
                <w:rFonts w:ascii="Times New Roman" w:cs="Times New Roman" w:hint="eastAsia"/>
                <w:spacing w:val="-2"/>
                <w:sz w:val="21"/>
                <w:szCs w:val="21"/>
              </w:rPr>
              <w:t>以下</w:t>
            </w:r>
            <w:r w:rsidRPr="003B1E06">
              <w:rPr>
                <w:rFonts w:ascii="Times New Roman" w:cs="Times New Roman"/>
                <w:spacing w:val="-2"/>
                <w:sz w:val="21"/>
                <w:szCs w:val="21"/>
              </w:rPr>
              <w:t>未经职业健康检查的劳动者从事接触职业病危害的作业，</w:t>
            </w:r>
            <w:r w:rsidRPr="003B1E06">
              <w:rPr>
                <w:rFonts w:ascii="Times New Roman" w:cs="Times New Roman"/>
                <w:sz w:val="21"/>
                <w:szCs w:val="21"/>
              </w:rPr>
              <w:t>或安排</w:t>
            </w:r>
            <w:r w:rsidRPr="003B1E06">
              <w:rPr>
                <w:rFonts w:ascii="Times New Roman" w:hAnsi="Times New Roman" w:cs="Times New Roman" w:hint="eastAsia"/>
                <w:sz w:val="21"/>
                <w:szCs w:val="21"/>
              </w:rPr>
              <w:t>4</w:t>
            </w:r>
            <w:r w:rsidRPr="003B1E06">
              <w:rPr>
                <w:rFonts w:ascii="Times New Roman" w:cs="Times New Roman"/>
                <w:sz w:val="21"/>
                <w:szCs w:val="21"/>
              </w:rPr>
              <w:t>名</w:t>
            </w:r>
            <w:r w:rsidRPr="003B1E06">
              <w:rPr>
                <w:rFonts w:ascii="Times New Roman" w:cs="Times New Roman" w:hint="eastAsia"/>
                <w:sz w:val="21"/>
                <w:szCs w:val="21"/>
              </w:rPr>
              <w:t>以上</w:t>
            </w:r>
            <w:r w:rsidRPr="003B1E06">
              <w:rPr>
                <w:rFonts w:ascii="Times New Roman" w:cs="Times New Roman" w:hint="eastAsia"/>
                <w:sz w:val="21"/>
                <w:szCs w:val="21"/>
              </w:rPr>
              <w:t>6</w:t>
            </w:r>
            <w:r w:rsidRPr="003B1E06">
              <w:rPr>
                <w:rFonts w:ascii="Times New Roman" w:cs="Times New Roman" w:hint="eastAsia"/>
                <w:sz w:val="21"/>
                <w:szCs w:val="21"/>
              </w:rPr>
              <w:t>名以下</w:t>
            </w:r>
            <w:r w:rsidRPr="003B1E06">
              <w:rPr>
                <w:rFonts w:ascii="Times New Roman" w:cs="Times New Roman"/>
                <w:sz w:val="21"/>
                <w:szCs w:val="21"/>
              </w:rPr>
              <w:t>有职业禁忌的劳动者、未成年工或者孕期、哺乳期女职工从事接触职业病危害的作业或者禁忌作业的</w:t>
            </w:r>
          </w:p>
          <w:p w:rsidR="004F5291" w:rsidRPr="003B1E06" w:rsidRDefault="004F5291">
            <w:pPr>
              <w:pStyle w:val="TableParagraph"/>
              <w:adjustRightInd w:val="0"/>
              <w:snapToGrid w:val="0"/>
              <w:spacing w:line="300" w:lineRule="auto"/>
              <w:ind w:left="108" w:right="149"/>
              <w:rPr>
                <w:rFonts w:ascii="Times New Roman" w:hAnsi="Times New Roman" w:cs="Times New Roman"/>
                <w:sz w:val="21"/>
                <w:szCs w:val="21"/>
              </w:rPr>
            </w:pPr>
          </w:p>
        </w:tc>
        <w:tc>
          <w:tcPr>
            <w:tcW w:w="3969" w:type="dxa"/>
            <w:vAlign w:val="center"/>
          </w:tcPr>
          <w:p w:rsidR="004F5291" w:rsidRPr="003B1E06" w:rsidRDefault="005129CE">
            <w:pPr>
              <w:pStyle w:val="TableParagraph"/>
              <w:adjustRightInd w:val="0"/>
              <w:snapToGrid w:val="0"/>
              <w:spacing w:line="300" w:lineRule="auto"/>
              <w:ind w:right="-1"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trHeight w:val="1129"/>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47" w:type="dxa"/>
            <w:vAlign w:val="center"/>
          </w:tcPr>
          <w:p w:rsidR="004F5291" w:rsidRPr="003B1E06" w:rsidRDefault="005129CE">
            <w:pPr>
              <w:pStyle w:val="TableParagraph"/>
              <w:adjustRightInd w:val="0"/>
              <w:snapToGrid w:val="0"/>
              <w:spacing w:line="300" w:lineRule="auto"/>
              <w:ind w:left="108" w:right="149"/>
              <w:rPr>
                <w:rFonts w:ascii="Times New Roman" w:cs="Times New Roman"/>
                <w:spacing w:val="18"/>
                <w:sz w:val="21"/>
                <w:szCs w:val="21"/>
              </w:rPr>
            </w:pPr>
            <w:r w:rsidRPr="003B1E06">
              <w:rPr>
                <w:rFonts w:ascii="Times New Roman" w:cs="Times New Roman"/>
                <w:spacing w:val="6"/>
                <w:sz w:val="21"/>
                <w:szCs w:val="21"/>
              </w:rPr>
              <w:t>安排</w:t>
            </w:r>
            <w:r w:rsidRPr="003B1E06">
              <w:rPr>
                <w:rFonts w:ascii="Times New Roman" w:hAnsi="Times New Roman" w:cs="Times New Roman"/>
                <w:spacing w:val="6"/>
                <w:sz w:val="21"/>
                <w:szCs w:val="21"/>
              </w:rPr>
              <w:t>5</w:t>
            </w:r>
            <w:r w:rsidRPr="003B1E06">
              <w:rPr>
                <w:rFonts w:ascii="Times New Roman" w:hAnsi="Times New Roman" w:cs="Times New Roman" w:hint="eastAsia"/>
                <w:spacing w:val="6"/>
                <w:sz w:val="21"/>
                <w:szCs w:val="21"/>
              </w:rPr>
              <w:t>1</w:t>
            </w:r>
            <w:r w:rsidRPr="003B1E06">
              <w:rPr>
                <w:rFonts w:ascii="Times New Roman" w:cs="Times New Roman"/>
                <w:spacing w:val="6"/>
                <w:sz w:val="21"/>
                <w:szCs w:val="21"/>
              </w:rPr>
              <w:t>名以上未经职业健康检查的劳动者从事接触职业病危害的作业，或安排</w:t>
            </w:r>
            <w:r w:rsidRPr="003B1E06">
              <w:rPr>
                <w:rFonts w:ascii="Times New Roman" w:cs="Times New Roman" w:hint="eastAsia"/>
                <w:spacing w:val="6"/>
                <w:sz w:val="21"/>
                <w:szCs w:val="21"/>
              </w:rPr>
              <w:t>7</w:t>
            </w:r>
            <w:r w:rsidRPr="003B1E06">
              <w:rPr>
                <w:rFonts w:ascii="Times New Roman" w:cs="Times New Roman"/>
                <w:spacing w:val="6"/>
                <w:sz w:val="21"/>
                <w:szCs w:val="21"/>
              </w:rPr>
              <w:t>名以上有职业禁忌的劳动者、未成年工或者孕期、哺乳期女职工从事接触职业病危害的作业或者禁忌作业的</w:t>
            </w:r>
            <w:r w:rsidRPr="003B1E06">
              <w:rPr>
                <w:rFonts w:ascii="Times New Roman" w:cs="Times New Roman" w:hint="eastAsia"/>
                <w:spacing w:val="6"/>
                <w:sz w:val="21"/>
                <w:szCs w:val="21"/>
              </w:rPr>
              <w:t>；</w:t>
            </w:r>
            <w:r w:rsidRPr="003B1E06">
              <w:rPr>
                <w:rFonts w:ascii="Times New Roman" w:cs="Times New Roman" w:hint="eastAsia"/>
                <w:sz w:val="21"/>
                <w:szCs w:val="21"/>
              </w:rPr>
              <w:t>造成不良后果或社会影响的</w:t>
            </w:r>
          </w:p>
          <w:p w:rsidR="004F5291" w:rsidRPr="003B1E06" w:rsidRDefault="004F5291">
            <w:pPr>
              <w:pStyle w:val="TableParagraph"/>
              <w:adjustRightInd w:val="0"/>
              <w:snapToGrid w:val="0"/>
              <w:spacing w:line="300" w:lineRule="auto"/>
              <w:ind w:left="108" w:rightChars="67" w:right="147"/>
              <w:rPr>
                <w:rFonts w:ascii="Times New Roman" w:hAnsi="Times New Roman" w:cs="Times New Roman"/>
                <w:sz w:val="21"/>
                <w:szCs w:val="21"/>
              </w:rPr>
            </w:pPr>
          </w:p>
        </w:tc>
        <w:tc>
          <w:tcPr>
            <w:tcW w:w="3969" w:type="dxa"/>
            <w:vAlign w:val="center"/>
          </w:tcPr>
          <w:p w:rsidR="004F5291" w:rsidRPr="003B1E06" w:rsidRDefault="005129CE">
            <w:pPr>
              <w:pStyle w:val="TableParagraph"/>
              <w:adjustRightInd w:val="0"/>
              <w:snapToGrid w:val="0"/>
              <w:spacing w:line="300" w:lineRule="auto"/>
              <w:ind w:right="-1"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 300000 </w:t>
            </w:r>
            <w:r w:rsidRPr="003B1E06">
              <w:rPr>
                <w:rFonts w:ascii="Times New Roman" w:cs="Times New Roman"/>
                <w:sz w:val="21"/>
                <w:szCs w:val="21"/>
                <w:lang w:eastAsia="en-US"/>
              </w:rPr>
              <w:t>元</w:t>
            </w:r>
          </w:p>
        </w:tc>
      </w:tr>
    </w:tbl>
    <w:p w:rsidR="004F5291" w:rsidRPr="003B1E06" w:rsidRDefault="004F5291">
      <w:pPr>
        <w:spacing w:line="300" w:lineRule="auto"/>
        <w:rPr>
          <w:rFonts w:ascii="Times New Roman" w:hAnsi="Times New Roman" w:cs="Times New Roman"/>
          <w:sz w:val="24"/>
        </w:rPr>
        <w:sectPr w:rsidR="004F5291" w:rsidRPr="003B1E06">
          <w:headerReference w:type="default" r:id="rId18"/>
          <w:footerReference w:type="default" r:id="rId19"/>
          <w:pgSz w:w="16840" w:h="11910" w:orient="landscape"/>
          <w:pgMar w:top="1100" w:right="1380" w:bottom="1160" w:left="1160" w:header="0" w:footer="965" w:gutter="0"/>
          <w:cols w:space="720"/>
        </w:sectPr>
      </w:pPr>
    </w:p>
    <w:p w:rsidR="004F5291" w:rsidRPr="003B1E06" w:rsidRDefault="00923A45" w:rsidP="00923A45">
      <w:pPr>
        <w:ind w:firstLineChars="200" w:firstLine="442"/>
        <w:rPr>
          <w:b/>
        </w:rPr>
      </w:pPr>
      <w:bookmarkStart w:id="111" w:name="_Toc155623723"/>
      <w:r w:rsidRPr="003B1E06">
        <w:rPr>
          <w:rFonts w:hint="eastAsia"/>
          <w:b/>
        </w:rPr>
        <w:lastRenderedPageBreak/>
        <w:t>3</w:t>
      </w:r>
      <w:r w:rsidR="007E47B6" w:rsidRPr="003B1E06">
        <w:rPr>
          <w:b/>
        </w:rPr>
        <w:t>7</w:t>
      </w:r>
      <w:r w:rsidRPr="003B1E06">
        <w:rPr>
          <w:b/>
        </w:rPr>
        <w:t>.</w:t>
      </w:r>
      <w:r w:rsidR="005129CE" w:rsidRPr="003B1E06">
        <w:rPr>
          <w:b/>
        </w:rPr>
        <w:t>违章指挥和强令劳动者进行没有职业病防护措施的作业的</w:t>
      </w:r>
      <w:bookmarkEnd w:id="111"/>
    </w:p>
    <w:p w:rsidR="004F5291" w:rsidRPr="003B1E06" w:rsidRDefault="005129CE" w:rsidP="00923A45">
      <w:pPr>
        <w:ind w:firstLineChars="200" w:firstLine="440"/>
        <w:rPr>
          <w:rFonts w:hAnsi="Times New Roman"/>
        </w:rPr>
      </w:pPr>
      <w:bookmarkStart w:id="112" w:name="_Toc155623724"/>
      <w:r w:rsidRPr="003B1E06">
        <w:t>法律依据：</w:t>
      </w:r>
      <w:bookmarkEnd w:id="112"/>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《中华人民共和国职业病防治法》第七十五条第（八）项</w:t>
      </w:r>
      <w:r w:rsidRPr="003B1E06">
        <w:rPr>
          <w:rFonts w:ascii="Times New Roman" w:hAnsi="Times New Roman" w:cs="Times New Roman"/>
          <w:sz w:val="21"/>
          <w:szCs w:val="21"/>
        </w:rPr>
        <w:t>:</w:t>
      </w:r>
      <w:r w:rsidRPr="003B1E06">
        <w:rPr>
          <w:rFonts w:ascii="Times New Roman" w:cs="Times New Roman"/>
          <w:sz w:val="21"/>
          <w:szCs w:val="21"/>
        </w:rPr>
        <w:t>违反本法规定，有下列情形之一的，由卫生行政部门责令限期治理，并处五万元以上三十万元以下的罚款；情节严重的，责令停止产生职业病危害的作业，或者提请有关人民政府按照国务院规定的权限责令关闭：（八）违章指挥和强令劳动者进行没有职业病防护措施的作业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ind w:left="280" w:right="797" w:firstLine="480"/>
        <w:jc w:val="both"/>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647"/>
        <w:gridCol w:w="3969"/>
      </w:tblGrid>
      <w:tr w:rsidR="004F5291" w:rsidRPr="003B1E06">
        <w:trPr>
          <w:trHeight w:val="480"/>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47" w:type="dxa"/>
            <w:vAlign w:val="center"/>
          </w:tcPr>
          <w:p w:rsidR="004F5291" w:rsidRPr="003B1E06" w:rsidRDefault="005129CE">
            <w:pPr>
              <w:pStyle w:val="TableParagraph"/>
              <w:adjustRightInd w:val="0"/>
              <w:snapToGrid w:val="0"/>
              <w:spacing w:line="300" w:lineRule="auto"/>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adjustRightInd w:val="0"/>
              <w:snapToGrid w:val="0"/>
              <w:spacing w:line="300" w:lineRule="auto"/>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505"/>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647"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违章指挥和强令劳动者进行没有职业病防护措施的作业，涉及人数在</w:t>
            </w:r>
            <w:r w:rsidRPr="003B1E06">
              <w:rPr>
                <w:rFonts w:ascii="Times New Roman" w:cs="Times New Roman" w:hint="eastAsia"/>
                <w:sz w:val="21"/>
                <w:szCs w:val="21"/>
              </w:rPr>
              <w:t>2</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tc>
        <w:tc>
          <w:tcPr>
            <w:tcW w:w="3969" w:type="dxa"/>
            <w:vAlign w:val="center"/>
          </w:tcPr>
          <w:p w:rsidR="004F5291" w:rsidRPr="003B1E06" w:rsidRDefault="005129CE">
            <w:pPr>
              <w:pStyle w:val="TableParagraph"/>
              <w:adjustRightInd w:val="0"/>
              <w:snapToGrid w:val="0"/>
              <w:spacing w:line="300" w:lineRule="auto"/>
              <w:ind w:right="-1"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 xml:space="preserve">50000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w:t>
            </w:r>
          </w:p>
        </w:tc>
      </w:tr>
      <w:tr w:rsidR="004F5291" w:rsidRPr="003B1E06">
        <w:trPr>
          <w:trHeight w:val="1407"/>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647"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pacing w:val="-4"/>
                <w:sz w:val="21"/>
                <w:szCs w:val="21"/>
              </w:rPr>
              <w:t>违章指挥和强令劳动者进行没有职业病防护措施的作业，涉及人数在</w:t>
            </w:r>
            <w:r w:rsidRPr="003B1E06">
              <w:rPr>
                <w:rFonts w:ascii="Times New Roman" w:hAnsi="Times New Roman" w:cs="Times New Roman"/>
                <w:sz w:val="21"/>
                <w:szCs w:val="21"/>
              </w:rPr>
              <w:t>3</w:t>
            </w:r>
            <w:r w:rsidRPr="003B1E06">
              <w:rPr>
                <w:rFonts w:ascii="Times New Roman" w:cs="Times New Roman"/>
                <w:spacing w:val="-15"/>
                <w:sz w:val="21"/>
                <w:szCs w:val="21"/>
              </w:rPr>
              <w:t>人以上</w:t>
            </w:r>
            <w:r w:rsidRPr="003B1E06">
              <w:rPr>
                <w:rFonts w:ascii="Times New Roman" w:cs="Times New Roman" w:hint="eastAsia"/>
                <w:spacing w:val="-15"/>
                <w:sz w:val="21"/>
                <w:szCs w:val="21"/>
              </w:rPr>
              <w:t>10</w:t>
            </w:r>
            <w:r w:rsidRPr="003B1E06">
              <w:rPr>
                <w:rFonts w:ascii="Times New Roman" w:cs="Times New Roman"/>
                <w:sz w:val="21"/>
                <w:szCs w:val="21"/>
              </w:rPr>
              <w:t>人</w:t>
            </w:r>
            <w:r w:rsidRPr="003B1E06">
              <w:rPr>
                <w:rFonts w:ascii="Times New Roman" w:cs="Times New Roman" w:hint="eastAsia"/>
                <w:sz w:val="21"/>
                <w:szCs w:val="21"/>
              </w:rPr>
              <w:t>以下</w:t>
            </w:r>
            <w:r w:rsidRPr="003B1E06">
              <w:rPr>
                <w:rFonts w:ascii="Times New Roman" w:cs="Times New Roman"/>
                <w:sz w:val="21"/>
                <w:szCs w:val="21"/>
              </w:rPr>
              <w:t>的</w:t>
            </w:r>
          </w:p>
          <w:p w:rsidR="004F5291" w:rsidRPr="003B1E06" w:rsidRDefault="004F5291">
            <w:pPr>
              <w:pStyle w:val="TableParagraph"/>
              <w:spacing w:line="300" w:lineRule="auto"/>
              <w:ind w:left="108"/>
              <w:rPr>
                <w:rFonts w:ascii="Times New Roman" w:hAnsi="Times New Roman" w:cs="Times New Roman"/>
                <w:sz w:val="21"/>
                <w:szCs w:val="21"/>
              </w:rPr>
            </w:pPr>
          </w:p>
        </w:tc>
        <w:tc>
          <w:tcPr>
            <w:tcW w:w="3969" w:type="dxa"/>
            <w:vAlign w:val="center"/>
          </w:tcPr>
          <w:p w:rsidR="004F5291" w:rsidRPr="003B1E06" w:rsidRDefault="005129CE">
            <w:pPr>
              <w:pStyle w:val="TableParagraph"/>
              <w:adjustRightInd w:val="0"/>
              <w:snapToGrid w:val="0"/>
              <w:spacing w:line="300" w:lineRule="auto"/>
              <w:ind w:right="-1"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125000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w:t>
            </w:r>
          </w:p>
        </w:tc>
      </w:tr>
      <w:tr w:rsidR="004F5291" w:rsidRPr="003B1E06">
        <w:trPr>
          <w:trHeight w:val="539"/>
          <w:jc w:val="center"/>
        </w:trPr>
        <w:tc>
          <w:tcPr>
            <w:tcW w:w="1276" w:type="dxa"/>
            <w:vAlign w:val="center"/>
          </w:tcPr>
          <w:p w:rsidR="004F5291" w:rsidRPr="003B1E06" w:rsidRDefault="005129CE">
            <w:pPr>
              <w:pStyle w:val="TableParagraph"/>
              <w:adjustRightInd w:val="0"/>
              <w:snapToGrid w:val="0"/>
              <w:spacing w:line="300" w:lineRule="auto"/>
              <w:ind w:left="89" w:right="79"/>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47"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pacing w:val="-6"/>
                <w:sz w:val="21"/>
                <w:szCs w:val="21"/>
              </w:rPr>
              <w:t>违章指挥和强令劳动者进行没有职业病防护措施的作业，涉及人数在</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1</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3969" w:type="dxa"/>
            <w:vAlign w:val="center"/>
          </w:tcPr>
          <w:p w:rsidR="004F5291" w:rsidRPr="003B1E06" w:rsidRDefault="005129CE">
            <w:pPr>
              <w:pStyle w:val="TableParagraph"/>
              <w:adjustRightInd w:val="0"/>
              <w:snapToGrid w:val="0"/>
              <w:spacing w:line="300" w:lineRule="auto"/>
              <w:ind w:right="-1" w:firstLineChars="100" w:firstLine="210"/>
              <w:rPr>
                <w:rFonts w:ascii="Times New Roman" w:hAnsi="Times New Roman" w:cs="Times New Roman"/>
                <w:sz w:val="21"/>
                <w:szCs w:val="21"/>
                <w:lang w:eastAsia="en-US"/>
              </w:rPr>
            </w:pPr>
            <w:r w:rsidRPr="003B1E06">
              <w:rPr>
                <w:rFonts w:ascii="Times New Roman" w:cs="Times New Roman" w:hint="eastAsia"/>
                <w:sz w:val="21"/>
                <w:szCs w:val="21"/>
                <w:lang w:eastAsia="en-US"/>
              </w:rPr>
              <w:t>罚款</w:t>
            </w:r>
            <w:r w:rsidRPr="003B1E06">
              <w:rPr>
                <w:rFonts w:ascii="Times New Roman" w:cs="Times New Roman"/>
                <w:sz w:val="21"/>
                <w:szCs w:val="21"/>
                <w:lang w:eastAsia="en-US"/>
              </w:rPr>
              <w:t>：</w:t>
            </w:r>
            <w:r w:rsidRPr="003B1E06">
              <w:rPr>
                <w:rFonts w:ascii="Times New Roman" w:cs="Times New Roman"/>
                <w:sz w:val="21"/>
                <w:szCs w:val="21"/>
                <w:lang w:eastAsia="en-US"/>
              </w:rPr>
              <w:t xml:space="preserve">225000 </w:t>
            </w:r>
            <w:r w:rsidRPr="003B1E06">
              <w:rPr>
                <w:rFonts w:ascii="Times New Roman" w:cs="Times New Roman"/>
                <w:sz w:val="21"/>
                <w:szCs w:val="21"/>
                <w:lang w:eastAsia="en-US"/>
              </w:rPr>
              <w:t>元≤罚款≤</w:t>
            </w:r>
            <w:r w:rsidRPr="003B1E06">
              <w:rPr>
                <w:rFonts w:ascii="Times New Roman" w:cs="Times New Roman"/>
                <w:sz w:val="21"/>
                <w:szCs w:val="21"/>
                <w:lang w:eastAsia="en-US"/>
              </w:rPr>
              <w:t xml:space="preserve"> 300000 </w:t>
            </w:r>
            <w:r w:rsidRPr="003B1E06">
              <w:rPr>
                <w:rFonts w:ascii="Times New Roman" w:cs="Times New Roman"/>
                <w:sz w:val="21"/>
                <w:szCs w:val="21"/>
                <w:lang w:eastAsia="en-US"/>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923A45" w:rsidP="00923A45">
      <w:pPr>
        <w:ind w:firstLineChars="200" w:firstLine="442"/>
        <w:rPr>
          <w:b/>
        </w:rPr>
      </w:pPr>
      <w:bookmarkStart w:id="113" w:name="_Toc155623725"/>
      <w:r w:rsidRPr="003B1E06">
        <w:rPr>
          <w:rFonts w:hint="eastAsia"/>
          <w:b/>
        </w:rPr>
        <w:t>3</w:t>
      </w:r>
      <w:r w:rsidR="007E47B6" w:rsidRPr="003B1E06">
        <w:rPr>
          <w:b/>
        </w:rPr>
        <w:t>8</w:t>
      </w:r>
      <w:r w:rsidRPr="003B1E06">
        <w:rPr>
          <w:b/>
        </w:rPr>
        <w:t>.</w:t>
      </w:r>
      <w:r w:rsidR="005129CE" w:rsidRPr="003B1E06">
        <w:rPr>
          <w:b/>
        </w:rPr>
        <w:t>用人单位违反本法规定，已经对劳动者生命健康造成严重损害的</w:t>
      </w:r>
      <w:bookmarkEnd w:id="113"/>
    </w:p>
    <w:p w:rsidR="004F5291" w:rsidRPr="003B1E06" w:rsidRDefault="005129CE" w:rsidP="00923A45">
      <w:pPr>
        <w:ind w:firstLineChars="200" w:firstLine="440"/>
        <w:rPr>
          <w:rFonts w:hAnsi="Times New Roman"/>
        </w:rPr>
      </w:pPr>
      <w:bookmarkStart w:id="114" w:name="_Toc155623726"/>
      <w:r w:rsidRPr="003B1E06">
        <w:t>法律依据：</w:t>
      </w:r>
      <w:bookmarkEnd w:id="114"/>
    </w:p>
    <w:p w:rsidR="004F5291" w:rsidRPr="003B1E06" w:rsidRDefault="005129CE">
      <w:pPr>
        <w:pStyle w:val="a4"/>
        <w:tabs>
          <w:tab w:val="left" w:pos="5787"/>
        </w:tabs>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《中华人民共和国职业病防治法》第七十七条</w:t>
      </w:r>
      <w:r w:rsidRPr="003B1E06">
        <w:rPr>
          <w:rFonts w:ascii="Times New Roman" w:hAnsi="Times New Roman" w:cs="Times New Roman"/>
          <w:sz w:val="21"/>
          <w:szCs w:val="21"/>
        </w:rPr>
        <w:t>:</w:t>
      </w:r>
      <w:r w:rsidRPr="003B1E06">
        <w:rPr>
          <w:rFonts w:ascii="Times New Roman" w:cs="Times New Roman"/>
          <w:sz w:val="21"/>
          <w:szCs w:val="21"/>
        </w:rPr>
        <w:t>用人单位违反本法规定，已经对劳动者生命健康造成严重损害的，由卫生行政部</w:t>
      </w:r>
    </w:p>
    <w:p w:rsidR="004F5291" w:rsidRPr="003B1E06" w:rsidRDefault="005129CE">
      <w:pPr>
        <w:pStyle w:val="a4"/>
        <w:spacing w:line="360" w:lineRule="exact"/>
        <w:ind w:right="836"/>
        <w:rPr>
          <w:rFonts w:ascii="Times New Roman" w:hAnsi="Times New Roman" w:cs="Times New Roman"/>
          <w:sz w:val="21"/>
          <w:szCs w:val="21"/>
        </w:rPr>
      </w:pPr>
      <w:r w:rsidRPr="003B1E06">
        <w:rPr>
          <w:rFonts w:ascii="Times New Roman" w:cs="Times New Roman"/>
          <w:sz w:val="21"/>
          <w:szCs w:val="21"/>
        </w:rPr>
        <w:t>门责令停止产生职业病危害的作业，或者提请有关人民政府按照国务院规定的权限责令关闭，并处十万元以上五十万元以下的罚款。</w:t>
      </w:r>
    </w:p>
    <w:p w:rsidR="004F5291" w:rsidRPr="003B1E06" w:rsidRDefault="005129CE">
      <w:pPr>
        <w:pStyle w:val="a4"/>
        <w:spacing w:line="300" w:lineRule="auto"/>
        <w:ind w:left="714" w:right="836" w:hanging="435"/>
        <w:rPr>
          <w:rFonts w:asci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ind w:left="714" w:right="836" w:hanging="435"/>
        <w:rPr>
          <w:rFonts w:ascii="Times New Roman" w:cs="Times New Roman"/>
          <w:sz w:val="21"/>
          <w:szCs w:val="21"/>
        </w:rPr>
      </w:pPr>
    </w:p>
    <w:tbl>
      <w:tblPr>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95"/>
        <w:gridCol w:w="8776"/>
        <w:gridCol w:w="4028"/>
      </w:tblGrid>
      <w:tr w:rsidR="004F5291" w:rsidRPr="003B1E06">
        <w:trPr>
          <w:trHeight w:val="589"/>
        </w:trPr>
        <w:tc>
          <w:tcPr>
            <w:tcW w:w="1295" w:type="dxa"/>
          </w:tcPr>
          <w:p w:rsidR="004F5291" w:rsidRPr="003B1E06" w:rsidRDefault="005129CE">
            <w:pPr>
              <w:pStyle w:val="TableParagraph"/>
              <w:spacing w:before="120"/>
              <w:ind w:left="89" w:right="79"/>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776" w:type="dxa"/>
          </w:tcPr>
          <w:p w:rsidR="004F5291" w:rsidRPr="003B1E06" w:rsidRDefault="005129CE">
            <w:pPr>
              <w:pStyle w:val="TableParagraph"/>
              <w:spacing w:before="120"/>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028" w:type="dxa"/>
          </w:tcPr>
          <w:p w:rsidR="004F5291" w:rsidRPr="003B1E06" w:rsidRDefault="005129CE">
            <w:pPr>
              <w:pStyle w:val="TableParagraph"/>
              <w:spacing w:before="120"/>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48"/>
        </w:trPr>
        <w:tc>
          <w:tcPr>
            <w:tcW w:w="1295" w:type="dxa"/>
          </w:tcPr>
          <w:p w:rsidR="004F5291" w:rsidRPr="003B1E06" w:rsidRDefault="004F5291">
            <w:pPr>
              <w:pStyle w:val="TableParagraph"/>
              <w:spacing w:before="8"/>
              <w:rPr>
                <w:rFonts w:ascii="Times New Roman" w:hAnsi="Times New Roman" w:cs="Times New Roman"/>
                <w:sz w:val="21"/>
                <w:szCs w:val="21"/>
                <w:lang w:eastAsia="en-US"/>
              </w:rPr>
            </w:pPr>
          </w:p>
          <w:p w:rsidR="004F5291" w:rsidRPr="003B1E06" w:rsidRDefault="005129CE">
            <w:pPr>
              <w:pStyle w:val="TableParagraph"/>
              <w:ind w:left="89" w:right="79"/>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776" w:type="dxa"/>
          </w:tcPr>
          <w:p w:rsidR="004F5291" w:rsidRPr="003B1E06" w:rsidRDefault="005129CE">
            <w:pPr>
              <w:pStyle w:val="TableParagraph"/>
              <w:spacing w:before="158"/>
              <w:rPr>
                <w:rFonts w:ascii="Times New Roman" w:hAnsi="Times New Roman" w:cs="Times New Roman"/>
                <w:sz w:val="21"/>
                <w:szCs w:val="21"/>
              </w:rPr>
            </w:pPr>
            <w:r w:rsidRPr="003B1E06">
              <w:rPr>
                <w:rFonts w:ascii="Times New Roman" w:cs="Times New Roman"/>
                <w:spacing w:val="-1"/>
                <w:sz w:val="21"/>
                <w:szCs w:val="21"/>
              </w:rPr>
              <w:t>用人单位违反本法规定，已经对劳动者生命健康造成严重损害</w:t>
            </w:r>
            <w:r w:rsidRPr="003B1E06">
              <w:rPr>
                <w:rFonts w:ascii="Times New Roman" w:cs="Times New Roman" w:hint="eastAsia"/>
                <w:spacing w:val="-1"/>
                <w:sz w:val="21"/>
                <w:szCs w:val="21"/>
              </w:rPr>
              <w:t>，涉及</w:t>
            </w:r>
            <w:r w:rsidRPr="003B1E06">
              <w:rPr>
                <w:rFonts w:ascii="Times New Roman" w:cs="Times New Roman" w:hint="eastAsia"/>
                <w:spacing w:val="-1"/>
                <w:sz w:val="21"/>
                <w:szCs w:val="21"/>
              </w:rPr>
              <w:t>2</w:t>
            </w:r>
            <w:r w:rsidRPr="003B1E06">
              <w:rPr>
                <w:rFonts w:ascii="Times New Roman" w:cs="Times New Roman" w:hint="eastAsia"/>
                <w:spacing w:val="-1"/>
                <w:sz w:val="21"/>
                <w:szCs w:val="21"/>
              </w:rPr>
              <w:t>名以下的</w:t>
            </w:r>
          </w:p>
        </w:tc>
        <w:tc>
          <w:tcPr>
            <w:tcW w:w="4028"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sz w:val="21"/>
                <w:szCs w:val="21"/>
              </w:rPr>
              <w:t xml:space="preserve">100000 </w:t>
            </w:r>
            <w:r w:rsidRPr="003B1E06">
              <w:rPr>
                <w:rFonts w:ascii="Times New Roman" w:cs="Times New Roman"/>
                <w:sz w:val="21"/>
                <w:szCs w:val="21"/>
              </w:rPr>
              <w:t>元≤罚款＜</w:t>
            </w:r>
            <w:r w:rsidRPr="003B1E06">
              <w:rPr>
                <w:rFonts w:ascii="Times New Roman" w:cs="Times New Roman"/>
                <w:sz w:val="21"/>
                <w:szCs w:val="21"/>
              </w:rPr>
              <w:t xml:space="preserve">220000 </w:t>
            </w:r>
            <w:r w:rsidRPr="003B1E06">
              <w:rPr>
                <w:rFonts w:ascii="Times New Roman" w:cs="Times New Roman"/>
                <w:sz w:val="21"/>
                <w:szCs w:val="21"/>
              </w:rPr>
              <w:t>元</w:t>
            </w:r>
          </w:p>
        </w:tc>
      </w:tr>
      <w:tr w:rsidR="004F5291" w:rsidRPr="003B1E06">
        <w:trPr>
          <w:trHeight w:val="1511"/>
        </w:trPr>
        <w:tc>
          <w:tcPr>
            <w:tcW w:w="1295" w:type="dxa"/>
          </w:tcPr>
          <w:p w:rsidR="004F5291" w:rsidRPr="003B1E06" w:rsidRDefault="004F5291">
            <w:pPr>
              <w:pStyle w:val="TableParagraph"/>
              <w:rPr>
                <w:rFonts w:ascii="Times New Roman" w:hAnsi="Times New Roman" w:cs="Times New Roman"/>
                <w:sz w:val="21"/>
                <w:szCs w:val="21"/>
              </w:rPr>
            </w:pPr>
          </w:p>
          <w:p w:rsidR="004F5291" w:rsidRPr="003B1E06" w:rsidRDefault="004F5291">
            <w:pPr>
              <w:pStyle w:val="TableParagraph"/>
              <w:spacing w:before="10"/>
              <w:rPr>
                <w:rFonts w:ascii="Times New Roman" w:hAnsi="Times New Roman" w:cs="Times New Roman"/>
                <w:sz w:val="21"/>
                <w:szCs w:val="21"/>
              </w:rPr>
            </w:pPr>
          </w:p>
          <w:p w:rsidR="004F5291" w:rsidRPr="003B1E06" w:rsidRDefault="005129CE">
            <w:pPr>
              <w:pStyle w:val="TableParagraph"/>
              <w:ind w:left="89" w:right="79"/>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776" w:type="dxa"/>
          </w:tcPr>
          <w:p w:rsidR="004F5291" w:rsidRPr="003B1E06" w:rsidRDefault="005129CE">
            <w:pPr>
              <w:pStyle w:val="TableParagraph"/>
              <w:spacing w:before="24" w:line="468" w:lineRule="exact"/>
              <w:ind w:leftChars="95" w:left="209" w:right="95"/>
              <w:rPr>
                <w:rFonts w:ascii="Times New Roman" w:hAnsi="Times New Roman" w:cs="Times New Roman"/>
                <w:sz w:val="21"/>
                <w:szCs w:val="21"/>
              </w:rPr>
            </w:pPr>
            <w:r w:rsidRPr="003B1E06">
              <w:rPr>
                <w:rFonts w:ascii="Times New Roman" w:cs="Times New Roman"/>
                <w:spacing w:val="-1"/>
                <w:sz w:val="21"/>
                <w:szCs w:val="21"/>
              </w:rPr>
              <w:t>用人单位违反本法规定，已经对劳动者生命健康造成严重损害</w:t>
            </w:r>
            <w:r w:rsidRPr="003B1E06">
              <w:rPr>
                <w:rFonts w:ascii="Times New Roman" w:cs="Times New Roman" w:hint="eastAsia"/>
                <w:spacing w:val="-1"/>
                <w:sz w:val="21"/>
                <w:szCs w:val="21"/>
              </w:rPr>
              <w:t>，涉及</w:t>
            </w:r>
            <w:r w:rsidRPr="003B1E06">
              <w:rPr>
                <w:rFonts w:ascii="Times New Roman" w:cs="Times New Roman" w:hint="eastAsia"/>
                <w:spacing w:val="-1"/>
                <w:sz w:val="21"/>
                <w:szCs w:val="21"/>
              </w:rPr>
              <w:t>3</w:t>
            </w:r>
            <w:r w:rsidRPr="003B1E06">
              <w:rPr>
                <w:rFonts w:ascii="Times New Roman" w:cs="Times New Roman" w:hint="eastAsia"/>
                <w:spacing w:val="-1"/>
                <w:sz w:val="21"/>
                <w:szCs w:val="21"/>
              </w:rPr>
              <w:t>名以上</w:t>
            </w:r>
            <w:r w:rsidRPr="003B1E06">
              <w:rPr>
                <w:rFonts w:ascii="Times New Roman" w:cs="Times New Roman" w:hint="eastAsia"/>
                <w:spacing w:val="-1"/>
                <w:sz w:val="21"/>
                <w:szCs w:val="21"/>
              </w:rPr>
              <w:t>10</w:t>
            </w:r>
            <w:r w:rsidRPr="003B1E06">
              <w:rPr>
                <w:rFonts w:ascii="Times New Roman" w:cs="Times New Roman" w:hint="eastAsia"/>
                <w:spacing w:val="-1"/>
                <w:sz w:val="21"/>
                <w:szCs w:val="21"/>
              </w:rPr>
              <w:t>名以下的，或造成</w:t>
            </w:r>
            <w:r w:rsidRPr="003B1E06">
              <w:rPr>
                <w:rFonts w:ascii="Times New Roman" w:cs="Times New Roman" w:hint="eastAsia"/>
                <w:spacing w:val="-1"/>
                <w:sz w:val="21"/>
                <w:szCs w:val="21"/>
              </w:rPr>
              <w:t>1</w:t>
            </w:r>
            <w:r w:rsidRPr="003B1E06">
              <w:rPr>
                <w:rFonts w:ascii="Times New Roman" w:cs="Times New Roman" w:hint="eastAsia"/>
                <w:spacing w:val="-1"/>
                <w:sz w:val="21"/>
                <w:szCs w:val="21"/>
              </w:rPr>
              <w:t>人死亡的</w:t>
            </w:r>
          </w:p>
        </w:tc>
        <w:tc>
          <w:tcPr>
            <w:tcW w:w="4028"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sz w:val="21"/>
                <w:szCs w:val="21"/>
              </w:rPr>
              <w:t xml:space="preserve">220000 </w:t>
            </w:r>
            <w:r w:rsidRPr="003B1E06">
              <w:rPr>
                <w:rFonts w:ascii="Times New Roman" w:cs="Times New Roman"/>
                <w:sz w:val="21"/>
                <w:szCs w:val="21"/>
              </w:rPr>
              <w:t>元≤罚款＜</w:t>
            </w:r>
            <w:r w:rsidRPr="003B1E06">
              <w:rPr>
                <w:rFonts w:ascii="Times New Roman" w:cs="Times New Roman"/>
                <w:sz w:val="21"/>
                <w:szCs w:val="21"/>
              </w:rPr>
              <w:t xml:space="preserve">380000 </w:t>
            </w:r>
            <w:r w:rsidRPr="003B1E06">
              <w:rPr>
                <w:rFonts w:ascii="Times New Roman" w:cs="Times New Roman"/>
                <w:sz w:val="21"/>
                <w:szCs w:val="21"/>
              </w:rPr>
              <w:t>元</w:t>
            </w:r>
          </w:p>
        </w:tc>
      </w:tr>
      <w:tr w:rsidR="004F5291" w:rsidRPr="003B1E06">
        <w:trPr>
          <w:trHeight w:val="1204"/>
        </w:trPr>
        <w:tc>
          <w:tcPr>
            <w:tcW w:w="1295" w:type="dxa"/>
          </w:tcPr>
          <w:p w:rsidR="004F5291" w:rsidRPr="003B1E06" w:rsidRDefault="004F5291">
            <w:pPr>
              <w:pStyle w:val="TableParagraph"/>
              <w:rPr>
                <w:rFonts w:ascii="Times New Roman" w:hAnsi="Times New Roman" w:cs="Times New Roman"/>
                <w:sz w:val="21"/>
                <w:szCs w:val="21"/>
              </w:rPr>
            </w:pPr>
          </w:p>
          <w:p w:rsidR="004F5291" w:rsidRPr="003B1E06" w:rsidRDefault="004F5291">
            <w:pPr>
              <w:pStyle w:val="TableParagraph"/>
              <w:spacing w:before="10"/>
              <w:rPr>
                <w:rFonts w:ascii="Times New Roman" w:hAnsi="Times New Roman" w:cs="Times New Roman"/>
                <w:sz w:val="21"/>
                <w:szCs w:val="21"/>
              </w:rPr>
            </w:pPr>
          </w:p>
          <w:p w:rsidR="004F5291" w:rsidRPr="003B1E06" w:rsidRDefault="005129CE">
            <w:pPr>
              <w:pStyle w:val="TableParagraph"/>
              <w:ind w:left="89" w:right="79"/>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776" w:type="dxa"/>
          </w:tcPr>
          <w:p w:rsidR="004F5291" w:rsidRPr="003B1E06" w:rsidRDefault="005129CE">
            <w:pPr>
              <w:pStyle w:val="TableParagraph"/>
              <w:spacing w:before="24" w:line="468" w:lineRule="exact"/>
              <w:ind w:leftChars="95" w:left="209" w:right="57"/>
              <w:rPr>
                <w:rFonts w:ascii="Times New Roman" w:hAnsi="Times New Roman" w:cs="Times New Roman"/>
                <w:sz w:val="21"/>
                <w:szCs w:val="21"/>
              </w:rPr>
            </w:pPr>
            <w:r w:rsidRPr="003B1E06">
              <w:rPr>
                <w:rFonts w:ascii="Times New Roman" w:cs="Times New Roman"/>
                <w:spacing w:val="-1"/>
                <w:sz w:val="21"/>
                <w:szCs w:val="21"/>
              </w:rPr>
              <w:t>用人单位违反本法规定，已经对劳动者生命健康造成严重损害</w:t>
            </w:r>
            <w:r w:rsidRPr="003B1E06">
              <w:rPr>
                <w:rFonts w:ascii="Times New Roman" w:cs="Times New Roman" w:hint="eastAsia"/>
                <w:spacing w:val="-1"/>
                <w:sz w:val="21"/>
                <w:szCs w:val="21"/>
              </w:rPr>
              <w:t>，涉及</w:t>
            </w:r>
            <w:r w:rsidRPr="003B1E06">
              <w:rPr>
                <w:rFonts w:ascii="Times New Roman" w:cs="Times New Roman" w:hint="eastAsia"/>
                <w:spacing w:val="-1"/>
                <w:sz w:val="21"/>
                <w:szCs w:val="21"/>
              </w:rPr>
              <w:t>11</w:t>
            </w:r>
            <w:r w:rsidRPr="003B1E06">
              <w:rPr>
                <w:rFonts w:ascii="Times New Roman" w:cs="Times New Roman" w:hint="eastAsia"/>
                <w:spacing w:val="-1"/>
                <w:sz w:val="21"/>
                <w:szCs w:val="21"/>
              </w:rPr>
              <w:t>名以上的，或造成</w:t>
            </w:r>
            <w:r w:rsidRPr="003B1E06">
              <w:rPr>
                <w:rFonts w:ascii="Times New Roman" w:cs="Times New Roman" w:hint="eastAsia"/>
                <w:spacing w:val="-1"/>
                <w:sz w:val="21"/>
                <w:szCs w:val="21"/>
              </w:rPr>
              <w:t>2</w:t>
            </w:r>
            <w:r w:rsidRPr="003B1E06">
              <w:rPr>
                <w:rFonts w:ascii="Times New Roman" w:cs="Times New Roman" w:hint="eastAsia"/>
                <w:spacing w:val="-1"/>
                <w:sz w:val="21"/>
                <w:szCs w:val="21"/>
              </w:rPr>
              <w:t>人以上死亡的；</w:t>
            </w:r>
            <w:r w:rsidRPr="003B1E06">
              <w:rPr>
                <w:rFonts w:ascii="Times New Roman" w:cs="Times New Roman" w:hint="eastAsia"/>
                <w:sz w:val="21"/>
                <w:szCs w:val="21"/>
              </w:rPr>
              <w:t>造成不良后果或社会影响的</w:t>
            </w:r>
          </w:p>
        </w:tc>
        <w:tc>
          <w:tcPr>
            <w:tcW w:w="4028"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380000 </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500000 </w:t>
            </w:r>
            <w:r w:rsidRPr="003B1E06">
              <w:rPr>
                <w:rFonts w:ascii="Times New Roman" w:cs="Times New Roman"/>
                <w:sz w:val="21"/>
                <w:szCs w:val="21"/>
              </w:rPr>
              <w:t>元</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923A45" w:rsidP="00923A45">
      <w:pPr>
        <w:ind w:firstLineChars="200" w:firstLine="442"/>
        <w:rPr>
          <w:b/>
        </w:rPr>
      </w:pPr>
      <w:bookmarkStart w:id="115" w:name="_Toc155623727"/>
      <w:r w:rsidRPr="003B1E06">
        <w:rPr>
          <w:rFonts w:hint="eastAsia"/>
          <w:b/>
        </w:rPr>
        <w:t>3</w:t>
      </w:r>
      <w:r w:rsidR="007E47B6" w:rsidRPr="003B1E06">
        <w:rPr>
          <w:b/>
        </w:rPr>
        <w:t>9</w:t>
      </w:r>
      <w:r w:rsidRPr="003B1E06">
        <w:rPr>
          <w:b/>
        </w:rPr>
        <w:t>.</w:t>
      </w:r>
      <w:r w:rsidR="005129CE" w:rsidRPr="003B1E06">
        <w:rPr>
          <w:b/>
        </w:rPr>
        <w:t>未取得职业卫生技术服务资质认可擅自从事职业卫生技术服务的</w:t>
      </w:r>
      <w:bookmarkEnd w:id="115"/>
    </w:p>
    <w:p w:rsidR="004F5291" w:rsidRPr="003B1E06" w:rsidRDefault="005129CE" w:rsidP="00923A45">
      <w:pPr>
        <w:ind w:firstLineChars="200" w:firstLine="440"/>
        <w:rPr>
          <w:rFonts w:eastAsia="Times New Roman" w:hAnsi="Times New Roman"/>
        </w:rPr>
      </w:pPr>
      <w:bookmarkStart w:id="116" w:name="_Toc155623728"/>
      <w:r w:rsidRPr="003B1E06">
        <w:t>法律依据：</w:t>
      </w:r>
      <w:bookmarkEnd w:id="116"/>
    </w:p>
    <w:p w:rsidR="004F5291" w:rsidRPr="003B1E06" w:rsidRDefault="005129CE">
      <w:pPr>
        <w:pStyle w:val="a4"/>
        <w:spacing w:line="360" w:lineRule="exact"/>
        <w:ind w:left="278" w:right="797" w:firstLineChars="200" w:firstLine="420"/>
        <w:jc w:val="both"/>
        <w:rPr>
          <w:rFonts w:ascii="Times New Roman" w:cs="Times New Roman"/>
          <w:sz w:val="21"/>
          <w:szCs w:val="21"/>
        </w:rPr>
      </w:pPr>
      <w:r w:rsidRPr="003B1E06">
        <w:rPr>
          <w:rFonts w:ascii="Times New Roman" w:cs="Times New Roman"/>
          <w:sz w:val="21"/>
          <w:szCs w:val="21"/>
        </w:rPr>
        <w:t>《中华人民共和国职业病防治法》第七十九条</w:t>
      </w:r>
      <w:r w:rsidRPr="003B1E06">
        <w:rPr>
          <w:rFonts w:ascii="Times New Roman" w:hAnsi="Times New Roman" w:cs="Times New Roman"/>
          <w:sz w:val="21"/>
          <w:szCs w:val="21"/>
        </w:rPr>
        <w:t>:</w:t>
      </w:r>
      <w:r w:rsidRPr="003B1E06">
        <w:rPr>
          <w:rFonts w:ascii="Times New Roman" w:cs="Times New Roman"/>
          <w:sz w:val="21"/>
          <w:szCs w:val="21"/>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4F5291" w:rsidRPr="003B1E06" w:rsidRDefault="005129CE">
      <w:pPr>
        <w:pStyle w:val="a4"/>
        <w:spacing w:line="360" w:lineRule="exact"/>
        <w:ind w:left="278" w:right="797" w:firstLineChars="200" w:firstLine="420"/>
        <w:jc w:val="both"/>
        <w:rPr>
          <w:rFonts w:asci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60" w:lineRule="exact"/>
        <w:ind w:left="278" w:right="797" w:firstLineChars="200" w:firstLine="420"/>
        <w:jc w:val="both"/>
        <w:rPr>
          <w:rFonts w:asci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51"/>
        <w:gridCol w:w="5558"/>
        <w:gridCol w:w="2503"/>
        <w:gridCol w:w="4307"/>
      </w:tblGrid>
      <w:tr w:rsidR="004F5291" w:rsidRPr="003B1E06">
        <w:trPr>
          <w:trHeight w:val="594"/>
          <w:jc w:val="center"/>
        </w:trPr>
        <w:tc>
          <w:tcPr>
            <w:tcW w:w="1251" w:type="dxa"/>
            <w:vAlign w:val="center"/>
          </w:tcPr>
          <w:p w:rsidR="004F5291" w:rsidRPr="003B1E06" w:rsidRDefault="005129CE">
            <w:pPr>
              <w:pStyle w:val="TableParagraph"/>
              <w:spacing w:line="300" w:lineRule="auto"/>
              <w:ind w:left="158"/>
              <w:jc w:val="both"/>
              <w:rPr>
                <w:rFonts w:ascii="Times New Roman" w:hAnsi="Times New Roman" w:cs="Times New Roman"/>
                <w:sz w:val="21"/>
                <w:szCs w:val="21"/>
              </w:rPr>
            </w:pPr>
            <w:r w:rsidRPr="003B1E06">
              <w:rPr>
                <w:rFonts w:ascii="Times New Roman" w:cs="Times New Roman" w:hint="eastAsia"/>
                <w:sz w:val="21"/>
                <w:szCs w:val="21"/>
              </w:rPr>
              <w:t>裁量阶次</w:t>
            </w:r>
          </w:p>
        </w:tc>
        <w:tc>
          <w:tcPr>
            <w:tcW w:w="8061" w:type="dxa"/>
            <w:gridSpan w:val="2"/>
            <w:vAlign w:val="center"/>
          </w:tcPr>
          <w:p w:rsidR="004F5291" w:rsidRPr="003B1E06" w:rsidRDefault="005129CE">
            <w:pPr>
              <w:pStyle w:val="TableParagraph"/>
              <w:spacing w:line="300" w:lineRule="auto"/>
              <w:ind w:left="3611" w:right="3168"/>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307" w:type="dxa"/>
            <w:vAlign w:val="center"/>
          </w:tcPr>
          <w:p w:rsidR="004F5291" w:rsidRPr="003B1E06" w:rsidRDefault="005129CE">
            <w:pPr>
              <w:pStyle w:val="TableParagraph"/>
              <w:spacing w:line="300" w:lineRule="auto"/>
              <w:ind w:left="15" w:right="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8"/>
          <w:jc w:val="center"/>
        </w:trPr>
        <w:tc>
          <w:tcPr>
            <w:tcW w:w="1251" w:type="dxa"/>
            <w:vMerge w:val="restart"/>
            <w:vAlign w:val="center"/>
          </w:tcPr>
          <w:p w:rsidR="004F5291" w:rsidRPr="003B1E06" w:rsidRDefault="005129CE">
            <w:pPr>
              <w:pStyle w:val="TableParagraph"/>
              <w:spacing w:line="300" w:lineRule="auto"/>
              <w:ind w:left="7" w:hanging="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5558"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未取得职业卫生技术服务资质认可擅自从事职业卫生技术服务，时间不</w:t>
            </w:r>
            <w:r w:rsidRPr="003B1E06">
              <w:rPr>
                <w:rFonts w:ascii="Times New Roman" w:cs="Times New Roman" w:hint="eastAsia"/>
                <w:sz w:val="21"/>
                <w:szCs w:val="21"/>
              </w:rPr>
              <w:t>满</w:t>
            </w:r>
            <w:r w:rsidRPr="003B1E06">
              <w:rPr>
                <w:rFonts w:ascii="Times New Roman" w:hAnsi="Times New Roman" w:cs="Times New Roman"/>
                <w:sz w:val="21"/>
                <w:szCs w:val="21"/>
              </w:rPr>
              <w:t xml:space="preserve"> 3 </w:t>
            </w:r>
            <w:r w:rsidRPr="003B1E06">
              <w:rPr>
                <w:rFonts w:ascii="Times New Roman" w:cs="Times New Roman"/>
                <w:sz w:val="21"/>
                <w:szCs w:val="21"/>
              </w:rPr>
              <w:t>个月的</w:t>
            </w:r>
          </w:p>
        </w:tc>
        <w:tc>
          <w:tcPr>
            <w:tcW w:w="2503"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w:t>
            </w:r>
          </w:p>
        </w:tc>
        <w:tc>
          <w:tcPr>
            <w:tcW w:w="430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cs="Times New Roman"/>
                <w:sz w:val="21"/>
                <w:szCs w:val="21"/>
              </w:rPr>
              <w:t>没收违法所得，罚款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5000 </w:t>
            </w:r>
            <w:r w:rsidRPr="003B1E06">
              <w:rPr>
                <w:rFonts w:ascii="Times New Roman" w:cs="Times New Roman"/>
                <w:sz w:val="21"/>
                <w:szCs w:val="21"/>
              </w:rPr>
              <w:t>元≤罚款＜</w:t>
            </w:r>
          </w:p>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hAnsi="Times New Roman" w:cs="Times New Roman"/>
                <w:sz w:val="21"/>
                <w:szCs w:val="21"/>
                <w:lang w:eastAsia="en-US"/>
              </w:rPr>
              <w:t>18500</w:t>
            </w:r>
            <w:r w:rsidRPr="003B1E06">
              <w:rPr>
                <w:rFonts w:ascii="Times New Roman" w:cs="Times New Roman"/>
                <w:sz w:val="21"/>
                <w:szCs w:val="21"/>
                <w:lang w:eastAsia="en-US"/>
              </w:rPr>
              <w:t>元</w:t>
            </w:r>
          </w:p>
        </w:tc>
      </w:tr>
      <w:tr w:rsidR="004F5291" w:rsidRPr="003B1E06">
        <w:trPr>
          <w:trHeight w:val="1057"/>
          <w:jc w:val="center"/>
        </w:trPr>
        <w:tc>
          <w:tcPr>
            <w:tcW w:w="1251" w:type="dxa"/>
            <w:vMerge/>
            <w:tcBorders>
              <w:top w:val="nil"/>
            </w:tcBorders>
            <w:vAlign w:val="center"/>
          </w:tcPr>
          <w:p w:rsidR="004F5291" w:rsidRPr="003B1E06" w:rsidRDefault="004F5291">
            <w:pPr>
              <w:spacing w:line="300" w:lineRule="auto"/>
              <w:ind w:left="7" w:hanging="7"/>
              <w:jc w:val="center"/>
              <w:rPr>
                <w:rFonts w:ascii="Times New Roman" w:hAnsi="Times New Roman" w:cs="Times New Roman"/>
                <w:sz w:val="21"/>
                <w:szCs w:val="21"/>
                <w:lang w:eastAsia="en-US"/>
              </w:rPr>
            </w:pPr>
          </w:p>
        </w:tc>
        <w:tc>
          <w:tcPr>
            <w:tcW w:w="5558"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未取得职业卫生技术服务资质认可擅自从事职业卫生技术服务，违法所得</w:t>
            </w:r>
            <w:r w:rsidRPr="003B1E06">
              <w:rPr>
                <w:rFonts w:ascii="Times New Roman" w:hAnsi="Times New Roman" w:cs="Times New Roman"/>
                <w:sz w:val="21"/>
                <w:szCs w:val="21"/>
              </w:rPr>
              <w:t xml:space="preserve"> 5000 </w:t>
            </w:r>
            <w:r w:rsidRPr="003B1E06">
              <w:rPr>
                <w:rFonts w:ascii="Times New Roman" w:cs="Times New Roman"/>
                <w:sz w:val="21"/>
                <w:szCs w:val="21"/>
              </w:rPr>
              <w:t>元以上</w:t>
            </w:r>
            <w:r w:rsidRPr="003B1E06">
              <w:rPr>
                <w:rFonts w:ascii="Times New Roman" w:cs="Times New Roman" w:hint="eastAsia"/>
                <w:sz w:val="21"/>
                <w:szCs w:val="21"/>
              </w:rPr>
              <w:t>不满</w:t>
            </w:r>
            <w:r w:rsidRPr="003B1E06">
              <w:rPr>
                <w:rFonts w:ascii="Times New Roman" w:hAnsi="Times New Roman" w:cs="Times New Roman"/>
                <w:sz w:val="21"/>
                <w:szCs w:val="21"/>
              </w:rPr>
              <w:t xml:space="preserve">10000 </w:t>
            </w:r>
            <w:r w:rsidRPr="003B1E06">
              <w:rPr>
                <w:rFonts w:ascii="Times New Roman" w:cs="Times New Roman"/>
                <w:sz w:val="21"/>
                <w:szCs w:val="21"/>
              </w:rPr>
              <w:t>元的</w:t>
            </w:r>
          </w:p>
        </w:tc>
        <w:tc>
          <w:tcPr>
            <w:tcW w:w="2503" w:type="dxa"/>
            <w:vAlign w:val="center"/>
          </w:tcPr>
          <w:p w:rsidR="004F5291" w:rsidRPr="003B1E06" w:rsidRDefault="005129CE">
            <w:pPr>
              <w:pStyle w:val="TableParagraph"/>
              <w:spacing w:line="300" w:lineRule="auto"/>
              <w:ind w:left="107"/>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307" w:type="dxa"/>
            <w:vAlign w:val="center"/>
          </w:tcPr>
          <w:p w:rsidR="004F5291" w:rsidRPr="003B1E06" w:rsidRDefault="005129CE">
            <w:pPr>
              <w:pStyle w:val="TableParagraph"/>
              <w:spacing w:line="300" w:lineRule="auto"/>
              <w:ind w:firstLineChars="100" w:firstLine="192"/>
              <w:rPr>
                <w:rFonts w:ascii="Times New Roman" w:hAnsi="Times New Roman" w:cs="Times New Roman"/>
                <w:spacing w:val="-15"/>
                <w:sz w:val="21"/>
                <w:szCs w:val="21"/>
              </w:rPr>
            </w:pPr>
            <w:r w:rsidRPr="003B1E06">
              <w:rPr>
                <w:rFonts w:ascii="Times New Roman" w:cs="Times New Roman"/>
                <w:spacing w:val="-9"/>
                <w:sz w:val="21"/>
                <w:szCs w:val="21"/>
              </w:rPr>
              <w:t>没收违法所得，</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spacing w:val="-9"/>
                <w:sz w:val="21"/>
                <w:szCs w:val="21"/>
              </w:rPr>
              <w:t>处违法所得</w:t>
            </w:r>
            <w:r w:rsidRPr="003B1E06">
              <w:rPr>
                <w:rFonts w:ascii="Times New Roman" w:hAnsi="Times New Roman" w:cs="Times New Roman"/>
                <w:sz w:val="21"/>
                <w:szCs w:val="21"/>
              </w:rPr>
              <w:t xml:space="preserve">2 </w:t>
            </w:r>
            <w:r w:rsidRPr="003B1E06">
              <w:rPr>
                <w:rFonts w:ascii="Times New Roman" w:cs="Times New Roman"/>
                <w:spacing w:val="-15"/>
                <w:sz w:val="21"/>
                <w:szCs w:val="21"/>
              </w:rPr>
              <w:t>倍≤罚款＜</w:t>
            </w:r>
            <w:r w:rsidRPr="003B1E06">
              <w:rPr>
                <w:rFonts w:ascii="Times New Roman" w:hAnsi="Times New Roman" w:cs="Times New Roman"/>
                <w:sz w:val="21"/>
                <w:szCs w:val="21"/>
              </w:rPr>
              <w:t>4.4</w:t>
            </w:r>
            <w:r w:rsidRPr="003B1E06">
              <w:rPr>
                <w:rFonts w:ascii="Times New Roman" w:cs="Times New Roman"/>
                <w:sz w:val="21"/>
                <w:szCs w:val="21"/>
              </w:rPr>
              <w:t>倍</w:t>
            </w:r>
          </w:p>
        </w:tc>
      </w:tr>
      <w:tr w:rsidR="004F5291" w:rsidRPr="003B1E06">
        <w:trPr>
          <w:trHeight w:val="1057"/>
          <w:jc w:val="center"/>
        </w:trPr>
        <w:tc>
          <w:tcPr>
            <w:tcW w:w="1251" w:type="dxa"/>
            <w:vMerge w:val="restart"/>
            <w:vAlign w:val="center"/>
          </w:tcPr>
          <w:p w:rsidR="004F5291" w:rsidRPr="003B1E06" w:rsidRDefault="005129CE">
            <w:pPr>
              <w:pStyle w:val="TableParagraph"/>
              <w:spacing w:line="300" w:lineRule="auto"/>
              <w:ind w:left="7" w:hanging="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5558"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未取得职业卫生技术服务资质认可擅自从事职业卫生技术服务，时间在</w:t>
            </w:r>
            <w:r w:rsidRPr="003B1E06">
              <w:rPr>
                <w:rFonts w:ascii="Times New Roman" w:hAnsi="Times New Roman" w:cs="Times New Roman"/>
                <w:sz w:val="21"/>
                <w:szCs w:val="21"/>
              </w:rPr>
              <w:t xml:space="preserve"> 3 </w:t>
            </w:r>
            <w:r w:rsidRPr="003B1E06">
              <w:rPr>
                <w:rFonts w:ascii="Times New Roman" w:cs="Times New Roman"/>
                <w:sz w:val="21"/>
                <w:szCs w:val="21"/>
              </w:rPr>
              <w:t>个月以上</w:t>
            </w:r>
            <w:r w:rsidRPr="003B1E06">
              <w:rPr>
                <w:rFonts w:ascii="Times New Roman" w:cs="Times New Roman" w:hint="eastAsia"/>
                <w:sz w:val="21"/>
                <w:szCs w:val="21"/>
              </w:rPr>
              <w:t>不满</w:t>
            </w:r>
            <w:r w:rsidRPr="003B1E06">
              <w:rPr>
                <w:rFonts w:ascii="Times New Roman" w:hAnsi="Times New Roman" w:cs="Times New Roman"/>
                <w:sz w:val="21"/>
                <w:szCs w:val="21"/>
              </w:rPr>
              <w:t xml:space="preserve"> 6 </w:t>
            </w:r>
            <w:r w:rsidRPr="003B1E06">
              <w:rPr>
                <w:rFonts w:ascii="Times New Roman" w:cs="Times New Roman"/>
                <w:sz w:val="21"/>
                <w:szCs w:val="21"/>
              </w:rPr>
              <w:t>个月的</w:t>
            </w:r>
          </w:p>
        </w:tc>
        <w:tc>
          <w:tcPr>
            <w:tcW w:w="2503"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307" w:type="dxa"/>
            <w:vAlign w:val="center"/>
          </w:tcPr>
          <w:p w:rsidR="004F5291" w:rsidRPr="003B1E06" w:rsidRDefault="005129CE">
            <w:pPr>
              <w:pStyle w:val="TableParagraph"/>
              <w:spacing w:line="300" w:lineRule="auto"/>
              <w:ind w:firstLineChars="100" w:firstLine="180"/>
              <w:rPr>
                <w:rFonts w:ascii="Times New Roman" w:hAnsi="Times New Roman" w:cs="Times New Roman"/>
                <w:spacing w:val="-15"/>
                <w:sz w:val="21"/>
                <w:szCs w:val="21"/>
              </w:rPr>
            </w:pPr>
            <w:r w:rsidRPr="003B1E06">
              <w:rPr>
                <w:rFonts w:ascii="Times New Roman" w:cs="Times New Roman"/>
                <w:spacing w:val="-15"/>
                <w:sz w:val="21"/>
                <w:szCs w:val="21"/>
              </w:rPr>
              <w:t>没收违法所得，罚款</w:t>
            </w:r>
            <w:r w:rsidRPr="003B1E06">
              <w:rPr>
                <w:rFonts w:ascii="Times New Roman" w:cs="Times New Roman" w:hint="eastAsia"/>
                <w:spacing w:val="-15"/>
                <w:sz w:val="21"/>
                <w:szCs w:val="21"/>
              </w:rPr>
              <w:t>：</w:t>
            </w:r>
            <w:r w:rsidRPr="003B1E06">
              <w:rPr>
                <w:rFonts w:ascii="Times New Roman" w:hAnsi="Times New Roman" w:cs="Times New Roman"/>
                <w:sz w:val="21"/>
                <w:szCs w:val="21"/>
              </w:rPr>
              <w:t xml:space="preserve">18500 </w:t>
            </w:r>
            <w:r w:rsidRPr="003B1E06">
              <w:rPr>
                <w:rFonts w:ascii="Times New Roman" w:cs="Times New Roman"/>
                <w:spacing w:val="-15"/>
                <w:sz w:val="21"/>
                <w:szCs w:val="21"/>
              </w:rPr>
              <w:t>元≤罚款＜</w:t>
            </w:r>
          </w:p>
          <w:p w:rsidR="004F5291" w:rsidRPr="003B1E06" w:rsidRDefault="005129CE">
            <w:pPr>
              <w:pStyle w:val="TableParagraph"/>
              <w:spacing w:line="300" w:lineRule="auto"/>
              <w:ind w:firstLineChars="100" w:firstLine="210"/>
              <w:rPr>
                <w:rFonts w:ascii="Times New Roman" w:hAnsi="Times New Roman" w:cs="Times New Roman"/>
                <w:sz w:val="21"/>
                <w:szCs w:val="21"/>
                <w:lang w:eastAsia="en-US"/>
              </w:rPr>
            </w:pPr>
            <w:r w:rsidRPr="003B1E06">
              <w:rPr>
                <w:rFonts w:ascii="Times New Roman" w:hAnsi="Times New Roman" w:cs="Times New Roman"/>
                <w:sz w:val="21"/>
                <w:szCs w:val="21"/>
                <w:lang w:eastAsia="en-US"/>
              </w:rPr>
              <w:t>36500</w:t>
            </w:r>
            <w:r w:rsidRPr="003B1E06">
              <w:rPr>
                <w:rFonts w:ascii="Times New Roman" w:cs="Times New Roman"/>
                <w:sz w:val="21"/>
                <w:szCs w:val="21"/>
                <w:lang w:eastAsia="en-US"/>
              </w:rPr>
              <w:t>元</w:t>
            </w:r>
          </w:p>
        </w:tc>
      </w:tr>
      <w:tr w:rsidR="004F5291" w:rsidRPr="003B1E06">
        <w:trPr>
          <w:trHeight w:val="1057"/>
          <w:jc w:val="center"/>
        </w:trPr>
        <w:tc>
          <w:tcPr>
            <w:tcW w:w="1251" w:type="dxa"/>
            <w:vMerge/>
            <w:tcBorders>
              <w:top w:val="nil"/>
            </w:tcBorders>
            <w:vAlign w:val="center"/>
          </w:tcPr>
          <w:p w:rsidR="004F5291" w:rsidRPr="003B1E06" w:rsidRDefault="004F5291">
            <w:pPr>
              <w:spacing w:line="300" w:lineRule="auto"/>
              <w:ind w:left="7" w:hanging="7"/>
              <w:jc w:val="center"/>
              <w:rPr>
                <w:rFonts w:ascii="Times New Roman" w:hAnsi="Times New Roman" w:cs="Times New Roman"/>
                <w:sz w:val="21"/>
                <w:szCs w:val="21"/>
                <w:lang w:eastAsia="en-US"/>
              </w:rPr>
            </w:pPr>
          </w:p>
        </w:tc>
        <w:tc>
          <w:tcPr>
            <w:tcW w:w="5558"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pacing w:val="6"/>
                <w:sz w:val="21"/>
                <w:szCs w:val="21"/>
              </w:rPr>
              <w:t>未取得职业卫生技术服务资质认可擅自从事职业卫</w:t>
            </w:r>
            <w:r w:rsidRPr="003B1E06">
              <w:rPr>
                <w:rFonts w:ascii="Times New Roman" w:cs="Times New Roman"/>
                <w:spacing w:val="-14"/>
                <w:sz w:val="21"/>
                <w:szCs w:val="21"/>
              </w:rPr>
              <w:t>生技术服务，违法所得</w:t>
            </w:r>
            <w:r w:rsidRPr="003B1E06">
              <w:rPr>
                <w:rFonts w:ascii="Times New Roman" w:hAnsi="Times New Roman" w:cs="Times New Roman"/>
                <w:sz w:val="21"/>
                <w:szCs w:val="21"/>
              </w:rPr>
              <w:t xml:space="preserve">10000 </w:t>
            </w:r>
            <w:r w:rsidRPr="003B1E06">
              <w:rPr>
                <w:rFonts w:ascii="Times New Roman" w:cs="Times New Roman"/>
                <w:spacing w:val="-10"/>
                <w:sz w:val="21"/>
                <w:szCs w:val="21"/>
              </w:rPr>
              <w:t>元以上</w:t>
            </w:r>
            <w:r w:rsidRPr="003B1E06">
              <w:rPr>
                <w:rFonts w:ascii="Times New Roman" w:cs="Times New Roman" w:hint="eastAsia"/>
                <w:spacing w:val="-10"/>
                <w:sz w:val="21"/>
                <w:szCs w:val="21"/>
              </w:rPr>
              <w:t>不满</w:t>
            </w:r>
            <w:r w:rsidRPr="003B1E06">
              <w:rPr>
                <w:rFonts w:ascii="Times New Roman" w:hAnsi="Times New Roman" w:cs="Times New Roman"/>
                <w:sz w:val="21"/>
                <w:szCs w:val="21"/>
              </w:rPr>
              <w:t xml:space="preserve">50000 </w:t>
            </w:r>
            <w:r w:rsidRPr="003B1E06">
              <w:rPr>
                <w:rFonts w:ascii="Times New Roman" w:cs="Times New Roman"/>
                <w:sz w:val="21"/>
                <w:szCs w:val="21"/>
              </w:rPr>
              <w:t>元的</w:t>
            </w:r>
          </w:p>
        </w:tc>
        <w:tc>
          <w:tcPr>
            <w:tcW w:w="2503" w:type="dxa"/>
            <w:vAlign w:val="center"/>
          </w:tcPr>
          <w:p w:rsidR="004F5291" w:rsidRPr="003B1E06" w:rsidRDefault="005129CE">
            <w:pPr>
              <w:pStyle w:val="TableParagraph"/>
              <w:spacing w:line="300" w:lineRule="auto"/>
              <w:ind w:left="107"/>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30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cs="Times New Roman"/>
                <w:sz w:val="21"/>
                <w:szCs w:val="21"/>
              </w:rPr>
              <w:t>没收违法所得，</w:t>
            </w:r>
            <w:r w:rsidRPr="003B1E06">
              <w:rPr>
                <w:rFonts w:ascii="Times New Roman" w:cs="Times New Roman" w:hint="eastAsia"/>
                <w:sz w:val="21"/>
                <w:szCs w:val="21"/>
              </w:rPr>
              <w:t>罚款：</w:t>
            </w:r>
            <w:r w:rsidRPr="003B1E06">
              <w:rPr>
                <w:rFonts w:ascii="Times New Roman" w:cs="Times New Roman"/>
                <w:sz w:val="21"/>
                <w:szCs w:val="21"/>
              </w:rPr>
              <w:t>处违法所得</w:t>
            </w:r>
            <w:r w:rsidRPr="003B1E06">
              <w:rPr>
                <w:rFonts w:ascii="Times New Roman" w:hAnsi="Times New Roman" w:cs="Times New Roman"/>
                <w:sz w:val="21"/>
                <w:szCs w:val="21"/>
              </w:rPr>
              <w:t xml:space="preserve"> 4.4 </w:t>
            </w:r>
            <w:r w:rsidRPr="003B1E06">
              <w:rPr>
                <w:rFonts w:ascii="Times New Roman" w:cs="Times New Roman"/>
                <w:sz w:val="21"/>
                <w:szCs w:val="21"/>
              </w:rPr>
              <w:t>倍≤罚款＜</w:t>
            </w:r>
            <w:r w:rsidRPr="003B1E06">
              <w:rPr>
                <w:rFonts w:ascii="Times New Roman" w:hAnsi="Times New Roman" w:cs="Times New Roman"/>
                <w:sz w:val="21"/>
                <w:szCs w:val="21"/>
              </w:rPr>
              <w:t xml:space="preserve">7.6 </w:t>
            </w:r>
            <w:r w:rsidRPr="003B1E06">
              <w:rPr>
                <w:rFonts w:ascii="Times New Roman" w:cs="Times New Roman"/>
                <w:sz w:val="21"/>
                <w:szCs w:val="21"/>
              </w:rPr>
              <w:t>倍</w:t>
            </w:r>
          </w:p>
        </w:tc>
      </w:tr>
      <w:tr w:rsidR="004F5291" w:rsidRPr="003B1E06">
        <w:trPr>
          <w:trHeight w:val="1057"/>
          <w:jc w:val="center"/>
        </w:trPr>
        <w:tc>
          <w:tcPr>
            <w:tcW w:w="1251" w:type="dxa"/>
            <w:vMerge w:val="restart"/>
            <w:vAlign w:val="center"/>
          </w:tcPr>
          <w:p w:rsidR="004F5291" w:rsidRPr="003B1E06" w:rsidRDefault="005129CE">
            <w:pPr>
              <w:pStyle w:val="TableParagraph"/>
              <w:spacing w:line="300" w:lineRule="auto"/>
              <w:ind w:left="7" w:hanging="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5558"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未取得职业卫生技术服务资质认可擅自从事职业卫生技术服务，时间达</w:t>
            </w:r>
            <w:r w:rsidRPr="003B1E06">
              <w:rPr>
                <w:rFonts w:ascii="Times New Roman" w:hAnsi="Times New Roman" w:cs="Times New Roman"/>
                <w:sz w:val="21"/>
                <w:szCs w:val="21"/>
              </w:rPr>
              <w:t xml:space="preserve"> 6 </w:t>
            </w:r>
            <w:r w:rsidRPr="003B1E06">
              <w:rPr>
                <w:rFonts w:ascii="Times New Roman" w:cs="Times New Roman"/>
                <w:sz w:val="21"/>
                <w:szCs w:val="21"/>
              </w:rPr>
              <w:t>个月以上的</w:t>
            </w:r>
            <w:r w:rsidRPr="003B1E06">
              <w:rPr>
                <w:rFonts w:ascii="Times New Roman" w:cs="Times New Roman" w:hint="eastAsia"/>
                <w:sz w:val="21"/>
                <w:szCs w:val="21"/>
              </w:rPr>
              <w:t>；造成不良后果或社会影响的</w:t>
            </w:r>
          </w:p>
        </w:tc>
        <w:tc>
          <w:tcPr>
            <w:tcW w:w="2503"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307" w:type="dxa"/>
            <w:vAlign w:val="center"/>
          </w:tcPr>
          <w:p w:rsidR="004F5291" w:rsidRPr="003B1E06" w:rsidRDefault="005129CE">
            <w:pPr>
              <w:pStyle w:val="TableParagraph"/>
              <w:spacing w:line="300" w:lineRule="auto"/>
              <w:ind w:firstLineChars="100" w:firstLine="180"/>
              <w:rPr>
                <w:rFonts w:ascii="Times New Roman" w:hAnsi="Times New Roman" w:cs="Times New Roman"/>
                <w:sz w:val="21"/>
                <w:szCs w:val="21"/>
              </w:rPr>
            </w:pPr>
            <w:r w:rsidRPr="003B1E06">
              <w:rPr>
                <w:rFonts w:ascii="Times New Roman" w:cs="Times New Roman"/>
                <w:spacing w:val="-15"/>
                <w:sz w:val="21"/>
                <w:szCs w:val="21"/>
              </w:rPr>
              <w:t>没收违法所得，罚款</w:t>
            </w:r>
            <w:r w:rsidRPr="003B1E06">
              <w:rPr>
                <w:rFonts w:ascii="Times New Roman" w:cs="Times New Roman" w:hint="eastAsia"/>
                <w:spacing w:val="-15"/>
                <w:sz w:val="21"/>
                <w:szCs w:val="21"/>
              </w:rPr>
              <w:t>：</w:t>
            </w:r>
            <w:r w:rsidRPr="003B1E06">
              <w:rPr>
                <w:rFonts w:ascii="Times New Roman" w:hAnsi="Times New Roman" w:cs="Times New Roman"/>
                <w:sz w:val="21"/>
                <w:szCs w:val="21"/>
              </w:rPr>
              <w:t xml:space="preserve">36500 </w:t>
            </w:r>
            <w:r w:rsidRPr="003B1E06">
              <w:rPr>
                <w:rFonts w:ascii="Times New Roman" w:cs="Times New Roman"/>
                <w:spacing w:val="-15"/>
                <w:sz w:val="21"/>
                <w:szCs w:val="21"/>
              </w:rPr>
              <w:t>元≤罚款</w:t>
            </w:r>
            <w:r w:rsidRPr="003B1E06">
              <w:rPr>
                <w:rFonts w:ascii="Times New Roman" w:cs="Times New Roman" w:hint="eastAsia"/>
                <w:spacing w:val="-15"/>
                <w:sz w:val="21"/>
                <w:szCs w:val="21"/>
              </w:rPr>
              <w:t>≤</w:t>
            </w:r>
            <w:r w:rsidRPr="003B1E06">
              <w:rPr>
                <w:rFonts w:ascii="Times New Roman" w:hAnsi="Times New Roman" w:cs="Times New Roman"/>
                <w:sz w:val="21"/>
                <w:szCs w:val="21"/>
              </w:rPr>
              <w:t>50000</w:t>
            </w:r>
            <w:r w:rsidRPr="003B1E06">
              <w:rPr>
                <w:rFonts w:ascii="Times New Roman" w:cs="Times New Roman"/>
                <w:sz w:val="21"/>
                <w:szCs w:val="21"/>
              </w:rPr>
              <w:t>元</w:t>
            </w:r>
          </w:p>
        </w:tc>
      </w:tr>
      <w:tr w:rsidR="004F5291" w:rsidRPr="003B1E06">
        <w:trPr>
          <w:trHeight w:val="1066"/>
          <w:jc w:val="center"/>
        </w:trPr>
        <w:tc>
          <w:tcPr>
            <w:tcW w:w="1251"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5558"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cs="Times New Roman"/>
                <w:sz w:val="21"/>
                <w:szCs w:val="21"/>
              </w:rPr>
              <w:t>未取得职业卫生技术服务资质认可擅自从事职业卫生技术服务，违法所得</w:t>
            </w:r>
            <w:r w:rsidRPr="003B1E06">
              <w:rPr>
                <w:rFonts w:ascii="Times New Roman" w:hAnsi="Times New Roman" w:cs="Times New Roman"/>
                <w:sz w:val="21"/>
                <w:szCs w:val="21"/>
              </w:rPr>
              <w:t xml:space="preserve"> 50000 </w:t>
            </w:r>
            <w:r w:rsidRPr="003B1E06">
              <w:rPr>
                <w:rFonts w:ascii="Times New Roman" w:cs="Times New Roman"/>
                <w:sz w:val="21"/>
                <w:szCs w:val="21"/>
              </w:rPr>
              <w:t>元以上的</w:t>
            </w:r>
            <w:r w:rsidRPr="003B1E06">
              <w:rPr>
                <w:rFonts w:ascii="Times New Roman" w:cs="Times New Roman" w:hint="eastAsia"/>
                <w:sz w:val="21"/>
                <w:szCs w:val="21"/>
              </w:rPr>
              <w:t>；造成不良后果或社会影响的</w:t>
            </w:r>
          </w:p>
        </w:tc>
        <w:tc>
          <w:tcPr>
            <w:tcW w:w="2503" w:type="dxa"/>
            <w:vAlign w:val="center"/>
          </w:tcPr>
          <w:p w:rsidR="004F5291" w:rsidRPr="003B1E06" w:rsidRDefault="005129CE">
            <w:pPr>
              <w:pStyle w:val="TableParagraph"/>
              <w:spacing w:line="300" w:lineRule="auto"/>
              <w:ind w:left="107"/>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307"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cs="Times New Roman"/>
                <w:sz w:val="21"/>
                <w:szCs w:val="21"/>
              </w:rPr>
              <w:t>没收违法所得，</w:t>
            </w:r>
            <w:r w:rsidRPr="003B1E06">
              <w:rPr>
                <w:rFonts w:ascii="Times New Roman" w:cs="Times New Roman" w:hint="eastAsia"/>
                <w:sz w:val="21"/>
                <w:szCs w:val="21"/>
              </w:rPr>
              <w:t>罚款：</w:t>
            </w:r>
            <w:r w:rsidRPr="003B1E06">
              <w:rPr>
                <w:rFonts w:ascii="Times New Roman" w:cs="Times New Roman"/>
                <w:sz w:val="21"/>
                <w:szCs w:val="21"/>
              </w:rPr>
              <w:t>处违法所得</w:t>
            </w:r>
            <w:r w:rsidRPr="003B1E06">
              <w:rPr>
                <w:rFonts w:ascii="Times New Roman" w:hAnsi="Times New Roman" w:cs="Times New Roman"/>
                <w:sz w:val="21"/>
                <w:szCs w:val="21"/>
              </w:rPr>
              <w:t xml:space="preserve"> 7</w:t>
            </w:r>
            <w:r w:rsidRPr="003B1E06">
              <w:rPr>
                <w:rFonts w:ascii="Times New Roman" w:hAnsi="Times New Roman" w:cs="Times New Roman"/>
                <w:b/>
                <w:bCs/>
                <w:sz w:val="21"/>
                <w:szCs w:val="21"/>
              </w:rPr>
              <w:t>.</w:t>
            </w:r>
            <w:r w:rsidRPr="003B1E06">
              <w:rPr>
                <w:rFonts w:ascii="Times New Roman" w:hAnsi="Times New Roman" w:cs="Times New Roman"/>
                <w:sz w:val="21"/>
                <w:szCs w:val="21"/>
              </w:rPr>
              <w:t xml:space="preserve">6 </w:t>
            </w:r>
            <w:r w:rsidRPr="003B1E06">
              <w:rPr>
                <w:rFonts w:ascii="Times New Roman" w:cs="Times New Roman"/>
                <w:sz w:val="21"/>
                <w:szCs w:val="21"/>
              </w:rPr>
              <w:t>倍≤罚款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10 </w:t>
            </w:r>
            <w:r w:rsidRPr="003B1E06">
              <w:rPr>
                <w:rFonts w:ascii="Times New Roman" w:cs="Times New Roman"/>
                <w:sz w:val="21"/>
                <w:szCs w:val="21"/>
              </w:rPr>
              <w:t>倍</w:t>
            </w:r>
          </w:p>
        </w:tc>
      </w:tr>
    </w:tbl>
    <w:p w:rsidR="004F5291" w:rsidRPr="003B1E06" w:rsidRDefault="004F5291">
      <w:pPr>
        <w:pStyle w:val="a4"/>
        <w:spacing w:line="360" w:lineRule="exact"/>
        <w:ind w:right="797"/>
        <w:jc w:val="both"/>
        <w:rPr>
          <w:rFonts w:ascii="Times New Roman" w:cs="Times New Roman"/>
          <w:sz w:val="21"/>
          <w:szCs w:val="21"/>
        </w:rPr>
        <w:sectPr w:rsidR="004F5291" w:rsidRPr="003B1E06">
          <w:headerReference w:type="default" r:id="rId20"/>
          <w:footerReference w:type="default" r:id="rId21"/>
          <w:pgSz w:w="16840" w:h="11910" w:orient="landscape"/>
          <w:pgMar w:top="1100" w:right="640" w:bottom="1160" w:left="1160" w:header="0" w:footer="965" w:gutter="0"/>
          <w:cols w:space="720"/>
        </w:sectPr>
      </w:pPr>
    </w:p>
    <w:p w:rsidR="004F5291" w:rsidRPr="003B1E06" w:rsidRDefault="007E47B6" w:rsidP="00923A45">
      <w:pPr>
        <w:ind w:firstLineChars="200" w:firstLine="442"/>
        <w:rPr>
          <w:b/>
        </w:rPr>
      </w:pPr>
      <w:bookmarkStart w:id="117" w:name="_Toc155623729"/>
      <w:r w:rsidRPr="003B1E06">
        <w:rPr>
          <w:b/>
        </w:rPr>
        <w:lastRenderedPageBreak/>
        <w:t>40</w:t>
      </w:r>
      <w:r w:rsidR="00923A45" w:rsidRPr="003B1E06">
        <w:rPr>
          <w:b/>
        </w:rPr>
        <w:t>.</w:t>
      </w:r>
      <w:r w:rsidR="005129CE" w:rsidRPr="003B1E06">
        <w:rPr>
          <w:b/>
        </w:rPr>
        <w:t>超出资质认可或者诊疗项目登记范围从事职业卫生技术服务或者职业病诊断</w:t>
      </w:r>
      <w:bookmarkEnd w:id="117"/>
    </w:p>
    <w:p w:rsidR="004F5291" w:rsidRPr="003B1E06" w:rsidRDefault="005129CE" w:rsidP="00923A45">
      <w:pPr>
        <w:ind w:firstLineChars="200" w:firstLine="440"/>
        <w:rPr>
          <w:rFonts w:hAnsi="Times New Roman"/>
        </w:rPr>
      </w:pPr>
      <w:bookmarkStart w:id="118" w:name="_Toc155623730"/>
      <w:r w:rsidRPr="003B1E06">
        <w:t>法律依据：</w:t>
      </w:r>
      <w:bookmarkEnd w:id="118"/>
    </w:p>
    <w:p w:rsidR="004F5291" w:rsidRPr="003B1E06" w:rsidRDefault="005129CE">
      <w:pPr>
        <w:pStyle w:val="a4"/>
        <w:spacing w:line="360" w:lineRule="exact"/>
        <w:ind w:left="278" w:right="797" w:firstLineChars="200" w:firstLine="420"/>
        <w:jc w:val="both"/>
        <w:rPr>
          <w:rFonts w:ascii="Times New Roman" w:cs="Times New Roman"/>
          <w:sz w:val="21"/>
          <w:szCs w:val="21"/>
        </w:rPr>
      </w:pPr>
      <w:r w:rsidRPr="003B1E06">
        <w:rPr>
          <w:rFonts w:ascii="Times New Roman" w:cs="Times New Roman"/>
          <w:sz w:val="21"/>
          <w:szCs w:val="21"/>
        </w:rPr>
        <w:t>《中华人民共和国职业病防治法》第八十条第（一）项</w:t>
      </w:r>
      <w:r w:rsidRPr="003B1E06">
        <w:rPr>
          <w:rFonts w:ascii="Times New Roman" w:hAnsi="Times New Roman" w:cs="Times New Roman"/>
          <w:sz w:val="21"/>
          <w:szCs w:val="21"/>
        </w:rPr>
        <w:t>:</w:t>
      </w:r>
      <w:r w:rsidRPr="003B1E06">
        <w:rPr>
          <w:rFonts w:ascii="Times New Roman" w:cs="Times New Roman"/>
          <w:sz w:val="21"/>
          <w:szCs w:val="21"/>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超出资质认可或者诊疗项目登记范围从事职业卫生技术服务或者职业病诊断；</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20"/>
        </w:rPr>
      </w:pPr>
    </w:p>
    <w:tbl>
      <w:tblPr>
        <w:tblpPr w:leftFromText="180" w:rightFromText="180" w:vertAnchor="text" w:horzAnchor="page" w:tblpX="1606"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5812"/>
        <w:gridCol w:w="2693"/>
        <w:gridCol w:w="4111"/>
      </w:tblGrid>
      <w:tr w:rsidR="004F5291" w:rsidRPr="003B1E06">
        <w:trPr>
          <w:trHeight w:val="387"/>
        </w:trPr>
        <w:tc>
          <w:tcPr>
            <w:tcW w:w="1276" w:type="dxa"/>
            <w:vAlign w:val="center"/>
          </w:tcPr>
          <w:p w:rsidR="004F5291" w:rsidRPr="003B1E06" w:rsidRDefault="005129CE">
            <w:pPr>
              <w:pStyle w:val="a4"/>
              <w:tabs>
                <w:tab w:val="left" w:pos="0"/>
              </w:tabs>
              <w:spacing w:line="300" w:lineRule="auto"/>
              <w:ind w:right="-54"/>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505" w:type="dxa"/>
            <w:gridSpan w:val="2"/>
            <w:vAlign w:val="center"/>
          </w:tcPr>
          <w:p w:rsidR="004F5291" w:rsidRPr="003B1E06" w:rsidRDefault="005129CE">
            <w:pPr>
              <w:pStyle w:val="TableParagraph"/>
              <w:ind w:left="3508" w:right="350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111" w:type="dxa"/>
            <w:vAlign w:val="center"/>
          </w:tcPr>
          <w:p w:rsidR="004F5291" w:rsidRPr="003B1E06" w:rsidRDefault="005129CE">
            <w:pPr>
              <w:pStyle w:val="TableParagraph"/>
              <w:ind w:left="10"/>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75"/>
        </w:trPr>
        <w:tc>
          <w:tcPr>
            <w:tcW w:w="1276" w:type="dxa"/>
            <w:vMerge w:val="restart"/>
            <w:vAlign w:val="center"/>
          </w:tcPr>
          <w:p w:rsidR="004F5291" w:rsidRPr="003B1E06" w:rsidRDefault="005129CE">
            <w:pPr>
              <w:pStyle w:val="TableParagraph"/>
              <w:ind w:left="398"/>
              <w:jc w:val="both"/>
              <w:rPr>
                <w:rFonts w:ascii="Times New Roman" w:hAnsi="Times New Roman" w:cs="Times New Roman"/>
                <w:sz w:val="21"/>
                <w:szCs w:val="21"/>
              </w:rPr>
            </w:pPr>
            <w:r w:rsidRPr="003B1E06">
              <w:rPr>
                <w:rFonts w:ascii="Times New Roman" w:cs="Times New Roman" w:hint="eastAsia"/>
                <w:sz w:val="21"/>
                <w:szCs w:val="21"/>
              </w:rPr>
              <w:t>从轻</w:t>
            </w:r>
          </w:p>
        </w:tc>
        <w:tc>
          <w:tcPr>
            <w:tcW w:w="5812" w:type="dxa"/>
            <w:vAlign w:val="center"/>
          </w:tcPr>
          <w:p w:rsidR="004F5291" w:rsidRPr="003B1E06" w:rsidRDefault="005129CE">
            <w:pPr>
              <w:pStyle w:val="TableParagraph"/>
              <w:ind w:right="94"/>
              <w:rPr>
                <w:rFonts w:ascii="Times New Roman" w:hAnsi="Times New Roman" w:cs="Times New Roman"/>
                <w:sz w:val="21"/>
                <w:szCs w:val="21"/>
              </w:rPr>
            </w:pPr>
            <w:r w:rsidRPr="003B1E06">
              <w:rPr>
                <w:rFonts w:ascii="Times New Roman" w:cs="Times New Roman"/>
                <w:sz w:val="21"/>
                <w:szCs w:val="21"/>
              </w:rPr>
              <w:t>超出资质认可或者诊疗项目登记范围从事职业卫生技术服务</w:t>
            </w:r>
            <w:r w:rsidRPr="003B1E06">
              <w:rPr>
                <w:rFonts w:ascii="Times New Roman" w:hAnsi="Times New Roman" w:cs="Times New Roman"/>
                <w:sz w:val="21"/>
                <w:szCs w:val="21"/>
              </w:rPr>
              <w:t xml:space="preserve"> 1 </w:t>
            </w:r>
            <w:r w:rsidRPr="003B1E06">
              <w:rPr>
                <w:rFonts w:ascii="Times New Roman" w:cs="Times New Roman"/>
                <w:sz w:val="21"/>
                <w:szCs w:val="21"/>
              </w:rPr>
              <w:t>次或实施职业病诊断在</w:t>
            </w:r>
            <w:r w:rsidRPr="003B1E06">
              <w:rPr>
                <w:rFonts w:ascii="Times New Roman" w:cs="Times New Roman" w:hint="eastAsia"/>
                <w:sz w:val="21"/>
                <w:szCs w:val="21"/>
              </w:rPr>
              <w:t>2</w:t>
            </w:r>
            <w:r w:rsidRPr="003B1E06">
              <w:rPr>
                <w:rFonts w:ascii="Times New Roman" w:cs="Times New Roman" w:hint="eastAsia"/>
                <w:sz w:val="21"/>
                <w:szCs w:val="21"/>
              </w:rPr>
              <w:t>人以下</w:t>
            </w:r>
            <w:r w:rsidRPr="003B1E06">
              <w:rPr>
                <w:rFonts w:ascii="Times New Roman" w:cs="Times New Roman"/>
                <w:sz w:val="21"/>
                <w:szCs w:val="21"/>
              </w:rPr>
              <w:t>的</w:t>
            </w:r>
          </w:p>
        </w:tc>
        <w:tc>
          <w:tcPr>
            <w:tcW w:w="2693" w:type="dxa"/>
            <w:vAlign w:val="center"/>
          </w:tcPr>
          <w:p w:rsidR="004F5291" w:rsidRPr="003B1E06" w:rsidRDefault="005129CE">
            <w:pPr>
              <w:pStyle w:val="TableParagraph"/>
              <w:ind w:left="106" w:right="97"/>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ind w:left="106" w:right="97"/>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111"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pacing w:val="-13"/>
                <w:sz w:val="21"/>
                <w:szCs w:val="21"/>
              </w:rPr>
              <w:t>警告，没收违法所得，罚款</w:t>
            </w:r>
            <w:r w:rsidRPr="003B1E06">
              <w:rPr>
                <w:rFonts w:ascii="Times New Roman" w:cs="Times New Roman" w:hint="eastAsia"/>
                <w:spacing w:val="-13"/>
                <w:sz w:val="21"/>
                <w:szCs w:val="21"/>
              </w:rPr>
              <w:t>：</w:t>
            </w:r>
            <w:r w:rsidRPr="003B1E06">
              <w:rPr>
                <w:rFonts w:ascii="Times New Roman" w:hAnsi="Times New Roman" w:cs="Times New Roman"/>
                <w:sz w:val="21"/>
                <w:szCs w:val="21"/>
              </w:rPr>
              <w:t xml:space="preserve">5000 </w:t>
            </w:r>
            <w:r w:rsidRPr="003B1E06">
              <w:rPr>
                <w:rFonts w:ascii="Times New Roman" w:cs="Times New Roman"/>
                <w:sz w:val="21"/>
                <w:szCs w:val="21"/>
              </w:rPr>
              <w:t>元≤罚款＜</w:t>
            </w:r>
            <w:r w:rsidRPr="003B1E06">
              <w:rPr>
                <w:rFonts w:ascii="Times New Roman" w:hAnsi="Times New Roman" w:cs="Times New Roman"/>
                <w:sz w:val="21"/>
                <w:szCs w:val="21"/>
              </w:rPr>
              <w:t xml:space="preserve">9500 </w:t>
            </w:r>
            <w:r w:rsidRPr="003B1E06">
              <w:rPr>
                <w:rFonts w:ascii="Times New Roman" w:cs="Times New Roman"/>
                <w:sz w:val="21"/>
                <w:szCs w:val="21"/>
              </w:rPr>
              <w:t>元</w:t>
            </w:r>
          </w:p>
        </w:tc>
      </w:tr>
      <w:tr w:rsidR="004F5291" w:rsidRPr="003B1E06">
        <w:trPr>
          <w:trHeight w:val="90"/>
        </w:trPr>
        <w:tc>
          <w:tcPr>
            <w:tcW w:w="1276" w:type="dxa"/>
            <w:vMerge/>
            <w:vAlign w:val="center"/>
          </w:tcPr>
          <w:p w:rsidR="004F5291" w:rsidRPr="003B1E06" w:rsidRDefault="004F5291">
            <w:pPr>
              <w:jc w:val="center"/>
              <w:rPr>
                <w:rFonts w:ascii="Times New Roman" w:hAnsi="Times New Roman" w:cs="Times New Roman"/>
                <w:sz w:val="21"/>
                <w:szCs w:val="21"/>
              </w:rPr>
            </w:pPr>
          </w:p>
        </w:tc>
        <w:tc>
          <w:tcPr>
            <w:tcW w:w="5812"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超出资质认可或者诊疗项目登记范围从事职业卫生技</w:t>
            </w:r>
            <w:r w:rsidRPr="003B1E06">
              <w:rPr>
                <w:rFonts w:ascii="Times New Roman" w:cs="Times New Roman"/>
                <w:spacing w:val="-11"/>
                <w:sz w:val="21"/>
                <w:szCs w:val="21"/>
              </w:rPr>
              <w:t>术服务、职业病诊断，违法所得</w:t>
            </w:r>
            <w:r w:rsidRPr="003B1E06">
              <w:rPr>
                <w:rFonts w:ascii="Times New Roman" w:hAnsi="Times New Roman" w:cs="Times New Roman"/>
                <w:sz w:val="21"/>
                <w:szCs w:val="21"/>
              </w:rPr>
              <w:t xml:space="preserve">5000 </w:t>
            </w:r>
            <w:r w:rsidRPr="003B1E06">
              <w:rPr>
                <w:rFonts w:ascii="Times New Roman" w:cs="Times New Roman"/>
                <w:spacing w:val="-15"/>
                <w:sz w:val="21"/>
                <w:szCs w:val="21"/>
              </w:rPr>
              <w:t>元以上</w:t>
            </w:r>
            <w:r w:rsidRPr="003B1E06">
              <w:rPr>
                <w:rFonts w:ascii="Times New Roman" w:hAnsi="Times New Roman" w:cs="Times New Roman" w:hint="eastAsia"/>
                <w:spacing w:val="-15"/>
                <w:sz w:val="21"/>
                <w:szCs w:val="21"/>
              </w:rPr>
              <w:t>不满</w:t>
            </w:r>
            <w:r w:rsidRPr="003B1E06">
              <w:rPr>
                <w:rFonts w:ascii="Times New Roman" w:hAnsi="Times New Roman" w:cs="Times New Roman"/>
                <w:sz w:val="21"/>
                <w:szCs w:val="21"/>
              </w:rPr>
              <w:t xml:space="preserve">10000 </w:t>
            </w:r>
            <w:r w:rsidRPr="003B1E06">
              <w:rPr>
                <w:rFonts w:ascii="Times New Roman" w:cs="Times New Roman"/>
                <w:spacing w:val="-14"/>
                <w:sz w:val="21"/>
                <w:szCs w:val="21"/>
              </w:rPr>
              <w:t>元</w:t>
            </w:r>
            <w:r w:rsidRPr="003B1E06">
              <w:rPr>
                <w:rFonts w:ascii="Times New Roman" w:cs="Times New Roman"/>
                <w:sz w:val="21"/>
                <w:szCs w:val="21"/>
              </w:rPr>
              <w:t>的</w:t>
            </w:r>
          </w:p>
        </w:tc>
        <w:tc>
          <w:tcPr>
            <w:tcW w:w="2693" w:type="dxa"/>
            <w:vAlign w:val="center"/>
          </w:tcPr>
          <w:p w:rsidR="004F5291" w:rsidRPr="003B1E06" w:rsidRDefault="005129CE">
            <w:pPr>
              <w:pStyle w:val="TableParagraph"/>
              <w:ind w:left="106"/>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111"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警告，没收违法所得，</w:t>
            </w:r>
            <w:r w:rsidRPr="003B1E06">
              <w:rPr>
                <w:rFonts w:ascii="Times New Roman" w:cs="Times New Roman" w:hint="eastAsia"/>
                <w:sz w:val="21"/>
                <w:szCs w:val="21"/>
              </w:rPr>
              <w:t>罚款：</w:t>
            </w:r>
            <w:r w:rsidRPr="003B1E06">
              <w:rPr>
                <w:rFonts w:ascii="Times New Roman" w:cs="Times New Roman"/>
                <w:sz w:val="21"/>
                <w:szCs w:val="21"/>
              </w:rPr>
              <w:t>处违法所得</w:t>
            </w:r>
            <w:r w:rsidRPr="003B1E06">
              <w:rPr>
                <w:rFonts w:ascii="Times New Roman" w:hAnsi="Times New Roman" w:cs="Times New Roman"/>
                <w:sz w:val="21"/>
                <w:szCs w:val="21"/>
              </w:rPr>
              <w:t xml:space="preserve"> 2</w:t>
            </w:r>
            <w:r w:rsidRPr="003B1E06">
              <w:rPr>
                <w:rFonts w:ascii="Times New Roman" w:cs="Times New Roman"/>
                <w:sz w:val="21"/>
                <w:szCs w:val="21"/>
              </w:rPr>
              <w:t>倍≤罚款＜</w:t>
            </w:r>
            <w:r w:rsidRPr="003B1E06">
              <w:rPr>
                <w:rFonts w:ascii="Times New Roman" w:hAnsi="Times New Roman" w:cs="Times New Roman"/>
                <w:sz w:val="21"/>
                <w:szCs w:val="21"/>
              </w:rPr>
              <w:t xml:space="preserve">2.9 </w:t>
            </w:r>
            <w:r w:rsidRPr="003B1E06">
              <w:rPr>
                <w:rFonts w:ascii="Times New Roman" w:cs="Times New Roman"/>
                <w:sz w:val="21"/>
                <w:szCs w:val="21"/>
              </w:rPr>
              <w:t>倍</w:t>
            </w:r>
          </w:p>
        </w:tc>
      </w:tr>
      <w:tr w:rsidR="004F5291" w:rsidRPr="003B1E06">
        <w:trPr>
          <w:trHeight w:val="963"/>
        </w:trPr>
        <w:tc>
          <w:tcPr>
            <w:tcW w:w="1276" w:type="dxa"/>
            <w:vMerge w:val="restart"/>
            <w:vAlign w:val="center"/>
          </w:tcPr>
          <w:p w:rsidR="004F5291" w:rsidRPr="003B1E06" w:rsidRDefault="005129CE">
            <w:pPr>
              <w:pStyle w:val="TableParagraph"/>
              <w:ind w:left="89" w:right="79"/>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5812"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超出资质认可或者诊疗项目登记范围从事职业卫生技</w:t>
            </w:r>
            <w:r w:rsidRPr="003B1E06">
              <w:rPr>
                <w:rFonts w:ascii="Times New Roman" w:cs="Times New Roman"/>
                <w:spacing w:val="-14"/>
                <w:sz w:val="21"/>
                <w:szCs w:val="21"/>
              </w:rPr>
              <w:t>术服务</w:t>
            </w:r>
            <w:r w:rsidRPr="003B1E06">
              <w:rPr>
                <w:rFonts w:ascii="Times New Roman" w:hAnsi="Times New Roman" w:cs="Times New Roman"/>
                <w:sz w:val="21"/>
                <w:szCs w:val="21"/>
              </w:rPr>
              <w:t>2</w:t>
            </w:r>
            <w:r w:rsidRPr="003B1E06">
              <w:rPr>
                <w:rFonts w:ascii="Times New Roman" w:cs="Times New Roman"/>
                <w:spacing w:val="-13"/>
                <w:sz w:val="21"/>
                <w:szCs w:val="21"/>
              </w:rPr>
              <w:t>次以上</w:t>
            </w:r>
            <w:r w:rsidRPr="003B1E06">
              <w:rPr>
                <w:rFonts w:ascii="Times New Roman" w:hAnsi="Times New Roman" w:cs="Times New Roman" w:hint="eastAsia"/>
                <w:spacing w:val="-13"/>
                <w:sz w:val="21"/>
                <w:szCs w:val="21"/>
              </w:rPr>
              <w:t>3</w:t>
            </w:r>
            <w:r w:rsidRPr="003B1E06">
              <w:rPr>
                <w:rFonts w:ascii="Times New Roman" w:cs="Times New Roman"/>
                <w:spacing w:val="-4"/>
                <w:sz w:val="21"/>
                <w:szCs w:val="21"/>
              </w:rPr>
              <w:t>次</w:t>
            </w:r>
            <w:r w:rsidRPr="003B1E06">
              <w:rPr>
                <w:rFonts w:ascii="Times New Roman" w:cs="Times New Roman" w:hint="eastAsia"/>
                <w:spacing w:val="-4"/>
                <w:sz w:val="21"/>
                <w:szCs w:val="21"/>
              </w:rPr>
              <w:t>以下</w:t>
            </w:r>
            <w:r w:rsidRPr="003B1E06">
              <w:rPr>
                <w:rFonts w:ascii="Times New Roman" w:cs="Times New Roman"/>
                <w:spacing w:val="-4"/>
                <w:sz w:val="21"/>
                <w:szCs w:val="21"/>
              </w:rPr>
              <w:t>，或实施职业病诊断在</w:t>
            </w:r>
            <w:r w:rsidRPr="003B1E06">
              <w:rPr>
                <w:rFonts w:ascii="Times New Roman" w:hAnsi="Times New Roman" w:cs="Times New Roman"/>
                <w:sz w:val="21"/>
                <w:szCs w:val="21"/>
              </w:rPr>
              <w:t xml:space="preserve">3 </w:t>
            </w:r>
            <w:r w:rsidRPr="003B1E06">
              <w:rPr>
                <w:rFonts w:ascii="Times New Roman" w:cs="Times New Roman"/>
                <w:sz w:val="21"/>
                <w:szCs w:val="21"/>
              </w:rPr>
              <w:t>人以上</w:t>
            </w: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人以下</w:t>
            </w:r>
            <w:r w:rsidRPr="003B1E06">
              <w:rPr>
                <w:rFonts w:ascii="Times New Roman" w:cs="Times New Roman"/>
                <w:sz w:val="21"/>
                <w:szCs w:val="21"/>
              </w:rPr>
              <w:t>的</w:t>
            </w:r>
          </w:p>
        </w:tc>
        <w:tc>
          <w:tcPr>
            <w:tcW w:w="2693" w:type="dxa"/>
            <w:vAlign w:val="center"/>
          </w:tcPr>
          <w:p w:rsidR="004F5291" w:rsidRPr="003B1E06" w:rsidRDefault="005129CE">
            <w:pPr>
              <w:pStyle w:val="TableParagraph"/>
              <w:ind w:left="106" w:right="97"/>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ind w:left="106" w:right="97"/>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111"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pacing w:val="-13"/>
                <w:sz w:val="21"/>
                <w:szCs w:val="21"/>
              </w:rPr>
              <w:t>警告，没收违法所得，罚款</w:t>
            </w:r>
            <w:r w:rsidRPr="003B1E06">
              <w:rPr>
                <w:rFonts w:ascii="Times New Roman" w:cs="Times New Roman" w:hint="eastAsia"/>
                <w:spacing w:val="-13"/>
                <w:sz w:val="21"/>
                <w:szCs w:val="21"/>
              </w:rPr>
              <w:t>：</w:t>
            </w:r>
            <w:r w:rsidRPr="003B1E06">
              <w:rPr>
                <w:rFonts w:ascii="Times New Roman" w:hAnsi="Times New Roman" w:cs="Times New Roman"/>
                <w:sz w:val="21"/>
                <w:szCs w:val="21"/>
              </w:rPr>
              <w:t xml:space="preserve">9500 </w:t>
            </w:r>
            <w:r w:rsidRPr="003B1E06">
              <w:rPr>
                <w:rFonts w:ascii="Times New Roman" w:cs="Times New Roman"/>
                <w:sz w:val="21"/>
                <w:szCs w:val="21"/>
              </w:rPr>
              <w:t>元≤罚款＜</w:t>
            </w:r>
            <w:r w:rsidRPr="003B1E06">
              <w:rPr>
                <w:rFonts w:ascii="Times New Roman" w:hAnsi="Times New Roman" w:cs="Times New Roman"/>
                <w:sz w:val="21"/>
                <w:szCs w:val="21"/>
              </w:rPr>
              <w:t xml:space="preserve">15500 </w:t>
            </w:r>
            <w:r w:rsidRPr="003B1E06">
              <w:rPr>
                <w:rFonts w:ascii="Times New Roman" w:cs="Times New Roman"/>
                <w:sz w:val="21"/>
                <w:szCs w:val="21"/>
              </w:rPr>
              <w:t>元</w:t>
            </w:r>
          </w:p>
        </w:tc>
      </w:tr>
      <w:tr w:rsidR="004F5291" w:rsidRPr="003B1E06">
        <w:trPr>
          <w:trHeight w:val="933"/>
        </w:trPr>
        <w:tc>
          <w:tcPr>
            <w:tcW w:w="1276" w:type="dxa"/>
            <w:vMerge/>
            <w:vAlign w:val="center"/>
          </w:tcPr>
          <w:p w:rsidR="004F5291" w:rsidRPr="003B1E06" w:rsidRDefault="004F5291">
            <w:pPr>
              <w:pStyle w:val="TableParagraph"/>
              <w:jc w:val="center"/>
              <w:rPr>
                <w:rFonts w:ascii="Times New Roman" w:hAnsi="Times New Roman" w:cs="Times New Roman"/>
                <w:sz w:val="21"/>
                <w:szCs w:val="21"/>
              </w:rPr>
            </w:pPr>
          </w:p>
        </w:tc>
        <w:tc>
          <w:tcPr>
            <w:tcW w:w="5812"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超出资质认可或者诊疗项目登记范围从事职业卫生技术服务、职业病诊断，违法所得</w:t>
            </w:r>
            <w:r w:rsidRPr="003B1E06">
              <w:rPr>
                <w:rFonts w:ascii="Times New Roman" w:hAnsi="Times New Roman" w:cs="Times New Roman"/>
                <w:sz w:val="21"/>
                <w:szCs w:val="21"/>
              </w:rPr>
              <w:t xml:space="preserve"> 10000 </w:t>
            </w:r>
            <w:r w:rsidRPr="003B1E06">
              <w:rPr>
                <w:rFonts w:ascii="Times New Roman" w:cs="Times New Roman"/>
                <w:sz w:val="21"/>
                <w:szCs w:val="21"/>
              </w:rPr>
              <w:t>元以上</w:t>
            </w:r>
            <w:r w:rsidRPr="003B1E06">
              <w:rPr>
                <w:rFonts w:ascii="Times New Roman" w:cs="Times New Roman" w:hint="eastAsia"/>
                <w:sz w:val="21"/>
                <w:szCs w:val="21"/>
              </w:rPr>
              <w:t>不满</w:t>
            </w:r>
            <w:r w:rsidRPr="003B1E06">
              <w:rPr>
                <w:rFonts w:ascii="Times New Roman" w:hAnsi="Times New Roman" w:cs="Times New Roman"/>
                <w:sz w:val="21"/>
                <w:szCs w:val="21"/>
              </w:rPr>
              <w:t xml:space="preserve">50000 </w:t>
            </w:r>
            <w:r w:rsidRPr="003B1E06">
              <w:rPr>
                <w:rFonts w:ascii="Times New Roman" w:cs="Times New Roman"/>
                <w:sz w:val="21"/>
                <w:szCs w:val="21"/>
              </w:rPr>
              <w:t>元的</w:t>
            </w:r>
          </w:p>
        </w:tc>
        <w:tc>
          <w:tcPr>
            <w:tcW w:w="2693" w:type="dxa"/>
            <w:vAlign w:val="center"/>
          </w:tcPr>
          <w:p w:rsidR="004F5291" w:rsidRPr="003B1E06" w:rsidRDefault="005129CE">
            <w:pPr>
              <w:pStyle w:val="TableParagraph"/>
              <w:ind w:left="106"/>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111"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pacing w:val="-13"/>
                <w:sz w:val="21"/>
                <w:szCs w:val="21"/>
              </w:rPr>
              <w:t>警告，没收违法所得，</w:t>
            </w:r>
            <w:r w:rsidRPr="003B1E06">
              <w:rPr>
                <w:rFonts w:ascii="Times New Roman" w:cs="Times New Roman" w:hint="eastAsia"/>
                <w:spacing w:val="-13"/>
                <w:sz w:val="21"/>
                <w:szCs w:val="21"/>
              </w:rPr>
              <w:t>罚款：</w:t>
            </w:r>
            <w:r w:rsidRPr="003B1E06">
              <w:rPr>
                <w:rFonts w:ascii="Times New Roman" w:cs="Times New Roman"/>
                <w:spacing w:val="-13"/>
                <w:sz w:val="21"/>
                <w:szCs w:val="21"/>
              </w:rPr>
              <w:t>处违法所得</w:t>
            </w:r>
            <w:r w:rsidRPr="003B1E06">
              <w:rPr>
                <w:rFonts w:ascii="Times New Roman" w:hAnsi="Times New Roman" w:cs="Times New Roman"/>
                <w:sz w:val="21"/>
                <w:szCs w:val="21"/>
              </w:rPr>
              <w:t>2.9</w:t>
            </w:r>
            <w:r w:rsidRPr="003B1E06">
              <w:rPr>
                <w:rFonts w:ascii="Times New Roman" w:cs="Times New Roman"/>
                <w:sz w:val="21"/>
                <w:szCs w:val="21"/>
              </w:rPr>
              <w:t>倍≤罚款＜</w:t>
            </w:r>
            <w:r w:rsidRPr="003B1E06">
              <w:rPr>
                <w:rFonts w:ascii="Times New Roman" w:hAnsi="Times New Roman" w:cs="Times New Roman"/>
                <w:sz w:val="21"/>
                <w:szCs w:val="21"/>
              </w:rPr>
              <w:t xml:space="preserve">4.1 </w:t>
            </w:r>
            <w:r w:rsidRPr="003B1E06">
              <w:rPr>
                <w:rFonts w:ascii="Times New Roman" w:cs="Times New Roman"/>
                <w:sz w:val="21"/>
                <w:szCs w:val="21"/>
              </w:rPr>
              <w:t>倍</w:t>
            </w:r>
          </w:p>
        </w:tc>
      </w:tr>
      <w:tr w:rsidR="004F5291" w:rsidRPr="003B1E06">
        <w:trPr>
          <w:trHeight w:val="623"/>
        </w:trPr>
        <w:tc>
          <w:tcPr>
            <w:tcW w:w="1276" w:type="dxa"/>
            <w:vMerge w:val="restart"/>
            <w:vAlign w:val="center"/>
          </w:tcPr>
          <w:p w:rsidR="004F5291" w:rsidRPr="003B1E06" w:rsidRDefault="005129CE">
            <w:pPr>
              <w:pStyle w:val="TableParagraph"/>
              <w:ind w:left="398"/>
              <w:jc w:val="both"/>
              <w:rPr>
                <w:rFonts w:ascii="Times New Roman" w:hAnsi="Times New Roman" w:cs="Times New Roman"/>
                <w:sz w:val="21"/>
                <w:szCs w:val="21"/>
              </w:rPr>
            </w:pPr>
            <w:r w:rsidRPr="003B1E06">
              <w:rPr>
                <w:rFonts w:ascii="Times New Roman" w:cs="Times New Roman" w:hint="eastAsia"/>
                <w:sz w:val="21"/>
                <w:szCs w:val="21"/>
              </w:rPr>
              <w:t>从重</w:t>
            </w:r>
          </w:p>
        </w:tc>
        <w:tc>
          <w:tcPr>
            <w:tcW w:w="5812"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超出资质认可或者诊疗项目登记范围从事职业卫生技术服务</w:t>
            </w:r>
            <w:r w:rsidRPr="003B1E06">
              <w:rPr>
                <w:rFonts w:ascii="Times New Roman" w:hAnsi="Times New Roman" w:cs="Times New Roman"/>
                <w:sz w:val="21"/>
                <w:szCs w:val="21"/>
              </w:rPr>
              <w:t xml:space="preserve">4 </w:t>
            </w:r>
            <w:r w:rsidRPr="003B1E06">
              <w:rPr>
                <w:rFonts w:ascii="Times New Roman" w:cs="Times New Roman"/>
                <w:sz w:val="21"/>
                <w:szCs w:val="21"/>
              </w:rPr>
              <w:t>次以上，或实施职业病诊断在</w:t>
            </w:r>
            <w:r w:rsidRPr="003B1E06">
              <w:rPr>
                <w:rFonts w:ascii="Times New Roman" w:hAnsi="Times New Roman" w:cs="Times New Roman"/>
                <w:sz w:val="21"/>
                <w:szCs w:val="21"/>
              </w:rPr>
              <w:t xml:space="preserve"> 6 </w:t>
            </w:r>
            <w:r w:rsidRPr="003B1E06">
              <w:rPr>
                <w:rFonts w:ascii="Times New Roman" w:cs="Times New Roman"/>
                <w:sz w:val="21"/>
                <w:szCs w:val="21"/>
              </w:rPr>
              <w:t>人以上</w:t>
            </w:r>
            <w:r w:rsidRPr="003B1E06">
              <w:rPr>
                <w:rFonts w:ascii="Times New Roman" w:cs="Times New Roman" w:hint="eastAsia"/>
                <w:sz w:val="21"/>
                <w:szCs w:val="21"/>
              </w:rPr>
              <w:t>；造成不良后果或社会影响的</w:t>
            </w:r>
          </w:p>
        </w:tc>
        <w:tc>
          <w:tcPr>
            <w:tcW w:w="2693" w:type="dxa"/>
            <w:vAlign w:val="center"/>
          </w:tcPr>
          <w:p w:rsidR="004F5291" w:rsidRPr="003B1E06" w:rsidRDefault="005129CE">
            <w:pPr>
              <w:pStyle w:val="TableParagraph"/>
              <w:ind w:left="106"/>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ind w:left="106"/>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111"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警告，没收违法所得，罚款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 xml:space="preserve">15500 </w:t>
            </w:r>
            <w:r w:rsidRPr="003B1E06">
              <w:rPr>
                <w:rFonts w:ascii="Times New Roman" w:cs="Times New Roman"/>
                <w:sz w:val="21"/>
                <w:szCs w:val="21"/>
              </w:rPr>
              <w:t>元</w:t>
            </w:r>
          </w:p>
          <w:p w:rsidR="004F5291" w:rsidRPr="003B1E06" w:rsidRDefault="005129CE">
            <w:pPr>
              <w:pStyle w:val="TableParagraph"/>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 </w:t>
            </w:r>
            <w:r w:rsidRPr="003B1E06">
              <w:rPr>
                <w:rFonts w:ascii="Times New Roman" w:cs="Times New Roman"/>
                <w:sz w:val="21"/>
                <w:szCs w:val="21"/>
                <w:lang w:eastAsia="en-US"/>
              </w:rPr>
              <w:t>元</w:t>
            </w:r>
          </w:p>
        </w:tc>
      </w:tr>
      <w:tr w:rsidR="004F5291" w:rsidRPr="003B1E06">
        <w:trPr>
          <w:trHeight w:val="723"/>
        </w:trPr>
        <w:tc>
          <w:tcPr>
            <w:tcW w:w="1276" w:type="dxa"/>
            <w:vMerge/>
            <w:vAlign w:val="center"/>
          </w:tcPr>
          <w:p w:rsidR="004F5291" w:rsidRPr="003B1E06" w:rsidRDefault="004F5291">
            <w:pPr>
              <w:pStyle w:val="TableParagraph"/>
              <w:ind w:left="89" w:right="79"/>
              <w:jc w:val="center"/>
              <w:rPr>
                <w:rFonts w:ascii="Times New Roman" w:hAnsi="Times New Roman" w:cs="Times New Roman"/>
                <w:sz w:val="21"/>
                <w:szCs w:val="21"/>
                <w:lang w:eastAsia="en-US"/>
              </w:rPr>
            </w:pPr>
          </w:p>
        </w:tc>
        <w:tc>
          <w:tcPr>
            <w:tcW w:w="5812" w:type="dxa"/>
            <w:vAlign w:val="center"/>
          </w:tcPr>
          <w:p w:rsidR="004F5291" w:rsidRPr="003B1E06" w:rsidRDefault="005129CE">
            <w:pPr>
              <w:pStyle w:val="TableParagraph"/>
              <w:ind w:right="94"/>
              <w:rPr>
                <w:rFonts w:ascii="Times New Roman" w:hAnsi="Times New Roman" w:cs="Times New Roman"/>
                <w:sz w:val="21"/>
                <w:szCs w:val="21"/>
              </w:rPr>
            </w:pPr>
            <w:r w:rsidRPr="003B1E06">
              <w:rPr>
                <w:rFonts w:ascii="Times New Roman" w:cs="Times New Roman"/>
                <w:sz w:val="21"/>
                <w:szCs w:val="21"/>
              </w:rPr>
              <w:t>超出资质认可或者诊疗项目登记范围从事职业卫生技术服务、职业病诊断，违法所得</w:t>
            </w:r>
            <w:r w:rsidRPr="003B1E06">
              <w:rPr>
                <w:rFonts w:ascii="Times New Roman" w:hAnsi="Times New Roman" w:cs="Times New Roman"/>
                <w:sz w:val="21"/>
                <w:szCs w:val="21"/>
              </w:rPr>
              <w:t xml:space="preserve"> 50000 </w:t>
            </w:r>
            <w:r w:rsidRPr="003B1E06">
              <w:rPr>
                <w:rFonts w:ascii="Times New Roman" w:cs="Times New Roman"/>
                <w:sz w:val="21"/>
                <w:szCs w:val="21"/>
              </w:rPr>
              <w:t>元以上的</w:t>
            </w:r>
            <w:r w:rsidRPr="003B1E06">
              <w:rPr>
                <w:rFonts w:ascii="Times New Roman" w:cs="Times New Roman" w:hint="eastAsia"/>
                <w:sz w:val="21"/>
                <w:szCs w:val="21"/>
              </w:rPr>
              <w:t>；造成不良后果或社会影响的</w:t>
            </w:r>
          </w:p>
        </w:tc>
        <w:tc>
          <w:tcPr>
            <w:tcW w:w="2693" w:type="dxa"/>
            <w:vAlign w:val="center"/>
          </w:tcPr>
          <w:p w:rsidR="004F5291" w:rsidRPr="003B1E06" w:rsidRDefault="005129CE">
            <w:pPr>
              <w:pStyle w:val="TableParagraph"/>
              <w:ind w:left="106"/>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111"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pacing w:val="-13"/>
                <w:sz w:val="21"/>
                <w:szCs w:val="21"/>
              </w:rPr>
              <w:t>警告，没收违法所得，</w:t>
            </w:r>
            <w:r w:rsidRPr="003B1E06">
              <w:rPr>
                <w:rFonts w:ascii="Times New Roman" w:cs="Times New Roman" w:hint="eastAsia"/>
                <w:spacing w:val="-13"/>
                <w:sz w:val="21"/>
                <w:szCs w:val="21"/>
              </w:rPr>
              <w:t>罚款：</w:t>
            </w:r>
            <w:r w:rsidRPr="003B1E06">
              <w:rPr>
                <w:rFonts w:ascii="Times New Roman" w:cs="Times New Roman"/>
                <w:spacing w:val="-13"/>
                <w:sz w:val="21"/>
                <w:szCs w:val="21"/>
              </w:rPr>
              <w:t>处违法所得</w:t>
            </w:r>
            <w:r w:rsidRPr="003B1E06">
              <w:rPr>
                <w:rFonts w:ascii="Times New Roman" w:hAnsi="Times New Roman" w:cs="Times New Roman"/>
                <w:sz w:val="21"/>
                <w:szCs w:val="21"/>
              </w:rPr>
              <w:t>4.1</w:t>
            </w:r>
            <w:r w:rsidRPr="003B1E06">
              <w:rPr>
                <w:rFonts w:ascii="Times New Roman" w:cs="Times New Roman"/>
                <w:sz w:val="21"/>
                <w:szCs w:val="21"/>
              </w:rPr>
              <w:t>倍≤罚款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 </w:t>
            </w:r>
            <w:r w:rsidRPr="003B1E06">
              <w:rPr>
                <w:rFonts w:ascii="Times New Roman" w:cs="Times New Roman"/>
                <w:sz w:val="21"/>
                <w:szCs w:val="21"/>
              </w:rPr>
              <w:t>倍</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210"/>
        <w:tabs>
          <w:tab w:val="left" w:pos="1052"/>
        </w:tabs>
        <w:spacing w:line="300" w:lineRule="auto"/>
        <w:ind w:left="0"/>
        <w:rPr>
          <w:rFonts w:ascii="Times New Roman" w:hAnsi="Times New Roman" w:cs="Times New Roman"/>
          <w:sz w:val="22"/>
        </w:rPr>
      </w:pPr>
    </w:p>
    <w:p w:rsidR="004F5291" w:rsidRPr="003B1E06" w:rsidRDefault="004F5291">
      <w:pPr>
        <w:pStyle w:val="210"/>
        <w:tabs>
          <w:tab w:val="left" w:pos="1052"/>
        </w:tabs>
        <w:spacing w:line="300" w:lineRule="auto"/>
        <w:ind w:left="1051"/>
        <w:rPr>
          <w:rFonts w:ascii="Times New Roman" w:hAnsi="Times New Roman" w:cs="Times New Roman"/>
          <w:sz w:val="22"/>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rsidP="00923A45"/>
    <w:p w:rsidR="004F5291" w:rsidRPr="003B1E06" w:rsidRDefault="00923A45" w:rsidP="00923A45">
      <w:pPr>
        <w:ind w:firstLineChars="200" w:firstLine="442"/>
        <w:rPr>
          <w:b/>
        </w:rPr>
      </w:pPr>
      <w:bookmarkStart w:id="119" w:name="_Toc155623731"/>
      <w:r w:rsidRPr="003B1E06">
        <w:rPr>
          <w:rFonts w:hint="eastAsia"/>
          <w:b/>
        </w:rPr>
        <w:t>4</w:t>
      </w:r>
      <w:r w:rsidR="007E47B6" w:rsidRPr="003B1E06">
        <w:rPr>
          <w:b/>
        </w:rPr>
        <w:t>1</w:t>
      </w:r>
      <w:r w:rsidRPr="003B1E06">
        <w:rPr>
          <w:b/>
        </w:rPr>
        <w:t>.</w:t>
      </w:r>
      <w:r w:rsidR="005129CE" w:rsidRPr="003B1E06">
        <w:rPr>
          <w:b/>
        </w:rPr>
        <w:t>不按照本法规定履行法定职责的</w:t>
      </w:r>
      <w:bookmarkEnd w:id="119"/>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677" w:firstLineChars="200" w:firstLine="420"/>
        <w:jc w:val="both"/>
        <w:rPr>
          <w:rFonts w:ascii="Times New Roman" w:hAnsi="Times New Roman" w:cs="Times New Roman"/>
          <w:sz w:val="21"/>
          <w:szCs w:val="21"/>
        </w:rPr>
      </w:pPr>
      <w:r w:rsidRPr="003B1E06">
        <w:rPr>
          <w:rFonts w:ascii="Times New Roman" w:cs="Times New Roman"/>
          <w:sz w:val="21"/>
          <w:szCs w:val="21"/>
        </w:rPr>
        <w:lastRenderedPageBreak/>
        <w:t>《中华人民共和国职业病防治法》第八十条第（二）项</w:t>
      </w:r>
      <w:r w:rsidRPr="003B1E06">
        <w:rPr>
          <w:rFonts w:ascii="Times New Roman" w:hAnsi="Times New Roman" w:cs="Times New Roman"/>
          <w:sz w:val="21"/>
          <w:szCs w:val="21"/>
        </w:rPr>
        <w:t>:</w:t>
      </w:r>
      <w:r w:rsidRPr="003B1E06">
        <w:rPr>
          <w:rFonts w:ascii="Times New Roman" w:cs="Times New Roman"/>
          <w:sz w:val="21"/>
          <w:szCs w:val="21"/>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w:t>
      </w:r>
      <w:r w:rsidRPr="003B1E06">
        <w:rPr>
          <w:rFonts w:ascii="Times New Roman" w:cs="Times New Roman"/>
          <w:spacing w:val="-6"/>
          <w:sz w:val="21"/>
          <w:szCs w:val="21"/>
        </w:rPr>
        <w:t>证或者批准机关取消其相应的资格；对直接负责的主管人员和其他直接责任人员，依法给予降级、撤职或者开除的处分；构成犯罪的，</w:t>
      </w:r>
      <w:r w:rsidRPr="003B1E06">
        <w:rPr>
          <w:rFonts w:ascii="Times New Roman" w:cs="Times New Roman"/>
          <w:sz w:val="21"/>
          <w:szCs w:val="21"/>
        </w:rPr>
        <w:t>依法追究刑事责任：（二）不按照本法规定履行法定职责的；</w:t>
      </w:r>
    </w:p>
    <w:p w:rsidR="004F5291" w:rsidRPr="003B1E06" w:rsidRDefault="005129CE">
      <w:pPr>
        <w:pStyle w:val="a4"/>
        <w:spacing w:line="360" w:lineRule="exact"/>
        <w:ind w:left="278" w:right="677" w:firstLineChars="200" w:firstLine="420"/>
        <w:jc w:val="both"/>
        <w:rPr>
          <w:rFonts w:ascii="Times New Roman" w:hAnsi="Times New Roman" w:cs="Times New Roman"/>
          <w:sz w:val="21"/>
          <w:szCs w:val="21"/>
        </w:rPr>
      </w:pPr>
      <w:r w:rsidRPr="003B1E06">
        <w:rPr>
          <w:rFonts w:ascii="Times New Roman" w:cs="Times New Roman"/>
          <w:sz w:val="21"/>
          <w:szCs w:val="21"/>
        </w:rPr>
        <w:t>裁量标准：</w:t>
      </w:r>
    </w:p>
    <w:tbl>
      <w:tblPr>
        <w:tblpPr w:leftFromText="180" w:rightFromText="180" w:vertAnchor="text" w:horzAnchor="margin" w:tblpXSpec="center" w:tblpY="67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5103"/>
        <w:gridCol w:w="2977"/>
        <w:gridCol w:w="4394"/>
      </w:tblGrid>
      <w:tr w:rsidR="004F5291" w:rsidRPr="003B1E06">
        <w:trPr>
          <w:trHeight w:val="559"/>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080" w:type="dxa"/>
            <w:gridSpan w:val="2"/>
            <w:vAlign w:val="center"/>
          </w:tcPr>
          <w:p w:rsidR="004F5291" w:rsidRPr="003B1E06" w:rsidRDefault="005129CE">
            <w:pPr>
              <w:pStyle w:val="TableParagraph"/>
              <w:ind w:left="28" w:right="2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394" w:type="dxa"/>
            <w:vAlign w:val="center"/>
          </w:tcPr>
          <w:p w:rsidR="004F5291" w:rsidRPr="003B1E06" w:rsidRDefault="005129CE">
            <w:pPr>
              <w:pStyle w:val="TableParagraph"/>
              <w:ind w:left="15" w:right="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70"/>
          <w:jc w:val="center"/>
        </w:trPr>
        <w:tc>
          <w:tcPr>
            <w:tcW w:w="1418" w:type="dxa"/>
            <w:vMerge w:val="restart"/>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5103" w:type="dxa"/>
            <w:vAlign w:val="center"/>
          </w:tcPr>
          <w:p w:rsidR="004F5291" w:rsidRPr="003B1E06" w:rsidRDefault="005129CE">
            <w:pPr>
              <w:pStyle w:val="TableParagraph"/>
              <w:ind w:right="62" w:firstLineChars="100" w:firstLine="210"/>
              <w:rPr>
                <w:rFonts w:ascii="Times New Roman" w:hAnsi="Times New Roman" w:cs="Times New Roman"/>
                <w:sz w:val="21"/>
                <w:szCs w:val="21"/>
              </w:rPr>
            </w:pPr>
            <w:r w:rsidRPr="003B1E06">
              <w:rPr>
                <w:rFonts w:ascii="Times New Roman" w:cs="Times New Roman"/>
                <w:sz w:val="21"/>
                <w:szCs w:val="21"/>
              </w:rPr>
              <w:t>不按照规定履行法定职责的次数</w:t>
            </w:r>
            <w:r w:rsidRPr="003B1E06">
              <w:rPr>
                <w:rFonts w:ascii="Times New Roman" w:hAnsi="Times New Roman" w:cs="Times New Roman"/>
                <w:sz w:val="21"/>
                <w:szCs w:val="21"/>
              </w:rPr>
              <w:t xml:space="preserve"> 1 </w:t>
            </w:r>
            <w:r w:rsidRPr="003B1E06">
              <w:rPr>
                <w:rFonts w:ascii="Times New Roman" w:cs="Times New Roman"/>
                <w:sz w:val="21"/>
                <w:szCs w:val="21"/>
              </w:rPr>
              <w:t>次的</w:t>
            </w:r>
          </w:p>
        </w:tc>
        <w:tc>
          <w:tcPr>
            <w:tcW w:w="2977" w:type="dxa"/>
            <w:vAlign w:val="center"/>
          </w:tcPr>
          <w:p w:rsidR="004F5291" w:rsidRPr="003B1E06" w:rsidRDefault="005129CE">
            <w:pPr>
              <w:pStyle w:val="TableParagraph"/>
              <w:ind w:rightChars="-51" w:right="-112" w:firstLineChars="100" w:firstLine="210"/>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ind w:rightChars="-51" w:right="-112" w:firstLineChars="100" w:firstLine="210"/>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394" w:type="dxa"/>
            <w:vAlign w:val="center"/>
          </w:tcPr>
          <w:p w:rsidR="004F5291" w:rsidRPr="003B1E06" w:rsidRDefault="005129CE">
            <w:pPr>
              <w:pStyle w:val="TableParagraph"/>
              <w:ind w:firstLineChars="100" w:firstLine="184"/>
              <w:rPr>
                <w:rFonts w:ascii="Times New Roman" w:hAnsi="Times New Roman" w:cs="Times New Roman"/>
                <w:spacing w:val="-14"/>
                <w:sz w:val="21"/>
                <w:szCs w:val="21"/>
              </w:rPr>
            </w:pPr>
            <w:r w:rsidRPr="003B1E06">
              <w:rPr>
                <w:rFonts w:ascii="Times New Roman" w:cs="Times New Roman"/>
                <w:spacing w:val="-13"/>
                <w:sz w:val="21"/>
                <w:szCs w:val="21"/>
              </w:rPr>
              <w:t>警告，没收违法所得，罚款</w:t>
            </w:r>
            <w:r w:rsidRPr="003B1E06">
              <w:rPr>
                <w:rFonts w:ascii="Times New Roman" w:cs="Times New Roman" w:hint="eastAsia"/>
                <w:spacing w:val="-13"/>
                <w:sz w:val="21"/>
                <w:szCs w:val="21"/>
              </w:rPr>
              <w:t>：</w:t>
            </w:r>
            <w:r w:rsidRPr="003B1E06">
              <w:rPr>
                <w:rFonts w:ascii="Times New Roman" w:hAnsi="Times New Roman" w:cs="Times New Roman"/>
                <w:sz w:val="21"/>
                <w:szCs w:val="21"/>
              </w:rPr>
              <w:t xml:space="preserve">5000 </w:t>
            </w:r>
            <w:r w:rsidRPr="003B1E06">
              <w:rPr>
                <w:rFonts w:ascii="Times New Roman" w:cs="Times New Roman"/>
                <w:sz w:val="21"/>
                <w:szCs w:val="21"/>
              </w:rPr>
              <w:t>元≤罚款＜</w:t>
            </w:r>
            <w:r w:rsidRPr="003B1E06">
              <w:rPr>
                <w:rFonts w:ascii="Times New Roman" w:hAnsi="Times New Roman" w:cs="Times New Roman"/>
                <w:sz w:val="21"/>
                <w:szCs w:val="21"/>
              </w:rPr>
              <w:t xml:space="preserve">9500 </w:t>
            </w:r>
            <w:r w:rsidRPr="003B1E06">
              <w:rPr>
                <w:rFonts w:ascii="Times New Roman" w:cs="Times New Roman"/>
                <w:sz w:val="21"/>
                <w:szCs w:val="21"/>
              </w:rPr>
              <w:t>元</w:t>
            </w:r>
          </w:p>
        </w:tc>
      </w:tr>
      <w:tr w:rsidR="004F5291" w:rsidRPr="003B1E06">
        <w:trPr>
          <w:trHeight w:val="665"/>
          <w:jc w:val="center"/>
        </w:trPr>
        <w:tc>
          <w:tcPr>
            <w:tcW w:w="1418"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5103"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不按照规定履行法定职责，违法所得</w:t>
            </w:r>
            <w:r w:rsidRPr="003B1E06">
              <w:rPr>
                <w:rFonts w:ascii="Times New Roman" w:hAnsi="Times New Roman" w:cs="Times New Roman"/>
                <w:sz w:val="21"/>
                <w:szCs w:val="21"/>
              </w:rPr>
              <w:t xml:space="preserve"> 5000 </w:t>
            </w:r>
            <w:r w:rsidRPr="003B1E06">
              <w:rPr>
                <w:rFonts w:ascii="Times New Roman" w:cs="Times New Roman"/>
                <w:sz w:val="21"/>
                <w:szCs w:val="21"/>
              </w:rPr>
              <w:t>元以上</w:t>
            </w:r>
            <w:r w:rsidRPr="003B1E06">
              <w:rPr>
                <w:rFonts w:ascii="Times New Roman" w:cs="Times New Roman" w:hint="eastAsia"/>
                <w:sz w:val="21"/>
                <w:szCs w:val="21"/>
              </w:rPr>
              <w:t>不满</w:t>
            </w:r>
            <w:r w:rsidRPr="003B1E06">
              <w:rPr>
                <w:rFonts w:ascii="Times New Roman" w:hAnsi="Times New Roman" w:cs="Times New Roman"/>
                <w:sz w:val="21"/>
                <w:szCs w:val="21"/>
              </w:rPr>
              <w:t xml:space="preserve"> 10000 </w:t>
            </w:r>
            <w:r w:rsidRPr="003B1E06">
              <w:rPr>
                <w:rFonts w:ascii="Times New Roman" w:cs="Times New Roman"/>
                <w:sz w:val="21"/>
                <w:szCs w:val="21"/>
              </w:rPr>
              <w:t>元的</w:t>
            </w:r>
          </w:p>
        </w:tc>
        <w:tc>
          <w:tcPr>
            <w:tcW w:w="2977" w:type="dxa"/>
            <w:vAlign w:val="center"/>
          </w:tcPr>
          <w:p w:rsidR="004F5291" w:rsidRPr="003B1E06" w:rsidRDefault="005129CE">
            <w:pPr>
              <w:pStyle w:val="TableParagraph"/>
              <w:ind w:rightChars="-51" w:right="-112"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394" w:type="dxa"/>
            <w:vAlign w:val="center"/>
          </w:tcPr>
          <w:p w:rsidR="004F5291" w:rsidRPr="003B1E06" w:rsidRDefault="005129CE">
            <w:pPr>
              <w:pStyle w:val="TableParagraph"/>
              <w:ind w:firstLineChars="100" w:firstLine="210"/>
              <w:rPr>
                <w:rFonts w:ascii="Times New Roman" w:hAnsi="Times New Roman" w:cs="Times New Roman"/>
                <w:spacing w:val="-14"/>
                <w:sz w:val="21"/>
                <w:szCs w:val="21"/>
              </w:rPr>
            </w:pPr>
            <w:r w:rsidRPr="003B1E06">
              <w:rPr>
                <w:rFonts w:ascii="Times New Roman" w:cs="Times New Roman"/>
                <w:sz w:val="21"/>
                <w:szCs w:val="21"/>
              </w:rPr>
              <w:t>警告，没收违法所得，</w:t>
            </w:r>
            <w:r w:rsidRPr="003B1E06">
              <w:rPr>
                <w:rFonts w:ascii="Times New Roman" w:cs="Times New Roman" w:hint="eastAsia"/>
                <w:sz w:val="21"/>
                <w:szCs w:val="21"/>
              </w:rPr>
              <w:t>罚款：</w:t>
            </w:r>
            <w:r w:rsidRPr="003B1E06">
              <w:rPr>
                <w:rFonts w:ascii="Times New Roman" w:cs="Times New Roman"/>
                <w:sz w:val="21"/>
                <w:szCs w:val="21"/>
              </w:rPr>
              <w:t>处违法所得</w:t>
            </w:r>
            <w:r w:rsidRPr="003B1E06">
              <w:rPr>
                <w:rFonts w:ascii="Times New Roman" w:hAnsi="Times New Roman" w:cs="Times New Roman"/>
                <w:sz w:val="21"/>
                <w:szCs w:val="21"/>
              </w:rPr>
              <w:t xml:space="preserve"> 2</w:t>
            </w:r>
            <w:r w:rsidRPr="003B1E06">
              <w:rPr>
                <w:rFonts w:ascii="Times New Roman" w:cs="Times New Roman"/>
                <w:sz w:val="21"/>
                <w:szCs w:val="21"/>
              </w:rPr>
              <w:t>倍≤罚款＜</w:t>
            </w:r>
            <w:r w:rsidRPr="003B1E06">
              <w:rPr>
                <w:rFonts w:ascii="Times New Roman" w:hAnsi="Times New Roman" w:cs="Times New Roman"/>
                <w:sz w:val="21"/>
                <w:szCs w:val="21"/>
              </w:rPr>
              <w:t xml:space="preserve">2.9 </w:t>
            </w:r>
            <w:r w:rsidRPr="003B1E06">
              <w:rPr>
                <w:rFonts w:ascii="Times New Roman" w:cs="Times New Roman"/>
                <w:sz w:val="21"/>
                <w:szCs w:val="21"/>
              </w:rPr>
              <w:t>倍</w:t>
            </w:r>
          </w:p>
        </w:tc>
      </w:tr>
      <w:tr w:rsidR="004F5291" w:rsidRPr="003B1E06">
        <w:trPr>
          <w:trHeight w:val="666"/>
          <w:jc w:val="center"/>
        </w:trPr>
        <w:tc>
          <w:tcPr>
            <w:tcW w:w="1418" w:type="dxa"/>
            <w:vMerge w:val="restart"/>
            <w:vAlign w:val="center"/>
          </w:tcPr>
          <w:p w:rsidR="004F5291" w:rsidRPr="003B1E06" w:rsidRDefault="005129CE">
            <w:pPr>
              <w:pStyle w:val="TableParagraph"/>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5103" w:type="dxa"/>
            <w:vAlign w:val="center"/>
          </w:tcPr>
          <w:p w:rsidR="004F5291" w:rsidRPr="003B1E06" w:rsidRDefault="005129CE">
            <w:pPr>
              <w:pStyle w:val="TableParagraph"/>
              <w:ind w:right="62" w:firstLineChars="100" w:firstLine="210"/>
              <w:rPr>
                <w:rFonts w:ascii="Times New Roman" w:hAnsi="Times New Roman" w:cs="Times New Roman"/>
                <w:sz w:val="21"/>
                <w:szCs w:val="21"/>
              </w:rPr>
            </w:pPr>
            <w:r w:rsidRPr="003B1E06">
              <w:rPr>
                <w:rFonts w:ascii="Times New Roman" w:cs="Times New Roman"/>
                <w:sz w:val="21"/>
                <w:szCs w:val="21"/>
              </w:rPr>
              <w:t>不按照规定履行法定职责</w:t>
            </w:r>
            <w:r w:rsidRPr="003B1E06">
              <w:rPr>
                <w:rFonts w:ascii="Times New Roman" w:hAnsi="Times New Roman" w:cs="Times New Roman"/>
                <w:sz w:val="21"/>
                <w:szCs w:val="21"/>
              </w:rPr>
              <w:t xml:space="preserve"> 2 </w:t>
            </w:r>
            <w:r w:rsidRPr="003B1E06">
              <w:rPr>
                <w:rFonts w:ascii="Times New Roman" w:cs="Times New Roman"/>
                <w:sz w:val="21"/>
                <w:szCs w:val="21"/>
              </w:rPr>
              <w:t>次以上</w:t>
            </w:r>
            <w:r w:rsidRPr="003B1E06">
              <w:rPr>
                <w:rFonts w:ascii="Times New Roman" w:cs="Times New Roman" w:hint="eastAsia"/>
                <w:sz w:val="21"/>
                <w:szCs w:val="21"/>
              </w:rPr>
              <w:t>3</w:t>
            </w:r>
            <w:r w:rsidRPr="003B1E06">
              <w:rPr>
                <w:rFonts w:ascii="Times New Roman" w:cs="Times New Roman"/>
                <w:sz w:val="21"/>
                <w:szCs w:val="21"/>
              </w:rPr>
              <w:t>次</w:t>
            </w:r>
            <w:r w:rsidRPr="003B1E06">
              <w:rPr>
                <w:rFonts w:ascii="Times New Roman" w:cs="Times New Roman" w:hint="eastAsia"/>
                <w:sz w:val="21"/>
                <w:szCs w:val="21"/>
              </w:rPr>
              <w:t>以下</w:t>
            </w:r>
            <w:r w:rsidRPr="003B1E06">
              <w:rPr>
                <w:rFonts w:ascii="Times New Roman" w:cs="Times New Roman"/>
                <w:sz w:val="21"/>
                <w:szCs w:val="21"/>
              </w:rPr>
              <w:t>的</w:t>
            </w:r>
          </w:p>
        </w:tc>
        <w:tc>
          <w:tcPr>
            <w:tcW w:w="2977" w:type="dxa"/>
            <w:vAlign w:val="center"/>
          </w:tcPr>
          <w:p w:rsidR="004F5291" w:rsidRPr="003B1E06" w:rsidRDefault="005129CE">
            <w:pPr>
              <w:pStyle w:val="TableParagraph"/>
              <w:ind w:rightChars="-51" w:right="-112" w:firstLineChars="100" w:firstLine="210"/>
              <w:rPr>
                <w:rFonts w:ascii="Times New Roman" w:hAnsi="Times New Roman" w:cs="Times New Roman"/>
                <w:sz w:val="21"/>
                <w:szCs w:val="21"/>
              </w:rPr>
            </w:pPr>
            <w:r w:rsidRPr="003B1E06">
              <w:rPr>
                <w:rFonts w:ascii="Times New Roman" w:cs="Times New Roman"/>
                <w:sz w:val="21"/>
                <w:szCs w:val="21"/>
              </w:rPr>
              <w:t>没有违法所得或者违法所得</w:t>
            </w:r>
          </w:p>
          <w:p w:rsidR="004F5291" w:rsidRPr="003B1E06" w:rsidRDefault="005129CE">
            <w:pPr>
              <w:pStyle w:val="TableParagraph"/>
              <w:ind w:rightChars="-51" w:right="-112"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不足</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元的</w:t>
            </w:r>
          </w:p>
        </w:tc>
        <w:tc>
          <w:tcPr>
            <w:tcW w:w="4394" w:type="dxa"/>
            <w:vAlign w:val="center"/>
          </w:tcPr>
          <w:p w:rsidR="004F5291" w:rsidRPr="003B1E06" w:rsidRDefault="005129CE">
            <w:pPr>
              <w:pStyle w:val="TableParagraph"/>
              <w:ind w:firstLineChars="100" w:firstLine="184"/>
              <w:rPr>
                <w:rFonts w:ascii="Times New Roman" w:hAnsi="Times New Roman" w:cs="Times New Roman"/>
                <w:spacing w:val="-14"/>
                <w:sz w:val="21"/>
                <w:szCs w:val="21"/>
              </w:rPr>
            </w:pPr>
            <w:r w:rsidRPr="003B1E06">
              <w:rPr>
                <w:rFonts w:ascii="Times New Roman" w:cs="Times New Roman"/>
                <w:spacing w:val="-13"/>
                <w:sz w:val="21"/>
                <w:szCs w:val="21"/>
              </w:rPr>
              <w:t>警告，没收违法所得，罚款</w:t>
            </w:r>
            <w:r w:rsidRPr="003B1E06">
              <w:rPr>
                <w:rFonts w:ascii="Times New Roman" w:cs="Times New Roman" w:hint="eastAsia"/>
                <w:spacing w:val="-13"/>
                <w:sz w:val="21"/>
                <w:szCs w:val="21"/>
              </w:rPr>
              <w:t>：</w:t>
            </w:r>
            <w:r w:rsidRPr="003B1E06">
              <w:rPr>
                <w:rFonts w:ascii="Times New Roman" w:hAnsi="Times New Roman" w:cs="Times New Roman"/>
                <w:sz w:val="21"/>
                <w:szCs w:val="21"/>
              </w:rPr>
              <w:t xml:space="preserve">9500 </w:t>
            </w:r>
            <w:r w:rsidRPr="003B1E06">
              <w:rPr>
                <w:rFonts w:ascii="Times New Roman" w:cs="Times New Roman"/>
                <w:sz w:val="21"/>
                <w:szCs w:val="21"/>
              </w:rPr>
              <w:t>元≤罚款＜</w:t>
            </w:r>
            <w:r w:rsidRPr="003B1E06">
              <w:rPr>
                <w:rFonts w:ascii="Times New Roman" w:hAnsi="Times New Roman" w:cs="Times New Roman"/>
                <w:sz w:val="21"/>
                <w:szCs w:val="21"/>
              </w:rPr>
              <w:t xml:space="preserve">15500 </w:t>
            </w:r>
            <w:r w:rsidRPr="003B1E06">
              <w:rPr>
                <w:rFonts w:ascii="Times New Roman" w:cs="Times New Roman"/>
                <w:sz w:val="21"/>
                <w:szCs w:val="21"/>
              </w:rPr>
              <w:t>元</w:t>
            </w:r>
          </w:p>
        </w:tc>
      </w:tr>
      <w:tr w:rsidR="004F5291" w:rsidRPr="003B1E06">
        <w:trPr>
          <w:trHeight w:val="681"/>
          <w:jc w:val="center"/>
        </w:trPr>
        <w:tc>
          <w:tcPr>
            <w:tcW w:w="1418"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5103" w:type="dxa"/>
            <w:vAlign w:val="center"/>
          </w:tcPr>
          <w:p w:rsidR="004F5291" w:rsidRPr="003B1E06" w:rsidRDefault="005129CE">
            <w:pPr>
              <w:pStyle w:val="TableParagraph"/>
              <w:ind w:right="62" w:firstLineChars="100" w:firstLine="210"/>
              <w:rPr>
                <w:rFonts w:ascii="Times New Roman" w:hAnsi="Times New Roman" w:cs="Times New Roman"/>
                <w:sz w:val="21"/>
                <w:szCs w:val="21"/>
              </w:rPr>
            </w:pPr>
            <w:r w:rsidRPr="003B1E06">
              <w:rPr>
                <w:rFonts w:ascii="Times New Roman" w:cs="Times New Roman"/>
                <w:sz w:val="21"/>
                <w:szCs w:val="21"/>
              </w:rPr>
              <w:t>不按照规定履行法定职责，违法所得</w:t>
            </w:r>
            <w:r w:rsidRPr="003B1E06">
              <w:rPr>
                <w:rFonts w:ascii="Times New Roman" w:hAnsi="Times New Roman" w:cs="Times New Roman"/>
                <w:sz w:val="21"/>
                <w:szCs w:val="21"/>
              </w:rPr>
              <w:t xml:space="preserve"> 10000 </w:t>
            </w:r>
            <w:r w:rsidRPr="003B1E06">
              <w:rPr>
                <w:rFonts w:ascii="Times New Roman" w:cs="Times New Roman"/>
                <w:sz w:val="21"/>
                <w:szCs w:val="21"/>
              </w:rPr>
              <w:t>元以上</w:t>
            </w:r>
            <w:r w:rsidRPr="003B1E06">
              <w:rPr>
                <w:rFonts w:ascii="Times New Roman" w:cs="Times New Roman" w:hint="eastAsia"/>
                <w:sz w:val="21"/>
                <w:szCs w:val="21"/>
              </w:rPr>
              <w:t>不满</w:t>
            </w:r>
            <w:r w:rsidRPr="003B1E06">
              <w:rPr>
                <w:rFonts w:ascii="Times New Roman" w:hAnsi="Times New Roman" w:cs="Times New Roman"/>
                <w:sz w:val="21"/>
                <w:szCs w:val="21"/>
              </w:rPr>
              <w:t xml:space="preserve">50000 </w:t>
            </w:r>
            <w:r w:rsidRPr="003B1E06">
              <w:rPr>
                <w:rFonts w:ascii="Times New Roman" w:cs="Times New Roman"/>
                <w:sz w:val="21"/>
                <w:szCs w:val="21"/>
              </w:rPr>
              <w:t>元的</w:t>
            </w:r>
          </w:p>
        </w:tc>
        <w:tc>
          <w:tcPr>
            <w:tcW w:w="2977" w:type="dxa"/>
            <w:vAlign w:val="center"/>
          </w:tcPr>
          <w:p w:rsidR="004F5291" w:rsidRPr="003B1E06" w:rsidRDefault="005129CE">
            <w:pPr>
              <w:pStyle w:val="TableParagraph"/>
              <w:ind w:rightChars="-51" w:right="-112"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394" w:type="dxa"/>
            <w:vAlign w:val="center"/>
          </w:tcPr>
          <w:p w:rsidR="004F5291" w:rsidRPr="003B1E06" w:rsidRDefault="005129CE">
            <w:pPr>
              <w:pStyle w:val="TableParagraph"/>
              <w:ind w:firstLineChars="100" w:firstLine="184"/>
              <w:rPr>
                <w:rFonts w:ascii="Times New Roman" w:hAnsi="Times New Roman" w:cs="Times New Roman"/>
                <w:spacing w:val="-14"/>
                <w:sz w:val="21"/>
                <w:szCs w:val="21"/>
              </w:rPr>
            </w:pPr>
            <w:r w:rsidRPr="003B1E06">
              <w:rPr>
                <w:rFonts w:ascii="Times New Roman" w:cs="Times New Roman"/>
                <w:spacing w:val="-13"/>
                <w:sz w:val="21"/>
                <w:szCs w:val="21"/>
              </w:rPr>
              <w:t>警告，没收违法所得，</w:t>
            </w:r>
            <w:r w:rsidRPr="003B1E06">
              <w:rPr>
                <w:rFonts w:ascii="Times New Roman" w:cs="Times New Roman" w:hint="eastAsia"/>
                <w:spacing w:val="-13"/>
                <w:sz w:val="21"/>
                <w:szCs w:val="21"/>
              </w:rPr>
              <w:t>罚款：</w:t>
            </w:r>
            <w:r w:rsidRPr="003B1E06">
              <w:rPr>
                <w:rFonts w:ascii="Times New Roman" w:cs="Times New Roman"/>
                <w:spacing w:val="-13"/>
                <w:sz w:val="21"/>
                <w:szCs w:val="21"/>
              </w:rPr>
              <w:t>处违法所得</w:t>
            </w:r>
            <w:r w:rsidRPr="003B1E06">
              <w:rPr>
                <w:rFonts w:ascii="Times New Roman" w:hAnsi="Times New Roman" w:cs="Times New Roman"/>
                <w:sz w:val="21"/>
                <w:szCs w:val="21"/>
              </w:rPr>
              <w:t>2.9</w:t>
            </w:r>
            <w:r w:rsidRPr="003B1E06">
              <w:rPr>
                <w:rFonts w:ascii="Times New Roman" w:cs="Times New Roman"/>
                <w:sz w:val="21"/>
                <w:szCs w:val="21"/>
              </w:rPr>
              <w:t>倍≤罚款＜</w:t>
            </w:r>
            <w:r w:rsidRPr="003B1E06">
              <w:rPr>
                <w:rFonts w:ascii="Times New Roman" w:hAnsi="Times New Roman" w:cs="Times New Roman"/>
                <w:sz w:val="21"/>
                <w:szCs w:val="21"/>
              </w:rPr>
              <w:t xml:space="preserve">4.1 </w:t>
            </w:r>
            <w:r w:rsidRPr="003B1E06">
              <w:rPr>
                <w:rFonts w:ascii="Times New Roman" w:cs="Times New Roman"/>
                <w:sz w:val="21"/>
                <w:szCs w:val="21"/>
              </w:rPr>
              <w:t>倍</w:t>
            </w:r>
          </w:p>
        </w:tc>
      </w:tr>
      <w:tr w:rsidR="004F5291" w:rsidRPr="003B1E06">
        <w:trPr>
          <w:trHeight w:val="625"/>
          <w:jc w:val="center"/>
        </w:trPr>
        <w:tc>
          <w:tcPr>
            <w:tcW w:w="1418" w:type="dxa"/>
            <w:vMerge w:val="restart"/>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5103" w:type="dxa"/>
            <w:vAlign w:val="center"/>
          </w:tcPr>
          <w:p w:rsidR="004F5291" w:rsidRPr="003B1E06" w:rsidRDefault="005129CE">
            <w:pPr>
              <w:pStyle w:val="TableParagraph"/>
              <w:ind w:right="62" w:firstLineChars="100" w:firstLine="210"/>
              <w:rPr>
                <w:rFonts w:ascii="Times New Roman" w:hAnsi="Times New Roman" w:cs="Times New Roman"/>
                <w:sz w:val="21"/>
                <w:szCs w:val="21"/>
              </w:rPr>
            </w:pPr>
            <w:r w:rsidRPr="003B1E06">
              <w:rPr>
                <w:rFonts w:ascii="Times New Roman" w:cs="Times New Roman"/>
                <w:sz w:val="21"/>
                <w:szCs w:val="21"/>
              </w:rPr>
              <w:t>不按照规定履行法定职责达</w:t>
            </w:r>
            <w:r w:rsidRPr="003B1E06">
              <w:rPr>
                <w:rFonts w:ascii="Times New Roman" w:hAnsi="Times New Roman" w:cs="Times New Roman"/>
                <w:sz w:val="21"/>
                <w:szCs w:val="21"/>
              </w:rPr>
              <w:t xml:space="preserve"> 4 </w:t>
            </w:r>
            <w:r w:rsidRPr="003B1E06">
              <w:rPr>
                <w:rFonts w:ascii="Times New Roman" w:cs="Times New Roman"/>
                <w:sz w:val="21"/>
                <w:szCs w:val="21"/>
              </w:rPr>
              <w:t>次以上的</w:t>
            </w:r>
            <w:r w:rsidRPr="003B1E06">
              <w:rPr>
                <w:rFonts w:ascii="Times New Roman" w:cs="Times New Roman" w:hint="eastAsia"/>
                <w:sz w:val="21"/>
                <w:szCs w:val="21"/>
              </w:rPr>
              <w:t>；造成不良后果或社会影响的</w:t>
            </w:r>
          </w:p>
        </w:tc>
        <w:tc>
          <w:tcPr>
            <w:tcW w:w="2977" w:type="dxa"/>
            <w:vAlign w:val="center"/>
          </w:tcPr>
          <w:p w:rsidR="004F5291" w:rsidRPr="003B1E06" w:rsidRDefault="005129CE">
            <w:pPr>
              <w:pStyle w:val="TableParagraph"/>
              <w:ind w:leftChars="95" w:left="209" w:rightChars="-51" w:right="-112"/>
              <w:rPr>
                <w:rFonts w:ascii="Times New Roman" w:hAnsi="Times New Roman" w:cs="Times New Roman"/>
                <w:sz w:val="21"/>
                <w:szCs w:val="21"/>
              </w:rPr>
            </w:pPr>
            <w:r w:rsidRPr="003B1E06">
              <w:rPr>
                <w:rFonts w:ascii="Times New Roman" w:cs="Times New Roman"/>
                <w:sz w:val="21"/>
                <w:szCs w:val="21"/>
              </w:rPr>
              <w:t>没有违法所得或者违法所得</w:t>
            </w:r>
          </w:p>
          <w:p w:rsidR="004F5291" w:rsidRPr="003B1E06" w:rsidRDefault="005129CE">
            <w:pPr>
              <w:pStyle w:val="TableParagraph"/>
              <w:ind w:leftChars="95" w:left="209" w:rightChars="-51" w:right="-112"/>
              <w:rPr>
                <w:rFonts w:ascii="Times New Roman" w:hAnsi="Times New Roman" w:cs="Times New Roman"/>
                <w:sz w:val="21"/>
                <w:szCs w:val="21"/>
                <w:lang w:eastAsia="en-US"/>
              </w:rPr>
            </w:pPr>
            <w:r w:rsidRPr="003B1E06">
              <w:rPr>
                <w:rFonts w:ascii="Times New Roman" w:cs="Times New Roman"/>
                <w:sz w:val="21"/>
                <w:szCs w:val="21"/>
                <w:lang w:eastAsia="en-US"/>
              </w:rPr>
              <w:t>不足</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元的</w:t>
            </w:r>
          </w:p>
        </w:tc>
        <w:tc>
          <w:tcPr>
            <w:tcW w:w="4394"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警告，没收违法所得，罚款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 xml:space="preserve">15500 </w:t>
            </w:r>
            <w:r w:rsidRPr="003B1E06">
              <w:rPr>
                <w:rFonts w:ascii="Times New Roman" w:cs="Times New Roman"/>
                <w:sz w:val="21"/>
                <w:szCs w:val="21"/>
              </w:rPr>
              <w:t>元</w:t>
            </w:r>
          </w:p>
          <w:p w:rsidR="004F5291" w:rsidRPr="003B1E06" w:rsidRDefault="005129CE">
            <w:pPr>
              <w:pStyle w:val="TableParagraph"/>
              <w:ind w:firstLineChars="100" w:firstLine="210"/>
              <w:rPr>
                <w:rFonts w:ascii="Times New Roman" w:hAnsi="Times New Roman" w:cs="Times New Roman"/>
                <w:spacing w:val="-14"/>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 </w:t>
            </w:r>
            <w:r w:rsidRPr="003B1E06">
              <w:rPr>
                <w:rFonts w:ascii="Times New Roman" w:cs="Times New Roman"/>
                <w:sz w:val="21"/>
                <w:szCs w:val="21"/>
                <w:lang w:eastAsia="en-US"/>
              </w:rPr>
              <w:t>元</w:t>
            </w:r>
          </w:p>
        </w:tc>
      </w:tr>
      <w:tr w:rsidR="004F5291" w:rsidRPr="003B1E06">
        <w:trPr>
          <w:trHeight w:val="710"/>
          <w:jc w:val="center"/>
        </w:trPr>
        <w:tc>
          <w:tcPr>
            <w:tcW w:w="1418" w:type="dxa"/>
            <w:vMerge/>
            <w:tcBorders>
              <w:top w:val="nil"/>
            </w:tcBorders>
            <w:vAlign w:val="center"/>
          </w:tcPr>
          <w:p w:rsidR="004F5291" w:rsidRPr="003B1E06" w:rsidRDefault="004F5291">
            <w:pPr>
              <w:jc w:val="center"/>
              <w:rPr>
                <w:rFonts w:ascii="Times New Roman" w:hAnsi="Times New Roman" w:cs="Times New Roman"/>
                <w:sz w:val="21"/>
                <w:szCs w:val="21"/>
                <w:lang w:eastAsia="en-US"/>
              </w:rPr>
            </w:pPr>
          </w:p>
        </w:tc>
        <w:tc>
          <w:tcPr>
            <w:tcW w:w="5103" w:type="dxa"/>
            <w:vAlign w:val="center"/>
          </w:tcPr>
          <w:p w:rsidR="004F5291" w:rsidRPr="003B1E06" w:rsidRDefault="005129CE">
            <w:pPr>
              <w:pStyle w:val="TableParagraph"/>
              <w:ind w:right="113" w:firstLineChars="100" w:firstLine="222"/>
              <w:rPr>
                <w:rFonts w:ascii="Times New Roman" w:hAnsi="Times New Roman" w:cs="Times New Roman"/>
                <w:spacing w:val="6"/>
                <w:sz w:val="21"/>
                <w:szCs w:val="21"/>
              </w:rPr>
            </w:pPr>
            <w:r w:rsidRPr="003B1E06">
              <w:rPr>
                <w:rFonts w:ascii="Times New Roman" w:cs="Times New Roman"/>
                <w:spacing w:val="6"/>
                <w:sz w:val="21"/>
                <w:szCs w:val="21"/>
              </w:rPr>
              <w:t>不按照规定履行法定职责，违法所得</w:t>
            </w:r>
            <w:r w:rsidRPr="003B1E06">
              <w:rPr>
                <w:rFonts w:ascii="Times New Roman" w:hAnsi="Times New Roman" w:cs="Times New Roman"/>
                <w:spacing w:val="6"/>
                <w:sz w:val="21"/>
                <w:szCs w:val="21"/>
              </w:rPr>
              <w:t xml:space="preserve"> 50000 </w:t>
            </w:r>
            <w:r w:rsidRPr="003B1E06">
              <w:rPr>
                <w:rFonts w:ascii="Times New Roman" w:cs="Times New Roman"/>
                <w:spacing w:val="6"/>
                <w:sz w:val="21"/>
                <w:szCs w:val="21"/>
              </w:rPr>
              <w:t>元以上的</w:t>
            </w:r>
            <w:r w:rsidRPr="003B1E06">
              <w:rPr>
                <w:rFonts w:ascii="Times New Roman" w:cs="Times New Roman" w:hint="eastAsia"/>
                <w:spacing w:val="6"/>
                <w:sz w:val="21"/>
                <w:szCs w:val="21"/>
              </w:rPr>
              <w:t>；</w:t>
            </w:r>
            <w:r w:rsidRPr="003B1E06">
              <w:rPr>
                <w:rFonts w:ascii="Times New Roman" w:cs="Times New Roman" w:hint="eastAsia"/>
                <w:sz w:val="21"/>
                <w:szCs w:val="21"/>
              </w:rPr>
              <w:t>造成不良后果或社会影响的</w:t>
            </w:r>
          </w:p>
        </w:tc>
        <w:tc>
          <w:tcPr>
            <w:tcW w:w="2977" w:type="dxa"/>
            <w:vAlign w:val="center"/>
          </w:tcPr>
          <w:p w:rsidR="004F5291" w:rsidRPr="003B1E06" w:rsidRDefault="005129CE">
            <w:pPr>
              <w:pStyle w:val="TableParagraph"/>
              <w:ind w:rightChars="-51" w:right="-112" w:firstLineChars="100" w:firstLine="210"/>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394" w:type="dxa"/>
            <w:vAlign w:val="center"/>
          </w:tcPr>
          <w:p w:rsidR="004F5291" w:rsidRPr="003B1E06" w:rsidRDefault="005129CE">
            <w:pPr>
              <w:pStyle w:val="TableParagraph"/>
              <w:ind w:firstLineChars="100" w:firstLine="184"/>
              <w:rPr>
                <w:rFonts w:ascii="Times New Roman" w:hAnsi="Times New Roman" w:cs="Times New Roman"/>
                <w:sz w:val="21"/>
                <w:szCs w:val="21"/>
              </w:rPr>
            </w:pPr>
            <w:r w:rsidRPr="003B1E06">
              <w:rPr>
                <w:rFonts w:ascii="Times New Roman" w:cs="Times New Roman"/>
                <w:spacing w:val="-13"/>
                <w:sz w:val="21"/>
                <w:szCs w:val="21"/>
              </w:rPr>
              <w:t>警告，没收违法所得，</w:t>
            </w:r>
            <w:r w:rsidRPr="003B1E06">
              <w:rPr>
                <w:rFonts w:ascii="Times New Roman" w:cs="Times New Roman" w:hint="eastAsia"/>
                <w:spacing w:val="-13"/>
                <w:sz w:val="21"/>
                <w:szCs w:val="21"/>
              </w:rPr>
              <w:t>罚款：</w:t>
            </w:r>
            <w:r w:rsidRPr="003B1E06">
              <w:rPr>
                <w:rFonts w:ascii="Times New Roman" w:cs="Times New Roman"/>
                <w:spacing w:val="-13"/>
                <w:sz w:val="21"/>
                <w:szCs w:val="21"/>
              </w:rPr>
              <w:t>处违法所得</w:t>
            </w:r>
            <w:r w:rsidRPr="003B1E06">
              <w:rPr>
                <w:rFonts w:ascii="Times New Roman" w:hAnsi="Times New Roman" w:cs="Times New Roman"/>
                <w:sz w:val="21"/>
                <w:szCs w:val="21"/>
              </w:rPr>
              <w:t>4.1</w:t>
            </w:r>
            <w:r w:rsidRPr="003B1E06">
              <w:rPr>
                <w:rFonts w:ascii="Times New Roman" w:cs="Times New Roman"/>
                <w:sz w:val="21"/>
                <w:szCs w:val="21"/>
              </w:rPr>
              <w:t>倍≤罚款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 </w:t>
            </w:r>
            <w:r w:rsidRPr="003B1E06">
              <w:rPr>
                <w:rFonts w:ascii="Times New Roman" w:cs="Times New Roman"/>
                <w:sz w:val="21"/>
                <w:szCs w:val="21"/>
              </w:rPr>
              <w:t>倍</w:t>
            </w:r>
          </w:p>
        </w:tc>
      </w:tr>
    </w:tbl>
    <w:p w:rsidR="004F5291" w:rsidRPr="003B1E06" w:rsidRDefault="004F5291">
      <w:pPr>
        <w:pStyle w:val="a4"/>
        <w:spacing w:line="300" w:lineRule="auto"/>
        <w:rPr>
          <w:rFonts w:ascii="Times New Roman" w:hAnsi="Times New Roman" w:cs="Times New Roman"/>
          <w:sz w:val="27"/>
        </w:rPr>
      </w:pPr>
    </w:p>
    <w:p w:rsidR="004F5291" w:rsidRPr="003B1E06" w:rsidRDefault="004F5291">
      <w:pPr>
        <w:pStyle w:val="a4"/>
        <w:spacing w:line="300" w:lineRule="auto"/>
        <w:rPr>
          <w:rFonts w:ascii="Times New Roman" w:hAnsi="Times New Roman" w:cs="Times New Roman"/>
          <w:sz w:val="27"/>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pPr>
        <w:pStyle w:val="210"/>
        <w:tabs>
          <w:tab w:val="left" w:pos="220"/>
        </w:tabs>
        <w:spacing w:line="360" w:lineRule="exact"/>
        <w:ind w:left="0"/>
        <w:rPr>
          <w:rFonts w:ascii="Times New Roman" w:eastAsia="Times New Roman" w:hAnsi="Times New Roman" w:cs="Times New Roman"/>
          <w:sz w:val="21"/>
          <w:szCs w:val="21"/>
        </w:rPr>
      </w:pPr>
    </w:p>
    <w:p w:rsidR="004F5291" w:rsidRPr="003B1E06" w:rsidRDefault="004F5291" w:rsidP="00923A45">
      <w:pPr>
        <w:rPr>
          <w:b/>
        </w:rPr>
      </w:pPr>
    </w:p>
    <w:p w:rsidR="004F5291" w:rsidRPr="003B1E06" w:rsidRDefault="00923A45" w:rsidP="00923A45">
      <w:pPr>
        <w:ind w:firstLineChars="200" w:firstLine="442"/>
        <w:rPr>
          <w:b/>
        </w:rPr>
      </w:pPr>
      <w:bookmarkStart w:id="120" w:name="_Toc155623732"/>
      <w:r w:rsidRPr="003B1E06">
        <w:rPr>
          <w:rFonts w:hint="eastAsia"/>
          <w:b/>
        </w:rPr>
        <w:t>4</w:t>
      </w:r>
      <w:r w:rsidR="007E47B6" w:rsidRPr="003B1E06">
        <w:rPr>
          <w:b/>
        </w:rPr>
        <w:t>2</w:t>
      </w:r>
      <w:r w:rsidRPr="003B1E06">
        <w:rPr>
          <w:b/>
        </w:rPr>
        <w:t>.</w:t>
      </w:r>
      <w:r w:rsidR="005129CE" w:rsidRPr="003B1E06">
        <w:rPr>
          <w:b/>
        </w:rPr>
        <w:t>出具虚假证明文件的</w:t>
      </w:r>
      <w:bookmarkEnd w:id="120"/>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752"/>
        </w:tabs>
        <w:spacing w:line="360" w:lineRule="exact"/>
        <w:ind w:left="278" w:right="677" w:firstLineChars="200" w:firstLine="420"/>
        <w:rPr>
          <w:rFonts w:ascii="Times New Roman" w:hAnsi="Times New Roman" w:cs="Times New Roman"/>
          <w:sz w:val="21"/>
          <w:szCs w:val="21"/>
        </w:rPr>
      </w:pPr>
      <w:r w:rsidRPr="003B1E06">
        <w:rPr>
          <w:rFonts w:ascii="Times New Roman" w:cs="Times New Roman"/>
          <w:sz w:val="21"/>
          <w:szCs w:val="21"/>
        </w:rPr>
        <w:t>《中华人民共和国职业病防治法》第八十条第（三）项</w:t>
      </w:r>
      <w:r w:rsidRPr="003B1E06">
        <w:rPr>
          <w:rFonts w:ascii="Times New Roman" w:hAnsi="Times New Roman" w:cs="Times New Roman"/>
          <w:sz w:val="21"/>
          <w:szCs w:val="21"/>
        </w:rPr>
        <w:t>:</w:t>
      </w:r>
      <w:r w:rsidRPr="003B1E06">
        <w:rPr>
          <w:rFonts w:ascii="Times New Roman" w:cs="Times New Roman"/>
          <w:sz w:val="21"/>
          <w:szCs w:val="21"/>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证或者批准机关取消其相应的资格</w:t>
      </w:r>
      <w:r w:rsidRPr="003B1E06">
        <w:rPr>
          <w:rFonts w:ascii="Times New Roman" w:cs="Times New Roman"/>
          <w:spacing w:val="-20"/>
          <w:sz w:val="21"/>
          <w:szCs w:val="21"/>
        </w:rPr>
        <w:t>；</w:t>
      </w:r>
      <w:r w:rsidRPr="003B1E06">
        <w:rPr>
          <w:rFonts w:ascii="Times New Roman" w:cs="Times New Roman"/>
          <w:sz w:val="21"/>
          <w:szCs w:val="21"/>
        </w:rPr>
        <w:t>对直接负责的主管人员和其他直接责任人员</w:t>
      </w:r>
      <w:r w:rsidRPr="003B1E06">
        <w:rPr>
          <w:rFonts w:ascii="Times New Roman" w:cs="Times New Roman"/>
          <w:spacing w:val="-22"/>
          <w:sz w:val="21"/>
          <w:szCs w:val="21"/>
        </w:rPr>
        <w:t>，</w:t>
      </w:r>
      <w:r w:rsidRPr="003B1E06">
        <w:rPr>
          <w:rFonts w:ascii="Times New Roman" w:cs="Times New Roman"/>
          <w:sz w:val="21"/>
          <w:szCs w:val="21"/>
        </w:rPr>
        <w:t>依法给予降级</w:t>
      </w:r>
      <w:r w:rsidRPr="003B1E06">
        <w:rPr>
          <w:rFonts w:ascii="Times New Roman" w:cs="Times New Roman"/>
          <w:spacing w:val="-20"/>
          <w:sz w:val="21"/>
          <w:szCs w:val="21"/>
        </w:rPr>
        <w:t>、</w:t>
      </w:r>
      <w:r w:rsidRPr="003B1E06">
        <w:rPr>
          <w:rFonts w:ascii="Times New Roman" w:cs="Times New Roman"/>
          <w:sz w:val="21"/>
          <w:szCs w:val="21"/>
        </w:rPr>
        <w:t>撤职或者开除的处分</w:t>
      </w:r>
      <w:r w:rsidRPr="003B1E06">
        <w:rPr>
          <w:rFonts w:ascii="Times New Roman" w:cs="Times New Roman"/>
          <w:spacing w:val="-22"/>
          <w:sz w:val="21"/>
          <w:szCs w:val="21"/>
        </w:rPr>
        <w:t>；</w:t>
      </w:r>
      <w:r w:rsidRPr="003B1E06">
        <w:rPr>
          <w:rFonts w:ascii="Times New Roman" w:cs="Times New Roman"/>
          <w:sz w:val="21"/>
          <w:szCs w:val="21"/>
        </w:rPr>
        <w:t>构成犯罪的</w:t>
      </w:r>
      <w:r w:rsidRPr="003B1E06">
        <w:rPr>
          <w:rFonts w:ascii="Times New Roman" w:cs="Times New Roman"/>
          <w:spacing w:val="-15"/>
          <w:sz w:val="21"/>
          <w:szCs w:val="21"/>
        </w:rPr>
        <w:t>，</w:t>
      </w:r>
      <w:r w:rsidRPr="003B1E06">
        <w:rPr>
          <w:rFonts w:ascii="Times New Roman" w:cs="Times New Roman"/>
          <w:sz w:val="21"/>
          <w:szCs w:val="21"/>
        </w:rPr>
        <w:t>依法追究刑事责任：（三）出具虚假证明文件的；</w:t>
      </w:r>
    </w:p>
    <w:p w:rsidR="004F5291" w:rsidRPr="003B1E06" w:rsidRDefault="005129CE">
      <w:pPr>
        <w:pStyle w:val="a4"/>
        <w:tabs>
          <w:tab w:val="left" w:pos="6752"/>
        </w:tabs>
        <w:spacing w:line="360" w:lineRule="exact"/>
        <w:ind w:left="278" w:right="677" w:firstLineChars="200" w:firstLine="420"/>
        <w:rPr>
          <w:rFonts w:ascii="Times New Roman" w:cs="Times New Roman"/>
          <w:sz w:val="21"/>
          <w:szCs w:val="21"/>
        </w:rPr>
      </w:pPr>
      <w:r w:rsidRPr="003B1E06">
        <w:rPr>
          <w:rFonts w:ascii="Times New Roman" w:cs="Times New Roman"/>
          <w:sz w:val="21"/>
          <w:szCs w:val="21"/>
        </w:rPr>
        <w:lastRenderedPageBreak/>
        <w:t>裁量标准：</w:t>
      </w:r>
    </w:p>
    <w:p w:rsidR="004F5291" w:rsidRPr="003B1E06" w:rsidRDefault="004F5291">
      <w:pPr>
        <w:pStyle w:val="a4"/>
        <w:tabs>
          <w:tab w:val="left" w:pos="6752"/>
        </w:tabs>
        <w:spacing w:line="360" w:lineRule="exact"/>
        <w:ind w:left="278" w:right="677" w:firstLineChars="200" w:firstLine="420"/>
        <w:rPr>
          <w:rFonts w:asci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4819"/>
        <w:gridCol w:w="2977"/>
        <w:gridCol w:w="4678"/>
      </w:tblGrid>
      <w:tr w:rsidR="004F5291" w:rsidRPr="003B1E06">
        <w:trPr>
          <w:trHeight w:val="480"/>
        </w:trPr>
        <w:tc>
          <w:tcPr>
            <w:tcW w:w="1418" w:type="dxa"/>
            <w:vAlign w:val="center"/>
          </w:tcPr>
          <w:p w:rsidR="004F5291" w:rsidRPr="003B1E06" w:rsidRDefault="005129CE">
            <w:pPr>
              <w:pStyle w:val="TableParagraph"/>
              <w:ind w:left="227"/>
              <w:jc w:val="both"/>
              <w:rPr>
                <w:rFonts w:ascii="Times New Roman" w:hAnsi="Times New Roman" w:cs="Times New Roman"/>
                <w:sz w:val="21"/>
                <w:szCs w:val="21"/>
              </w:rPr>
            </w:pPr>
            <w:r w:rsidRPr="003B1E06">
              <w:rPr>
                <w:rFonts w:ascii="Times New Roman" w:cs="Times New Roman" w:hint="eastAsia"/>
                <w:sz w:val="21"/>
                <w:szCs w:val="21"/>
              </w:rPr>
              <w:t>裁量阶次</w:t>
            </w:r>
          </w:p>
        </w:tc>
        <w:tc>
          <w:tcPr>
            <w:tcW w:w="7796" w:type="dxa"/>
            <w:gridSpan w:val="2"/>
            <w:vAlign w:val="center"/>
          </w:tcPr>
          <w:p w:rsidR="004F5291" w:rsidRPr="003B1E06" w:rsidRDefault="005129CE">
            <w:pPr>
              <w:pStyle w:val="TableParagraph"/>
              <w:ind w:left="59" w:right="5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678" w:type="dxa"/>
            <w:vAlign w:val="center"/>
          </w:tcPr>
          <w:p w:rsidR="004F5291" w:rsidRPr="003B1E06" w:rsidRDefault="005129CE">
            <w:pPr>
              <w:pStyle w:val="TableParagraph"/>
              <w:ind w:left="28" w:right="18"/>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60"/>
        </w:trPr>
        <w:tc>
          <w:tcPr>
            <w:tcW w:w="1418" w:type="dxa"/>
            <w:vMerge w:val="restart"/>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481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出具</w:t>
            </w:r>
            <w:r w:rsidRPr="003B1E06">
              <w:rPr>
                <w:rFonts w:ascii="Times New Roman" w:hAnsi="Times New Roman" w:cs="Times New Roman"/>
                <w:sz w:val="21"/>
                <w:szCs w:val="21"/>
              </w:rPr>
              <w:t xml:space="preserve"> 1 </w:t>
            </w:r>
            <w:r w:rsidRPr="003B1E06">
              <w:rPr>
                <w:rFonts w:ascii="Times New Roman" w:cs="Times New Roman"/>
                <w:sz w:val="21"/>
                <w:szCs w:val="21"/>
              </w:rPr>
              <w:t>份虚假证明文件的</w:t>
            </w:r>
          </w:p>
        </w:tc>
        <w:tc>
          <w:tcPr>
            <w:tcW w:w="2977" w:type="dxa"/>
            <w:vAlign w:val="center"/>
          </w:tcPr>
          <w:p w:rsidR="004F5291" w:rsidRPr="003B1E06" w:rsidRDefault="005129CE">
            <w:pPr>
              <w:pStyle w:val="TableParagraph"/>
              <w:ind w:left="108" w:right="96"/>
              <w:rPr>
                <w:rFonts w:ascii="Times New Roman" w:hAnsi="Times New Roman" w:cs="Times New Roman"/>
                <w:sz w:val="21"/>
                <w:szCs w:val="21"/>
              </w:rPr>
            </w:pPr>
            <w:r w:rsidRPr="003B1E06">
              <w:rPr>
                <w:rFonts w:ascii="Times New Roman" w:cs="Times New Roman"/>
                <w:sz w:val="21"/>
                <w:szCs w:val="21"/>
              </w:rPr>
              <w:t>没有违法所得或者违法所得</w:t>
            </w:r>
          </w:p>
          <w:p w:rsidR="004F5291" w:rsidRPr="003B1E06" w:rsidRDefault="005129CE">
            <w:pPr>
              <w:pStyle w:val="TableParagraph"/>
              <w:ind w:left="108" w:right="96"/>
              <w:rPr>
                <w:rFonts w:ascii="Times New Roman" w:hAnsi="Times New Roman" w:cs="Times New Roman"/>
                <w:sz w:val="21"/>
                <w:szCs w:val="21"/>
                <w:lang w:eastAsia="en-US"/>
              </w:rPr>
            </w:pPr>
            <w:r w:rsidRPr="003B1E06">
              <w:rPr>
                <w:rFonts w:ascii="Times New Roman" w:cs="Times New Roman"/>
                <w:sz w:val="21"/>
                <w:szCs w:val="21"/>
                <w:lang w:eastAsia="en-US"/>
              </w:rPr>
              <w:t>不足</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元的</w:t>
            </w:r>
          </w:p>
        </w:tc>
        <w:tc>
          <w:tcPr>
            <w:tcW w:w="4678"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pacing w:val="-13"/>
                <w:sz w:val="21"/>
                <w:szCs w:val="21"/>
              </w:rPr>
              <w:t>警告，没收违法所得，罚款</w:t>
            </w:r>
            <w:r w:rsidRPr="003B1E06">
              <w:rPr>
                <w:rFonts w:ascii="Times New Roman" w:cs="Times New Roman" w:hint="eastAsia"/>
                <w:spacing w:val="-13"/>
                <w:sz w:val="21"/>
                <w:szCs w:val="21"/>
              </w:rPr>
              <w:t>：</w:t>
            </w:r>
            <w:r w:rsidRPr="003B1E06">
              <w:rPr>
                <w:rFonts w:ascii="Times New Roman" w:hAnsi="Times New Roman" w:cs="Times New Roman"/>
                <w:sz w:val="21"/>
                <w:szCs w:val="21"/>
              </w:rPr>
              <w:t xml:space="preserve">5000 </w:t>
            </w:r>
            <w:r w:rsidRPr="003B1E06">
              <w:rPr>
                <w:rFonts w:ascii="Times New Roman" w:cs="Times New Roman"/>
                <w:sz w:val="21"/>
                <w:szCs w:val="21"/>
              </w:rPr>
              <w:t>元≤罚款＜</w:t>
            </w:r>
            <w:r w:rsidRPr="003B1E06">
              <w:rPr>
                <w:rFonts w:ascii="Times New Roman" w:hAnsi="Times New Roman" w:cs="Times New Roman"/>
                <w:sz w:val="21"/>
                <w:szCs w:val="21"/>
              </w:rPr>
              <w:t xml:space="preserve">9500 </w:t>
            </w:r>
            <w:r w:rsidRPr="003B1E06">
              <w:rPr>
                <w:rFonts w:ascii="Times New Roman" w:cs="Times New Roman"/>
                <w:sz w:val="21"/>
                <w:szCs w:val="21"/>
              </w:rPr>
              <w:t>元</w:t>
            </w:r>
          </w:p>
        </w:tc>
      </w:tr>
      <w:tr w:rsidR="004F5291" w:rsidRPr="003B1E06">
        <w:trPr>
          <w:trHeight w:val="840"/>
        </w:trPr>
        <w:tc>
          <w:tcPr>
            <w:tcW w:w="1418" w:type="dxa"/>
            <w:vMerge/>
            <w:vAlign w:val="center"/>
          </w:tcPr>
          <w:p w:rsidR="004F5291" w:rsidRPr="003B1E06" w:rsidRDefault="004F5291">
            <w:pPr>
              <w:jc w:val="center"/>
              <w:rPr>
                <w:rFonts w:ascii="Times New Roman" w:hAnsi="Times New Roman" w:cs="Times New Roman"/>
                <w:sz w:val="21"/>
                <w:szCs w:val="21"/>
              </w:rPr>
            </w:pPr>
          </w:p>
        </w:tc>
        <w:tc>
          <w:tcPr>
            <w:tcW w:w="481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出具虚假证明文件，违法所得</w:t>
            </w:r>
            <w:r w:rsidRPr="003B1E06">
              <w:rPr>
                <w:rFonts w:ascii="Times New Roman" w:hAnsi="Times New Roman" w:cs="Times New Roman"/>
                <w:sz w:val="21"/>
                <w:szCs w:val="21"/>
              </w:rPr>
              <w:t xml:space="preserve"> 5000 </w:t>
            </w:r>
            <w:r w:rsidRPr="003B1E06">
              <w:rPr>
                <w:rFonts w:ascii="Times New Roman" w:cs="Times New Roman"/>
                <w:sz w:val="21"/>
                <w:szCs w:val="21"/>
              </w:rPr>
              <w:t>元以上</w:t>
            </w:r>
          </w:p>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ascii="Times New Roman" w:hAnsi="Times New Roman" w:cs="Times New Roman" w:hint="eastAsia"/>
                <w:sz w:val="21"/>
                <w:szCs w:val="21"/>
              </w:rPr>
              <w:t>不满</w:t>
            </w:r>
            <w:r w:rsidRPr="003B1E06">
              <w:rPr>
                <w:rFonts w:ascii="Times New Roman" w:hAnsi="Times New Roman" w:cs="Times New Roman"/>
                <w:sz w:val="21"/>
                <w:szCs w:val="21"/>
                <w:lang w:eastAsia="en-US"/>
              </w:rPr>
              <w:t xml:space="preserve">10000 </w:t>
            </w:r>
            <w:r w:rsidRPr="003B1E06">
              <w:rPr>
                <w:rFonts w:ascii="Times New Roman" w:cs="Times New Roman"/>
                <w:sz w:val="21"/>
                <w:szCs w:val="21"/>
                <w:lang w:eastAsia="en-US"/>
              </w:rPr>
              <w:t>元的</w:t>
            </w:r>
          </w:p>
        </w:tc>
        <w:tc>
          <w:tcPr>
            <w:tcW w:w="2977" w:type="dxa"/>
            <w:vAlign w:val="center"/>
          </w:tcPr>
          <w:p w:rsidR="004F5291" w:rsidRPr="003B1E06" w:rsidRDefault="005129CE">
            <w:pPr>
              <w:pStyle w:val="TableParagraph"/>
              <w:ind w:left="108"/>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678"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警告，没收违法所得，</w:t>
            </w:r>
            <w:r w:rsidRPr="003B1E06">
              <w:rPr>
                <w:rFonts w:ascii="Times New Roman" w:cs="Times New Roman" w:hint="eastAsia"/>
                <w:sz w:val="21"/>
                <w:szCs w:val="21"/>
              </w:rPr>
              <w:t>罚款：</w:t>
            </w:r>
            <w:r w:rsidRPr="003B1E06">
              <w:rPr>
                <w:rFonts w:ascii="Times New Roman" w:cs="Times New Roman"/>
                <w:sz w:val="21"/>
                <w:szCs w:val="21"/>
              </w:rPr>
              <w:t>处违法所得</w:t>
            </w:r>
            <w:r w:rsidRPr="003B1E06">
              <w:rPr>
                <w:rFonts w:ascii="Times New Roman" w:hAnsi="Times New Roman" w:cs="Times New Roman"/>
                <w:sz w:val="21"/>
                <w:szCs w:val="21"/>
              </w:rPr>
              <w:t xml:space="preserve"> 2</w:t>
            </w:r>
            <w:r w:rsidRPr="003B1E06">
              <w:rPr>
                <w:rFonts w:ascii="Times New Roman" w:cs="Times New Roman"/>
                <w:sz w:val="21"/>
                <w:szCs w:val="21"/>
              </w:rPr>
              <w:t>倍≤罚款＜</w:t>
            </w:r>
            <w:r w:rsidRPr="003B1E06">
              <w:rPr>
                <w:rFonts w:ascii="Times New Roman" w:hAnsi="Times New Roman" w:cs="Times New Roman"/>
                <w:sz w:val="21"/>
                <w:szCs w:val="21"/>
              </w:rPr>
              <w:t xml:space="preserve">2.9 </w:t>
            </w:r>
            <w:r w:rsidRPr="003B1E06">
              <w:rPr>
                <w:rFonts w:ascii="Times New Roman" w:cs="Times New Roman"/>
                <w:sz w:val="21"/>
                <w:szCs w:val="21"/>
              </w:rPr>
              <w:t>倍</w:t>
            </w:r>
          </w:p>
        </w:tc>
      </w:tr>
      <w:tr w:rsidR="004F5291" w:rsidRPr="003B1E06">
        <w:trPr>
          <w:trHeight w:val="830"/>
        </w:trPr>
        <w:tc>
          <w:tcPr>
            <w:tcW w:w="1418" w:type="dxa"/>
            <w:vMerge w:val="restart"/>
            <w:vAlign w:val="center"/>
          </w:tcPr>
          <w:p w:rsidR="004F5291" w:rsidRPr="003B1E06" w:rsidRDefault="005129CE">
            <w:pPr>
              <w:pStyle w:val="TableParagraph"/>
              <w:ind w:left="467"/>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481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出具</w:t>
            </w:r>
            <w:r w:rsidRPr="003B1E06">
              <w:rPr>
                <w:rFonts w:ascii="Times New Roman" w:hAnsi="Times New Roman" w:cs="Times New Roman"/>
                <w:sz w:val="21"/>
                <w:szCs w:val="21"/>
              </w:rPr>
              <w:t xml:space="preserve"> 2 </w:t>
            </w:r>
            <w:r w:rsidRPr="003B1E06">
              <w:rPr>
                <w:rFonts w:ascii="Times New Roman" w:cs="Times New Roman"/>
                <w:sz w:val="21"/>
                <w:szCs w:val="21"/>
              </w:rPr>
              <w:t>份虚假证明文件的</w:t>
            </w:r>
          </w:p>
        </w:tc>
        <w:tc>
          <w:tcPr>
            <w:tcW w:w="2977"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z w:val="21"/>
                <w:szCs w:val="21"/>
              </w:rPr>
              <w:t>没有违法所得或者违法所</w:t>
            </w:r>
          </w:p>
          <w:p w:rsidR="004F5291" w:rsidRPr="003B1E06" w:rsidRDefault="005129CE">
            <w:pPr>
              <w:pStyle w:val="TableParagraph"/>
              <w:ind w:left="108"/>
              <w:rPr>
                <w:rFonts w:ascii="Times New Roman" w:hAnsi="Times New Roman" w:cs="Times New Roman"/>
                <w:sz w:val="21"/>
                <w:szCs w:val="21"/>
                <w:lang w:eastAsia="en-US"/>
              </w:rPr>
            </w:pPr>
            <w:r w:rsidRPr="003B1E06">
              <w:rPr>
                <w:rFonts w:ascii="Times New Roman" w:cs="Times New Roman"/>
                <w:sz w:val="21"/>
                <w:szCs w:val="21"/>
                <w:lang w:eastAsia="en-US"/>
              </w:rPr>
              <w:t>得不足</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元的</w:t>
            </w:r>
          </w:p>
        </w:tc>
        <w:tc>
          <w:tcPr>
            <w:tcW w:w="4678"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pacing w:val="-13"/>
                <w:sz w:val="21"/>
                <w:szCs w:val="21"/>
              </w:rPr>
              <w:t>警告，没收违法所得，罚款</w:t>
            </w:r>
            <w:r w:rsidRPr="003B1E06">
              <w:rPr>
                <w:rFonts w:ascii="Times New Roman" w:cs="Times New Roman" w:hint="eastAsia"/>
                <w:spacing w:val="-13"/>
                <w:sz w:val="21"/>
                <w:szCs w:val="21"/>
              </w:rPr>
              <w:t>：</w:t>
            </w:r>
            <w:r w:rsidRPr="003B1E06">
              <w:rPr>
                <w:rFonts w:ascii="Times New Roman" w:hAnsi="Times New Roman" w:cs="Times New Roman"/>
                <w:sz w:val="21"/>
                <w:szCs w:val="21"/>
              </w:rPr>
              <w:t xml:space="preserve">9500 </w:t>
            </w:r>
            <w:r w:rsidRPr="003B1E06">
              <w:rPr>
                <w:rFonts w:ascii="Times New Roman" w:cs="Times New Roman"/>
                <w:sz w:val="21"/>
                <w:szCs w:val="21"/>
              </w:rPr>
              <w:t>元≤罚款＜</w:t>
            </w:r>
            <w:r w:rsidRPr="003B1E06">
              <w:rPr>
                <w:rFonts w:ascii="Times New Roman" w:hAnsi="Times New Roman" w:cs="Times New Roman"/>
                <w:sz w:val="21"/>
                <w:szCs w:val="21"/>
              </w:rPr>
              <w:t xml:space="preserve">15500 </w:t>
            </w:r>
            <w:r w:rsidRPr="003B1E06">
              <w:rPr>
                <w:rFonts w:ascii="Times New Roman" w:cs="Times New Roman"/>
                <w:sz w:val="21"/>
                <w:szCs w:val="21"/>
              </w:rPr>
              <w:t>元</w:t>
            </w:r>
          </w:p>
        </w:tc>
      </w:tr>
      <w:tr w:rsidR="004F5291" w:rsidRPr="003B1E06">
        <w:trPr>
          <w:trHeight w:val="817"/>
        </w:trPr>
        <w:tc>
          <w:tcPr>
            <w:tcW w:w="1418" w:type="dxa"/>
            <w:vMerge/>
            <w:vAlign w:val="center"/>
          </w:tcPr>
          <w:p w:rsidR="004F5291" w:rsidRPr="003B1E06" w:rsidRDefault="004F5291">
            <w:pPr>
              <w:jc w:val="center"/>
              <w:rPr>
                <w:rFonts w:ascii="Times New Roman" w:hAnsi="Times New Roman" w:cs="Times New Roman"/>
                <w:sz w:val="21"/>
                <w:szCs w:val="21"/>
              </w:rPr>
            </w:pPr>
          </w:p>
        </w:tc>
        <w:tc>
          <w:tcPr>
            <w:tcW w:w="481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出具虚假证明文件，违法所得</w:t>
            </w:r>
            <w:r w:rsidRPr="003B1E06">
              <w:rPr>
                <w:rFonts w:ascii="Times New Roman" w:hAnsi="Times New Roman" w:cs="Times New Roman"/>
                <w:sz w:val="21"/>
                <w:szCs w:val="21"/>
              </w:rPr>
              <w:t xml:space="preserve"> 10000 </w:t>
            </w:r>
            <w:r w:rsidRPr="003B1E06">
              <w:rPr>
                <w:rFonts w:ascii="Times New Roman" w:cs="Times New Roman"/>
                <w:sz w:val="21"/>
                <w:szCs w:val="21"/>
              </w:rPr>
              <w:t>元以上</w:t>
            </w:r>
          </w:p>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ascii="Times New Roman" w:hAnsi="Times New Roman" w:cs="Times New Roman" w:hint="eastAsia"/>
                <w:sz w:val="21"/>
                <w:szCs w:val="21"/>
              </w:rPr>
              <w:t>不满</w:t>
            </w:r>
            <w:r w:rsidRPr="003B1E06">
              <w:rPr>
                <w:rFonts w:ascii="Times New Roman" w:hAnsi="Times New Roman" w:cs="Times New Roman"/>
                <w:sz w:val="21"/>
                <w:szCs w:val="21"/>
                <w:lang w:eastAsia="en-US"/>
              </w:rPr>
              <w:t xml:space="preserve">50000 </w:t>
            </w:r>
            <w:r w:rsidRPr="003B1E06">
              <w:rPr>
                <w:rFonts w:ascii="Times New Roman" w:cs="Times New Roman"/>
                <w:sz w:val="21"/>
                <w:szCs w:val="21"/>
                <w:lang w:eastAsia="en-US"/>
              </w:rPr>
              <w:t>元的</w:t>
            </w:r>
          </w:p>
        </w:tc>
        <w:tc>
          <w:tcPr>
            <w:tcW w:w="2977" w:type="dxa"/>
            <w:vAlign w:val="center"/>
          </w:tcPr>
          <w:p w:rsidR="004F5291" w:rsidRPr="003B1E06" w:rsidRDefault="005129CE">
            <w:pPr>
              <w:pStyle w:val="TableParagraph"/>
              <w:ind w:left="108"/>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678"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pacing w:val="-13"/>
                <w:sz w:val="21"/>
                <w:szCs w:val="21"/>
              </w:rPr>
              <w:t>警告，没收违法所得，</w:t>
            </w:r>
            <w:r w:rsidRPr="003B1E06">
              <w:rPr>
                <w:rFonts w:ascii="Times New Roman" w:cs="Times New Roman" w:hint="eastAsia"/>
                <w:spacing w:val="-13"/>
                <w:sz w:val="21"/>
                <w:szCs w:val="21"/>
              </w:rPr>
              <w:t>罚款：</w:t>
            </w:r>
            <w:r w:rsidRPr="003B1E06">
              <w:rPr>
                <w:rFonts w:ascii="Times New Roman" w:cs="Times New Roman"/>
                <w:spacing w:val="-13"/>
                <w:sz w:val="21"/>
                <w:szCs w:val="21"/>
              </w:rPr>
              <w:t>处违法所得</w:t>
            </w:r>
            <w:r w:rsidRPr="003B1E06">
              <w:rPr>
                <w:rFonts w:ascii="Times New Roman" w:hAnsi="Times New Roman" w:cs="Times New Roman"/>
                <w:sz w:val="21"/>
                <w:szCs w:val="21"/>
              </w:rPr>
              <w:t>2.9</w:t>
            </w:r>
            <w:r w:rsidRPr="003B1E06">
              <w:rPr>
                <w:rFonts w:ascii="Times New Roman" w:cs="Times New Roman"/>
                <w:sz w:val="21"/>
                <w:szCs w:val="21"/>
              </w:rPr>
              <w:t>倍≤罚款＜</w:t>
            </w:r>
            <w:r w:rsidRPr="003B1E06">
              <w:rPr>
                <w:rFonts w:ascii="Times New Roman" w:hAnsi="Times New Roman" w:cs="Times New Roman"/>
                <w:sz w:val="21"/>
                <w:szCs w:val="21"/>
              </w:rPr>
              <w:t xml:space="preserve">4.1 </w:t>
            </w:r>
            <w:r w:rsidRPr="003B1E06">
              <w:rPr>
                <w:rFonts w:ascii="Times New Roman" w:cs="Times New Roman"/>
                <w:sz w:val="21"/>
                <w:szCs w:val="21"/>
              </w:rPr>
              <w:t>倍</w:t>
            </w:r>
          </w:p>
        </w:tc>
      </w:tr>
      <w:tr w:rsidR="004F5291" w:rsidRPr="003B1E06">
        <w:trPr>
          <w:trHeight w:val="817"/>
        </w:trPr>
        <w:tc>
          <w:tcPr>
            <w:tcW w:w="1418" w:type="dxa"/>
            <w:vMerge w:val="restart"/>
            <w:vAlign w:val="center"/>
          </w:tcPr>
          <w:p w:rsidR="004F5291" w:rsidRPr="003B1E06" w:rsidRDefault="005129CE">
            <w:pPr>
              <w:pStyle w:val="TableParagraph"/>
              <w:ind w:left="467"/>
              <w:rPr>
                <w:rFonts w:ascii="Times New Roman" w:hAnsi="Times New Roman" w:cs="Times New Roman"/>
                <w:sz w:val="21"/>
                <w:szCs w:val="21"/>
              </w:rPr>
            </w:pPr>
            <w:r w:rsidRPr="003B1E06">
              <w:rPr>
                <w:rFonts w:ascii="Times New Roman" w:cs="Times New Roman" w:hint="eastAsia"/>
                <w:sz w:val="21"/>
                <w:szCs w:val="21"/>
              </w:rPr>
              <w:t>从重</w:t>
            </w:r>
          </w:p>
          <w:p w:rsidR="004F5291" w:rsidRPr="003B1E06" w:rsidRDefault="004F5291">
            <w:pPr>
              <w:jc w:val="center"/>
              <w:rPr>
                <w:rFonts w:ascii="Times New Roman" w:hAnsi="Times New Roman" w:cs="Times New Roman"/>
                <w:sz w:val="21"/>
                <w:szCs w:val="21"/>
                <w:lang w:eastAsia="en-US"/>
              </w:rPr>
            </w:pPr>
          </w:p>
        </w:tc>
        <w:tc>
          <w:tcPr>
            <w:tcW w:w="481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出具</w:t>
            </w:r>
            <w:r w:rsidRPr="003B1E06">
              <w:rPr>
                <w:rFonts w:ascii="Times New Roman" w:hAnsi="Times New Roman" w:cs="Times New Roman"/>
                <w:sz w:val="21"/>
                <w:szCs w:val="21"/>
              </w:rPr>
              <w:t xml:space="preserve"> 3 </w:t>
            </w:r>
            <w:r w:rsidRPr="003B1E06">
              <w:rPr>
                <w:rFonts w:ascii="Times New Roman" w:cs="Times New Roman"/>
                <w:sz w:val="21"/>
                <w:szCs w:val="21"/>
              </w:rPr>
              <w:t>份以上虚假证明文件</w:t>
            </w:r>
            <w:r w:rsidRPr="003B1E06">
              <w:rPr>
                <w:rFonts w:ascii="Times New Roman" w:cs="Times New Roman" w:hint="eastAsia"/>
                <w:sz w:val="21"/>
                <w:szCs w:val="21"/>
              </w:rPr>
              <w:t>；造成不良后果或社会影响的</w:t>
            </w:r>
          </w:p>
        </w:tc>
        <w:tc>
          <w:tcPr>
            <w:tcW w:w="2977"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z w:val="21"/>
                <w:szCs w:val="21"/>
              </w:rPr>
              <w:t>没有违法所得或者违法</w:t>
            </w:r>
          </w:p>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z w:val="21"/>
                <w:szCs w:val="21"/>
              </w:rPr>
              <w:t>所得不足</w:t>
            </w:r>
            <w:r w:rsidRPr="003B1E06">
              <w:rPr>
                <w:rFonts w:ascii="Times New Roman" w:hAnsi="Times New Roman" w:cs="Times New Roman"/>
                <w:sz w:val="21"/>
                <w:szCs w:val="21"/>
              </w:rPr>
              <w:t xml:space="preserve"> 5000 </w:t>
            </w:r>
            <w:r w:rsidRPr="003B1E06">
              <w:rPr>
                <w:rFonts w:ascii="Times New Roman" w:cs="Times New Roman"/>
                <w:sz w:val="21"/>
                <w:szCs w:val="21"/>
              </w:rPr>
              <w:t>元的</w:t>
            </w:r>
          </w:p>
        </w:tc>
        <w:tc>
          <w:tcPr>
            <w:tcW w:w="4678" w:type="dxa"/>
            <w:vAlign w:val="center"/>
          </w:tcPr>
          <w:p w:rsidR="004F5291" w:rsidRPr="003B1E06" w:rsidRDefault="005129CE">
            <w:pPr>
              <w:pStyle w:val="TableParagraph"/>
              <w:rPr>
                <w:rFonts w:ascii="Times New Roman" w:hAnsi="Times New Roman" w:cs="Times New Roman"/>
                <w:sz w:val="21"/>
                <w:szCs w:val="21"/>
              </w:rPr>
            </w:pPr>
            <w:r w:rsidRPr="003B1E06">
              <w:rPr>
                <w:rFonts w:ascii="Times New Roman" w:cs="Times New Roman"/>
                <w:sz w:val="21"/>
                <w:szCs w:val="21"/>
              </w:rPr>
              <w:t>警告，没收违法所得，罚款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 xml:space="preserve">15500 </w:t>
            </w:r>
            <w:r w:rsidRPr="003B1E06">
              <w:rPr>
                <w:rFonts w:ascii="Times New Roman" w:cs="Times New Roman"/>
                <w:sz w:val="21"/>
                <w:szCs w:val="21"/>
              </w:rPr>
              <w:t>元</w:t>
            </w:r>
          </w:p>
          <w:p w:rsidR="004F5291" w:rsidRPr="003B1E06" w:rsidRDefault="005129CE">
            <w:pPr>
              <w:pStyle w:val="TableParagraph"/>
              <w:ind w:left="107"/>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20000 </w:t>
            </w:r>
            <w:r w:rsidRPr="003B1E06">
              <w:rPr>
                <w:rFonts w:ascii="Times New Roman" w:cs="Times New Roman"/>
                <w:sz w:val="21"/>
                <w:szCs w:val="21"/>
                <w:lang w:eastAsia="en-US"/>
              </w:rPr>
              <w:t>元</w:t>
            </w:r>
          </w:p>
        </w:tc>
      </w:tr>
      <w:tr w:rsidR="004F5291" w:rsidRPr="003B1E06">
        <w:trPr>
          <w:trHeight w:val="817"/>
        </w:trPr>
        <w:tc>
          <w:tcPr>
            <w:tcW w:w="1418" w:type="dxa"/>
            <w:vMerge/>
            <w:vAlign w:val="center"/>
          </w:tcPr>
          <w:p w:rsidR="004F5291" w:rsidRPr="003B1E06" w:rsidRDefault="004F5291">
            <w:pPr>
              <w:jc w:val="center"/>
              <w:rPr>
                <w:rFonts w:ascii="Times New Roman" w:hAnsi="Times New Roman" w:cs="Times New Roman"/>
                <w:sz w:val="21"/>
                <w:szCs w:val="21"/>
                <w:lang w:eastAsia="en-US"/>
              </w:rPr>
            </w:pPr>
          </w:p>
        </w:tc>
        <w:tc>
          <w:tcPr>
            <w:tcW w:w="481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出具虚假证明文件，违法所得</w:t>
            </w:r>
            <w:r w:rsidRPr="003B1E06">
              <w:rPr>
                <w:rFonts w:ascii="Times New Roman" w:hAnsi="Times New Roman" w:cs="Times New Roman"/>
                <w:sz w:val="21"/>
                <w:szCs w:val="21"/>
              </w:rPr>
              <w:t xml:space="preserve"> 50000 </w:t>
            </w:r>
            <w:r w:rsidRPr="003B1E06">
              <w:rPr>
                <w:rFonts w:ascii="Times New Roman" w:cs="Times New Roman"/>
                <w:sz w:val="21"/>
                <w:szCs w:val="21"/>
              </w:rPr>
              <w:t>元以上的</w:t>
            </w:r>
            <w:r w:rsidRPr="003B1E06">
              <w:rPr>
                <w:rFonts w:ascii="Times New Roman" w:cs="Times New Roman" w:hint="eastAsia"/>
                <w:sz w:val="21"/>
                <w:szCs w:val="21"/>
              </w:rPr>
              <w:t>；造成不良后果或社会影响的</w:t>
            </w:r>
          </w:p>
        </w:tc>
        <w:tc>
          <w:tcPr>
            <w:tcW w:w="2977" w:type="dxa"/>
            <w:vAlign w:val="center"/>
          </w:tcPr>
          <w:p w:rsidR="004F5291" w:rsidRPr="003B1E06" w:rsidRDefault="005129CE">
            <w:pPr>
              <w:pStyle w:val="TableParagraph"/>
              <w:ind w:left="108"/>
              <w:rPr>
                <w:rFonts w:ascii="Times New Roman" w:hAnsi="Times New Roman" w:cs="Times New Roman"/>
                <w:sz w:val="21"/>
                <w:szCs w:val="21"/>
                <w:lang w:eastAsia="en-US"/>
              </w:rPr>
            </w:pPr>
            <w:r w:rsidRPr="003B1E06">
              <w:rPr>
                <w:rFonts w:ascii="Times New Roman" w:cs="Times New Roman"/>
                <w:sz w:val="21"/>
                <w:szCs w:val="21"/>
                <w:lang w:eastAsia="en-US"/>
              </w:rPr>
              <w:t>违法所得</w:t>
            </w:r>
            <w:r w:rsidRPr="003B1E06">
              <w:rPr>
                <w:rFonts w:ascii="Times New Roman" w:hAnsi="Times New Roman" w:cs="Times New Roman"/>
                <w:sz w:val="21"/>
                <w:szCs w:val="21"/>
                <w:lang w:eastAsia="en-US"/>
              </w:rPr>
              <w:t xml:space="preserve"> 5000 </w:t>
            </w:r>
            <w:r w:rsidRPr="003B1E06">
              <w:rPr>
                <w:rFonts w:ascii="Times New Roman" w:cs="Times New Roman"/>
                <w:sz w:val="21"/>
                <w:szCs w:val="21"/>
                <w:lang w:eastAsia="en-US"/>
              </w:rPr>
              <w:t>元以上</w:t>
            </w:r>
          </w:p>
        </w:tc>
        <w:tc>
          <w:tcPr>
            <w:tcW w:w="4678"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pacing w:val="-13"/>
                <w:sz w:val="21"/>
                <w:szCs w:val="21"/>
              </w:rPr>
              <w:t>警告，没收违法所得，</w:t>
            </w:r>
            <w:r w:rsidRPr="003B1E06">
              <w:rPr>
                <w:rFonts w:ascii="Times New Roman" w:cs="Times New Roman" w:hint="eastAsia"/>
                <w:spacing w:val="-13"/>
                <w:sz w:val="21"/>
                <w:szCs w:val="21"/>
              </w:rPr>
              <w:t>罚款：</w:t>
            </w:r>
            <w:r w:rsidRPr="003B1E06">
              <w:rPr>
                <w:rFonts w:ascii="Times New Roman" w:cs="Times New Roman"/>
                <w:spacing w:val="-13"/>
                <w:sz w:val="21"/>
                <w:szCs w:val="21"/>
              </w:rPr>
              <w:t>处违法所得</w:t>
            </w:r>
            <w:r w:rsidRPr="003B1E06">
              <w:rPr>
                <w:rFonts w:ascii="Times New Roman" w:hAnsi="Times New Roman" w:cs="Times New Roman"/>
                <w:sz w:val="21"/>
                <w:szCs w:val="21"/>
              </w:rPr>
              <w:t>4.1</w:t>
            </w:r>
            <w:r w:rsidRPr="003B1E06">
              <w:rPr>
                <w:rFonts w:ascii="Times New Roman" w:cs="Times New Roman"/>
                <w:sz w:val="21"/>
                <w:szCs w:val="21"/>
              </w:rPr>
              <w:t>倍≤罚款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5 </w:t>
            </w:r>
            <w:r w:rsidRPr="003B1E06">
              <w:rPr>
                <w:rFonts w:ascii="Times New Roman" w:cs="Times New Roman"/>
                <w:sz w:val="21"/>
                <w:szCs w:val="21"/>
              </w:rPr>
              <w:t>倍</w:t>
            </w:r>
          </w:p>
        </w:tc>
      </w:tr>
    </w:tbl>
    <w:p w:rsidR="004F5291" w:rsidRPr="003B1E06" w:rsidRDefault="004F5291">
      <w:pPr>
        <w:spacing w:line="300" w:lineRule="auto"/>
        <w:rPr>
          <w:rFonts w:ascii="Times New Roman" w:hAnsi="Times New Roman" w:cs="Times New Roman"/>
          <w:sz w:val="24"/>
        </w:rPr>
        <w:sectPr w:rsidR="004F5291" w:rsidRPr="003B1E06">
          <w:headerReference w:type="default" r:id="rId22"/>
          <w:footerReference w:type="default" r:id="rId23"/>
          <w:pgSz w:w="16840" w:h="11910" w:orient="landscape"/>
          <w:pgMar w:top="1100" w:right="640" w:bottom="1160" w:left="1160" w:header="0" w:footer="965" w:gutter="0"/>
          <w:cols w:space="720"/>
        </w:sectPr>
      </w:pPr>
    </w:p>
    <w:p w:rsidR="004F5291" w:rsidRPr="003B1E06" w:rsidRDefault="00923A45" w:rsidP="00923A45">
      <w:pPr>
        <w:ind w:firstLineChars="200" w:firstLine="442"/>
        <w:rPr>
          <w:b/>
        </w:rPr>
      </w:pPr>
      <w:bookmarkStart w:id="121" w:name="_Toc155623733"/>
      <w:r w:rsidRPr="003B1E06">
        <w:rPr>
          <w:rFonts w:hint="eastAsia"/>
          <w:b/>
        </w:rPr>
        <w:lastRenderedPageBreak/>
        <w:t>4</w:t>
      </w:r>
      <w:r w:rsidR="007E47B6" w:rsidRPr="003B1E06">
        <w:rPr>
          <w:b/>
        </w:rPr>
        <w:t>3</w:t>
      </w:r>
      <w:r w:rsidRPr="003B1E06">
        <w:rPr>
          <w:b/>
        </w:rPr>
        <w:t>.</w:t>
      </w:r>
      <w:r w:rsidR="005129CE" w:rsidRPr="003B1E06">
        <w:rPr>
          <w:b/>
        </w:rPr>
        <w:t>职业病诊断鉴定委员会组成人员收受职业病诊断争议当事人的财物或者其他好处的</w:t>
      </w:r>
      <w:bookmarkEnd w:id="121"/>
    </w:p>
    <w:p w:rsidR="004F5291" w:rsidRPr="003B1E06" w:rsidRDefault="005129CE" w:rsidP="00923A45">
      <w:pPr>
        <w:ind w:firstLineChars="200" w:firstLine="440"/>
        <w:rPr>
          <w:rFonts w:hAnsi="Times New Roman"/>
        </w:rPr>
      </w:pPr>
      <w:bookmarkStart w:id="122" w:name="_Toc155623734"/>
      <w:r w:rsidRPr="003B1E06">
        <w:t>法律依据：</w:t>
      </w:r>
      <w:bookmarkEnd w:id="122"/>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cs="Times New Roman"/>
          <w:sz w:val="21"/>
          <w:szCs w:val="21"/>
        </w:rPr>
        <w:t>《中华人民共和国职业病防治法》第八十一条</w:t>
      </w:r>
      <w:r w:rsidRPr="003B1E06">
        <w:rPr>
          <w:rFonts w:ascii="Times New Roman" w:hAnsi="Times New Roman" w:cs="Times New Roman"/>
          <w:sz w:val="21"/>
          <w:szCs w:val="21"/>
        </w:rPr>
        <w:t>:</w:t>
      </w:r>
      <w:r w:rsidRPr="003B1E06">
        <w:rPr>
          <w:rFonts w:ascii="Times New Roman" w:cs="Times New Roman"/>
          <w:sz w:val="21"/>
          <w:szCs w:val="21"/>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3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6"/>
        <w:gridCol w:w="8647"/>
        <w:gridCol w:w="3969"/>
      </w:tblGrid>
      <w:tr w:rsidR="004F5291" w:rsidRPr="003B1E06">
        <w:trPr>
          <w:trHeight w:val="587"/>
        </w:trPr>
        <w:tc>
          <w:tcPr>
            <w:tcW w:w="1276" w:type="dxa"/>
            <w:vAlign w:val="center"/>
          </w:tcPr>
          <w:p w:rsidR="004F5291" w:rsidRPr="003B1E06" w:rsidRDefault="005129CE">
            <w:pPr>
              <w:pStyle w:val="TableParagraph"/>
              <w:spacing w:line="300" w:lineRule="auto"/>
              <w:ind w:left="39" w:right="-54"/>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647" w:type="dxa"/>
            <w:vAlign w:val="center"/>
          </w:tcPr>
          <w:p w:rsidR="004F5291" w:rsidRPr="003B1E06" w:rsidRDefault="005129CE">
            <w:pPr>
              <w:pStyle w:val="TableParagraph"/>
              <w:spacing w:line="300" w:lineRule="auto"/>
              <w:ind w:left="60" w:right="5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spacing w:line="300" w:lineRule="auto"/>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20"/>
        </w:trPr>
        <w:tc>
          <w:tcPr>
            <w:tcW w:w="1276" w:type="dxa"/>
            <w:vAlign w:val="center"/>
          </w:tcPr>
          <w:p w:rsidR="004F5291" w:rsidRPr="003B1E06" w:rsidRDefault="005129CE">
            <w:pPr>
              <w:pStyle w:val="TableParagraph"/>
              <w:spacing w:line="300" w:lineRule="auto"/>
              <w:ind w:rightChars="-24" w:right="-53"/>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647" w:type="dxa"/>
            <w:vAlign w:val="center"/>
          </w:tcPr>
          <w:p w:rsidR="004F5291" w:rsidRPr="003B1E06" w:rsidRDefault="005129CE">
            <w:pPr>
              <w:pStyle w:val="TableParagraph"/>
              <w:spacing w:line="300" w:lineRule="auto"/>
              <w:ind w:left="60" w:right="77"/>
              <w:jc w:val="both"/>
              <w:rPr>
                <w:rFonts w:ascii="Times New Roman" w:hAnsi="Times New Roman" w:cs="Times New Roman"/>
                <w:sz w:val="21"/>
                <w:szCs w:val="21"/>
              </w:rPr>
            </w:pPr>
            <w:r w:rsidRPr="003B1E06">
              <w:rPr>
                <w:rFonts w:ascii="Times New Roman" w:cs="Times New Roman"/>
                <w:sz w:val="21"/>
                <w:szCs w:val="21"/>
              </w:rPr>
              <w:t>收受职业病诊断争议当事人的财物或者其他好处且收受价值不</w:t>
            </w:r>
            <w:r w:rsidRPr="003B1E06">
              <w:rPr>
                <w:rFonts w:ascii="Times New Roman" w:cs="Times New Roman" w:hint="eastAsia"/>
                <w:sz w:val="21"/>
                <w:szCs w:val="21"/>
              </w:rPr>
              <w:t>足</w:t>
            </w:r>
            <w:r w:rsidRPr="003B1E06">
              <w:rPr>
                <w:rFonts w:ascii="Times New Roman" w:hAnsi="Times New Roman" w:cs="Times New Roman"/>
                <w:sz w:val="21"/>
                <w:szCs w:val="21"/>
              </w:rPr>
              <w:t xml:space="preserve"> 1000 </w:t>
            </w:r>
            <w:r w:rsidRPr="003B1E06">
              <w:rPr>
                <w:rFonts w:ascii="Times New Roman" w:cs="Times New Roman"/>
                <w:sz w:val="21"/>
                <w:szCs w:val="21"/>
              </w:rPr>
              <w:t>元的</w:t>
            </w:r>
          </w:p>
        </w:tc>
        <w:tc>
          <w:tcPr>
            <w:tcW w:w="3969"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没收收受的财物</w:t>
            </w:r>
            <w:r w:rsidRPr="003B1E06">
              <w:rPr>
                <w:rFonts w:ascii="Times New Roman" w:cs="Times New Roman"/>
                <w:sz w:val="21"/>
                <w:szCs w:val="21"/>
              </w:rPr>
              <w:t>，</w:t>
            </w:r>
            <w:r w:rsidRPr="003B1E06">
              <w:rPr>
                <w:rFonts w:ascii="Times New Roman" w:cs="Times New Roman" w:hint="eastAsia"/>
                <w:sz w:val="21"/>
                <w:szCs w:val="21"/>
              </w:rPr>
              <w:t>可以</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3000 </w:t>
            </w:r>
            <w:r w:rsidRPr="003B1E06">
              <w:rPr>
                <w:rFonts w:ascii="Times New Roman" w:cs="Times New Roman"/>
                <w:sz w:val="21"/>
                <w:szCs w:val="21"/>
              </w:rPr>
              <w:t>元≤罚款＜</w:t>
            </w:r>
            <w:r w:rsidRPr="003B1E06">
              <w:rPr>
                <w:rFonts w:ascii="Times New Roman" w:hAnsi="Times New Roman" w:cs="Times New Roman"/>
                <w:sz w:val="21"/>
                <w:szCs w:val="21"/>
              </w:rPr>
              <w:t xml:space="preserve">17100 </w:t>
            </w:r>
            <w:r w:rsidRPr="003B1E06">
              <w:rPr>
                <w:rFonts w:ascii="Times New Roman" w:cs="Times New Roman"/>
                <w:sz w:val="21"/>
                <w:szCs w:val="21"/>
              </w:rPr>
              <w:t>元</w:t>
            </w:r>
          </w:p>
        </w:tc>
      </w:tr>
      <w:tr w:rsidR="004F5291" w:rsidRPr="003B1E06">
        <w:trPr>
          <w:trHeight w:val="918"/>
        </w:trPr>
        <w:tc>
          <w:tcPr>
            <w:tcW w:w="1276" w:type="dxa"/>
            <w:vAlign w:val="center"/>
          </w:tcPr>
          <w:p w:rsidR="004F5291" w:rsidRPr="003B1E06" w:rsidRDefault="005129CE">
            <w:pPr>
              <w:pStyle w:val="TableParagraph"/>
              <w:spacing w:line="300" w:lineRule="auto"/>
              <w:ind w:rightChars="-24" w:right="-53"/>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47" w:type="dxa"/>
            <w:vAlign w:val="center"/>
          </w:tcPr>
          <w:p w:rsidR="004F5291" w:rsidRPr="003B1E06" w:rsidRDefault="005129CE">
            <w:pPr>
              <w:pStyle w:val="TableParagraph"/>
              <w:spacing w:line="300" w:lineRule="auto"/>
              <w:ind w:left="60" w:right="77"/>
              <w:jc w:val="both"/>
              <w:rPr>
                <w:rFonts w:ascii="Times New Roman" w:hAnsi="Times New Roman" w:cs="Times New Roman"/>
                <w:sz w:val="21"/>
                <w:szCs w:val="21"/>
              </w:rPr>
            </w:pPr>
            <w:r w:rsidRPr="003B1E06">
              <w:rPr>
                <w:rFonts w:ascii="Times New Roman" w:cs="Times New Roman"/>
                <w:sz w:val="21"/>
                <w:szCs w:val="21"/>
              </w:rPr>
              <w:t>收受职业病诊断争议当事人的财物或者其他好处且收受价值在</w:t>
            </w:r>
            <w:r w:rsidRPr="003B1E06">
              <w:rPr>
                <w:rFonts w:ascii="Times New Roman" w:hAnsi="Times New Roman" w:cs="Times New Roman"/>
                <w:sz w:val="21"/>
                <w:szCs w:val="21"/>
              </w:rPr>
              <w:t xml:space="preserve"> 1000</w:t>
            </w:r>
            <w:r w:rsidRPr="003B1E06">
              <w:rPr>
                <w:rFonts w:ascii="Times New Roman" w:cs="Times New Roman"/>
                <w:sz w:val="21"/>
                <w:szCs w:val="21"/>
              </w:rPr>
              <w:t>元以上</w:t>
            </w:r>
          </w:p>
          <w:p w:rsidR="004F5291" w:rsidRPr="003B1E06" w:rsidRDefault="005129CE">
            <w:pPr>
              <w:pStyle w:val="TableParagraph"/>
              <w:spacing w:line="300" w:lineRule="auto"/>
              <w:ind w:left="60" w:right="77"/>
              <w:jc w:val="both"/>
              <w:rPr>
                <w:rFonts w:ascii="Times New Roman" w:hAnsi="Times New Roman" w:cs="Times New Roman"/>
                <w:sz w:val="21"/>
                <w:szCs w:val="21"/>
                <w:lang w:eastAsia="en-US"/>
              </w:rPr>
            </w:pPr>
            <w:r w:rsidRPr="003B1E06">
              <w:rPr>
                <w:rFonts w:ascii="Times New Roman" w:hAnsi="Times New Roman" w:cs="Times New Roman" w:hint="eastAsia"/>
                <w:sz w:val="21"/>
                <w:szCs w:val="21"/>
              </w:rPr>
              <w:t>不足</w:t>
            </w:r>
            <w:r w:rsidRPr="003B1E06">
              <w:rPr>
                <w:rFonts w:ascii="Times New Roman" w:hAnsi="Times New Roman" w:cs="Times New Roman"/>
                <w:sz w:val="21"/>
                <w:szCs w:val="21"/>
                <w:lang w:eastAsia="en-US"/>
              </w:rPr>
              <w:t>2000</w:t>
            </w:r>
            <w:r w:rsidRPr="003B1E06">
              <w:rPr>
                <w:rFonts w:ascii="Times New Roman" w:cs="Times New Roman"/>
                <w:sz w:val="21"/>
                <w:szCs w:val="21"/>
                <w:lang w:eastAsia="en-US"/>
              </w:rPr>
              <w:t>元的</w:t>
            </w:r>
          </w:p>
        </w:tc>
        <w:tc>
          <w:tcPr>
            <w:tcW w:w="3969"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pacing w:val="-14"/>
                <w:sz w:val="21"/>
                <w:szCs w:val="21"/>
              </w:rPr>
              <w:t>警告，</w:t>
            </w:r>
            <w:r w:rsidRPr="003B1E06">
              <w:rPr>
                <w:rFonts w:ascii="Times New Roman" w:cs="Times New Roman" w:hint="eastAsia"/>
                <w:sz w:val="21"/>
                <w:szCs w:val="21"/>
              </w:rPr>
              <w:t>没收收受的财物</w:t>
            </w:r>
            <w:r w:rsidRPr="003B1E06">
              <w:rPr>
                <w:rFonts w:ascii="Times New Roman" w:cs="Times New Roman"/>
                <w:spacing w:val="-14"/>
                <w:sz w:val="21"/>
                <w:szCs w:val="21"/>
              </w:rPr>
              <w:t>，罚款</w:t>
            </w:r>
            <w:r w:rsidRPr="003B1E06">
              <w:rPr>
                <w:rFonts w:ascii="Times New Roman" w:cs="Times New Roman" w:hint="eastAsia"/>
                <w:spacing w:val="-14"/>
                <w:sz w:val="21"/>
                <w:szCs w:val="21"/>
              </w:rPr>
              <w:t>：</w:t>
            </w:r>
            <w:r w:rsidRPr="003B1E06">
              <w:rPr>
                <w:rFonts w:ascii="Times New Roman" w:hAnsi="Times New Roman" w:cs="Times New Roman"/>
                <w:sz w:val="21"/>
                <w:szCs w:val="21"/>
              </w:rPr>
              <w:t xml:space="preserve">17100 </w:t>
            </w:r>
            <w:r w:rsidRPr="003B1E06">
              <w:rPr>
                <w:rFonts w:ascii="Times New Roman" w:cs="Times New Roman"/>
                <w:sz w:val="21"/>
                <w:szCs w:val="21"/>
              </w:rPr>
              <w:t>元≤罚款＜</w:t>
            </w:r>
            <w:r w:rsidRPr="003B1E06">
              <w:rPr>
                <w:rFonts w:ascii="Times New Roman" w:hAnsi="Times New Roman" w:cs="Times New Roman"/>
                <w:sz w:val="21"/>
                <w:szCs w:val="21"/>
              </w:rPr>
              <w:t xml:space="preserve">35900 </w:t>
            </w:r>
            <w:r w:rsidRPr="003B1E06">
              <w:rPr>
                <w:rFonts w:ascii="Times New Roman" w:cs="Times New Roman"/>
                <w:sz w:val="21"/>
                <w:szCs w:val="21"/>
              </w:rPr>
              <w:t>元</w:t>
            </w:r>
          </w:p>
        </w:tc>
      </w:tr>
      <w:tr w:rsidR="004F5291" w:rsidRPr="003B1E06">
        <w:trPr>
          <w:trHeight w:val="918"/>
        </w:trPr>
        <w:tc>
          <w:tcPr>
            <w:tcW w:w="1276" w:type="dxa"/>
            <w:vAlign w:val="center"/>
          </w:tcPr>
          <w:p w:rsidR="004F5291" w:rsidRPr="003B1E06" w:rsidRDefault="005129CE">
            <w:pPr>
              <w:pStyle w:val="TableParagraph"/>
              <w:spacing w:line="300" w:lineRule="auto"/>
              <w:ind w:rightChars="-24" w:right="-53"/>
              <w:jc w:val="center"/>
              <w:rPr>
                <w:rFonts w:ascii="Times New Roman" w:hAnsi="Times New Roman" w:cs="Times New Roman"/>
                <w:sz w:val="21"/>
                <w:szCs w:val="21"/>
              </w:rPr>
            </w:pPr>
            <w:r w:rsidRPr="003B1E06">
              <w:rPr>
                <w:rFonts w:ascii="Times New Roman" w:cs="Times New Roman" w:hint="eastAsia"/>
                <w:sz w:val="21"/>
                <w:szCs w:val="21"/>
              </w:rPr>
              <w:t>严重</w:t>
            </w:r>
          </w:p>
        </w:tc>
        <w:tc>
          <w:tcPr>
            <w:tcW w:w="8647" w:type="dxa"/>
            <w:vAlign w:val="center"/>
          </w:tcPr>
          <w:p w:rsidR="004F5291" w:rsidRPr="003B1E06" w:rsidRDefault="005129CE">
            <w:pPr>
              <w:pStyle w:val="TableParagraph"/>
              <w:spacing w:line="300" w:lineRule="auto"/>
              <w:ind w:left="60" w:right="77"/>
              <w:jc w:val="both"/>
              <w:rPr>
                <w:rFonts w:ascii="Times New Roman" w:hAnsi="Times New Roman" w:cs="Times New Roman"/>
                <w:sz w:val="21"/>
                <w:szCs w:val="21"/>
              </w:rPr>
            </w:pPr>
            <w:r w:rsidRPr="003B1E06">
              <w:rPr>
                <w:rFonts w:ascii="Times New Roman" w:cs="Times New Roman"/>
                <w:sz w:val="21"/>
                <w:szCs w:val="21"/>
              </w:rPr>
              <w:t>收受职业病诊断争议当事人的财物或者其他好处且收受价值的价值在</w:t>
            </w:r>
            <w:r w:rsidRPr="003B1E06">
              <w:rPr>
                <w:rFonts w:ascii="Times New Roman" w:hAnsi="Times New Roman" w:cs="Times New Roman"/>
                <w:sz w:val="21"/>
                <w:szCs w:val="21"/>
              </w:rPr>
              <w:t xml:space="preserve"> 2000</w:t>
            </w:r>
            <w:r w:rsidRPr="003B1E06">
              <w:rPr>
                <w:rFonts w:ascii="Times New Roman" w:cs="Times New Roman"/>
                <w:sz w:val="21"/>
                <w:szCs w:val="21"/>
              </w:rPr>
              <w:t>元以上</w:t>
            </w:r>
            <w:r w:rsidRPr="003B1E06">
              <w:rPr>
                <w:rFonts w:ascii="Times New Roman" w:hAnsi="Times New Roman" w:cs="Times New Roman" w:hint="eastAsia"/>
                <w:sz w:val="21"/>
                <w:szCs w:val="21"/>
              </w:rPr>
              <w:t>5000</w:t>
            </w:r>
            <w:r w:rsidRPr="003B1E06">
              <w:rPr>
                <w:rFonts w:ascii="Times New Roman" w:cs="Times New Roman"/>
                <w:sz w:val="21"/>
                <w:szCs w:val="21"/>
              </w:rPr>
              <w:t>元以下的</w:t>
            </w:r>
            <w:r w:rsidRPr="003B1E06">
              <w:rPr>
                <w:rFonts w:ascii="Times New Roman" w:cs="Times New Roman" w:hint="eastAsia"/>
                <w:sz w:val="21"/>
                <w:szCs w:val="21"/>
              </w:rPr>
              <w:t>；造成不良后果或社会影响的</w:t>
            </w:r>
          </w:p>
        </w:tc>
        <w:tc>
          <w:tcPr>
            <w:tcW w:w="3969"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cs="Times New Roman"/>
                <w:spacing w:val="-14"/>
                <w:sz w:val="21"/>
                <w:szCs w:val="21"/>
              </w:rPr>
              <w:t>警告，</w:t>
            </w:r>
            <w:r w:rsidRPr="003B1E06">
              <w:rPr>
                <w:rFonts w:ascii="Times New Roman" w:cs="Times New Roman" w:hint="eastAsia"/>
                <w:sz w:val="21"/>
                <w:szCs w:val="21"/>
              </w:rPr>
              <w:t>没收收受的财物</w:t>
            </w:r>
            <w:r w:rsidRPr="003B1E06">
              <w:rPr>
                <w:rFonts w:ascii="Times New Roman" w:cs="Times New Roman"/>
                <w:spacing w:val="-14"/>
                <w:sz w:val="21"/>
                <w:szCs w:val="21"/>
              </w:rPr>
              <w:t>，罚款</w:t>
            </w:r>
            <w:r w:rsidRPr="003B1E06">
              <w:rPr>
                <w:rFonts w:ascii="Times New Roman" w:cs="Times New Roman" w:hint="eastAsia"/>
                <w:spacing w:val="-14"/>
                <w:sz w:val="21"/>
                <w:szCs w:val="21"/>
              </w:rPr>
              <w:t>：</w:t>
            </w:r>
            <w:r w:rsidRPr="003B1E06">
              <w:rPr>
                <w:rFonts w:ascii="Times New Roman" w:hAnsi="Times New Roman" w:cs="Times New Roman"/>
                <w:sz w:val="21"/>
                <w:szCs w:val="21"/>
              </w:rPr>
              <w:t xml:space="preserve">35900 </w:t>
            </w:r>
            <w:r w:rsidRPr="003B1E06">
              <w:rPr>
                <w:rFonts w:ascii="Times New Roman" w:cs="Times New Roman"/>
                <w:sz w:val="21"/>
                <w:szCs w:val="21"/>
              </w:rPr>
              <w:t>元</w:t>
            </w:r>
          </w:p>
          <w:p w:rsidR="004F5291" w:rsidRPr="003B1E06" w:rsidRDefault="005129CE">
            <w:pPr>
              <w:pStyle w:val="TableParagraph"/>
              <w:spacing w:line="300" w:lineRule="auto"/>
              <w:ind w:left="108"/>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50000 </w:t>
            </w:r>
            <w:r w:rsidRPr="003B1E06">
              <w:rPr>
                <w:rFonts w:ascii="Times New Roman" w:cs="Times New Roman"/>
                <w:sz w:val="21"/>
                <w:szCs w:val="21"/>
                <w:lang w:eastAsia="en-US"/>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923A45" w:rsidP="00EA519B">
      <w:pPr>
        <w:pStyle w:val="3"/>
        <w:ind w:firstLineChars="200" w:firstLine="480"/>
        <w:rPr>
          <w:rFonts w:hAnsi="Times New Roman"/>
          <w:color w:val="auto"/>
        </w:rPr>
      </w:pPr>
      <w:bookmarkStart w:id="123" w:name="_Toc155623735"/>
      <w:bookmarkStart w:id="124" w:name="_Toc155702059"/>
      <w:r w:rsidRPr="003B1E06">
        <w:rPr>
          <w:rFonts w:hint="eastAsia"/>
          <w:color w:val="auto"/>
        </w:rPr>
        <w:t>B</w:t>
      </w:r>
      <w:r w:rsidRPr="003B1E06">
        <w:rPr>
          <w:color w:val="auto"/>
        </w:rPr>
        <w:t>.</w:t>
      </w:r>
      <w:r w:rsidR="005129CE" w:rsidRPr="003B1E06">
        <w:rPr>
          <w:color w:val="auto"/>
        </w:rPr>
        <w:t>《职业病诊断与鉴定管理办法》</w:t>
      </w:r>
      <w:r w:rsidR="005129CE" w:rsidRPr="003B1E06">
        <w:rPr>
          <w:rFonts w:hint="eastAsia"/>
          <w:color w:val="auto"/>
        </w:rPr>
        <w:t>（</w:t>
      </w:r>
      <w:r w:rsidR="005129CE" w:rsidRPr="003B1E06">
        <w:rPr>
          <w:rFonts w:ascii="微软雅黑" w:eastAsia="微软雅黑" w:hAnsi="微软雅黑" w:cs="微软雅黑"/>
          <w:color w:val="auto"/>
          <w:sz w:val="22"/>
          <w:szCs w:val="22"/>
          <w:shd w:val="clear" w:color="auto" w:fill="FFFFFF"/>
        </w:rPr>
        <w:t>2021年1月4日施行</w:t>
      </w:r>
      <w:r w:rsidR="005129CE" w:rsidRPr="003B1E06">
        <w:rPr>
          <w:rFonts w:ascii="微软雅黑" w:eastAsia="微软雅黑" w:hAnsi="微软雅黑" w:cs="微软雅黑" w:hint="eastAsia"/>
          <w:color w:val="auto"/>
          <w:sz w:val="22"/>
          <w:szCs w:val="22"/>
          <w:shd w:val="clear" w:color="auto" w:fill="FFFFFF"/>
        </w:rPr>
        <w:t>）</w:t>
      </w:r>
      <w:bookmarkEnd w:id="123"/>
      <w:bookmarkEnd w:id="124"/>
    </w:p>
    <w:p w:rsidR="004F5291" w:rsidRPr="003B1E06" w:rsidRDefault="003A2F9F" w:rsidP="00923A45">
      <w:pPr>
        <w:ind w:firstLineChars="200" w:firstLine="442"/>
        <w:rPr>
          <w:b/>
        </w:rPr>
      </w:pPr>
      <w:bookmarkStart w:id="125" w:name="_Toc155623736"/>
      <w:r w:rsidRPr="003B1E06">
        <w:rPr>
          <w:b/>
        </w:rPr>
        <w:t>4</w:t>
      </w:r>
      <w:r w:rsidR="007E47B6" w:rsidRPr="003B1E06">
        <w:rPr>
          <w:b/>
        </w:rPr>
        <w:t>4</w:t>
      </w:r>
      <w:r w:rsidR="00923A45" w:rsidRPr="003B1E06">
        <w:rPr>
          <w:b/>
        </w:rPr>
        <w:t>.</w:t>
      </w:r>
      <w:r w:rsidR="005129CE" w:rsidRPr="003B1E06">
        <w:rPr>
          <w:rFonts w:hint="eastAsia"/>
          <w:b/>
        </w:rPr>
        <w:t>医疗卫生机构未按照规定备案开展职业病诊断的</w:t>
      </w:r>
      <w:bookmarkEnd w:id="125"/>
    </w:p>
    <w:p w:rsidR="004F5291" w:rsidRPr="003B1E06" w:rsidRDefault="005129CE">
      <w:pPr>
        <w:pStyle w:val="af1"/>
        <w:tabs>
          <w:tab w:val="left" w:pos="1064"/>
        </w:tabs>
        <w:spacing w:line="360" w:lineRule="exact"/>
        <w:ind w:left="278" w:rightChars="236" w:right="519" w:firstLineChars="200" w:firstLine="420"/>
        <w:rPr>
          <w:rFonts w:ascii="Times New Roman" w:eastAsia="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《职业病诊断与鉴定管理办法》第</w:t>
      </w:r>
      <w:r w:rsidRPr="003B1E06">
        <w:rPr>
          <w:rFonts w:ascii="Times New Roman" w:cs="Times New Roman" w:hint="eastAsia"/>
          <w:sz w:val="21"/>
          <w:szCs w:val="21"/>
        </w:rPr>
        <w:t>五十四</w:t>
      </w:r>
      <w:r w:rsidRPr="003B1E06">
        <w:rPr>
          <w:rFonts w:ascii="Times New Roman" w:cs="Times New Roman"/>
          <w:sz w:val="21"/>
          <w:szCs w:val="21"/>
        </w:rPr>
        <w:t>条</w:t>
      </w:r>
      <w:r w:rsidRPr="003B1E06">
        <w:rPr>
          <w:rFonts w:ascii="Times New Roman" w:cs="Times New Roman" w:hint="eastAsia"/>
          <w:sz w:val="21"/>
          <w:szCs w:val="21"/>
        </w:rPr>
        <w:t>：医疗卫生机构未按照规定备案开展职业病诊断的</w:t>
      </w:r>
      <w:r w:rsidRPr="003B1E06">
        <w:rPr>
          <w:rFonts w:ascii="Times New Roman" w:cs="Times New Roman"/>
          <w:sz w:val="21"/>
          <w:szCs w:val="21"/>
        </w:rPr>
        <w:t>。</w:t>
      </w:r>
      <w:r w:rsidRPr="003B1E06">
        <w:rPr>
          <w:rFonts w:ascii="Times New Roman" w:cs="Times New Roman" w:hint="eastAsia"/>
          <w:sz w:val="21"/>
          <w:szCs w:val="21"/>
        </w:rPr>
        <w:t>由县级以上地方卫生健康主管部门责令改正，给予警告，可以并处三万元以下罚款。</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裁量标准</w:t>
      </w:r>
      <w:r w:rsidRPr="003B1E06">
        <w:rPr>
          <w:rFonts w:ascii="Times New Roman" w:cs="Times New Roman"/>
          <w:sz w:val="21"/>
          <w:szCs w:val="21"/>
        </w:rPr>
        <w:t>:</w:t>
      </w:r>
    </w:p>
    <w:tbl>
      <w:tblPr>
        <w:tblpPr w:leftFromText="180" w:rightFromText="180" w:vertAnchor="text" w:horzAnchor="page" w:tblpX="1726"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560"/>
        <w:gridCol w:w="4532"/>
      </w:tblGrid>
      <w:tr w:rsidR="004F5291" w:rsidRPr="003B1E06">
        <w:trPr>
          <w:trHeight w:val="558"/>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560"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20"/>
        </w:trPr>
        <w:tc>
          <w:tcPr>
            <w:tcW w:w="1800" w:type="dxa"/>
            <w:vAlign w:val="center"/>
          </w:tcPr>
          <w:p w:rsidR="004F5291" w:rsidRPr="003B1E06" w:rsidRDefault="005129CE">
            <w:pPr>
              <w:pStyle w:val="TableParagraph"/>
              <w:spacing w:line="300" w:lineRule="auto"/>
              <w:ind w:left="346" w:right="337"/>
              <w:jc w:val="center"/>
              <w:rPr>
                <w:rFonts w:ascii="Times New Roman" w:cs="Times New Roman"/>
                <w:sz w:val="21"/>
                <w:szCs w:val="21"/>
              </w:rPr>
            </w:pPr>
            <w:r w:rsidRPr="003B1E06">
              <w:rPr>
                <w:rFonts w:ascii="Times New Roman" w:cs="Times New Roman" w:hint="eastAsia"/>
                <w:sz w:val="21"/>
                <w:szCs w:val="21"/>
              </w:rPr>
              <w:lastRenderedPageBreak/>
              <w:t>从轻</w:t>
            </w:r>
          </w:p>
        </w:tc>
        <w:tc>
          <w:tcPr>
            <w:tcW w:w="7560" w:type="dxa"/>
            <w:vAlign w:val="center"/>
          </w:tcPr>
          <w:p w:rsidR="004F5291" w:rsidRPr="003B1E06" w:rsidRDefault="005129CE">
            <w:pPr>
              <w:pStyle w:val="TableParagraph"/>
              <w:spacing w:line="300" w:lineRule="auto"/>
              <w:ind w:right="111" w:firstLineChars="100" w:firstLine="210"/>
              <w:jc w:val="both"/>
              <w:rPr>
                <w:rFonts w:ascii="Times New Roman" w:cs="Times New Roman"/>
                <w:sz w:val="21"/>
                <w:szCs w:val="21"/>
              </w:rPr>
            </w:pPr>
            <w:r w:rsidRPr="003B1E06">
              <w:rPr>
                <w:rFonts w:ascii="Times New Roman" w:cs="Times New Roman" w:hint="eastAsia"/>
                <w:sz w:val="21"/>
                <w:szCs w:val="21"/>
              </w:rPr>
              <w:t>未按照规定备案开展职业病诊断</w:t>
            </w:r>
            <w:r w:rsidRPr="003B1E06">
              <w:rPr>
                <w:rFonts w:ascii="Times New Roman" w:hAnsi="Times New Roman" w:cs="Times New Roman" w:hint="eastAsia"/>
                <w:sz w:val="21"/>
                <w:szCs w:val="21"/>
              </w:rPr>
              <w:t>不足</w:t>
            </w:r>
            <w:r w:rsidRPr="003B1E06">
              <w:rPr>
                <w:rFonts w:ascii="Times New Roman" w:hAnsi="Times New Roman" w:cs="Times New Roman"/>
                <w:sz w:val="21"/>
                <w:szCs w:val="21"/>
              </w:rPr>
              <w:t xml:space="preserve">1 </w:t>
            </w:r>
            <w:r w:rsidRPr="003B1E06">
              <w:rPr>
                <w:rFonts w:ascii="Times New Roman" w:cs="Times New Roman"/>
                <w:sz w:val="21"/>
                <w:szCs w:val="21"/>
              </w:rPr>
              <w:t>个月</w:t>
            </w:r>
            <w:r w:rsidRPr="003B1E06">
              <w:rPr>
                <w:rFonts w:ascii="Times New Roman" w:cs="Times New Roman" w:hint="eastAsia"/>
                <w:sz w:val="21"/>
                <w:szCs w:val="21"/>
              </w:rPr>
              <w:t>的</w:t>
            </w:r>
          </w:p>
        </w:tc>
        <w:tc>
          <w:tcPr>
            <w:tcW w:w="4532" w:type="dxa"/>
            <w:vAlign w:val="center"/>
          </w:tcPr>
          <w:p w:rsidR="004F5291" w:rsidRPr="003B1E06" w:rsidRDefault="005129CE">
            <w:pPr>
              <w:pStyle w:val="TableParagraph"/>
              <w:spacing w:line="300" w:lineRule="auto"/>
              <w:ind w:left="205" w:right="197"/>
              <w:rPr>
                <w:sz w:val="21"/>
                <w:szCs w:val="21"/>
              </w:rPr>
            </w:pPr>
            <w:r w:rsidRPr="003B1E06">
              <w:rPr>
                <w:rFonts w:hint="eastAsia"/>
                <w:sz w:val="21"/>
                <w:szCs w:val="21"/>
              </w:rPr>
              <w:t>警告，</w:t>
            </w:r>
            <w:r w:rsidR="00292422" w:rsidRPr="003B1E06">
              <w:rPr>
                <w:rFonts w:hint="eastAsia"/>
                <w:sz w:val="21"/>
                <w:szCs w:val="21"/>
              </w:rPr>
              <w:t>可以</w:t>
            </w:r>
            <w:r w:rsidRPr="003B1E06">
              <w:rPr>
                <w:rFonts w:hint="eastAsia"/>
                <w:sz w:val="21"/>
                <w:szCs w:val="21"/>
              </w:rPr>
              <w:t>罚款：罚款＜9000 元</w:t>
            </w:r>
          </w:p>
        </w:tc>
      </w:tr>
      <w:tr w:rsidR="004F5291" w:rsidRPr="003B1E06">
        <w:trPr>
          <w:trHeight w:val="92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560"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hint="eastAsia"/>
                <w:sz w:val="21"/>
                <w:szCs w:val="21"/>
              </w:rPr>
              <w:t>未按照规定备案开展职业病诊断</w:t>
            </w:r>
            <w:r w:rsidRPr="003B1E06">
              <w:rPr>
                <w:rFonts w:ascii="Times New Roman" w:cs="Times New Roman"/>
                <w:sz w:val="21"/>
                <w:szCs w:val="21"/>
              </w:rPr>
              <w:t>在</w:t>
            </w:r>
            <w:r w:rsidRPr="003B1E06">
              <w:rPr>
                <w:rFonts w:ascii="Times New Roman" w:hAnsi="Times New Roman" w:cs="Times New Roman"/>
                <w:sz w:val="21"/>
                <w:szCs w:val="21"/>
              </w:rPr>
              <w:t xml:space="preserve"> 1 </w:t>
            </w:r>
            <w:r w:rsidRPr="003B1E06">
              <w:rPr>
                <w:rFonts w:ascii="Times New Roman" w:cs="Times New Roman"/>
                <w:sz w:val="21"/>
                <w:szCs w:val="21"/>
              </w:rPr>
              <w:t>个月以上</w:t>
            </w:r>
            <w:r w:rsidRPr="003B1E06">
              <w:rPr>
                <w:rFonts w:ascii="Times New Roman" w:hAnsi="Times New Roman" w:cs="Times New Roman" w:hint="eastAsia"/>
                <w:sz w:val="21"/>
                <w:szCs w:val="21"/>
              </w:rPr>
              <w:t>不足</w:t>
            </w:r>
            <w:r w:rsidRPr="003B1E06">
              <w:rPr>
                <w:rFonts w:ascii="Times New Roman" w:hAnsi="Times New Roman" w:cs="Times New Roman"/>
                <w:sz w:val="21"/>
                <w:szCs w:val="21"/>
              </w:rPr>
              <w:t xml:space="preserve">3 </w:t>
            </w:r>
            <w:r w:rsidRPr="003B1E06">
              <w:rPr>
                <w:rFonts w:ascii="Times New Roman" w:cs="Times New Roman"/>
                <w:sz w:val="21"/>
                <w:szCs w:val="21"/>
              </w:rPr>
              <w:t>个月</w:t>
            </w:r>
            <w:r w:rsidRPr="003B1E06">
              <w:rPr>
                <w:rFonts w:ascii="Times New Roman" w:cs="Times New Roman" w:hint="eastAsia"/>
                <w:sz w:val="21"/>
                <w:szCs w:val="21"/>
              </w:rPr>
              <w:t>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93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560"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hint="eastAsia"/>
                <w:sz w:val="21"/>
                <w:szCs w:val="21"/>
              </w:rPr>
              <w:t>未按照规定备案开展职业病诊断</w:t>
            </w:r>
            <w:r w:rsidRPr="003B1E06">
              <w:rPr>
                <w:rFonts w:ascii="Times New Roman" w:cs="Times New Roman"/>
                <w:sz w:val="21"/>
                <w:szCs w:val="21"/>
              </w:rPr>
              <w:t>在</w:t>
            </w:r>
            <w:r w:rsidRPr="003B1E06">
              <w:rPr>
                <w:rFonts w:ascii="Times New Roman" w:hAnsi="Times New Roman" w:cs="Times New Roman"/>
                <w:sz w:val="21"/>
                <w:szCs w:val="21"/>
              </w:rPr>
              <w:t xml:space="preserve"> 3 </w:t>
            </w:r>
            <w:r w:rsidRPr="003B1E06">
              <w:rPr>
                <w:rFonts w:ascii="Times New Roman" w:cs="Times New Roman"/>
                <w:sz w:val="21"/>
                <w:szCs w:val="21"/>
              </w:rPr>
              <w:t>个月以上</w:t>
            </w:r>
            <w:r w:rsidRPr="003B1E06">
              <w:rPr>
                <w:rFonts w:ascii="Times New Roman" w:cs="Times New Roman" w:hint="eastAsia"/>
                <w:sz w:val="21"/>
                <w:szCs w:val="21"/>
              </w:rPr>
              <w:t>的；造成不良后果或社会影响的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923A45" w:rsidRPr="003B1E06" w:rsidRDefault="00923A45">
      <w:pPr>
        <w:pStyle w:val="af1"/>
        <w:tabs>
          <w:tab w:val="left" w:pos="1064"/>
        </w:tabs>
        <w:spacing w:line="360" w:lineRule="exact"/>
        <w:ind w:left="0" w:rightChars="236" w:right="519"/>
        <w:rPr>
          <w:rFonts w:ascii="Times New Roman" w:eastAsiaTheme="minorEastAsia" w:hAnsi="Times New Roman" w:cs="Times New Roman"/>
          <w:sz w:val="21"/>
          <w:szCs w:val="21"/>
        </w:rPr>
      </w:pPr>
    </w:p>
    <w:p w:rsidR="004F5291" w:rsidRPr="003B1E06" w:rsidRDefault="003A2F9F" w:rsidP="003A2F9F">
      <w:pPr>
        <w:ind w:firstLineChars="300" w:firstLine="663"/>
        <w:rPr>
          <w:b/>
        </w:rPr>
      </w:pPr>
      <w:bookmarkStart w:id="126" w:name="_Toc155623737"/>
      <w:r w:rsidRPr="003B1E06">
        <w:rPr>
          <w:b/>
        </w:rPr>
        <w:t>4</w:t>
      </w:r>
      <w:r w:rsidR="007E47B6" w:rsidRPr="003B1E06">
        <w:rPr>
          <w:b/>
        </w:rPr>
        <w:t>5</w:t>
      </w:r>
      <w:r w:rsidRPr="003B1E06">
        <w:rPr>
          <w:b/>
        </w:rPr>
        <w:t>.</w:t>
      </w:r>
      <w:r w:rsidR="005129CE" w:rsidRPr="003B1E06">
        <w:rPr>
          <w:rFonts w:hint="eastAsia"/>
          <w:b/>
        </w:rPr>
        <w:t>职业病诊断机构未建立职业病诊断管理制度的，</w:t>
      </w:r>
      <w:r w:rsidR="005129CE" w:rsidRPr="003B1E06">
        <w:rPr>
          <w:b/>
        </w:rPr>
        <w:t>逾期不改的</w:t>
      </w:r>
      <w:bookmarkEnd w:id="126"/>
    </w:p>
    <w:p w:rsidR="004F5291" w:rsidRPr="003B1E06" w:rsidRDefault="005129CE">
      <w:pPr>
        <w:pStyle w:val="af1"/>
        <w:tabs>
          <w:tab w:val="left" w:pos="1064"/>
        </w:tabs>
        <w:spacing w:line="360" w:lineRule="exact"/>
        <w:ind w:left="278" w:rightChars="236" w:right="519" w:firstLineChars="200" w:firstLine="420"/>
        <w:rPr>
          <w:rFonts w:ascii="Times New Roman" w:eastAsia="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spacing w:line="360" w:lineRule="exact"/>
        <w:ind w:left="278" w:rightChars="236" w:right="519" w:firstLineChars="200" w:firstLine="420"/>
        <w:rPr>
          <w:rFonts w:ascii="Times New Roman" w:hAnsi="Times New Roman" w:cs="Times New Roman"/>
          <w:sz w:val="21"/>
          <w:szCs w:val="21"/>
        </w:rPr>
      </w:pPr>
      <w:r w:rsidRPr="003B1E06">
        <w:rPr>
          <w:rFonts w:ascii="Times New Roman" w:cs="Times New Roman"/>
          <w:sz w:val="21"/>
          <w:szCs w:val="21"/>
        </w:rPr>
        <w:t>《职业病诊断与鉴定管理办法》第五十</w:t>
      </w:r>
      <w:r w:rsidRPr="003B1E06">
        <w:rPr>
          <w:rFonts w:ascii="Times New Roman" w:cs="Times New Roman" w:hint="eastAsia"/>
          <w:sz w:val="21"/>
          <w:szCs w:val="21"/>
        </w:rPr>
        <w:t>七</w:t>
      </w:r>
      <w:r w:rsidRPr="003B1E06">
        <w:rPr>
          <w:rFonts w:ascii="Times New Roman" w:cs="Times New Roman"/>
          <w:sz w:val="21"/>
          <w:szCs w:val="21"/>
        </w:rPr>
        <w:t>条第（一）项</w:t>
      </w:r>
      <w:r w:rsidRPr="003B1E06">
        <w:rPr>
          <w:rFonts w:ascii="Times New Roman" w:cs="Times New Roman"/>
          <w:sz w:val="21"/>
          <w:szCs w:val="21"/>
        </w:rPr>
        <w:t>:</w:t>
      </w:r>
      <w:r w:rsidRPr="003B1E06">
        <w:rPr>
          <w:rFonts w:ascii="Times New Roman" w:cs="Times New Roman"/>
          <w:sz w:val="21"/>
          <w:szCs w:val="21"/>
        </w:rPr>
        <w:t>职业病诊断机构违反本办法规定，有下列情形之一的，由县级以上地方卫生健康主管部门责令限期改正；逾期不改的，给予警告，并可以根据情节轻重处以三万元以下罚款：（一）</w:t>
      </w:r>
      <w:r w:rsidRPr="003B1E06">
        <w:rPr>
          <w:rFonts w:ascii="Times New Roman" w:cs="Times New Roman" w:hint="eastAsia"/>
          <w:sz w:val="21"/>
          <w:szCs w:val="21"/>
        </w:rPr>
        <w:t>未建立职业病诊断管理制度的</w:t>
      </w:r>
      <w:r w:rsidRPr="003B1E06">
        <w:rPr>
          <w:rFonts w:ascii="Times New Roman" w:cs="Times New Roman"/>
          <w:sz w:val="21"/>
          <w:szCs w:val="21"/>
        </w:rPr>
        <w:t>；</w:t>
      </w:r>
    </w:p>
    <w:p w:rsidR="004F5291" w:rsidRPr="003B1E06" w:rsidRDefault="005129CE">
      <w:pPr>
        <w:pStyle w:val="a4"/>
        <w:spacing w:line="360" w:lineRule="exact"/>
        <w:ind w:left="278" w:rightChars="236" w:right="519"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726"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560"/>
        <w:gridCol w:w="4532"/>
      </w:tblGrid>
      <w:tr w:rsidR="004F5291" w:rsidRPr="003B1E06">
        <w:trPr>
          <w:trHeight w:val="558"/>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560"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3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从轻</w:t>
            </w:r>
          </w:p>
        </w:tc>
        <w:tc>
          <w:tcPr>
            <w:tcW w:w="7560" w:type="dxa"/>
            <w:vAlign w:val="center"/>
          </w:tcPr>
          <w:p w:rsidR="004F5291" w:rsidRPr="003B1E06" w:rsidRDefault="005129CE">
            <w:pPr>
              <w:pStyle w:val="TableParagraph"/>
              <w:spacing w:line="300" w:lineRule="auto"/>
              <w:ind w:right="111"/>
              <w:jc w:val="both"/>
              <w:rPr>
                <w:rFonts w:ascii="Times New Roman" w:hAnsi="Times New Roman" w:cs="Times New Roman"/>
                <w:sz w:val="21"/>
                <w:szCs w:val="21"/>
              </w:rPr>
            </w:pPr>
            <w:r w:rsidRPr="003B1E06">
              <w:rPr>
                <w:rFonts w:ascii="Times New Roman" w:cs="Times New Roman"/>
                <w:sz w:val="21"/>
                <w:szCs w:val="21"/>
              </w:rPr>
              <w:t>未建立职业病诊断管理制度</w:t>
            </w:r>
            <w:r w:rsidRPr="003B1E06">
              <w:rPr>
                <w:rFonts w:ascii="Times New Roman" w:cs="Times New Roman" w:hint="eastAsia"/>
                <w:sz w:val="21"/>
                <w:szCs w:val="21"/>
              </w:rPr>
              <w:t>，不足</w:t>
            </w:r>
            <w:r w:rsidRPr="003B1E06">
              <w:rPr>
                <w:rFonts w:ascii="Times New Roman" w:cs="Times New Roman" w:hint="eastAsia"/>
                <w:sz w:val="21"/>
                <w:szCs w:val="21"/>
              </w:rPr>
              <w:t>1</w:t>
            </w:r>
            <w:r w:rsidRPr="003B1E06">
              <w:rPr>
                <w:rFonts w:ascii="Times New Roman" w:cs="Times New Roman" w:hint="eastAsia"/>
                <w:sz w:val="21"/>
                <w:szCs w:val="21"/>
              </w:rPr>
              <w:t>个月</w:t>
            </w:r>
            <w:r w:rsidRPr="003B1E06">
              <w:rPr>
                <w:rFonts w:ascii="Times New Roman" w:cs="Times New Roman"/>
                <w:sz w:val="21"/>
                <w:szCs w:val="21"/>
              </w:rPr>
              <w:t>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w:t>
            </w:r>
            <w:r w:rsidR="00292422" w:rsidRPr="003B1E06">
              <w:rPr>
                <w:rFonts w:hint="eastAsia"/>
                <w:sz w:val="21"/>
                <w:szCs w:val="21"/>
              </w:rPr>
              <w:t>可以</w:t>
            </w:r>
            <w:r w:rsidRPr="003B1E06">
              <w:rPr>
                <w:rFonts w:hint="eastAsia"/>
                <w:sz w:val="21"/>
                <w:szCs w:val="21"/>
              </w:rPr>
              <w:t>罚款：罚款＜9000 元</w:t>
            </w:r>
          </w:p>
        </w:tc>
      </w:tr>
      <w:tr w:rsidR="004F5291" w:rsidRPr="003B1E06">
        <w:trPr>
          <w:trHeight w:val="92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一般</w:t>
            </w:r>
          </w:p>
        </w:tc>
        <w:tc>
          <w:tcPr>
            <w:tcW w:w="7560" w:type="dxa"/>
            <w:vAlign w:val="center"/>
          </w:tcPr>
          <w:p w:rsidR="004F5291" w:rsidRPr="003B1E06" w:rsidRDefault="005129CE">
            <w:pPr>
              <w:pStyle w:val="TableParagraph"/>
              <w:spacing w:line="300" w:lineRule="auto"/>
              <w:ind w:right="111"/>
              <w:jc w:val="both"/>
              <w:rPr>
                <w:rFonts w:ascii="Times New Roman" w:hAnsi="Times New Roman" w:cs="Times New Roman"/>
                <w:sz w:val="21"/>
                <w:szCs w:val="21"/>
              </w:rPr>
            </w:pPr>
            <w:r w:rsidRPr="003B1E06">
              <w:rPr>
                <w:rFonts w:ascii="Times New Roman" w:cs="Times New Roman"/>
                <w:sz w:val="21"/>
                <w:szCs w:val="21"/>
              </w:rPr>
              <w:t>未建立职业病诊断管理制度</w:t>
            </w:r>
            <w:r w:rsidRPr="003B1E06">
              <w:rPr>
                <w:rFonts w:ascii="Times New Roman" w:cs="Times New Roman" w:hint="eastAsia"/>
                <w:sz w:val="21"/>
                <w:szCs w:val="21"/>
              </w:rPr>
              <w:t>，在</w:t>
            </w:r>
            <w:r w:rsidRPr="003B1E06">
              <w:rPr>
                <w:rFonts w:ascii="Times New Roman" w:cs="Times New Roman" w:hint="eastAsia"/>
                <w:sz w:val="21"/>
                <w:szCs w:val="21"/>
              </w:rPr>
              <w:t>1</w:t>
            </w:r>
            <w:r w:rsidRPr="003B1E06">
              <w:rPr>
                <w:rFonts w:ascii="Times New Roman" w:cs="Times New Roman" w:hint="eastAsia"/>
                <w:sz w:val="21"/>
                <w:szCs w:val="21"/>
              </w:rPr>
              <w:t>个月以上不足</w:t>
            </w:r>
            <w:r w:rsidRPr="003B1E06">
              <w:rPr>
                <w:rFonts w:ascii="Times New Roman" w:cs="Times New Roman" w:hint="eastAsia"/>
                <w:sz w:val="21"/>
                <w:szCs w:val="21"/>
              </w:rPr>
              <w:t>3</w:t>
            </w:r>
            <w:r w:rsidRPr="003B1E06">
              <w:rPr>
                <w:rFonts w:ascii="Times New Roman" w:cs="Times New Roman" w:hint="eastAsia"/>
                <w:sz w:val="21"/>
                <w:szCs w:val="21"/>
              </w:rPr>
              <w:t>个月的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93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hAnsi="Times New Roman" w:cs="Times New Roman" w:hint="eastAsia"/>
                <w:sz w:val="21"/>
                <w:szCs w:val="21"/>
              </w:rPr>
              <w:t>从重</w:t>
            </w:r>
          </w:p>
        </w:tc>
        <w:tc>
          <w:tcPr>
            <w:tcW w:w="7560" w:type="dxa"/>
            <w:vAlign w:val="center"/>
          </w:tcPr>
          <w:p w:rsidR="004F5291" w:rsidRPr="003B1E06" w:rsidRDefault="005129CE">
            <w:pPr>
              <w:pStyle w:val="TableParagraph"/>
              <w:spacing w:line="300" w:lineRule="auto"/>
              <w:ind w:right="111"/>
              <w:jc w:val="both"/>
              <w:rPr>
                <w:rFonts w:ascii="Times New Roman" w:hAnsi="Times New Roman" w:cs="Times New Roman"/>
                <w:sz w:val="21"/>
                <w:szCs w:val="21"/>
              </w:rPr>
            </w:pPr>
            <w:r w:rsidRPr="003B1E06">
              <w:rPr>
                <w:rFonts w:ascii="Times New Roman" w:cs="Times New Roman"/>
                <w:sz w:val="21"/>
                <w:szCs w:val="21"/>
              </w:rPr>
              <w:t>未建立职业病诊断管理制度</w:t>
            </w:r>
            <w:r w:rsidRPr="003B1E06">
              <w:rPr>
                <w:rFonts w:ascii="Times New Roman" w:hAnsi="Times New Roman" w:cs="Times New Roman" w:hint="eastAsia"/>
                <w:sz w:val="21"/>
                <w:szCs w:val="21"/>
              </w:rPr>
              <w:t>，</w:t>
            </w:r>
            <w:r w:rsidRPr="003B1E06">
              <w:rPr>
                <w:rFonts w:ascii="Times New Roman" w:cs="Times New Roman" w:hint="eastAsia"/>
                <w:sz w:val="21"/>
                <w:szCs w:val="21"/>
              </w:rPr>
              <w:t>在</w:t>
            </w:r>
            <w:r w:rsidRPr="003B1E06">
              <w:rPr>
                <w:rFonts w:ascii="Times New Roman" w:cs="Times New Roman" w:hint="eastAsia"/>
                <w:sz w:val="21"/>
                <w:szCs w:val="21"/>
              </w:rPr>
              <w:t>3</w:t>
            </w:r>
            <w:r w:rsidRPr="003B1E06">
              <w:rPr>
                <w:rFonts w:ascii="Times New Roman" w:cs="Times New Roman" w:hint="eastAsia"/>
                <w:sz w:val="21"/>
                <w:szCs w:val="21"/>
              </w:rPr>
              <w:t>个月以上</w:t>
            </w:r>
            <w:r w:rsidRPr="003B1E06">
              <w:rPr>
                <w:rFonts w:ascii="Times New Roman" w:cs="Times New Roman"/>
                <w:sz w:val="21"/>
                <w:szCs w:val="21"/>
              </w:rPr>
              <w:t>的</w:t>
            </w:r>
            <w:r w:rsidRPr="003B1E06">
              <w:rPr>
                <w:rFonts w:ascii="Times New Roman" w:cs="Times New Roman" w:hint="eastAsia"/>
                <w:sz w:val="21"/>
                <w:szCs w:val="21"/>
              </w:rPr>
              <w:t>；造成不良后果或社会影响的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4"/>
        <w:rPr>
          <w:rFonts w:ascii="Times New Roman" w:hAnsi="Times New Roman" w:cs="Times New Roman"/>
        </w:rPr>
      </w:pPr>
    </w:p>
    <w:p w:rsidR="004F5291" w:rsidRPr="003B1E06" w:rsidRDefault="004F5291">
      <w:pPr>
        <w:pStyle w:val="af1"/>
        <w:tabs>
          <w:tab w:val="left" w:pos="1064"/>
        </w:tabs>
        <w:spacing w:line="300" w:lineRule="auto"/>
        <w:ind w:left="762" w:right="9396"/>
        <w:rPr>
          <w:rFonts w:ascii="Times New Roman" w:eastAsia="Times New Roman" w:hAnsi="Times New Roman" w:cs="Times New Roman"/>
        </w:rPr>
      </w:pPr>
    </w:p>
    <w:p w:rsidR="003A2F9F" w:rsidRPr="003B1E06" w:rsidRDefault="003A2F9F" w:rsidP="003A2F9F">
      <w:pPr>
        <w:ind w:firstLineChars="200" w:firstLine="442"/>
        <w:rPr>
          <w:b/>
        </w:rPr>
      </w:pPr>
      <w:bookmarkStart w:id="127" w:name="_Toc155623738"/>
    </w:p>
    <w:p w:rsidR="004F5291" w:rsidRPr="003B1E06" w:rsidRDefault="003A2F9F" w:rsidP="003A2F9F">
      <w:pPr>
        <w:ind w:firstLineChars="300" w:firstLine="663"/>
        <w:rPr>
          <w:b/>
        </w:rPr>
      </w:pPr>
      <w:r w:rsidRPr="003B1E06">
        <w:rPr>
          <w:b/>
        </w:rPr>
        <w:lastRenderedPageBreak/>
        <w:t>4</w:t>
      </w:r>
      <w:r w:rsidR="007E47B6" w:rsidRPr="003B1E06">
        <w:rPr>
          <w:b/>
        </w:rPr>
        <w:t>6</w:t>
      </w:r>
      <w:r w:rsidRPr="003B1E06">
        <w:rPr>
          <w:b/>
        </w:rPr>
        <w:t>.</w:t>
      </w:r>
      <w:r w:rsidR="005129CE" w:rsidRPr="003B1E06">
        <w:rPr>
          <w:rFonts w:hint="eastAsia"/>
          <w:b/>
        </w:rPr>
        <w:t>不按照规定向劳动者公开职业病诊断程序，</w:t>
      </w:r>
      <w:r w:rsidR="005129CE" w:rsidRPr="003B1E06">
        <w:rPr>
          <w:b/>
        </w:rPr>
        <w:t>逾期不改的</w:t>
      </w:r>
      <w:bookmarkEnd w:id="127"/>
    </w:p>
    <w:p w:rsidR="004F5291" w:rsidRPr="003B1E06" w:rsidRDefault="005129CE">
      <w:pPr>
        <w:pStyle w:val="a4"/>
        <w:tabs>
          <w:tab w:val="left" w:pos="6776"/>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776"/>
        </w:tabs>
        <w:spacing w:line="360" w:lineRule="exact"/>
        <w:ind w:left="278" w:right="800" w:firstLineChars="200" w:firstLine="420"/>
        <w:rPr>
          <w:rFonts w:ascii="Times New Roman" w:cs="Times New Roman"/>
          <w:sz w:val="21"/>
          <w:szCs w:val="21"/>
        </w:rPr>
      </w:pPr>
      <w:r w:rsidRPr="003B1E06">
        <w:rPr>
          <w:rFonts w:ascii="Times New Roman" w:cs="Times New Roman"/>
          <w:sz w:val="21"/>
          <w:szCs w:val="21"/>
        </w:rPr>
        <w:t>《职业病诊断与鉴定管理办法》第五十</w:t>
      </w:r>
      <w:r w:rsidRPr="003B1E06">
        <w:rPr>
          <w:rFonts w:ascii="Times New Roman" w:cs="Times New Roman" w:hint="eastAsia"/>
          <w:sz w:val="21"/>
          <w:szCs w:val="21"/>
        </w:rPr>
        <w:t>七</w:t>
      </w:r>
      <w:r w:rsidRPr="003B1E06">
        <w:rPr>
          <w:rFonts w:ascii="Times New Roman" w:cs="Times New Roman"/>
          <w:sz w:val="21"/>
          <w:szCs w:val="21"/>
        </w:rPr>
        <w:t>条第（</w:t>
      </w:r>
      <w:r w:rsidRPr="003B1E06">
        <w:rPr>
          <w:rFonts w:ascii="Times New Roman" w:cs="Times New Roman" w:hint="eastAsia"/>
          <w:sz w:val="21"/>
          <w:szCs w:val="21"/>
        </w:rPr>
        <w:t>二</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职业病诊断机构违反本办法规定，有下列情形之一的，由县级以上地方卫生健康主管部门责令限期改正；逾期不改的，给予警告，并可以根据情节轻重处以三万元以下罚款：（二）未按照规定向劳动者公开职业病诊断程序的；</w:t>
      </w:r>
    </w:p>
    <w:p w:rsidR="004F5291" w:rsidRPr="003B1E06" w:rsidRDefault="005129CE">
      <w:pPr>
        <w:pStyle w:val="a4"/>
        <w:tabs>
          <w:tab w:val="left" w:pos="6776"/>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674"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560"/>
        <w:gridCol w:w="4532"/>
      </w:tblGrid>
      <w:tr w:rsidR="004F5291" w:rsidRPr="003B1E06">
        <w:trPr>
          <w:trHeight w:val="558"/>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560"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3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从轻</w:t>
            </w:r>
          </w:p>
        </w:tc>
        <w:tc>
          <w:tcPr>
            <w:tcW w:w="7560"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hint="eastAsia"/>
                <w:sz w:val="21"/>
                <w:szCs w:val="21"/>
              </w:rPr>
              <w:t>未</w:t>
            </w:r>
            <w:r w:rsidRPr="003B1E06">
              <w:rPr>
                <w:rFonts w:ascii="Times New Roman" w:cs="Times New Roman"/>
                <w:sz w:val="21"/>
                <w:szCs w:val="21"/>
              </w:rPr>
              <w:t>按照规定向劳动者公开职业病诊断程序，</w:t>
            </w:r>
            <w:r w:rsidRPr="003B1E06">
              <w:rPr>
                <w:rFonts w:ascii="Times New Roman" w:cs="Times New Roman" w:hint="eastAsia"/>
                <w:sz w:val="21"/>
                <w:szCs w:val="21"/>
              </w:rPr>
              <w:t>不足</w:t>
            </w:r>
            <w:r w:rsidRPr="003B1E06">
              <w:rPr>
                <w:rFonts w:ascii="Times New Roman" w:cs="Times New Roman" w:hint="eastAsia"/>
                <w:sz w:val="21"/>
                <w:szCs w:val="21"/>
              </w:rPr>
              <w:t>1</w:t>
            </w:r>
            <w:r w:rsidRPr="003B1E06">
              <w:rPr>
                <w:rFonts w:ascii="Times New Roman" w:cs="Times New Roman" w:hint="eastAsia"/>
                <w:sz w:val="21"/>
                <w:szCs w:val="21"/>
              </w:rPr>
              <w:t>个月</w:t>
            </w:r>
            <w:r w:rsidRPr="003B1E06">
              <w:rPr>
                <w:rFonts w:ascii="Times New Roman" w:cs="Times New Roman"/>
                <w:sz w:val="21"/>
                <w:szCs w:val="21"/>
              </w:rPr>
              <w:t>的</w:t>
            </w:r>
          </w:p>
        </w:tc>
        <w:tc>
          <w:tcPr>
            <w:tcW w:w="4532" w:type="dxa"/>
            <w:vAlign w:val="center"/>
          </w:tcPr>
          <w:p w:rsidR="004F5291" w:rsidRPr="003B1E06" w:rsidRDefault="00292422">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警告，可以</w:t>
            </w:r>
            <w:r w:rsidR="005129CE" w:rsidRPr="003B1E06">
              <w:rPr>
                <w:rFonts w:hint="eastAsia"/>
                <w:sz w:val="21"/>
                <w:szCs w:val="21"/>
              </w:rPr>
              <w:t>罚款：罚款＜9000 元</w:t>
            </w:r>
          </w:p>
        </w:tc>
      </w:tr>
      <w:tr w:rsidR="004F5291" w:rsidRPr="003B1E06">
        <w:trPr>
          <w:trHeight w:val="92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一般</w:t>
            </w:r>
          </w:p>
        </w:tc>
        <w:tc>
          <w:tcPr>
            <w:tcW w:w="7560"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hint="eastAsia"/>
                <w:sz w:val="21"/>
                <w:szCs w:val="21"/>
              </w:rPr>
              <w:t>未</w:t>
            </w:r>
            <w:r w:rsidRPr="003B1E06">
              <w:rPr>
                <w:rFonts w:ascii="Times New Roman" w:cs="Times New Roman"/>
                <w:sz w:val="21"/>
                <w:szCs w:val="21"/>
              </w:rPr>
              <w:t>按照规定向劳动者公开职业病诊断程序</w:t>
            </w:r>
            <w:r w:rsidRPr="003B1E06">
              <w:rPr>
                <w:rFonts w:ascii="Times New Roman" w:cs="Times New Roman" w:hint="eastAsia"/>
                <w:sz w:val="21"/>
                <w:szCs w:val="21"/>
              </w:rPr>
              <w:t>，在</w:t>
            </w:r>
            <w:r w:rsidRPr="003B1E06">
              <w:rPr>
                <w:rFonts w:ascii="Times New Roman" w:cs="Times New Roman" w:hint="eastAsia"/>
                <w:sz w:val="21"/>
                <w:szCs w:val="21"/>
              </w:rPr>
              <w:t>1</w:t>
            </w:r>
            <w:r w:rsidRPr="003B1E06">
              <w:rPr>
                <w:rFonts w:ascii="Times New Roman" w:cs="Times New Roman" w:hint="eastAsia"/>
                <w:sz w:val="21"/>
                <w:szCs w:val="21"/>
              </w:rPr>
              <w:t>个月以上不足</w:t>
            </w:r>
            <w:r w:rsidRPr="003B1E06">
              <w:rPr>
                <w:rFonts w:ascii="Times New Roman" w:cs="Times New Roman" w:hint="eastAsia"/>
                <w:sz w:val="21"/>
                <w:szCs w:val="21"/>
              </w:rPr>
              <w:t>3</w:t>
            </w:r>
            <w:r w:rsidRPr="003B1E06">
              <w:rPr>
                <w:rFonts w:ascii="Times New Roman" w:cs="Times New Roman" w:hint="eastAsia"/>
                <w:sz w:val="21"/>
                <w:szCs w:val="21"/>
              </w:rPr>
              <w:t>个月的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930"/>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hAnsi="Times New Roman" w:cs="Times New Roman" w:hint="eastAsia"/>
                <w:sz w:val="21"/>
                <w:szCs w:val="21"/>
              </w:rPr>
              <w:t>从重</w:t>
            </w:r>
          </w:p>
        </w:tc>
        <w:tc>
          <w:tcPr>
            <w:tcW w:w="7560"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hint="eastAsia"/>
                <w:sz w:val="21"/>
                <w:szCs w:val="21"/>
              </w:rPr>
              <w:t>未</w:t>
            </w:r>
            <w:r w:rsidRPr="003B1E06">
              <w:rPr>
                <w:rFonts w:ascii="Times New Roman" w:cs="Times New Roman"/>
                <w:sz w:val="21"/>
                <w:szCs w:val="21"/>
              </w:rPr>
              <w:t>按照规定向劳动者公开职业病诊断程序</w:t>
            </w:r>
            <w:r w:rsidRPr="003B1E06">
              <w:rPr>
                <w:rFonts w:ascii="Times New Roman" w:cs="Times New Roman" w:hint="eastAsia"/>
                <w:sz w:val="21"/>
                <w:szCs w:val="21"/>
              </w:rPr>
              <w:t>，在</w:t>
            </w:r>
            <w:r w:rsidRPr="003B1E06">
              <w:rPr>
                <w:rFonts w:ascii="Times New Roman" w:cs="Times New Roman" w:hint="eastAsia"/>
                <w:sz w:val="21"/>
                <w:szCs w:val="21"/>
              </w:rPr>
              <w:t>3</w:t>
            </w:r>
            <w:r w:rsidRPr="003B1E06">
              <w:rPr>
                <w:rFonts w:ascii="Times New Roman" w:cs="Times New Roman" w:hint="eastAsia"/>
                <w:sz w:val="21"/>
                <w:szCs w:val="21"/>
              </w:rPr>
              <w:t>个月</w:t>
            </w:r>
            <w:r w:rsidRPr="003B1E06">
              <w:rPr>
                <w:rFonts w:ascii="Times New Roman" w:cs="Times New Roman"/>
                <w:sz w:val="21"/>
                <w:szCs w:val="21"/>
              </w:rPr>
              <w:t>以上的</w:t>
            </w:r>
            <w:r w:rsidRPr="003B1E06">
              <w:rPr>
                <w:rFonts w:ascii="Times New Roman" w:cs="Times New Roman" w:hint="eastAsia"/>
                <w:sz w:val="21"/>
                <w:szCs w:val="21"/>
              </w:rPr>
              <w:t>；造成不良后果或社会影响的</w:t>
            </w:r>
          </w:p>
        </w:tc>
        <w:tc>
          <w:tcPr>
            <w:tcW w:w="4532"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pStyle w:val="a4"/>
        <w:tabs>
          <w:tab w:val="left" w:pos="6776"/>
        </w:tabs>
        <w:spacing w:line="360" w:lineRule="exact"/>
        <w:ind w:left="278" w:right="800" w:firstLineChars="200" w:firstLine="420"/>
        <w:rPr>
          <w:rFonts w:ascii="Times New Roman" w:hAnsi="Times New Roman" w:cs="Times New Roman"/>
          <w:sz w:val="21"/>
          <w:szCs w:val="21"/>
        </w:rPr>
      </w:pPr>
    </w:p>
    <w:p w:rsidR="004F5291" w:rsidRPr="003B1E06" w:rsidRDefault="003A2F9F" w:rsidP="003A2F9F">
      <w:pPr>
        <w:ind w:firstLineChars="300" w:firstLine="663"/>
        <w:rPr>
          <w:rFonts w:eastAsia="Times New Roman" w:hAnsi="Times New Roman"/>
          <w:b/>
        </w:rPr>
      </w:pPr>
      <w:bookmarkStart w:id="128" w:name="_Toc155623739"/>
      <w:r w:rsidRPr="003B1E06">
        <w:rPr>
          <w:b/>
        </w:rPr>
        <w:t>4</w:t>
      </w:r>
      <w:r w:rsidR="007E47B6" w:rsidRPr="003B1E06">
        <w:rPr>
          <w:b/>
        </w:rPr>
        <w:t>7</w:t>
      </w:r>
      <w:r w:rsidRPr="003B1E06">
        <w:rPr>
          <w:b/>
        </w:rPr>
        <w:t>.</w:t>
      </w:r>
      <w:r w:rsidR="005129CE" w:rsidRPr="003B1E06">
        <w:rPr>
          <w:b/>
        </w:rPr>
        <w:t>泄露劳动者涉及个人隐私的有关信息、资料</w:t>
      </w:r>
      <w:r w:rsidR="005129CE" w:rsidRPr="003B1E06">
        <w:rPr>
          <w:rFonts w:hint="eastAsia"/>
          <w:b/>
        </w:rPr>
        <w:t>，</w:t>
      </w:r>
      <w:r w:rsidR="005129CE" w:rsidRPr="003B1E06">
        <w:rPr>
          <w:b/>
        </w:rPr>
        <w:t>逾期不改的</w:t>
      </w:r>
      <w:bookmarkEnd w:id="128"/>
    </w:p>
    <w:p w:rsidR="004F5291" w:rsidRPr="003B1E06" w:rsidRDefault="005129CE" w:rsidP="003A2F9F">
      <w:pPr>
        <w:ind w:firstLineChars="300" w:firstLine="660"/>
        <w:rPr>
          <w:rFonts w:eastAsia="Times New Roman" w:hAnsi="Times New Roman"/>
        </w:rPr>
      </w:pPr>
      <w:bookmarkStart w:id="129" w:name="_Toc155623740"/>
      <w:r w:rsidRPr="003B1E06">
        <w:t>法律依据：</w:t>
      </w:r>
      <w:bookmarkEnd w:id="129"/>
    </w:p>
    <w:p w:rsidR="004F5291" w:rsidRPr="003B1E06" w:rsidRDefault="005129CE">
      <w:pPr>
        <w:pStyle w:val="a4"/>
        <w:tabs>
          <w:tab w:val="left" w:pos="6776"/>
        </w:tabs>
        <w:spacing w:line="360" w:lineRule="exact"/>
        <w:ind w:left="278" w:right="800" w:firstLineChars="200" w:firstLine="420"/>
        <w:rPr>
          <w:rFonts w:ascii="Times New Roman" w:cs="Times New Roman"/>
          <w:sz w:val="21"/>
          <w:szCs w:val="21"/>
        </w:rPr>
      </w:pPr>
      <w:r w:rsidRPr="003B1E06">
        <w:rPr>
          <w:rFonts w:ascii="Times New Roman" w:cs="Times New Roman"/>
          <w:sz w:val="21"/>
          <w:szCs w:val="21"/>
        </w:rPr>
        <w:t>《职业病诊断与鉴定管理办法》第五十</w:t>
      </w:r>
      <w:r w:rsidRPr="003B1E06">
        <w:rPr>
          <w:rFonts w:ascii="Times New Roman" w:cs="Times New Roman" w:hint="eastAsia"/>
          <w:sz w:val="21"/>
          <w:szCs w:val="21"/>
        </w:rPr>
        <w:t>七</w:t>
      </w:r>
      <w:r w:rsidRPr="003B1E06">
        <w:rPr>
          <w:rFonts w:ascii="Times New Roman" w:cs="Times New Roman"/>
          <w:sz w:val="21"/>
          <w:szCs w:val="21"/>
        </w:rPr>
        <w:t>条第（</w:t>
      </w:r>
      <w:r w:rsidRPr="003B1E06">
        <w:rPr>
          <w:rFonts w:ascii="Times New Roman" w:cs="Times New Roman" w:hint="eastAsia"/>
          <w:sz w:val="21"/>
          <w:szCs w:val="21"/>
        </w:rPr>
        <w:t>三</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职业病诊断机构违反本办法规定，有下列情形之一的，由县级以上地方卫生健康主管部门责令限期改正；逾期不改的，给予警告，并可以根据情节轻重处以三万元以下罚款：（三）泄露劳动者涉及个人隐私的有关信息、资料的；</w:t>
      </w:r>
    </w:p>
    <w:p w:rsidR="004F5291" w:rsidRPr="003B1E06" w:rsidRDefault="005129CE">
      <w:pPr>
        <w:pStyle w:val="a4"/>
        <w:spacing w:line="360" w:lineRule="exact"/>
        <w:ind w:left="278" w:right="8753"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719" w:tblpY="2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46"/>
        <w:gridCol w:w="7335"/>
        <w:gridCol w:w="4397"/>
      </w:tblGrid>
      <w:tr w:rsidR="004F5291" w:rsidRPr="003B1E06">
        <w:trPr>
          <w:trHeight w:val="500"/>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335"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397"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26"/>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从轻</w:t>
            </w:r>
          </w:p>
        </w:tc>
        <w:tc>
          <w:tcPr>
            <w:tcW w:w="7335" w:type="dxa"/>
            <w:vAlign w:val="center"/>
          </w:tcPr>
          <w:p w:rsidR="004F5291" w:rsidRPr="003B1E06" w:rsidRDefault="005129CE">
            <w:pPr>
              <w:pStyle w:val="TableParagraph"/>
              <w:spacing w:line="300" w:lineRule="auto"/>
              <w:ind w:right="111"/>
              <w:jc w:val="both"/>
              <w:rPr>
                <w:rFonts w:ascii="Times New Roman" w:hAnsi="Times New Roman" w:cs="Times New Roman"/>
                <w:sz w:val="21"/>
                <w:szCs w:val="21"/>
              </w:rPr>
            </w:pPr>
            <w:r w:rsidRPr="003B1E06">
              <w:rPr>
                <w:rFonts w:ascii="Times New Roman" w:cs="Times New Roman"/>
                <w:sz w:val="21"/>
                <w:szCs w:val="21"/>
              </w:rPr>
              <w:t>泄露劳动者涉及个人隐私的有关信息、资料</w:t>
            </w:r>
            <w:r w:rsidRPr="003B1E06">
              <w:rPr>
                <w:rFonts w:ascii="Times New Roman" w:cs="Times New Roman" w:hint="eastAsia"/>
                <w:sz w:val="21"/>
                <w:szCs w:val="21"/>
              </w:rPr>
              <w:t>，涉及劳动者</w:t>
            </w:r>
            <w:r w:rsidRPr="003B1E06">
              <w:rPr>
                <w:rFonts w:ascii="Times New Roman" w:cs="Times New Roman" w:hint="eastAsia"/>
                <w:sz w:val="21"/>
                <w:szCs w:val="21"/>
              </w:rPr>
              <w:t>3</w:t>
            </w:r>
            <w:r w:rsidRPr="003B1E06">
              <w:rPr>
                <w:rFonts w:ascii="Times New Roman" w:cs="Times New Roman" w:hint="eastAsia"/>
                <w:sz w:val="21"/>
                <w:szCs w:val="21"/>
              </w:rPr>
              <w:t>例以下</w:t>
            </w:r>
          </w:p>
        </w:tc>
        <w:tc>
          <w:tcPr>
            <w:tcW w:w="4397"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警告，可</w:t>
            </w:r>
            <w:r w:rsidR="00292422" w:rsidRPr="003B1E06">
              <w:rPr>
                <w:rFonts w:hint="eastAsia"/>
                <w:sz w:val="21"/>
                <w:szCs w:val="21"/>
              </w:rPr>
              <w:t>以</w:t>
            </w:r>
            <w:r w:rsidRPr="003B1E06">
              <w:rPr>
                <w:rFonts w:hint="eastAsia"/>
                <w:sz w:val="21"/>
                <w:szCs w:val="21"/>
              </w:rPr>
              <w:t>罚款：罚款＜9000 元</w:t>
            </w:r>
          </w:p>
        </w:tc>
      </w:tr>
      <w:tr w:rsidR="004F5291" w:rsidRPr="003B1E06">
        <w:trPr>
          <w:trHeight w:val="818"/>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一般</w:t>
            </w:r>
          </w:p>
        </w:tc>
        <w:tc>
          <w:tcPr>
            <w:tcW w:w="7335" w:type="dxa"/>
            <w:vAlign w:val="center"/>
          </w:tcPr>
          <w:p w:rsidR="004F5291" w:rsidRPr="003B1E06" w:rsidRDefault="005129CE">
            <w:pPr>
              <w:pStyle w:val="TableParagraph"/>
              <w:spacing w:line="300" w:lineRule="auto"/>
              <w:ind w:right="111"/>
              <w:jc w:val="both"/>
              <w:rPr>
                <w:rFonts w:ascii="Times New Roman" w:hAnsi="Times New Roman" w:cs="Times New Roman"/>
                <w:sz w:val="21"/>
                <w:szCs w:val="21"/>
              </w:rPr>
            </w:pPr>
            <w:r w:rsidRPr="003B1E06">
              <w:rPr>
                <w:rFonts w:ascii="Times New Roman" w:cs="Times New Roman"/>
                <w:sz w:val="21"/>
                <w:szCs w:val="21"/>
              </w:rPr>
              <w:t>泄露劳动者涉及个人隐私的有关信息、资料</w:t>
            </w:r>
            <w:r w:rsidRPr="003B1E06">
              <w:rPr>
                <w:rFonts w:ascii="Times New Roman" w:hAnsi="Times New Roman" w:cs="Times New Roman" w:hint="eastAsia"/>
                <w:sz w:val="21"/>
                <w:szCs w:val="21"/>
              </w:rPr>
              <w:t>，</w:t>
            </w:r>
            <w:r w:rsidRPr="003B1E06">
              <w:rPr>
                <w:rFonts w:ascii="Times New Roman" w:cs="Times New Roman" w:hint="eastAsia"/>
                <w:sz w:val="21"/>
                <w:szCs w:val="21"/>
              </w:rPr>
              <w:t>涉及劳动者</w:t>
            </w:r>
            <w:r w:rsidRPr="003B1E06">
              <w:rPr>
                <w:rFonts w:ascii="Times New Roman" w:cs="Times New Roman" w:hint="eastAsia"/>
                <w:sz w:val="21"/>
                <w:szCs w:val="21"/>
              </w:rPr>
              <w:t>4</w:t>
            </w:r>
            <w:r w:rsidRPr="003B1E06">
              <w:rPr>
                <w:rFonts w:ascii="Times New Roman" w:cs="Times New Roman" w:hint="eastAsia"/>
                <w:sz w:val="21"/>
                <w:szCs w:val="21"/>
              </w:rPr>
              <w:t>例以上</w:t>
            </w:r>
            <w:r w:rsidRPr="003B1E06">
              <w:rPr>
                <w:rFonts w:ascii="Times New Roman" w:cs="Times New Roman" w:hint="eastAsia"/>
                <w:sz w:val="21"/>
                <w:szCs w:val="21"/>
              </w:rPr>
              <w:t>6</w:t>
            </w:r>
            <w:r w:rsidRPr="003B1E06">
              <w:rPr>
                <w:rFonts w:ascii="Times New Roman" w:cs="Times New Roman" w:hint="eastAsia"/>
                <w:sz w:val="21"/>
                <w:szCs w:val="21"/>
              </w:rPr>
              <w:t>例以下</w:t>
            </w:r>
          </w:p>
        </w:tc>
        <w:tc>
          <w:tcPr>
            <w:tcW w:w="4397"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835"/>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hAnsi="Times New Roman" w:cs="Times New Roman" w:hint="eastAsia"/>
                <w:sz w:val="21"/>
                <w:szCs w:val="21"/>
              </w:rPr>
              <w:lastRenderedPageBreak/>
              <w:t>从重</w:t>
            </w:r>
          </w:p>
        </w:tc>
        <w:tc>
          <w:tcPr>
            <w:tcW w:w="7335" w:type="dxa"/>
            <w:vAlign w:val="center"/>
          </w:tcPr>
          <w:p w:rsidR="004F5291" w:rsidRPr="003B1E06" w:rsidRDefault="005129CE">
            <w:pPr>
              <w:pStyle w:val="TableParagraph"/>
              <w:spacing w:line="300" w:lineRule="auto"/>
              <w:ind w:right="111"/>
              <w:jc w:val="both"/>
              <w:rPr>
                <w:rFonts w:ascii="Times New Roman" w:cs="Times New Roman"/>
                <w:sz w:val="21"/>
                <w:szCs w:val="21"/>
              </w:rPr>
            </w:pPr>
            <w:r w:rsidRPr="003B1E06">
              <w:rPr>
                <w:rFonts w:ascii="Times New Roman" w:cs="Times New Roman"/>
                <w:sz w:val="21"/>
                <w:szCs w:val="21"/>
              </w:rPr>
              <w:t>泄露劳动者涉及个人隐私的有关信息、资料</w:t>
            </w:r>
            <w:r w:rsidRPr="003B1E06">
              <w:rPr>
                <w:rFonts w:ascii="Times New Roman" w:hAnsi="Times New Roman" w:cs="Times New Roman" w:hint="eastAsia"/>
                <w:sz w:val="21"/>
                <w:szCs w:val="21"/>
              </w:rPr>
              <w:t>，</w:t>
            </w:r>
            <w:r w:rsidRPr="003B1E06">
              <w:rPr>
                <w:rFonts w:ascii="Times New Roman" w:cs="Times New Roman" w:hint="eastAsia"/>
                <w:sz w:val="21"/>
                <w:szCs w:val="21"/>
              </w:rPr>
              <w:t>涉及劳动者</w:t>
            </w:r>
            <w:r w:rsidRPr="003B1E06">
              <w:rPr>
                <w:rFonts w:ascii="Times New Roman" w:cs="Times New Roman" w:hint="eastAsia"/>
                <w:sz w:val="21"/>
                <w:szCs w:val="21"/>
              </w:rPr>
              <w:t>7</w:t>
            </w:r>
            <w:r w:rsidRPr="003B1E06">
              <w:rPr>
                <w:rFonts w:ascii="Times New Roman" w:cs="Times New Roman" w:hint="eastAsia"/>
                <w:sz w:val="21"/>
                <w:szCs w:val="21"/>
              </w:rPr>
              <w:t>例以上；造成不良后果或社会影响的</w:t>
            </w:r>
          </w:p>
        </w:tc>
        <w:tc>
          <w:tcPr>
            <w:tcW w:w="4397"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pStyle w:val="a4"/>
        <w:spacing w:line="360" w:lineRule="exact"/>
        <w:ind w:right="8753"/>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7E47B6" w:rsidP="003A2F9F">
      <w:pPr>
        <w:ind w:firstLineChars="300" w:firstLine="663"/>
        <w:rPr>
          <w:b/>
        </w:rPr>
      </w:pPr>
      <w:bookmarkStart w:id="130" w:name="_Toc155623741"/>
      <w:r w:rsidRPr="003B1E06">
        <w:rPr>
          <w:b/>
        </w:rPr>
        <w:t>48</w:t>
      </w:r>
      <w:r w:rsidR="003A2F9F" w:rsidRPr="003B1E06">
        <w:rPr>
          <w:b/>
        </w:rPr>
        <w:t>.</w:t>
      </w:r>
      <w:r w:rsidR="005129CE" w:rsidRPr="003B1E06">
        <w:rPr>
          <w:rFonts w:hint="eastAsia"/>
          <w:b/>
        </w:rPr>
        <w:t>未按照规定参加质量控制评估，或者质量控制评估</w:t>
      </w:r>
      <w:r w:rsidR="005129CE" w:rsidRPr="003B1E06">
        <w:rPr>
          <w:b/>
        </w:rPr>
        <w:t>不合格且未按要求整改</w:t>
      </w:r>
      <w:r w:rsidR="005129CE" w:rsidRPr="003B1E06">
        <w:rPr>
          <w:rFonts w:hint="eastAsia"/>
          <w:b/>
        </w:rPr>
        <w:t>，</w:t>
      </w:r>
      <w:r w:rsidR="005129CE" w:rsidRPr="003B1E06">
        <w:rPr>
          <w:b/>
        </w:rPr>
        <w:t>逾期不改的</w:t>
      </w:r>
      <w:bookmarkEnd w:id="130"/>
    </w:p>
    <w:p w:rsidR="004F5291" w:rsidRPr="003B1E06" w:rsidRDefault="005129CE" w:rsidP="003A2F9F">
      <w:pPr>
        <w:ind w:firstLineChars="300" w:firstLine="660"/>
        <w:rPr>
          <w:rFonts w:eastAsia="Times New Roman" w:hAnsi="Times New Roman"/>
        </w:rPr>
      </w:pPr>
      <w:bookmarkStart w:id="131" w:name="_Toc155623742"/>
      <w:r w:rsidRPr="003B1E06">
        <w:t>法律依据：</w:t>
      </w:r>
      <w:bookmarkEnd w:id="131"/>
    </w:p>
    <w:p w:rsidR="004F5291" w:rsidRPr="003B1E06" w:rsidRDefault="005129CE">
      <w:pPr>
        <w:pStyle w:val="a4"/>
        <w:tabs>
          <w:tab w:val="left" w:pos="6776"/>
        </w:tabs>
        <w:spacing w:line="360" w:lineRule="exact"/>
        <w:ind w:left="278" w:right="800" w:firstLineChars="200" w:firstLine="420"/>
        <w:rPr>
          <w:rFonts w:ascii="Times New Roman" w:cs="Times New Roman"/>
          <w:sz w:val="21"/>
          <w:szCs w:val="21"/>
        </w:rPr>
      </w:pPr>
      <w:r w:rsidRPr="003B1E06">
        <w:rPr>
          <w:rFonts w:ascii="Times New Roman" w:cs="Times New Roman"/>
          <w:sz w:val="21"/>
          <w:szCs w:val="21"/>
        </w:rPr>
        <w:t>《职业病诊断与鉴定管理办法》第五十</w:t>
      </w:r>
      <w:r w:rsidRPr="003B1E06">
        <w:rPr>
          <w:rFonts w:ascii="Times New Roman" w:cs="Times New Roman" w:hint="eastAsia"/>
          <w:sz w:val="21"/>
          <w:szCs w:val="21"/>
        </w:rPr>
        <w:t>七</w:t>
      </w:r>
      <w:r w:rsidRPr="003B1E06">
        <w:rPr>
          <w:rFonts w:ascii="Times New Roman" w:cs="Times New Roman"/>
          <w:sz w:val="21"/>
          <w:szCs w:val="21"/>
        </w:rPr>
        <w:t>条第（</w:t>
      </w:r>
      <w:r w:rsidRPr="003B1E06">
        <w:rPr>
          <w:rFonts w:ascii="Times New Roman" w:cs="Times New Roman" w:hint="eastAsia"/>
          <w:sz w:val="21"/>
          <w:szCs w:val="21"/>
        </w:rPr>
        <w:t>四</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职业病诊断机构违反本办法规定，有下列情形之一的，由县级以上地方卫生健康主管部门责令限期改正；逾期不改的，给予警告，并可以根据情节轻重处以三万元以下罚款：（</w:t>
      </w:r>
      <w:r w:rsidRPr="003B1E06">
        <w:rPr>
          <w:rFonts w:ascii="Times New Roman" w:cs="Times New Roman" w:hint="eastAsia"/>
          <w:sz w:val="21"/>
          <w:szCs w:val="21"/>
        </w:rPr>
        <w:t>四</w:t>
      </w:r>
      <w:r w:rsidRPr="003B1E06">
        <w:rPr>
          <w:rFonts w:ascii="Times New Roman" w:cs="Times New Roman"/>
          <w:sz w:val="21"/>
          <w:szCs w:val="21"/>
        </w:rPr>
        <w:t>）未按照规定参加质量控制评估，或者质量控制评估不合格且未按要求整改的；</w:t>
      </w:r>
    </w:p>
    <w:p w:rsidR="004F5291" w:rsidRPr="003B1E06" w:rsidRDefault="005129CE">
      <w:pPr>
        <w:pStyle w:val="a4"/>
        <w:spacing w:line="360" w:lineRule="exact"/>
        <w:ind w:left="278" w:right="8753"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719" w:tblpY="2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46"/>
        <w:gridCol w:w="7335"/>
        <w:gridCol w:w="4397"/>
      </w:tblGrid>
      <w:tr w:rsidR="004F5291" w:rsidRPr="003B1E06">
        <w:trPr>
          <w:trHeight w:val="500"/>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335"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397"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26"/>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从轻</w:t>
            </w:r>
          </w:p>
        </w:tc>
        <w:tc>
          <w:tcPr>
            <w:tcW w:w="7335"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sz w:val="21"/>
                <w:szCs w:val="21"/>
              </w:rPr>
              <w:t>未按照规定参加质量控制评估，或者质量控制评估不合格且未按要求整改</w:t>
            </w:r>
            <w:r w:rsidRPr="003B1E06">
              <w:rPr>
                <w:rFonts w:ascii="Times New Roman" w:cs="Times New Roman" w:hint="eastAsia"/>
                <w:sz w:val="21"/>
                <w:szCs w:val="21"/>
              </w:rPr>
              <w:t>，不足</w:t>
            </w:r>
            <w:r w:rsidRPr="003B1E06">
              <w:rPr>
                <w:rFonts w:ascii="Times New Roman" w:cs="Times New Roman" w:hint="eastAsia"/>
                <w:sz w:val="21"/>
                <w:szCs w:val="21"/>
              </w:rPr>
              <w:t>1</w:t>
            </w:r>
            <w:r w:rsidRPr="003B1E06">
              <w:rPr>
                <w:rFonts w:ascii="Times New Roman" w:cs="Times New Roman" w:hint="eastAsia"/>
                <w:sz w:val="21"/>
                <w:szCs w:val="21"/>
              </w:rPr>
              <w:t>个月的</w:t>
            </w:r>
          </w:p>
        </w:tc>
        <w:tc>
          <w:tcPr>
            <w:tcW w:w="4397"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警告，可</w:t>
            </w:r>
            <w:r w:rsidR="00292422" w:rsidRPr="003B1E06">
              <w:rPr>
                <w:rFonts w:hint="eastAsia"/>
                <w:sz w:val="21"/>
                <w:szCs w:val="21"/>
              </w:rPr>
              <w:t>以</w:t>
            </w:r>
            <w:r w:rsidRPr="003B1E06">
              <w:rPr>
                <w:rFonts w:hint="eastAsia"/>
                <w:sz w:val="21"/>
                <w:szCs w:val="21"/>
              </w:rPr>
              <w:t>罚款：罚款＜9000 元</w:t>
            </w:r>
          </w:p>
        </w:tc>
      </w:tr>
      <w:tr w:rsidR="004F5291" w:rsidRPr="003B1E06">
        <w:trPr>
          <w:trHeight w:val="818"/>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一般</w:t>
            </w:r>
          </w:p>
        </w:tc>
        <w:tc>
          <w:tcPr>
            <w:tcW w:w="7335" w:type="dxa"/>
            <w:vAlign w:val="center"/>
          </w:tcPr>
          <w:p w:rsidR="004F5291" w:rsidRPr="003B1E06" w:rsidRDefault="005129CE">
            <w:pPr>
              <w:pStyle w:val="TableParagraph"/>
              <w:spacing w:line="300" w:lineRule="auto"/>
              <w:ind w:right="111" w:firstLineChars="100" w:firstLine="210"/>
              <w:jc w:val="both"/>
              <w:rPr>
                <w:rFonts w:ascii="Times New Roman" w:hAnsi="Times New Roman" w:cs="Times New Roman"/>
                <w:sz w:val="21"/>
                <w:szCs w:val="21"/>
              </w:rPr>
            </w:pPr>
            <w:r w:rsidRPr="003B1E06">
              <w:rPr>
                <w:rFonts w:ascii="Times New Roman" w:cs="Times New Roman"/>
                <w:sz w:val="21"/>
                <w:szCs w:val="21"/>
              </w:rPr>
              <w:t>未按照规定参加质量控制评估，或者质量控制评估不合格且未按要求整改</w:t>
            </w:r>
            <w:r w:rsidRPr="003B1E06">
              <w:rPr>
                <w:rFonts w:ascii="Times New Roman" w:cs="Times New Roman" w:hint="eastAsia"/>
                <w:sz w:val="21"/>
                <w:szCs w:val="21"/>
              </w:rPr>
              <w:t>，在</w:t>
            </w:r>
            <w:r w:rsidRPr="003B1E06">
              <w:rPr>
                <w:rFonts w:ascii="Times New Roman" w:cs="Times New Roman" w:hint="eastAsia"/>
                <w:sz w:val="21"/>
                <w:szCs w:val="21"/>
              </w:rPr>
              <w:t>1</w:t>
            </w:r>
            <w:r w:rsidRPr="003B1E06">
              <w:rPr>
                <w:rFonts w:ascii="Times New Roman" w:cs="Times New Roman" w:hint="eastAsia"/>
                <w:sz w:val="21"/>
                <w:szCs w:val="21"/>
              </w:rPr>
              <w:t>个月以上不足</w:t>
            </w:r>
            <w:r w:rsidRPr="003B1E06">
              <w:rPr>
                <w:rFonts w:ascii="Times New Roman" w:cs="Times New Roman" w:hint="eastAsia"/>
                <w:sz w:val="21"/>
                <w:szCs w:val="21"/>
              </w:rPr>
              <w:t>3</w:t>
            </w:r>
            <w:r w:rsidRPr="003B1E06">
              <w:rPr>
                <w:rFonts w:ascii="Times New Roman" w:cs="Times New Roman" w:hint="eastAsia"/>
                <w:sz w:val="21"/>
                <w:szCs w:val="21"/>
              </w:rPr>
              <w:t>个月的</w:t>
            </w:r>
          </w:p>
        </w:tc>
        <w:tc>
          <w:tcPr>
            <w:tcW w:w="4397"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835"/>
        </w:trPr>
        <w:tc>
          <w:tcPr>
            <w:tcW w:w="1746"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hAnsi="Times New Roman" w:cs="Times New Roman" w:hint="eastAsia"/>
                <w:sz w:val="21"/>
                <w:szCs w:val="21"/>
              </w:rPr>
              <w:t>从重</w:t>
            </w:r>
          </w:p>
        </w:tc>
        <w:tc>
          <w:tcPr>
            <w:tcW w:w="7335" w:type="dxa"/>
            <w:vAlign w:val="center"/>
          </w:tcPr>
          <w:p w:rsidR="004F5291" w:rsidRPr="003B1E06" w:rsidRDefault="005129CE">
            <w:pPr>
              <w:pStyle w:val="TableParagraph"/>
              <w:spacing w:line="300" w:lineRule="auto"/>
              <w:ind w:right="111" w:firstLineChars="100" w:firstLine="210"/>
              <w:jc w:val="both"/>
              <w:rPr>
                <w:rFonts w:ascii="Times New Roman" w:cs="Times New Roman"/>
                <w:sz w:val="21"/>
                <w:szCs w:val="21"/>
              </w:rPr>
            </w:pPr>
            <w:r w:rsidRPr="003B1E06">
              <w:rPr>
                <w:rFonts w:ascii="Times New Roman" w:cs="Times New Roman"/>
                <w:sz w:val="21"/>
                <w:szCs w:val="21"/>
              </w:rPr>
              <w:t>未按照规定参加质量控制评估，或者质量控制评估不合格且未按要求整改</w:t>
            </w:r>
            <w:r w:rsidRPr="003B1E06">
              <w:rPr>
                <w:rFonts w:ascii="Times New Roman" w:cs="Times New Roman" w:hint="eastAsia"/>
                <w:sz w:val="21"/>
                <w:szCs w:val="21"/>
              </w:rPr>
              <w:t>，在</w:t>
            </w:r>
            <w:r w:rsidRPr="003B1E06">
              <w:rPr>
                <w:rFonts w:ascii="Times New Roman" w:cs="Times New Roman" w:hint="eastAsia"/>
                <w:sz w:val="21"/>
                <w:szCs w:val="21"/>
              </w:rPr>
              <w:t>3</w:t>
            </w:r>
            <w:r w:rsidRPr="003B1E06">
              <w:rPr>
                <w:rFonts w:ascii="Times New Roman" w:cs="Times New Roman" w:hint="eastAsia"/>
                <w:sz w:val="21"/>
                <w:szCs w:val="21"/>
              </w:rPr>
              <w:t>个月以上的；造成不良后果或社会影响的</w:t>
            </w:r>
          </w:p>
        </w:tc>
        <w:tc>
          <w:tcPr>
            <w:tcW w:w="4397"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pStyle w:val="210"/>
        <w:tabs>
          <w:tab w:val="left" w:pos="220"/>
        </w:tabs>
        <w:spacing w:line="360" w:lineRule="exact"/>
        <w:ind w:left="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pPr>
        <w:pStyle w:val="210"/>
        <w:tabs>
          <w:tab w:val="left" w:pos="220"/>
        </w:tabs>
        <w:spacing w:line="360" w:lineRule="exact"/>
        <w:ind w:leftChars="200" w:left="440"/>
        <w:rPr>
          <w:rFonts w:ascii="Times New Roman" w:hAnsi="Times New Roman" w:cs="Times New Roman"/>
          <w:sz w:val="21"/>
          <w:szCs w:val="21"/>
        </w:rPr>
      </w:pPr>
    </w:p>
    <w:p w:rsidR="004F5291" w:rsidRPr="003B1E06" w:rsidRDefault="004F5291" w:rsidP="003A2F9F">
      <w:pPr>
        <w:rPr>
          <w:b/>
        </w:rPr>
      </w:pPr>
    </w:p>
    <w:p w:rsidR="004F5291" w:rsidRPr="003B1E06" w:rsidRDefault="003A2F9F" w:rsidP="003A2F9F">
      <w:pPr>
        <w:ind w:firstLineChars="300" w:firstLine="663"/>
        <w:rPr>
          <w:b/>
          <w:spacing w:val="-1"/>
        </w:rPr>
      </w:pPr>
      <w:bookmarkStart w:id="132" w:name="_Toc155623743"/>
      <w:r w:rsidRPr="003B1E06">
        <w:rPr>
          <w:rFonts w:hint="eastAsia"/>
          <w:b/>
        </w:rPr>
        <w:t>4</w:t>
      </w:r>
      <w:r w:rsidR="007E47B6" w:rsidRPr="003B1E06">
        <w:rPr>
          <w:b/>
        </w:rPr>
        <w:t>9</w:t>
      </w:r>
      <w:r w:rsidRPr="003B1E06">
        <w:rPr>
          <w:b/>
        </w:rPr>
        <w:t>.</w:t>
      </w:r>
      <w:r w:rsidR="005129CE" w:rsidRPr="003B1E06">
        <w:rPr>
          <w:b/>
        </w:rPr>
        <w:t>拒不配合卫生健康主管部门监督检查的</w:t>
      </w:r>
      <w:r w:rsidR="005129CE" w:rsidRPr="003B1E06">
        <w:rPr>
          <w:rFonts w:hint="eastAsia"/>
          <w:b/>
        </w:rPr>
        <w:t>，</w:t>
      </w:r>
      <w:r w:rsidR="005129CE" w:rsidRPr="003B1E06">
        <w:rPr>
          <w:b/>
        </w:rPr>
        <w:t>逾期不改的</w:t>
      </w:r>
      <w:bookmarkEnd w:id="132"/>
    </w:p>
    <w:p w:rsidR="004F5291" w:rsidRPr="003B1E06" w:rsidRDefault="005129CE" w:rsidP="003A2F9F">
      <w:pPr>
        <w:ind w:firstLineChars="300" w:firstLine="660"/>
      </w:pPr>
      <w:bookmarkStart w:id="133" w:name="_Toc155623744"/>
      <w:r w:rsidRPr="003B1E06">
        <w:t>法律依据：</w:t>
      </w:r>
      <w:bookmarkEnd w:id="133"/>
    </w:p>
    <w:p w:rsidR="004F5291" w:rsidRPr="003B1E06" w:rsidRDefault="005129CE">
      <w:pPr>
        <w:pStyle w:val="a4"/>
        <w:tabs>
          <w:tab w:val="left" w:pos="6776"/>
        </w:tabs>
        <w:spacing w:line="360" w:lineRule="exact"/>
        <w:ind w:left="278" w:right="800" w:firstLineChars="200" w:firstLine="420"/>
        <w:rPr>
          <w:rFonts w:ascii="Times New Roman" w:cs="Times New Roman"/>
          <w:sz w:val="21"/>
          <w:szCs w:val="21"/>
        </w:rPr>
      </w:pPr>
      <w:r w:rsidRPr="003B1E06">
        <w:rPr>
          <w:rFonts w:ascii="Times New Roman" w:cs="Times New Roman"/>
          <w:sz w:val="21"/>
          <w:szCs w:val="21"/>
        </w:rPr>
        <w:t>《职业病诊断与鉴定管理办法》第五十</w:t>
      </w:r>
      <w:r w:rsidRPr="003B1E06">
        <w:rPr>
          <w:rFonts w:ascii="Times New Roman" w:cs="Times New Roman" w:hint="eastAsia"/>
          <w:sz w:val="21"/>
          <w:szCs w:val="21"/>
        </w:rPr>
        <w:t>七</w:t>
      </w:r>
      <w:r w:rsidRPr="003B1E06">
        <w:rPr>
          <w:rFonts w:ascii="Times New Roman" w:cs="Times New Roman"/>
          <w:sz w:val="21"/>
          <w:szCs w:val="21"/>
        </w:rPr>
        <w:t>条第（</w:t>
      </w:r>
      <w:r w:rsidRPr="003B1E06">
        <w:rPr>
          <w:rFonts w:ascii="Times New Roman" w:cs="Times New Roman" w:hint="eastAsia"/>
          <w:sz w:val="21"/>
          <w:szCs w:val="21"/>
        </w:rPr>
        <w:t>五</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职业病诊断机构违反本办法规定，有下列情形之一的，由县级以上地方卫生健康主管部门责令限期改正；逾期不改的，给予警告，并可以根据情节轻重处以三万元以下罚款：（</w:t>
      </w:r>
      <w:r w:rsidRPr="003B1E06">
        <w:rPr>
          <w:rFonts w:ascii="Times New Roman" w:cs="Times New Roman" w:hint="eastAsia"/>
          <w:sz w:val="21"/>
          <w:szCs w:val="21"/>
        </w:rPr>
        <w:t>五</w:t>
      </w:r>
      <w:r w:rsidRPr="003B1E06">
        <w:rPr>
          <w:rFonts w:ascii="Times New Roman" w:cs="Times New Roman"/>
          <w:sz w:val="21"/>
          <w:szCs w:val="21"/>
        </w:rPr>
        <w:t>）拒不配合卫生健康主管部门监督检查的。</w:t>
      </w:r>
    </w:p>
    <w:p w:rsidR="004F5291" w:rsidRPr="003B1E06" w:rsidRDefault="005129CE">
      <w:pPr>
        <w:pStyle w:val="a4"/>
        <w:spacing w:line="360" w:lineRule="exact"/>
        <w:ind w:left="278" w:right="8753"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cs="Times New Roman" w:hint="eastAsia"/>
          <w:sz w:val="21"/>
          <w:szCs w:val="21"/>
        </w:rPr>
        <w:t>：</w:t>
      </w:r>
    </w:p>
    <w:p w:rsidR="004F5291" w:rsidRPr="003B1E06" w:rsidRDefault="004F5291">
      <w:pPr>
        <w:pStyle w:val="210"/>
        <w:tabs>
          <w:tab w:val="left" w:pos="220"/>
        </w:tabs>
        <w:spacing w:line="360" w:lineRule="exact"/>
        <w:ind w:left="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505"/>
        <w:gridCol w:w="3969"/>
      </w:tblGrid>
      <w:tr w:rsidR="004F5291" w:rsidRPr="003B1E06">
        <w:trPr>
          <w:trHeight w:val="487"/>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lastRenderedPageBreak/>
              <w:t>裁量阶次</w:t>
            </w:r>
          </w:p>
        </w:tc>
        <w:tc>
          <w:tcPr>
            <w:tcW w:w="8505" w:type="dxa"/>
            <w:vAlign w:val="center"/>
          </w:tcPr>
          <w:p w:rsidR="004F5291" w:rsidRPr="003B1E06" w:rsidRDefault="005129CE">
            <w:pPr>
              <w:pStyle w:val="TableParagraph"/>
              <w:ind w:left="3569" w:right="3079"/>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1054"/>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505"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pacing w:val="-5"/>
                <w:sz w:val="21"/>
                <w:szCs w:val="21"/>
              </w:rPr>
              <w:t>不配合职业卫生监督管理部门按规定进行的监督检查的</w:t>
            </w:r>
          </w:p>
        </w:tc>
        <w:tc>
          <w:tcPr>
            <w:tcW w:w="3969"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警告，可</w:t>
            </w:r>
            <w:r w:rsidR="00292422" w:rsidRPr="003B1E06">
              <w:rPr>
                <w:rFonts w:hint="eastAsia"/>
                <w:sz w:val="21"/>
                <w:szCs w:val="21"/>
              </w:rPr>
              <w:t>以</w:t>
            </w:r>
            <w:r w:rsidRPr="003B1E06">
              <w:rPr>
                <w:rFonts w:hint="eastAsia"/>
                <w:sz w:val="21"/>
                <w:szCs w:val="21"/>
              </w:rPr>
              <w:t>罚款：罚款＜9000 元</w:t>
            </w:r>
          </w:p>
        </w:tc>
      </w:tr>
      <w:tr w:rsidR="004F5291" w:rsidRPr="003B1E06">
        <w:trPr>
          <w:trHeight w:val="1054"/>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505"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pacing w:val="-5"/>
                <w:sz w:val="21"/>
                <w:szCs w:val="21"/>
              </w:rPr>
              <w:t>不接受职业卫生监督管理部门按规定进行的监督检查的</w:t>
            </w:r>
          </w:p>
        </w:tc>
        <w:tc>
          <w:tcPr>
            <w:tcW w:w="3969"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1052"/>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505"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cs="Times New Roman"/>
                <w:sz w:val="21"/>
                <w:szCs w:val="21"/>
              </w:rPr>
              <w:t>以妨碍执行公务或威胁方式拒绝或妨碍职业卫生监督管理部门按规定进行的监督检查的</w:t>
            </w:r>
            <w:r w:rsidRPr="003B1E06">
              <w:rPr>
                <w:rFonts w:ascii="Times New Roman" w:cs="Times New Roman" w:hint="eastAsia"/>
                <w:sz w:val="21"/>
                <w:szCs w:val="21"/>
              </w:rPr>
              <w:t>；造成不良后果或社会影响的</w:t>
            </w:r>
          </w:p>
        </w:tc>
        <w:tc>
          <w:tcPr>
            <w:tcW w:w="3969" w:type="dxa"/>
            <w:vAlign w:val="center"/>
          </w:tcPr>
          <w:p w:rsidR="004F5291" w:rsidRPr="003B1E06" w:rsidRDefault="005129CE">
            <w:pPr>
              <w:pStyle w:val="TableParagraph"/>
              <w:spacing w:line="300" w:lineRule="auto"/>
              <w:ind w:left="205" w:right="197"/>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rsidP="003A2F9F"/>
    <w:p w:rsidR="004F5291" w:rsidRPr="003B1E06" w:rsidRDefault="003A2F9F" w:rsidP="00EA519B">
      <w:pPr>
        <w:pStyle w:val="3"/>
        <w:ind w:firstLineChars="200" w:firstLine="480"/>
        <w:rPr>
          <w:rFonts w:hAnsi="Times New Roman"/>
          <w:color w:val="auto"/>
        </w:rPr>
      </w:pPr>
      <w:bookmarkStart w:id="134" w:name="_Toc155623745"/>
      <w:bookmarkStart w:id="135" w:name="_Toc155702060"/>
      <w:r w:rsidRPr="003B1E06">
        <w:rPr>
          <w:rFonts w:hint="eastAsia"/>
          <w:color w:val="auto"/>
        </w:rPr>
        <w:t>C</w:t>
      </w:r>
      <w:r w:rsidRPr="003B1E06">
        <w:rPr>
          <w:color w:val="auto"/>
        </w:rPr>
        <w:t>.</w:t>
      </w:r>
      <w:r w:rsidR="005129CE" w:rsidRPr="003B1E06">
        <w:rPr>
          <w:color w:val="auto"/>
        </w:rPr>
        <w:t>《职业健康检查管理办法》</w:t>
      </w:r>
      <w:r w:rsidR="005129CE" w:rsidRPr="003B1E06">
        <w:rPr>
          <w:rFonts w:hint="eastAsia"/>
          <w:color w:val="auto"/>
        </w:rPr>
        <w:t>（</w:t>
      </w:r>
      <w:r w:rsidR="005129CE" w:rsidRPr="003B1E06">
        <w:rPr>
          <w:rFonts w:hint="eastAsia"/>
          <w:color w:val="auto"/>
        </w:rPr>
        <w:t>2019</w:t>
      </w:r>
      <w:r w:rsidR="005129CE" w:rsidRPr="003B1E06">
        <w:rPr>
          <w:rFonts w:hint="eastAsia"/>
          <w:color w:val="auto"/>
        </w:rPr>
        <w:t>年</w:t>
      </w:r>
      <w:r w:rsidR="005129CE" w:rsidRPr="003B1E06">
        <w:rPr>
          <w:rFonts w:hint="eastAsia"/>
          <w:color w:val="auto"/>
        </w:rPr>
        <w:t>2</w:t>
      </w:r>
      <w:r w:rsidR="005129CE" w:rsidRPr="003B1E06">
        <w:rPr>
          <w:rFonts w:hint="eastAsia"/>
          <w:color w:val="auto"/>
        </w:rPr>
        <w:t>月</w:t>
      </w:r>
      <w:r w:rsidR="005129CE" w:rsidRPr="003B1E06">
        <w:rPr>
          <w:rFonts w:hint="eastAsia"/>
          <w:color w:val="auto"/>
        </w:rPr>
        <w:t>28</w:t>
      </w:r>
      <w:r w:rsidR="005129CE" w:rsidRPr="003B1E06">
        <w:rPr>
          <w:rFonts w:hint="eastAsia"/>
          <w:color w:val="auto"/>
        </w:rPr>
        <w:t>日修订</w:t>
      </w:r>
      <w:r w:rsidR="00292422" w:rsidRPr="003B1E06">
        <w:rPr>
          <w:rFonts w:hint="eastAsia"/>
          <w:color w:val="auto"/>
        </w:rPr>
        <w:t>施行</w:t>
      </w:r>
      <w:r w:rsidR="005129CE" w:rsidRPr="003B1E06">
        <w:rPr>
          <w:rFonts w:hint="eastAsia"/>
          <w:color w:val="auto"/>
        </w:rPr>
        <w:t>）</w:t>
      </w:r>
      <w:bookmarkEnd w:id="134"/>
      <w:bookmarkEnd w:id="135"/>
    </w:p>
    <w:p w:rsidR="004F5291" w:rsidRPr="003B1E06" w:rsidRDefault="007E47B6" w:rsidP="003A2F9F">
      <w:pPr>
        <w:ind w:firstLineChars="300" w:firstLine="663"/>
        <w:rPr>
          <w:b/>
        </w:rPr>
      </w:pPr>
      <w:bookmarkStart w:id="136" w:name="_Toc155623746"/>
      <w:r w:rsidRPr="003B1E06">
        <w:rPr>
          <w:b/>
        </w:rPr>
        <w:t>50.</w:t>
      </w:r>
      <w:r w:rsidR="005129CE" w:rsidRPr="003B1E06">
        <w:rPr>
          <w:rFonts w:hint="eastAsia"/>
          <w:b/>
        </w:rPr>
        <w:t>未按规定备案开展职业健康检查的</w:t>
      </w:r>
      <w:bookmarkEnd w:id="136"/>
    </w:p>
    <w:p w:rsidR="004F5291" w:rsidRPr="003B1E06" w:rsidRDefault="005129CE">
      <w:pPr>
        <w:pStyle w:val="af1"/>
        <w:tabs>
          <w:tab w:val="left" w:pos="1183"/>
        </w:tabs>
        <w:spacing w:line="360" w:lineRule="exact"/>
        <w:ind w:left="278" w:right="10241"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《职业健康检查管理办法》第二十五条第（一）项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责</w:t>
      </w:r>
      <w:r w:rsidRPr="003B1E06">
        <w:rPr>
          <w:rFonts w:ascii="Times New Roman" w:cs="Times New Roman"/>
          <w:sz w:val="21"/>
          <w:szCs w:val="21"/>
        </w:rPr>
        <w:t>令改正，给予警告，可以并处</w:t>
      </w:r>
      <w:r w:rsidRPr="003B1E06">
        <w:rPr>
          <w:rFonts w:ascii="Times New Roman" w:cs="Times New Roman" w:hint="eastAsia"/>
          <w:sz w:val="21"/>
          <w:szCs w:val="21"/>
        </w:rPr>
        <w:t>三</w:t>
      </w:r>
      <w:r w:rsidRPr="003B1E06">
        <w:rPr>
          <w:rFonts w:ascii="Times New Roman" w:cs="Times New Roman"/>
          <w:sz w:val="21"/>
          <w:szCs w:val="21"/>
        </w:rPr>
        <w:t>万元以下罚款：（一）未按规定备案开展职业健康检查的；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ind w:leftChars="105" w:left="231" w:firstLineChars="169" w:firstLine="406"/>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131"/>
        <w:gridCol w:w="4961"/>
      </w:tblGrid>
      <w:tr w:rsidR="004F5291" w:rsidRPr="003B1E06">
        <w:trPr>
          <w:trHeight w:val="554"/>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131" w:type="dxa"/>
            <w:vAlign w:val="center"/>
          </w:tcPr>
          <w:p w:rsidR="004F5291" w:rsidRPr="003B1E06" w:rsidRDefault="005129CE">
            <w:pPr>
              <w:pStyle w:val="TableParagraph"/>
              <w:ind w:left="363" w:right="357"/>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61" w:type="dxa"/>
            <w:vAlign w:val="center"/>
          </w:tcPr>
          <w:p w:rsidR="004F5291" w:rsidRPr="003B1E06" w:rsidRDefault="005129CE">
            <w:pPr>
              <w:pStyle w:val="TableParagraph"/>
              <w:ind w:left="237" w:right="22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520"/>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131" w:type="dxa"/>
            <w:vAlign w:val="center"/>
          </w:tcPr>
          <w:p w:rsidR="004F5291" w:rsidRPr="003B1E06" w:rsidRDefault="005129CE">
            <w:pPr>
              <w:pStyle w:val="TableParagraph"/>
              <w:ind w:left="363" w:right="357"/>
              <w:rPr>
                <w:rFonts w:ascii="Times New Roman" w:hAnsi="Times New Roman" w:cs="Times New Roman"/>
                <w:sz w:val="21"/>
                <w:szCs w:val="21"/>
              </w:rPr>
            </w:pPr>
            <w:r w:rsidRPr="003B1E06">
              <w:rPr>
                <w:rFonts w:ascii="Times New Roman" w:cs="Times New Roman"/>
                <w:sz w:val="21"/>
                <w:szCs w:val="21"/>
              </w:rPr>
              <w:t>未按规定备案，开展职业健康检查</w:t>
            </w:r>
            <w:r w:rsidRPr="003B1E06">
              <w:rPr>
                <w:rFonts w:ascii="Times New Roman" w:cs="Times New Roman" w:hint="eastAsia"/>
                <w:sz w:val="21"/>
                <w:szCs w:val="21"/>
              </w:rPr>
              <w:t>不足</w:t>
            </w:r>
            <w:r w:rsidRPr="003B1E06">
              <w:rPr>
                <w:rFonts w:ascii="Times New Roman" w:hAnsi="Times New Roman" w:cs="Times New Roman"/>
                <w:sz w:val="21"/>
                <w:szCs w:val="21"/>
              </w:rPr>
              <w:t xml:space="preserve">1 </w:t>
            </w:r>
            <w:r w:rsidRPr="003B1E06">
              <w:rPr>
                <w:rFonts w:ascii="Times New Roman" w:cs="Times New Roman"/>
                <w:sz w:val="21"/>
                <w:szCs w:val="21"/>
              </w:rPr>
              <w:t>个月的</w:t>
            </w:r>
          </w:p>
        </w:tc>
        <w:tc>
          <w:tcPr>
            <w:tcW w:w="4961"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hint="eastAsia"/>
                <w:sz w:val="21"/>
                <w:szCs w:val="21"/>
              </w:rPr>
              <w:t>警告，可</w:t>
            </w:r>
            <w:r w:rsidR="00292422" w:rsidRPr="003B1E06">
              <w:rPr>
                <w:rFonts w:hint="eastAsia"/>
                <w:sz w:val="21"/>
                <w:szCs w:val="21"/>
              </w:rPr>
              <w:t>以</w:t>
            </w:r>
            <w:r w:rsidRPr="003B1E06">
              <w:rPr>
                <w:rFonts w:hint="eastAsia"/>
                <w:sz w:val="21"/>
                <w:szCs w:val="21"/>
              </w:rPr>
              <w:t>罚款：罚款＜9000 元</w:t>
            </w:r>
          </w:p>
        </w:tc>
      </w:tr>
      <w:tr w:rsidR="004F5291" w:rsidRPr="003B1E06">
        <w:trPr>
          <w:trHeight w:val="520"/>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131" w:type="dxa"/>
            <w:vAlign w:val="center"/>
          </w:tcPr>
          <w:p w:rsidR="004F5291" w:rsidRPr="003B1E06" w:rsidRDefault="005129CE">
            <w:pPr>
              <w:pStyle w:val="TableParagraph"/>
              <w:ind w:left="363" w:right="357"/>
              <w:rPr>
                <w:rFonts w:ascii="Times New Roman" w:hAnsi="Times New Roman" w:cs="Times New Roman"/>
                <w:sz w:val="21"/>
                <w:szCs w:val="21"/>
              </w:rPr>
            </w:pPr>
            <w:r w:rsidRPr="003B1E06">
              <w:rPr>
                <w:rFonts w:ascii="Times New Roman" w:cs="Times New Roman"/>
                <w:sz w:val="21"/>
                <w:szCs w:val="21"/>
              </w:rPr>
              <w:t>未按规定备案，开展职业健康检查</w:t>
            </w:r>
            <w:r w:rsidRPr="003B1E06">
              <w:rPr>
                <w:rFonts w:ascii="Times New Roman" w:hAnsi="Times New Roman" w:cs="Times New Roman"/>
                <w:sz w:val="21"/>
                <w:szCs w:val="21"/>
              </w:rPr>
              <w:t xml:space="preserve"> 1 </w:t>
            </w:r>
            <w:r w:rsidRPr="003B1E06">
              <w:rPr>
                <w:rFonts w:ascii="Times New Roman" w:cs="Times New Roman"/>
                <w:sz w:val="21"/>
                <w:szCs w:val="21"/>
              </w:rPr>
              <w:t>个月以上</w:t>
            </w:r>
            <w:r w:rsidRPr="003B1E06">
              <w:rPr>
                <w:rFonts w:ascii="Times New Roman" w:cs="Times New Roman" w:hint="eastAsia"/>
                <w:sz w:val="21"/>
                <w:szCs w:val="21"/>
              </w:rPr>
              <w:t>不足</w:t>
            </w:r>
            <w:r w:rsidRPr="003B1E06">
              <w:rPr>
                <w:rFonts w:ascii="Times New Roman" w:hAnsi="Times New Roman" w:cs="Times New Roman"/>
                <w:sz w:val="21"/>
                <w:szCs w:val="21"/>
              </w:rPr>
              <w:t xml:space="preserve">3 </w:t>
            </w:r>
            <w:r w:rsidRPr="003B1E06">
              <w:rPr>
                <w:rFonts w:ascii="Times New Roman" w:cs="Times New Roman"/>
                <w:sz w:val="21"/>
                <w:szCs w:val="21"/>
              </w:rPr>
              <w:t>个月的</w:t>
            </w:r>
          </w:p>
        </w:tc>
        <w:tc>
          <w:tcPr>
            <w:tcW w:w="4961"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520"/>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131" w:type="dxa"/>
            <w:vAlign w:val="center"/>
          </w:tcPr>
          <w:p w:rsidR="004F5291" w:rsidRPr="003B1E06" w:rsidRDefault="005129CE">
            <w:pPr>
              <w:pStyle w:val="TableParagraph"/>
              <w:ind w:left="363" w:right="357"/>
              <w:rPr>
                <w:rFonts w:ascii="Times New Roman" w:hAnsi="Times New Roman" w:cs="Times New Roman"/>
                <w:sz w:val="21"/>
                <w:szCs w:val="21"/>
              </w:rPr>
            </w:pPr>
            <w:r w:rsidRPr="003B1E06">
              <w:rPr>
                <w:rFonts w:ascii="Times New Roman" w:cs="Times New Roman"/>
                <w:sz w:val="21"/>
                <w:szCs w:val="21"/>
              </w:rPr>
              <w:t>未按规定备案，开展职业健康检查</w:t>
            </w:r>
            <w:r w:rsidRPr="003B1E06">
              <w:rPr>
                <w:rFonts w:ascii="Times New Roman" w:hAnsi="Times New Roman" w:cs="Times New Roman"/>
                <w:sz w:val="21"/>
                <w:szCs w:val="21"/>
              </w:rPr>
              <w:t xml:space="preserve"> 3 </w:t>
            </w:r>
            <w:r w:rsidRPr="003B1E06">
              <w:rPr>
                <w:rFonts w:ascii="Times New Roman" w:cs="Times New Roman"/>
                <w:sz w:val="21"/>
                <w:szCs w:val="21"/>
              </w:rPr>
              <w:t>个月以上的</w:t>
            </w:r>
            <w:r w:rsidRPr="003B1E06">
              <w:rPr>
                <w:rFonts w:ascii="Times New Roman" w:cs="Times New Roman" w:hint="eastAsia"/>
                <w:sz w:val="21"/>
                <w:szCs w:val="21"/>
              </w:rPr>
              <w:t>；造成不良后果或社会影响的</w:t>
            </w:r>
          </w:p>
        </w:tc>
        <w:tc>
          <w:tcPr>
            <w:tcW w:w="4961"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3A2F9F" w:rsidP="003A2F9F">
      <w:pPr>
        <w:ind w:firstLineChars="300" w:firstLine="663"/>
        <w:rPr>
          <w:b/>
        </w:rPr>
      </w:pPr>
      <w:bookmarkStart w:id="137" w:name="_Toc155623747"/>
      <w:r w:rsidRPr="003B1E06">
        <w:rPr>
          <w:rFonts w:hint="eastAsia"/>
          <w:b/>
        </w:rPr>
        <w:t>5</w:t>
      </w:r>
      <w:r w:rsidR="007E47B6" w:rsidRPr="003B1E06">
        <w:rPr>
          <w:b/>
        </w:rPr>
        <w:t>1</w:t>
      </w:r>
      <w:r w:rsidRPr="003B1E06">
        <w:rPr>
          <w:b/>
        </w:rPr>
        <w:t>.</w:t>
      </w:r>
      <w:r w:rsidR="005129CE" w:rsidRPr="003B1E06">
        <w:rPr>
          <w:rFonts w:hint="eastAsia"/>
          <w:b/>
        </w:rPr>
        <w:t>未按规定告知疑似职业病的</w:t>
      </w:r>
      <w:bookmarkEnd w:id="137"/>
    </w:p>
    <w:p w:rsidR="004F5291" w:rsidRPr="003B1E06" w:rsidRDefault="005129CE">
      <w:pPr>
        <w:pStyle w:val="af1"/>
        <w:tabs>
          <w:tab w:val="left" w:pos="1183"/>
        </w:tabs>
        <w:spacing w:line="360" w:lineRule="exact"/>
        <w:ind w:left="278" w:right="10964" w:firstLineChars="200" w:firstLine="420"/>
        <w:rPr>
          <w:rFonts w:ascii="Times New Roman" w:hAnsi="Times New Roman" w:cs="Times New Roman"/>
          <w:sz w:val="21"/>
          <w:szCs w:val="21"/>
        </w:rPr>
      </w:pPr>
      <w:r w:rsidRPr="003B1E06">
        <w:rPr>
          <w:rFonts w:ascii="Times New Roman" w:cs="Times New Roman"/>
          <w:sz w:val="21"/>
          <w:szCs w:val="21"/>
        </w:rPr>
        <w:lastRenderedPageBreak/>
        <w:t>法律依据：</w:t>
      </w:r>
    </w:p>
    <w:p w:rsidR="004F5291" w:rsidRPr="003B1E06" w:rsidRDefault="005129CE">
      <w:pPr>
        <w:pStyle w:val="a4"/>
        <w:tabs>
          <w:tab w:val="left" w:pos="6296"/>
        </w:tabs>
        <w:spacing w:line="300" w:lineRule="auto"/>
        <w:ind w:left="280" w:right="797" w:firstLine="482"/>
        <w:rPr>
          <w:rFonts w:ascii="Times New Roman" w:cs="Times New Roman"/>
          <w:sz w:val="21"/>
          <w:szCs w:val="21"/>
        </w:rPr>
      </w:pPr>
      <w:r w:rsidRPr="003B1E06">
        <w:rPr>
          <w:rFonts w:ascii="Times New Roman" w:cs="Times New Roman"/>
          <w:sz w:val="21"/>
          <w:szCs w:val="21"/>
        </w:rPr>
        <w:t>《职业健康检查管理办法》第二十五条第（二）项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责</w:t>
      </w:r>
      <w:r w:rsidRPr="003B1E06">
        <w:rPr>
          <w:rFonts w:ascii="Times New Roman" w:cs="Times New Roman"/>
          <w:sz w:val="21"/>
          <w:szCs w:val="21"/>
        </w:rPr>
        <w:t>令改正，给予警告，可以并处</w:t>
      </w:r>
      <w:r w:rsidRPr="003B1E06">
        <w:rPr>
          <w:rFonts w:ascii="Times New Roman" w:hAnsi="Times New Roman" w:cs="Times New Roman"/>
          <w:sz w:val="21"/>
          <w:szCs w:val="21"/>
        </w:rPr>
        <w:t xml:space="preserve">3 </w:t>
      </w:r>
      <w:r w:rsidRPr="003B1E06">
        <w:rPr>
          <w:rFonts w:ascii="Times New Roman" w:cs="Times New Roman"/>
          <w:sz w:val="21"/>
          <w:szCs w:val="21"/>
        </w:rPr>
        <w:t>万元以下罚款：（二）未按规定告知疑似职业病的；</w:t>
      </w:r>
    </w:p>
    <w:p w:rsidR="004F5291" w:rsidRPr="003B1E06" w:rsidRDefault="005129CE">
      <w:pPr>
        <w:pStyle w:val="a4"/>
        <w:spacing w:line="360" w:lineRule="exact"/>
        <w:ind w:left="278" w:right="10431" w:firstLineChars="200" w:firstLine="420"/>
        <w:rPr>
          <w:rFonts w:ascii="Times New Roman" w:cs="Times New Roman"/>
          <w:sz w:val="21"/>
          <w:szCs w:val="21"/>
        </w:rPr>
      </w:pPr>
      <w:r w:rsidRPr="003B1E06">
        <w:rPr>
          <w:rFonts w:ascii="Times New Roman" w:cs="Times New Roman" w:hint="eastAsia"/>
          <w:sz w:val="21"/>
          <w:szCs w:val="21"/>
        </w:rPr>
        <w:t>裁</w:t>
      </w:r>
      <w:r w:rsidRPr="003B1E06">
        <w:rPr>
          <w:rFonts w:ascii="Times New Roman" w:cs="Times New Roman"/>
          <w:sz w:val="21"/>
          <w:szCs w:val="21"/>
        </w:rPr>
        <w:t>量标准</w:t>
      </w:r>
      <w:r w:rsidRPr="003B1E06">
        <w:rPr>
          <w:rFonts w:ascii="Times New Roman" w:cs="Times New Roman" w:hint="eastAsia"/>
          <w:sz w:val="21"/>
          <w:szCs w:val="21"/>
        </w:rPr>
        <w:t>：</w:t>
      </w:r>
    </w:p>
    <w:tbl>
      <w:tblPr>
        <w:tblpPr w:leftFromText="180" w:rightFromText="180" w:vertAnchor="text" w:horzAnchor="page" w:tblpX="1854"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98"/>
        <w:gridCol w:w="6557"/>
        <w:gridCol w:w="5522"/>
      </w:tblGrid>
      <w:tr w:rsidR="004F5291" w:rsidRPr="003B1E06">
        <w:trPr>
          <w:trHeight w:val="610"/>
        </w:trPr>
        <w:tc>
          <w:tcPr>
            <w:tcW w:w="1798" w:type="dxa"/>
            <w:vAlign w:val="center"/>
          </w:tcPr>
          <w:p w:rsidR="004F5291" w:rsidRPr="003B1E06" w:rsidRDefault="005129CE">
            <w:pPr>
              <w:pStyle w:val="TableParagraph"/>
              <w:ind w:right="28"/>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6557" w:type="dxa"/>
            <w:vAlign w:val="center"/>
          </w:tcPr>
          <w:p w:rsidR="004F5291" w:rsidRPr="003B1E06" w:rsidRDefault="005129CE">
            <w:pPr>
              <w:pStyle w:val="TableParagraph"/>
              <w:ind w:right="-53"/>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5522" w:type="dxa"/>
            <w:vAlign w:val="center"/>
          </w:tcPr>
          <w:p w:rsidR="004F5291" w:rsidRPr="003B1E06" w:rsidRDefault="005129CE">
            <w:pPr>
              <w:pStyle w:val="TableParagraph"/>
              <w:ind w:right="12"/>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00"/>
        </w:trPr>
        <w:tc>
          <w:tcPr>
            <w:tcW w:w="1798"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从轻</w:t>
            </w:r>
          </w:p>
        </w:tc>
        <w:tc>
          <w:tcPr>
            <w:tcW w:w="6557" w:type="dxa"/>
            <w:vAlign w:val="center"/>
          </w:tcPr>
          <w:p w:rsidR="004F5291" w:rsidRPr="003B1E06" w:rsidRDefault="005129CE">
            <w:pPr>
              <w:pStyle w:val="TableParagraph"/>
              <w:ind w:right="-53" w:firstLineChars="100" w:firstLine="210"/>
              <w:rPr>
                <w:rFonts w:ascii="Times New Roman" w:hAnsi="Times New Roman" w:cs="Times New Roman"/>
                <w:sz w:val="21"/>
                <w:szCs w:val="21"/>
              </w:rPr>
            </w:pPr>
            <w:r w:rsidRPr="003B1E06">
              <w:rPr>
                <w:rFonts w:ascii="Times New Roman" w:cs="Times New Roman"/>
                <w:sz w:val="21"/>
                <w:szCs w:val="21"/>
              </w:rPr>
              <w:t>未按规定告知疑似职业病，涉及人数</w:t>
            </w:r>
            <w:r w:rsidRPr="003B1E06">
              <w:rPr>
                <w:rFonts w:ascii="Times New Roman" w:hAnsi="Times New Roman" w:cs="Times New Roman"/>
                <w:sz w:val="21"/>
                <w:szCs w:val="21"/>
              </w:rPr>
              <w:t xml:space="preserve"> 1 </w:t>
            </w:r>
            <w:r w:rsidRPr="003B1E06">
              <w:rPr>
                <w:rFonts w:ascii="Times New Roman" w:cs="Times New Roman"/>
                <w:sz w:val="21"/>
                <w:szCs w:val="21"/>
              </w:rPr>
              <w:t>人的</w:t>
            </w:r>
          </w:p>
        </w:tc>
        <w:tc>
          <w:tcPr>
            <w:tcW w:w="5522"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hint="eastAsia"/>
                <w:sz w:val="21"/>
                <w:szCs w:val="21"/>
              </w:rPr>
              <w:t>警告，可</w:t>
            </w:r>
            <w:r w:rsidR="00292422" w:rsidRPr="003B1E06">
              <w:rPr>
                <w:rFonts w:hint="eastAsia"/>
                <w:sz w:val="21"/>
                <w:szCs w:val="21"/>
              </w:rPr>
              <w:t>以</w:t>
            </w:r>
            <w:r w:rsidRPr="003B1E06">
              <w:rPr>
                <w:rFonts w:hint="eastAsia"/>
                <w:sz w:val="21"/>
                <w:szCs w:val="21"/>
              </w:rPr>
              <w:t>罚款：罚款＜9000 元</w:t>
            </w:r>
          </w:p>
        </w:tc>
      </w:tr>
      <w:tr w:rsidR="004F5291" w:rsidRPr="003B1E06">
        <w:trPr>
          <w:trHeight w:val="589"/>
        </w:trPr>
        <w:tc>
          <w:tcPr>
            <w:tcW w:w="1798"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一般</w:t>
            </w:r>
          </w:p>
        </w:tc>
        <w:tc>
          <w:tcPr>
            <w:tcW w:w="6557" w:type="dxa"/>
            <w:vAlign w:val="center"/>
          </w:tcPr>
          <w:p w:rsidR="004F5291" w:rsidRPr="003B1E06" w:rsidRDefault="005129CE">
            <w:pPr>
              <w:pStyle w:val="TableParagraph"/>
              <w:ind w:right="-53" w:firstLineChars="100" w:firstLine="210"/>
              <w:rPr>
                <w:rFonts w:ascii="Times New Roman" w:hAnsi="Times New Roman" w:cs="Times New Roman"/>
                <w:sz w:val="21"/>
                <w:szCs w:val="21"/>
              </w:rPr>
            </w:pPr>
            <w:r w:rsidRPr="003B1E06">
              <w:rPr>
                <w:rFonts w:ascii="Times New Roman" w:cs="Times New Roman"/>
                <w:sz w:val="21"/>
                <w:szCs w:val="21"/>
              </w:rPr>
              <w:t>未按规定告知疑似职业病，涉及人数</w:t>
            </w:r>
            <w:r w:rsidRPr="003B1E06">
              <w:rPr>
                <w:rFonts w:ascii="Times New Roman" w:hAnsi="Times New Roman" w:cs="Times New Roman"/>
                <w:sz w:val="21"/>
                <w:szCs w:val="21"/>
              </w:rPr>
              <w:t xml:space="preserve"> 2 </w:t>
            </w:r>
            <w:r w:rsidRPr="003B1E06">
              <w:rPr>
                <w:rFonts w:ascii="Times New Roman" w:cs="Times New Roman"/>
                <w:sz w:val="21"/>
                <w:szCs w:val="21"/>
              </w:rPr>
              <w:t>人的</w:t>
            </w:r>
          </w:p>
        </w:tc>
        <w:tc>
          <w:tcPr>
            <w:tcW w:w="5522"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hint="eastAsia"/>
                <w:sz w:val="21"/>
                <w:szCs w:val="21"/>
              </w:rPr>
              <w:t>警告，罚款： 9000 元≤罚款＜21000 元</w:t>
            </w:r>
          </w:p>
        </w:tc>
      </w:tr>
      <w:tr w:rsidR="004F5291" w:rsidRPr="003B1E06">
        <w:trPr>
          <w:trHeight w:val="629"/>
        </w:trPr>
        <w:tc>
          <w:tcPr>
            <w:tcW w:w="1798"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从重</w:t>
            </w:r>
          </w:p>
        </w:tc>
        <w:tc>
          <w:tcPr>
            <w:tcW w:w="6557" w:type="dxa"/>
            <w:vAlign w:val="center"/>
          </w:tcPr>
          <w:p w:rsidR="004F5291" w:rsidRPr="003B1E06" w:rsidRDefault="005129CE">
            <w:pPr>
              <w:pStyle w:val="TableParagraph"/>
              <w:ind w:right="-53" w:firstLineChars="100" w:firstLine="210"/>
              <w:rPr>
                <w:rFonts w:ascii="Times New Roman" w:hAnsi="Times New Roman" w:cs="Times New Roman"/>
                <w:sz w:val="21"/>
                <w:szCs w:val="21"/>
              </w:rPr>
            </w:pPr>
            <w:r w:rsidRPr="003B1E06">
              <w:rPr>
                <w:rFonts w:ascii="Times New Roman" w:cs="Times New Roman"/>
                <w:sz w:val="21"/>
                <w:szCs w:val="21"/>
              </w:rPr>
              <w:t>未按规定告知疑似职业病，涉及人数</w:t>
            </w:r>
            <w:r w:rsidRPr="003B1E06">
              <w:rPr>
                <w:rFonts w:ascii="Times New Roman" w:hAnsi="Times New Roman" w:cs="Times New Roman"/>
                <w:sz w:val="21"/>
                <w:szCs w:val="21"/>
              </w:rPr>
              <w:t xml:space="preserve"> 3 </w:t>
            </w:r>
            <w:r w:rsidRPr="003B1E06">
              <w:rPr>
                <w:rFonts w:ascii="Times New Roman" w:cs="Times New Roman"/>
                <w:sz w:val="21"/>
                <w:szCs w:val="21"/>
              </w:rPr>
              <w:t>人以上的</w:t>
            </w:r>
            <w:r w:rsidRPr="003B1E06">
              <w:rPr>
                <w:rFonts w:ascii="Times New Roman" w:cs="Times New Roman" w:hint="eastAsia"/>
                <w:sz w:val="21"/>
                <w:szCs w:val="21"/>
              </w:rPr>
              <w:t>；造成不良后果或社会影响的</w:t>
            </w:r>
          </w:p>
        </w:tc>
        <w:tc>
          <w:tcPr>
            <w:tcW w:w="5522" w:type="dxa"/>
            <w:vAlign w:val="center"/>
          </w:tcPr>
          <w:p w:rsidR="004F5291" w:rsidRPr="003B1E06" w:rsidRDefault="005129CE">
            <w:pPr>
              <w:pStyle w:val="TableParagraph"/>
              <w:ind w:firstLineChars="100" w:firstLine="210"/>
              <w:jc w:val="both"/>
              <w:rPr>
                <w:rFonts w:ascii="Times New Roman" w:hAnsi="Times New Roman" w:cs="Times New Roman"/>
                <w:sz w:val="21"/>
                <w:szCs w:val="21"/>
              </w:rPr>
            </w:pPr>
            <w:r w:rsidRPr="003B1E06">
              <w:rPr>
                <w:rFonts w:hint="eastAsia"/>
                <w:sz w:val="21"/>
                <w:szCs w:val="21"/>
              </w:rPr>
              <w:t>警告，罚款：21000 元≤罚款≤ 30000 元</w:t>
            </w:r>
          </w:p>
        </w:tc>
      </w:tr>
    </w:tbl>
    <w:p w:rsidR="004F5291" w:rsidRPr="003B1E06" w:rsidRDefault="004F5291">
      <w:pPr>
        <w:pStyle w:val="a4"/>
        <w:spacing w:line="360" w:lineRule="exact"/>
        <w:ind w:left="278" w:right="10431" w:firstLineChars="200" w:firstLine="420"/>
        <w:rPr>
          <w:rFonts w:ascii="Times New Roman" w:hAnsi="Times New Roman" w:cs="Times New Roman"/>
          <w:sz w:val="21"/>
          <w:szCs w:val="21"/>
        </w:rPr>
      </w:pPr>
    </w:p>
    <w:p w:rsidR="004F5291" w:rsidRPr="003B1E06" w:rsidRDefault="004F5291">
      <w:pPr>
        <w:tabs>
          <w:tab w:val="left" w:pos="833"/>
        </w:tabs>
        <w:sectPr w:rsidR="004F5291" w:rsidRPr="003B1E06">
          <w:headerReference w:type="default" r:id="rId24"/>
          <w:footerReference w:type="default" r:id="rId25"/>
          <w:pgSz w:w="16840" w:h="11910" w:orient="landscape"/>
          <w:pgMar w:top="1100" w:right="640" w:bottom="1160" w:left="1160" w:header="0" w:footer="965" w:gutter="0"/>
          <w:cols w:space="720"/>
        </w:sectPr>
      </w:pPr>
    </w:p>
    <w:p w:rsidR="004F5291" w:rsidRPr="003B1E06" w:rsidRDefault="003A2F9F" w:rsidP="003A2F9F">
      <w:pPr>
        <w:ind w:firstLineChars="300" w:firstLine="663"/>
        <w:rPr>
          <w:b/>
        </w:rPr>
      </w:pPr>
      <w:bookmarkStart w:id="138" w:name="_Toc155623748"/>
      <w:r w:rsidRPr="003B1E06">
        <w:rPr>
          <w:rFonts w:hint="eastAsia"/>
          <w:b/>
        </w:rPr>
        <w:lastRenderedPageBreak/>
        <w:t>5</w:t>
      </w:r>
      <w:r w:rsidR="007E47B6" w:rsidRPr="003B1E06">
        <w:rPr>
          <w:b/>
        </w:rPr>
        <w:t>2</w:t>
      </w:r>
      <w:r w:rsidRPr="003B1E06">
        <w:rPr>
          <w:b/>
        </w:rPr>
        <w:t>.</w:t>
      </w:r>
      <w:r w:rsidR="005129CE" w:rsidRPr="003B1E06">
        <w:rPr>
          <w:rFonts w:hint="eastAsia"/>
          <w:b/>
        </w:rPr>
        <w:t>出具虚假证明文件的</w:t>
      </w:r>
      <w:bookmarkEnd w:id="138"/>
    </w:p>
    <w:p w:rsidR="004F5291" w:rsidRPr="003B1E06" w:rsidRDefault="005129CE">
      <w:pPr>
        <w:pStyle w:val="af1"/>
        <w:tabs>
          <w:tab w:val="left" w:pos="1183"/>
        </w:tabs>
        <w:spacing w:line="360" w:lineRule="exact"/>
        <w:ind w:left="278" w:right="11684"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《职业健康检查管理办法》第二十五条第（三）项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责</w:t>
      </w:r>
      <w:r w:rsidRPr="003B1E06">
        <w:rPr>
          <w:rFonts w:ascii="Times New Roman" w:cs="Times New Roman"/>
          <w:sz w:val="21"/>
          <w:szCs w:val="21"/>
        </w:rPr>
        <w:t>令改正，给予警告，可以并处</w:t>
      </w:r>
      <w:r w:rsidRPr="003B1E06">
        <w:rPr>
          <w:rFonts w:ascii="Times New Roman" w:hAnsi="Times New Roman" w:cs="Times New Roman"/>
          <w:sz w:val="21"/>
          <w:szCs w:val="21"/>
        </w:rPr>
        <w:t xml:space="preserve">3 </w:t>
      </w:r>
      <w:r w:rsidRPr="003B1E06">
        <w:rPr>
          <w:rFonts w:ascii="Times New Roman" w:cs="Times New Roman"/>
          <w:sz w:val="21"/>
          <w:szCs w:val="21"/>
        </w:rPr>
        <w:t>万元以下罚款：（三）出具虚假证明文件的；</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cs="Times New Roman" w:hint="eastAsia"/>
          <w:sz w:val="21"/>
          <w:szCs w:val="21"/>
        </w:rPr>
        <w:t>：</w:t>
      </w:r>
    </w:p>
    <w:p w:rsidR="004F5291" w:rsidRPr="003B1E06" w:rsidRDefault="004F5291">
      <w:pPr>
        <w:pStyle w:val="a4"/>
        <w:spacing w:line="300" w:lineRule="auto"/>
        <w:rPr>
          <w:rFonts w:ascii="Times New Roman" w:hAnsi="Times New Roman" w:cs="Times New Roman"/>
          <w:sz w:val="21"/>
          <w:szCs w:val="21"/>
        </w:rPr>
      </w:pPr>
    </w:p>
    <w:tbl>
      <w:tblPr>
        <w:tblpPr w:leftFromText="180" w:rightFromText="180" w:vertAnchor="text" w:horzAnchor="page" w:tblpX="1524" w:tblpY="17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86"/>
        <w:gridCol w:w="6373"/>
        <w:gridCol w:w="5768"/>
      </w:tblGrid>
      <w:tr w:rsidR="004F5291" w:rsidRPr="003B1E06">
        <w:trPr>
          <w:trHeight w:val="480"/>
        </w:trPr>
        <w:tc>
          <w:tcPr>
            <w:tcW w:w="1786" w:type="dxa"/>
            <w:vAlign w:val="center"/>
          </w:tcPr>
          <w:p w:rsidR="004F5291" w:rsidRPr="003B1E06" w:rsidRDefault="005129CE">
            <w:pPr>
              <w:pStyle w:val="TableParagraph"/>
              <w:ind w:left="392" w:right="383"/>
              <w:jc w:val="center"/>
              <w:rPr>
                <w:sz w:val="21"/>
                <w:szCs w:val="21"/>
              </w:rPr>
            </w:pPr>
            <w:r w:rsidRPr="003B1E06">
              <w:rPr>
                <w:rFonts w:hint="eastAsia"/>
                <w:sz w:val="21"/>
                <w:szCs w:val="21"/>
              </w:rPr>
              <w:t>裁量阶次</w:t>
            </w:r>
          </w:p>
        </w:tc>
        <w:tc>
          <w:tcPr>
            <w:tcW w:w="6373" w:type="dxa"/>
            <w:vAlign w:val="center"/>
          </w:tcPr>
          <w:p w:rsidR="004F5291" w:rsidRPr="003B1E06" w:rsidRDefault="005129CE">
            <w:pPr>
              <w:pStyle w:val="TableParagraph"/>
              <w:ind w:left="1816" w:right="1806"/>
              <w:jc w:val="center"/>
              <w:rPr>
                <w:sz w:val="21"/>
                <w:szCs w:val="21"/>
                <w:lang w:eastAsia="en-US"/>
              </w:rPr>
            </w:pPr>
            <w:r w:rsidRPr="003B1E06">
              <w:rPr>
                <w:rFonts w:hint="eastAsia"/>
                <w:sz w:val="21"/>
                <w:szCs w:val="21"/>
                <w:lang w:eastAsia="en-US"/>
              </w:rPr>
              <w:t>情节后果</w:t>
            </w:r>
          </w:p>
        </w:tc>
        <w:tc>
          <w:tcPr>
            <w:tcW w:w="5768" w:type="dxa"/>
            <w:vAlign w:val="center"/>
          </w:tcPr>
          <w:p w:rsidR="004F5291" w:rsidRPr="003B1E06" w:rsidRDefault="005129CE">
            <w:pPr>
              <w:pStyle w:val="TableParagraph"/>
              <w:ind w:left="2383" w:right="2375"/>
              <w:jc w:val="center"/>
              <w:rPr>
                <w:sz w:val="21"/>
                <w:szCs w:val="21"/>
                <w:lang w:eastAsia="en-US"/>
              </w:rPr>
            </w:pPr>
            <w:r w:rsidRPr="003B1E06">
              <w:rPr>
                <w:rFonts w:hint="eastAsia"/>
                <w:sz w:val="21"/>
                <w:szCs w:val="21"/>
                <w:lang w:eastAsia="en-US"/>
              </w:rPr>
              <w:t>裁量幅度</w:t>
            </w:r>
          </w:p>
        </w:tc>
      </w:tr>
      <w:tr w:rsidR="004F5291" w:rsidRPr="003B1E06">
        <w:trPr>
          <w:trHeight w:val="480"/>
        </w:trPr>
        <w:tc>
          <w:tcPr>
            <w:tcW w:w="1786" w:type="dxa"/>
            <w:vAlign w:val="center"/>
          </w:tcPr>
          <w:p w:rsidR="004F5291" w:rsidRPr="003B1E06" w:rsidRDefault="005129CE">
            <w:pPr>
              <w:pStyle w:val="TableParagraph"/>
              <w:ind w:left="346" w:right="337"/>
              <w:jc w:val="center"/>
              <w:rPr>
                <w:sz w:val="21"/>
                <w:szCs w:val="21"/>
                <w:lang w:eastAsia="en-US"/>
              </w:rPr>
            </w:pPr>
            <w:r w:rsidRPr="003B1E06">
              <w:rPr>
                <w:rFonts w:ascii="Times New Roman" w:cs="Times New Roman" w:hint="eastAsia"/>
                <w:sz w:val="21"/>
                <w:szCs w:val="21"/>
              </w:rPr>
              <w:t>从轻</w:t>
            </w:r>
          </w:p>
        </w:tc>
        <w:tc>
          <w:tcPr>
            <w:tcW w:w="6373" w:type="dxa"/>
            <w:vAlign w:val="center"/>
          </w:tcPr>
          <w:p w:rsidR="004F5291" w:rsidRPr="003B1E06" w:rsidRDefault="005129CE">
            <w:pPr>
              <w:pStyle w:val="TableParagraph"/>
              <w:ind w:right="-17" w:firstLineChars="100" w:firstLine="210"/>
              <w:rPr>
                <w:sz w:val="21"/>
                <w:szCs w:val="21"/>
              </w:rPr>
            </w:pPr>
            <w:r w:rsidRPr="003B1E06">
              <w:rPr>
                <w:rFonts w:hint="eastAsia"/>
                <w:sz w:val="21"/>
                <w:szCs w:val="21"/>
              </w:rPr>
              <w:t>出具 1 份虚假证明文件的</w:t>
            </w:r>
          </w:p>
        </w:tc>
        <w:tc>
          <w:tcPr>
            <w:tcW w:w="5768" w:type="dxa"/>
            <w:vAlign w:val="center"/>
          </w:tcPr>
          <w:p w:rsidR="004F5291" w:rsidRPr="003B1E06" w:rsidRDefault="005129CE">
            <w:pPr>
              <w:pStyle w:val="TableParagraph"/>
              <w:ind w:firstLineChars="100" w:firstLine="210"/>
              <w:jc w:val="both"/>
              <w:rPr>
                <w:sz w:val="21"/>
                <w:szCs w:val="21"/>
              </w:rPr>
            </w:pPr>
            <w:r w:rsidRPr="003B1E06">
              <w:rPr>
                <w:rFonts w:hint="eastAsia"/>
                <w:sz w:val="21"/>
                <w:szCs w:val="21"/>
              </w:rPr>
              <w:t>警告，可</w:t>
            </w:r>
            <w:r w:rsidR="00292422" w:rsidRPr="003B1E06">
              <w:rPr>
                <w:rFonts w:hint="eastAsia"/>
                <w:sz w:val="21"/>
                <w:szCs w:val="21"/>
              </w:rPr>
              <w:t>以</w:t>
            </w:r>
            <w:r w:rsidRPr="003B1E06">
              <w:rPr>
                <w:rFonts w:hint="eastAsia"/>
                <w:sz w:val="21"/>
                <w:szCs w:val="21"/>
              </w:rPr>
              <w:t>罚款：罚款＜9000 元</w:t>
            </w:r>
          </w:p>
        </w:tc>
      </w:tr>
      <w:tr w:rsidR="004F5291" w:rsidRPr="003B1E06">
        <w:trPr>
          <w:trHeight w:val="480"/>
        </w:trPr>
        <w:tc>
          <w:tcPr>
            <w:tcW w:w="1786" w:type="dxa"/>
            <w:vAlign w:val="center"/>
          </w:tcPr>
          <w:p w:rsidR="004F5291" w:rsidRPr="003B1E06" w:rsidRDefault="005129CE">
            <w:pPr>
              <w:pStyle w:val="TableParagraph"/>
              <w:ind w:left="346" w:right="337"/>
              <w:jc w:val="center"/>
              <w:rPr>
                <w:sz w:val="21"/>
                <w:szCs w:val="21"/>
                <w:lang w:eastAsia="en-US"/>
              </w:rPr>
            </w:pPr>
            <w:r w:rsidRPr="003B1E06">
              <w:rPr>
                <w:rFonts w:ascii="Times New Roman" w:cs="Times New Roman" w:hint="eastAsia"/>
                <w:sz w:val="21"/>
                <w:szCs w:val="21"/>
              </w:rPr>
              <w:t>一般</w:t>
            </w:r>
          </w:p>
        </w:tc>
        <w:tc>
          <w:tcPr>
            <w:tcW w:w="6373" w:type="dxa"/>
            <w:vAlign w:val="center"/>
          </w:tcPr>
          <w:p w:rsidR="004F5291" w:rsidRPr="003B1E06" w:rsidRDefault="005129CE">
            <w:pPr>
              <w:pStyle w:val="TableParagraph"/>
              <w:ind w:leftChars="95" w:left="1584" w:right="-17" w:hangingChars="655" w:hanging="1375"/>
              <w:rPr>
                <w:sz w:val="21"/>
                <w:szCs w:val="21"/>
              </w:rPr>
            </w:pPr>
            <w:r w:rsidRPr="003B1E06">
              <w:rPr>
                <w:rFonts w:hint="eastAsia"/>
                <w:sz w:val="21"/>
                <w:szCs w:val="21"/>
              </w:rPr>
              <w:t>出具 2 份虚假证明文件的</w:t>
            </w:r>
          </w:p>
        </w:tc>
        <w:tc>
          <w:tcPr>
            <w:tcW w:w="5768" w:type="dxa"/>
            <w:vAlign w:val="center"/>
          </w:tcPr>
          <w:p w:rsidR="004F5291" w:rsidRPr="003B1E06" w:rsidRDefault="005129CE">
            <w:pPr>
              <w:pStyle w:val="TableParagraph"/>
              <w:ind w:firstLineChars="100" w:firstLine="210"/>
              <w:jc w:val="both"/>
              <w:rPr>
                <w:sz w:val="21"/>
                <w:szCs w:val="21"/>
              </w:rPr>
            </w:pPr>
            <w:r w:rsidRPr="003B1E06">
              <w:rPr>
                <w:rFonts w:hint="eastAsia"/>
                <w:sz w:val="21"/>
                <w:szCs w:val="21"/>
              </w:rPr>
              <w:t>警告，罚款： 9000 元≤罚款＜21000 元</w:t>
            </w:r>
          </w:p>
        </w:tc>
      </w:tr>
      <w:tr w:rsidR="004F5291" w:rsidRPr="003B1E06">
        <w:trPr>
          <w:trHeight w:val="480"/>
        </w:trPr>
        <w:tc>
          <w:tcPr>
            <w:tcW w:w="1786" w:type="dxa"/>
            <w:vAlign w:val="center"/>
          </w:tcPr>
          <w:p w:rsidR="004F5291" w:rsidRPr="003B1E06" w:rsidRDefault="005129CE">
            <w:pPr>
              <w:pStyle w:val="TableParagraph"/>
              <w:ind w:left="346" w:right="337"/>
              <w:jc w:val="center"/>
              <w:rPr>
                <w:sz w:val="21"/>
                <w:szCs w:val="21"/>
                <w:lang w:eastAsia="en-US"/>
              </w:rPr>
            </w:pPr>
            <w:r w:rsidRPr="003B1E06">
              <w:rPr>
                <w:rFonts w:ascii="Times New Roman" w:cs="Times New Roman" w:hint="eastAsia"/>
                <w:sz w:val="21"/>
                <w:szCs w:val="21"/>
              </w:rPr>
              <w:t>从重</w:t>
            </w:r>
          </w:p>
        </w:tc>
        <w:tc>
          <w:tcPr>
            <w:tcW w:w="6373" w:type="dxa"/>
            <w:vAlign w:val="center"/>
          </w:tcPr>
          <w:p w:rsidR="004F5291" w:rsidRPr="003B1E06" w:rsidRDefault="005129CE">
            <w:pPr>
              <w:pStyle w:val="TableParagraph"/>
              <w:ind w:leftChars="95" w:left="1584" w:right="-17" w:hangingChars="655" w:hanging="1375"/>
              <w:rPr>
                <w:sz w:val="21"/>
                <w:szCs w:val="21"/>
              </w:rPr>
            </w:pPr>
            <w:r w:rsidRPr="003B1E06">
              <w:rPr>
                <w:rFonts w:hint="eastAsia"/>
                <w:sz w:val="21"/>
                <w:szCs w:val="21"/>
              </w:rPr>
              <w:t>出具 3 份以上虚假证明文件的；</w:t>
            </w:r>
            <w:r w:rsidRPr="003B1E06">
              <w:rPr>
                <w:rFonts w:ascii="Times New Roman" w:cs="Times New Roman" w:hint="eastAsia"/>
                <w:sz w:val="21"/>
                <w:szCs w:val="21"/>
              </w:rPr>
              <w:t>造成不良后果或社会影响的</w:t>
            </w:r>
          </w:p>
        </w:tc>
        <w:tc>
          <w:tcPr>
            <w:tcW w:w="5768" w:type="dxa"/>
            <w:vAlign w:val="center"/>
          </w:tcPr>
          <w:p w:rsidR="004F5291" w:rsidRPr="003B1E06" w:rsidRDefault="005129CE">
            <w:pPr>
              <w:pStyle w:val="TableParagraph"/>
              <w:ind w:firstLineChars="100" w:firstLine="210"/>
              <w:jc w:val="both"/>
              <w:rPr>
                <w:sz w:val="21"/>
                <w:szCs w:val="21"/>
              </w:rPr>
            </w:pPr>
            <w:r w:rsidRPr="003B1E06">
              <w:rPr>
                <w:rFonts w:hint="eastAsia"/>
                <w:sz w:val="21"/>
                <w:szCs w:val="21"/>
              </w:rPr>
              <w:t>警告，罚款：21000 元≤罚款≤ 30000 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rsidP="003A2F9F">
      <w:pPr>
        <w:rPr>
          <w:b/>
        </w:rPr>
      </w:pPr>
    </w:p>
    <w:p w:rsidR="004F5291" w:rsidRPr="003B1E06" w:rsidRDefault="004F5291" w:rsidP="003A2F9F">
      <w:pPr>
        <w:rPr>
          <w:b/>
        </w:rPr>
      </w:pPr>
    </w:p>
    <w:p w:rsidR="004F5291" w:rsidRPr="003B1E06" w:rsidRDefault="003A2F9F" w:rsidP="003A2F9F">
      <w:pPr>
        <w:ind w:firstLineChars="300" w:firstLine="657"/>
        <w:rPr>
          <w:b/>
          <w:spacing w:val="-1"/>
        </w:rPr>
      </w:pPr>
      <w:bookmarkStart w:id="139" w:name="_Toc155623749"/>
      <w:r w:rsidRPr="003B1E06">
        <w:rPr>
          <w:rFonts w:hint="eastAsia"/>
          <w:b/>
          <w:spacing w:val="-1"/>
        </w:rPr>
        <w:t>5</w:t>
      </w:r>
      <w:r w:rsidR="007E47B6" w:rsidRPr="003B1E06">
        <w:rPr>
          <w:b/>
          <w:spacing w:val="-1"/>
        </w:rPr>
        <w:t>3</w:t>
      </w:r>
      <w:r w:rsidRPr="003B1E06">
        <w:rPr>
          <w:b/>
          <w:spacing w:val="-1"/>
        </w:rPr>
        <w:t>.</w:t>
      </w:r>
      <w:r w:rsidR="005129CE" w:rsidRPr="003B1E06">
        <w:rPr>
          <w:rFonts w:hint="eastAsia"/>
          <w:b/>
          <w:spacing w:val="-1"/>
        </w:rPr>
        <w:t>未指定主检医师或者指定的主检医师未取得职业病诊断资格，</w:t>
      </w:r>
      <w:r w:rsidR="005129CE" w:rsidRPr="003B1E06">
        <w:rPr>
          <w:b/>
        </w:rPr>
        <w:t>逾期不改的</w:t>
      </w:r>
      <w:bookmarkEnd w:id="139"/>
    </w:p>
    <w:p w:rsidR="004F5291" w:rsidRPr="003B1E06" w:rsidRDefault="005129CE" w:rsidP="003A2F9F">
      <w:pPr>
        <w:ind w:firstLineChars="300" w:firstLine="660"/>
      </w:pPr>
      <w:bookmarkStart w:id="140" w:name="_Toc155623750"/>
      <w:r w:rsidRPr="003B1E06">
        <w:t>法律依据：</w:t>
      </w:r>
      <w:bookmarkEnd w:id="140"/>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《职业健康检查管理办法》第二十七条第（一）项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给</w:t>
      </w:r>
      <w:r w:rsidRPr="003B1E06">
        <w:rPr>
          <w:rFonts w:ascii="Times New Roman" w:cs="Times New Roman"/>
          <w:sz w:val="21"/>
          <w:szCs w:val="21"/>
        </w:rPr>
        <w:t>予警告，责令限期改正；逾期不改的，处以三万元以下罚款：（一）未指定主检医师或者指定的主检医师未取得职业病诊断资格的；</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tabs>
          <w:tab w:val="left" w:pos="6296"/>
        </w:tabs>
        <w:spacing w:line="360" w:lineRule="exact"/>
        <w:ind w:left="278" w:right="797" w:firstLineChars="200" w:firstLine="420"/>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0"/>
        <w:gridCol w:w="8363"/>
        <w:gridCol w:w="3969"/>
      </w:tblGrid>
      <w:tr w:rsidR="004F5291" w:rsidRPr="003B1E06">
        <w:trPr>
          <w:trHeight w:val="422"/>
        </w:trPr>
        <w:tc>
          <w:tcPr>
            <w:tcW w:w="156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8363" w:type="dxa"/>
            <w:vAlign w:val="center"/>
          </w:tcPr>
          <w:p w:rsidR="004F5291" w:rsidRPr="003B1E06" w:rsidRDefault="005129CE">
            <w:pPr>
              <w:pStyle w:val="TableParagraph"/>
              <w:ind w:left="80" w:right="72"/>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3969" w:type="dxa"/>
            <w:vAlign w:val="center"/>
          </w:tcPr>
          <w:p w:rsidR="004F5291" w:rsidRPr="003B1E06" w:rsidRDefault="005129CE">
            <w:pPr>
              <w:pStyle w:val="TableParagraph"/>
              <w:ind w:left="90" w:right="83"/>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90"/>
        </w:trPr>
        <w:tc>
          <w:tcPr>
            <w:tcW w:w="156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363" w:type="dxa"/>
            <w:vAlign w:val="center"/>
          </w:tcPr>
          <w:p w:rsidR="004F5291" w:rsidRPr="003B1E06" w:rsidRDefault="005129CE">
            <w:pPr>
              <w:pStyle w:val="TableParagraph"/>
              <w:ind w:left="107" w:right="97"/>
              <w:jc w:val="both"/>
              <w:rPr>
                <w:rFonts w:ascii="Times New Roman" w:hAnsi="Times New Roman" w:cs="Times New Roman"/>
                <w:sz w:val="21"/>
                <w:szCs w:val="21"/>
              </w:rPr>
            </w:pPr>
            <w:r w:rsidRPr="003B1E06">
              <w:rPr>
                <w:rFonts w:ascii="Times New Roman" w:cs="Times New Roman"/>
                <w:sz w:val="21"/>
                <w:szCs w:val="21"/>
              </w:rPr>
              <w:t>未指定主检医师或者指定的主检医师未取得职业病诊断资格，</w:t>
            </w:r>
            <w:r w:rsidRPr="003B1E06">
              <w:rPr>
                <w:rFonts w:ascii="Times New Roman" w:cs="Times New Roman" w:hint="eastAsia"/>
                <w:sz w:val="21"/>
                <w:szCs w:val="21"/>
              </w:rPr>
              <w:t>时间在</w:t>
            </w:r>
            <w:r w:rsidRPr="003B1E06">
              <w:rPr>
                <w:rFonts w:ascii="Times New Roman" w:cs="Times New Roman" w:hint="eastAsia"/>
                <w:sz w:val="21"/>
                <w:szCs w:val="21"/>
              </w:rPr>
              <w:t>15</w:t>
            </w:r>
            <w:r w:rsidRPr="003B1E06">
              <w:rPr>
                <w:rFonts w:ascii="Times New Roman" w:cs="Times New Roman" w:hint="eastAsia"/>
                <w:sz w:val="21"/>
                <w:szCs w:val="21"/>
              </w:rPr>
              <w:t>天</w:t>
            </w:r>
            <w:r w:rsidRPr="003B1E06">
              <w:rPr>
                <w:rFonts w:ascii="Times New Roman" w:cs="Times New Roman"/>
                <w:sz w:val="21"/>
                <w:szCs w:val="21"/>
              </w:rPr>
              <w:t>以下的</w:t>
            </w:r>
          </w:p>
        </w:tc>
        <w:tc>
          <w:tcPr>
            <w:tcW w:w="396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hint="eastAsia"/>
                <w:sz w:val="21"/>
                <w:szCs w:val="21"/>
              </w:rPr>
              <w:t>罚款：罚款＜9000 元</w:t>
            </w:r>
          </w:p>
        </w:tc>
      </w:tr>
      <w:tr w:rsidR="004F5291" w:rsidRPr="003B1E06">
        <w:trPr>
          <w:trHeight w:val="704"/>
        </w:trPr>
        <w:tc>
          <w:tcPr>
            <w:tcW w:w="1560" w:type="dxa"/>
            <w:vAlign w:val="center"/>
          </w:tcPr>
          <w:p w:rsidR="004F5291" w:rsidRPr="003B1E06" w:rsidRDefault="005129CE">
            <w:pPr>
              <w:pStyle w:val="TableParagraph"/>
              <w:ind w:left="279" w:right="270"/>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8363"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cs="Times New Roman"/>
                <w:sz w:val="21"/>
                <w:szCs w:val="21"/>
              </w:rPr>
              <w:t>未指定主检医师或者指定的主检医师未取得职业病诊断资格，</w:t>
            </w:r>
            <w:r w:rsidRPr="003B1E06">
              <w:rPr>
                <w:rFonts w:ascii="Times New Roman" w:cs="Times New Roman" w:hint="eastAsia"/>
                <w:sz w:val="21"/>
                <w:szCs w:val="21"/>
              </w:rPr>
              <w:t>时间在</w:t>
            </w:r>
            <w:r w:rsidRPr="003B1E06">
              <w:rPr>
                <w:rFonts w:ascii="Times New Roman" w:cs="Times New Roman" w:hint="eastAsia"/>
                <w:sz w:val="21"/>
                <w:szCs w:val="21"/>
              </w:rPr>
              <w:t>16</w:t>
            </w:r>
            <w:r w:rsidRPr="003B1E06">
              <w:rPr>
                <w:rFonts w:ascii="Times New Roman" w:cs="Times New Roman" w:hint="eastAsia"/>
                <w:sz w:val="21"/>
                <w:szCs w:val="21"/>
              </w:rPr>
              <w:t>天以上</w:t>
            </w:r>
            <w:r w:rsidRPr="003B1E06">
              <w:rPr>
                <w:rFonts w:ascii="Times New Roman" w:cs="Times New Roman" w:hint="eastAsia"/>
                <w:sz w:val="21"/>
                <w:szCs w:val="21"/>
              </w:rPr>
              <w:t>30</w:t>
            </w:r>
            <w:r w:rsidRPr="003B1E06">
              <w:rPr>
                <w:rFonts w:ascii="Times New Roman" w:cs="Times New Roman" w:hint="eastAsia"/>
                <w:sz w:val="21"/>
                <w:szCs w:val="21"/>
              </w:rPr>
              <w:t>天以下</w:t>
            </w:r>
            <w:r w:rsidRPr="003B1E06">
              <w:rPr>
                <w:rFonts w:ascii="Times New Roman" w:cs="Times New Roman"/>
                <w:sz w:val="21"/>
                <w:szCs w:val="21"/>
              </w:rPr>
              <w:t>的</w:t>
            </w:r>
          </w:p>
        </w:tc>
        <w:tc>
          <w:tcPr>
            <w:tcW w:w="396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hint="eastAsia"/>
                <w:sz w:val="21"/>
                <w:szCs w:val="21"/>
              </w:rPr>
              <w:t>罚款： 9000 元≤罚款＜21000 元</w:t>
            </w:r>
          </w:p>
        </w:tc>
      </w:tr>
      <w:tr w:rsidR="004F5291" w:rsidRPr="003B1E06">
        <w:trPr>
          <w:trHeight w:val="912"/>
        </w:trPr>
        <w:tc>
          <w:tcPr>
            <w:tcW w:w="156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cs="Times New Roman" w:hint="eastAsia"/>
                <w:sz w:val="21"/>
                <w:szCs w:val="21"/>
              </w:rPr>
              <w:lastRenderedPageBreak/>
              <w:t>从重</w:t>
            </w:r>
          </w:p>
        </w:tc>
        <w:tc>
          <w:tcPr>
            <w:tcW w:w="8363" w:type="dxa"/>
            <w:vAlign w:val="center"/>
          </w:tcPr>
          <w:p w:rsidR="004F5291" w:rsidRPr="003B1E06" w:rsidRDefault="005129CE">
            <w:pPr>
              <w:pStyle w:val="TableParagraph"/>
              <w:ind w:left="107" w:right="97"/>
              <w:jc w:val="both"/>
              <w:rPr>
                <w:rFonts w:ascii="Times New Roman" w:cs="Times New Roman"/>
                <w:sz w:val="21"/>
                <w:szCs w:val="21"/>
              </w:rPr>
            </w:pPr>
            <w:r w:rsidRPr="003B1E06">
              <w:rPr>
                <w:rFonts w:ascii="Times New Roman" w:cs="Times New Roman"/>
                <w:sz w:val="21"/>
                <w:szCs w:val="21"/>
              </w:rPr>
              <w:t>未指定主检医师或者指定的主检医师未取得职业病诊断资格</w:t>
            </w:r>
            <w:r w:rsidRPr="003B1E06">
              <w:rPr>
                <w:rFonts w:ascii="Times New Roman" w:cs="Times New Roman" w:hint="eastAsia"/>
                <w:sz w:val="21"/>
                <w:szCs w:val="21"/>
              </w:rPr>
              <w:t>，时间在</w:t>
            </w:r>
            <w:r w:rsidRPr="003B1E06">
              <w:rPr>
                <w:rFonts w:ascii="Times New Roman" w:cs="Times New Roman" w:hint="eastAsia"/>
                <w:sz w:val="21"/>
                <w:szCs w:val="21"/>
              </w:rPr>
              <w:t>31</w:t>
            </w:r>
            <w:r w:rsidRPr="003B1E06">
              <w:rPr>
                <w:rFonts w:ascii="Times New Roman" w:cs="Times New Roman" w:hint="eastAsia"/>
                <w:sz w:val="21"/>
                <w:szCs w:val="21"/>
              </w:rPr>
              <w:t>天</w:t>
            </w:r>
            <w:r w:rsidRPr="003B1E06">
              <w:rPr>
                <w:rFonts w:ascii="Times New Roman" w:cs="Times New Roman"/>
                <w:sz w:val="21"/>
                <w:szCs w:val="21"/>
              </w:rPr>
              <w:t>以上的</w:t>
            </w:r>
            <w:r w:rsidRPr="003B1E06">
              <w:rPr>
                <w:rFonts w:ascii="Times New Roman" w:cs="Times New Roman" w:hint="eastAsia"/>
                <w:sz w:val="21"/>
                <w:szCs w:val="21"/>
              </w:rPr>
              <w:t>；造成不良后果或社会影响的</w:t>
            </w:r>
          </w:p>
        </w:tc>
        <w:tc>
          <w:tcPr>
            <w:tcW w:w="396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hint="eastAsia"/>
                <w:sz w:val="21"/>
                <w:szCs w:val="21"/>
              </w:rPr>
              <w:t>罚款：21000 元≤罚款≤ 30000 元</w:t>
            </w:r>
          </w:p>
        </w:tc>
      </w:tr>
    </w:tbl>
    <w:p w:rsidR="004F5291" w:rsidRPr="003B1E06" w:rsidRDefault="004F5291">
      <w:pPr>
        <w:pStyle w:val="af1"/>
        <w:tabs>
          <w:tab w:val="left" w:pos="1183"/>
        </w:tabs>
        <w:spacing w:line="300" w:lineRule="auto"/>
        <w:ind w:left="762" w:right="10241"/>
        <w:rPr>
          <w:rFonts w:ascii="Times New Roman" w:eastAsia="Times New Roman" w:hAnsi="Times New Roman" w:cs="Times New Roman"/>
          <w:sz w:val="21"/>
          <w:szCs w:val="21"/>
        </w:rPr>
      </w:pPr>
    </w:p>
    <w:p w:rsidR="004F5291" w:rsidRPr="003B1E06" w:rsidRDefault="004F5291">
      <w:pPr>
        <w:pStyle w:val="af1"/>
        <w:tabs>
          <w:tab w:val="left" w:pos="1183"/>
        </w:tabs>
        <w:spacing w:line="300" w:lineRule="auto"/>
        <w:ind w:left="0" w:right="10241"/>
        <w:rPr>
          <w:rFonts w:ascii="Times New Roman" w:eastAsia="Times New Roman" w:hAnsi="Times New Roman" w:cs="Times New Roman"/>
          <w:sz w:val="21"/>
          <w:szCs w:val="21"/>
        </w:rPr>
      </w:pPr>
    </w:p>
    <w:p w:rsidR="004F5291" w:rsidRPr="003B1E06" w:rsidRDefault="003A2F9F" w:rsidP="003A2F9F">
      <w:pPr>
        <w:ind w:firstLineChars="300" w:firstLine="663"/>
        <w:rPr>
          <w:b/>
        </w:rPr>
      </w:pPr>
      <w:bookmarkStart w:id="141" w:name="_Toc155623751"/>
      <w:r w:rsidRPr="003B1E06">
        <w:rPr>
          <w:rFonts w:hint="eastAsia"/>
          <w:b/>
        </w:rPr>
        <w:t>5</w:t>
      </w:r>
      <w:r w:rsidR="007E47B6" w:rsidRPr="003B1E06">
        <w:rPr>
          <w:b/>
        </w:rPr>
        <w:t>4</w:t>
      </w:r>
      <w:r w:rsidRPr="003B1E06">
        <w:rPr>
          <w:b/>
        </w:rPr>
        <w:t>.</w:t>
      </w:r>
      <w:r w:rsidR="005129CE" w:rsidRPr="003B1E06">
        <w:rPr>
          <w:rFonts w:hint="eastAsia"/>
          <w:b/>
        </w:rPr>
        <w:t>未按要求建立职业健康检查档案，</w:t>
      </w:r>
      <w:r w:rsidR="005129CE" w:rsidRPr="003B1E06">
        <w:rPr>
          <w:b/>
        </w:rPr>
        <w:t>逾期不改的</w:t>
      </w:r>
      <w:bookmarkEnd w:id="141"/>
    </w:p>
    <w:p w:rsidR="004F5291" w:rsidRPr="003B1E06" w:rsidRDefault="005129CE">
      <w:pPr>
        <w:pStyle w:val="af1"/>
        <w:tabs>
          <w:tab w:val="left" w:pos="1183"/>
        </w:tabs>
        <w:spacing w:line="360" w:lineRule="exact"/>
        <w:ind w:left="278" w:right="10241" w:firstLineChars="200" w:firstLine="420"/>
        <w:rPr>
          <w:rFonts w:ascii="Times New Roman" w:eastAsia="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《职业健康检查管理办法》第二十七条第（二）项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给</w:t>
      </w:r>
      <w:r w:rsidRPr="003B1E06">
        <w:rPr>
          <w:rFonts w:ascii="Times New Roman" w:cs="Times New Roman"/>
          <w:sz w:val="21"/>
          <w:szCs w:val="21"/>
        </w:rPr>
        <w:t>予警告，责令限期改正；逾期不改的，处以三万元以下罚款：（二）未按要求建立职业健康检查档案的；</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794" w:tblpY="5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68"/>
        <w:gridCol w:w="7267"/>
        <w:gridCol w:w="3943"/>
      </w:tblGrid>
      <w:tr w:rsidR="004F5291" w:rsidRPr="003B1E06">
        <w:trPr>
          <w:trHeight w:val="398"/>
        </w:trPr>
        <w:tc>
          <w:tcPr>
            <w:tcW w:w="1668" w:type="dxa"/>
          </w:tcPr>
          <w:p w:rsidR="004F5291" w:rsidRPr="003B1E06" w:rsidRDefault="005129CE">
            <w:pPr>
              <w:pStyle w:val="TableParagraph"/>
              <w:spacing w:before="128"/>
              <w:ind w:left="346" w:right="337"/>
              <w:jc w:val="center"/>
              <w:rPr>
                <w:sz w:val="21"/>
                <w:szCs w:val="21"/>
              </w:rPr>
            </w:pPr>
            <w:r w:rsidRPr="003B1E06">
              <w:rPr>
                <w:rFonts w:hint="eastAsia"/>
                <w:sz w:val="21"/>
                <w:szCs w:val="21"/>
              </w:rPr>
              <w:t>裁量阶次</w:t>
            </w:r>
          </w:p>
        </w:tc>
        <w:tc>
          <w:tcPr>
            <w:tcW w:w="7267" w:type="dxa"/>
          </w:tcPr>
          <w:p w:rsidR="004F5291" w:rsidRPr="003B1E06" w:rsidRDefault="005129CE">
            <w:pPr>
              <w:pStyle w:val="TableParagraph"/>
              <w:spacing w:before="128"/>
              <w:ind w:left="3179" w:right="3171"/>
              <w:jc w:val="center"/>
              <w:rPr>
                <w:sz w:val="21"/>
                <w:szCs w:val="21"/>
                <w:lang w:eastAsia="en-US"/>
              </w:rPr>
            </w:pPr>
            <w:r w:rsidRPr="003B1E06">
              <w:rPr>
                <w:rFonts w:hint="eastAsia"/>
                <w:sz w:val="21"/>
                <w:szCs w:val="21"/>
                <w:lang w:eastAsia="en-US"/>
              </w:rPr>
              <w:t>情节后果</w:t>
            </w:r>
          </w:p>
        </w:tc>
        <w:tc>
          <w:tcPr>
            <w:tcW w:w="3943" w:type="dxa"/>
          </w:tcPr>
          <w:p w:rsidR="004F5291" w:rsidRPr="003B1E06" w:rsidRDefault="005129CE">
            <w:pPr>
              <w:pStyle w:val="TableParagraph"/>
              <w:spacing w:before="128"/>
              <w:ind w:left="8"/>
              <w:jc w:val="center"/>
              <w:rPr>
                <w:sz w:val="21"/>
                <w:szCs w:val="21"/>
                <w:lang w:eastAsia="en-US"/>
              </w:rPr>
            </w:pPr>
            <w:r w:rsidRPr="003B1E06">
              <w:rPr>
                <w:rFonts w:hint="eastAsia"/>
                <w:sz w:val="21"/>
                <w:szCs w:val="21"/>
                <w:lang w:eastAsia="en-US"/>
              </w:rPr>
              <w:t>裁量幅度</w:t>
            </w:r>
          </w:p>
        </w:tc>
      </w:tr>
      <w:tr w:rsidR="004F5291" w:rsidRPr="003B1E06">
        <w:trPr>
          <w:trHeight w:val="720"/>
        </w:trPr>
        <w:tc>
          <w:tcPr>
            <w:tcW w:w="1668" w:type="dxa"/>
          </w:tcPr>
          <w:p w:rsidR="004F5291" w:rsidRPr="003B1E06" w:rsidRDefault="004F5291">
            <w:pPr>
              <w:pStyle w:val="TableParagraph"/>
              <w:spacing w:before="10"/>
              <w:rPr>
                <w:sz w:val="21"/>
                <w:szCs w:val="21"/>
                <w:lang w:eastAsia="en-US"/>
              </w:rPr>
            </w:pPr>
          </w:p>
          <w:p w:rsidR="004F5291" w:rsidRPr="003B1E06" w:rsidRDefault="005129CE">
            <w:pPr>
              <w:pStyle w:val="TableParagraph"/>
              <w:ind w:left="346" w:right="337"/>
              <w:jc w:val="center"/>
              <w:rPr>
                <w:sz w:val="21"/>
                <w:szCs w:val="21"/>
              </w:rPr>
            </w:pPr>
            <w:r w:rsidRPr="003B1E06">
              <w:rPr>
                <w:rFonts w:hint="eastAsia"/>
                <w:sz w:val="21"/>
                <w:szCs w:val="21"/>
              </w:rPr>
              <w:t>从轻</w:t>
            </w:r>
          </w:p>
        </w:tc>
        <w:tc>
          <w:tcPr>
            <w:tcW w:w="7267" w:type="dxa"/>
            <w:vAlign w:val="center"/>
          </w:tcPr>
          <w:p w:rsidR="004F5291" w:rsidRPr="003B1E06" w:rsidRDefault="005129CE">
            <w:pPr>
              <w:pStyle w:val="TableParagraph"/>
              <w:spacing w:before="1" w:line="420" w:lineRule="exact"/>
              <w:ind w:left="107" w:right="96"/>
              <w:jc w:val="both"/>
              <w:rPr>
                <w:sz w:val="21"/>
                <w:szCs w:val="21"/>
              </w:rPr>
            </w:pPr>
            <w:r w:rsidRPr="003B1E06">
              <w:rPr>
                <w:rFonts w:hint="eastAsia"/>
                <w:spacing w:val="-4"/>
                <w:sz w:val="21"/>
                <w:szCs w:val="21"/>
              </w:rPr>
              <w:t>未按要求建立职业健康检查档案</w:t>
            </w:r>
            <w:r w:rsidRPr="003B1E06">
              <w:rPr>
                <w:rFonts w:hint="eastAsia"/>
                <w:sz w:val="21"/>
                <w:szCs w:val="21"/>
              </w:rPr>
              <w:t>，</w:t>
            </w:r>
            <w:r w:rsidRPr="003B1E06">
              <w:rPr>
                <w:rFonts w:ascii="Times New Roman" w:cs="Times New Roman"/>
                <w:sz w:val="21"/>
                <w:szCs w:val="21"/>
              </w:rPr>
              <w:t>涉及</w:t>
            </w:r>
            <w:r w:rsidRPr="003B1E06">
              <w:rPr>
                <w:rFonts w:ascii="Times New Roman" w:cs="Times New Roman" w:hint="eastAsia"/>
                <w:sz w:val="21"/>
                <w:szCs w:val="21"/>
              </w:rPr>
              <w:t>单位</w:t>
            </w:r>
            <w:r w:rsidRPr="003B1E06">
              <w:rPr>
                <w:rFonts w:ascii="Times New Roman" w:cs="Times New Roman" w:hint="eastAsia"/>
                <w:sz w:val="21"/>
                <w:szCs w:val="21"/>
              </w:rPr>
              <w:t>5</w:t>
            </w:r>
            <w:r w:rsidRPr="003B1E06">
              <w:rPr>
                <w:rFonts w:ascii="Times New Roman" w:cs="Times New Roman" w:hint="eastAsia"/>
                <w:sz w:val="21"/>
                <w:szCs w:val="21"/>
              </w:rPr>
              <w:t>家以下的</w:t>
            </w:r>
          </w:p>
        </w:tc>
        <w:tc>
          <w:tcPr>
            <w:tcW w:w="3943" w:type="dxa"/>
            <w:vAlign w:val="center"/>
          </w:tcPr>
          <w:p w:rsidR="004F5291" w:rsidRPr="003B1E06" w:rsidRDefault="005129CE">
            <w:pPr>
              <w:pStyle w:val="TableParagraph"/>
              <w:ind w:left="8" w:firstLineChars="100" w:firstLine="210"/>
              <w:rPr>
                <w:sz w:val="21"/>
                <w:szCs w:val="21"/>
                <w:lang w:eastAsia="en-US"/>
              </w:rPr>
            </w:pPr>
            <w:r w:rsidRPr="003B1E06">
              <w:rPr>
                <w:rFonts w:hint="eastAsia"/>
                <w:sz w:val="21"/>
                <w:szCs w:val="21"/>
              </w:rPr>
              <w:t>罚款：罚款＜9000 元</w:t>
            </w:r>
          </w:p>
        </w:tc>
      </w:tr>
      <w:tr w:rsidR="004F5291" w:rsidRPr="003B1E06">
        <w:trPr>
          <w:trHeight w:val="719"/>
        </w:trPr>
        <w:tc>
          <w:tcPr>
            <w:tcW w:w="1668" w:type="dxa"/>
          </w:tcPr>
          <w:p w:rsidR="004F5291" w:rsidRPr="003B1E06" w:rsidRDefault="004F5291">
            <w:pPr>
              <w:pStyle w:val="TableParagraph"/>
              <w:spacing w:before="11"/>
              <w:rPr>
                <w:sz w:val="21"/>
                <w:szCs w:val="21"/>
                <w:lang w:eastAsia="en-US"/>
              </w:rPr>
            </w:pPr>
          </w:p>
          <w:p w:rsidR="004F5291" w:rsidRPr="003B1E06" w:rsidRDefault="005129CE">
            <w:pPr>
              <w:pStyle w:val="TableParagraph"/>
              <w:ind w:left="346" w:right="337"/>
              <w:jc w:val="center"/>
              <w:rPr>
                <w:sz w:val="21"/>
                <w:szCs w:val="21"/>
                <w:lang w:eastAsia="en-US"/>
              </w:rPr>
            </w:pPr>
            <w:r w:rsidRPr="003B1E06">
              <w:rPr>
                <w:rFonts w:hint="eastAsia"/>
                <w:sz w:val="21"/>
                <w:szCs w:val="21"/>
                <w:lang w:eastAsia="en-US"/>
              </w:rPr>
              <w:t>一般</w:t>
            </w:r>
          </w:p>
        </w:tc>
        <w:tc>
          <w:tcPr>
            <w:tcW w:w="7267" w:type="dxa"/>
            <w:vAlign w:val="center"/>
          </w:tcPr>
          <w:p w:rsidR="004F5291" w:rsidRPr="003B1E06" w:rsidRDefault="005129CE">
            <w:pPr>
              <w:pStyle w:val="TableParagraph"/>
              <w:spacing w:line="420" w:lineRule="exact"/>
              <w:ind w:left="107" w:rightChars="64" w:right="141"/>
              <w:jc w:val="both"/>
              <w:rPr>
                <w:sz w:val="21"/>
                <w:szCs w:val="21"/>
              </w:rPr>
            </w:pPr>
            <w:r w:rsidRPr="003B1E06">
              <w:rPr>
                <w:rFonts w:hint="eastAsia"/>
                <w:spacing w:val="-4"/>
                <w:sz w:val="21"/>
                <w:szCs w:val="21"/>
              </w:rPr>
              <w:t>未按要求建立职业健康检查档案</w:t>
            </w:r>
            <w:r w:rsidRPr="003B1E06">
              <w:rPr>
                <w:rFonts w:hint="eastAsia"/>
                <w:spacing w:val="-8"/>
                <w:sz w:val="21"/>
                <w:szCs w:val="21"/>
              </w:rPr>
              <w:t>，</w:t>
            </w:r>
            <w:r w:rsidRPr="003B1E06">
              <w:rPr>
                <w:rFonts w:ascii="Times New Roman" w:cs="Times New Roman"/>
                <w:sz w:val="21"/>
                <w:szCs w:val="21"/>
              </w:rPr>
              <w:t>涉及</w:t>
            </w:r>
            <w:r w:rsidRPr="003B1E06">
              <w:rPr>
                <w:rFonts w:ascii="Times New Roman" w:cs="Times New Roman" w:hint="eastAsia"/>
                <w:sz w:val="21"/>
                <w:szCs w:val="21"/>
              </w:rPr>
              <w:t>单位</w:t>
            </w:r>
            <w:r w:rsidRPr="003B1E06">
              <w:rPr>
                <w:rFonts w:ascii="Times New Roman" w:cs="Times New Roman" w:hint="eastAsia"/>
                <w:sz w:val="21"/>
                <w:szCs w:val="21"/>
              </w:rPr>
              <w:t>6</w:t>
            </w:r>
            <w:r w:rsidRPr="003B1E06">
              <w:rPr>
                <w:rFonts w:ascii="Times New Roman" w:cs="Times New Roman" w:hint="eastAsia"/>
                <w:sz w:val="21"/>
                <w:szCs w:val="21"/>
              </w:rPr>
              <w:t>家以上</w:t>
            </w:r>
            <w:r w:rsidRPr="003B1E06">
              <w:rPr>
                <w:rFonts w:ascii="Times New Roman" w:cs="Times New Roman" w:hint="eastAsia"/>
                <w:sz w:val="21"/>
                <w:szCs w:val="21"/>
              </w:rPr>
              <w:t>10</w:t>
            </w:r>
            <w:r w:rsidRPr="003B1E06">
              <w:rPr>
                <w:rFonts w:ascii="Times New Roman" w:cs="Times New Roman" w:hint="eastAsia"/>
                <w:sz w:val="21"/>
                <w:szCs w:val="21"/>
              </w:rPr>
              <w:t>家以下</w:t>
            </w:r>
            <w:r w:rsidRPr="003B1E06">
              <w:rPr>
                <w:rFonts w:ascii="Times New Roman" w:cs="Times New Roman"/>
                <w:sz w:val="21"/>
                <w:szCs w:val="21"/>
              </w:rPr>
              <w:t>的</w:t>
            </w:r>
          </w:p>
        </w:tc>
        <w:tc>
          <w:tcPr>
            <w:tcW w:w="3943" w:type="dxa"/>
            <w:vAlign w:val="center"/>
          </w:tcPr>
          <w:p w:rsidR="004F5291" w:rsidRPr="003B1E06" w:rsidRDefault="005129CE">
            <w:pPr>
              <w:pStyle w:val="TableParagraph"/>
              <w:ind w:left="8" w:firstLineChars="100" w:firstLine="210"/>
              <w:rPr>
                <w:sz w:val="21"/>
                <w:szCs w:val="21"/>
                <w:lang w:eastAsia="en-US"/>
              </w:rPr>
            </w:pPr>
            <w:r w:rsidRPr="003B1E06">
              <w:rPr>
                <w:rFonts w:hint="eastAsia"/>
                <w:sz w:val="21"/>
                <w:szCs w:val="21"/>
              </w:rPr>
              <w:t>罚款： 9000 元≤罚款＜21000 元</w:t>
            </w:r>
          </w:p>
        </w:tc>
      </w:tr>
      <w:tr w:rsidR="004F5291" w:rsidRPr="003B1E06">
        <w:trPr>
          <w:trHeight w:val="724"/>
        </w:trPr>
        <w:tc>
          <w:tcPr>
            <w:tcW w:w="1668" w:type="dxa"/>
            <w:vAlign w:val="center"/>
          </w:tcPr>
          <w:p w:rsidR="004F5291" w:rsidRPr="003B1E06" w:rsidRDefault="005129CE">
            <w:pPr>
              <w:pStyle w:val="TableParagraph"/>
              <w:spacing w:line="300" w:lineRule="auto"/>
              <w:ind w:left="346" w:right="337"/>
              <w:jc w:val="center"/>
              <w:rPr>
                <w:sz w:val="21"/>
                <w:szCs w:val="21"/>
              </w:rPr>
            </w:pPr>
            <w:r w:rsidRPr="003B1E06">
              <w:rPr>
                <w:rFonts w:hint="eastAsia"/>
                <w:sz w:val="21"/>
                <w:szCs w:val="21"/>
              </w:rPr>
              <w:t>从重</w:t>
            </w:r>
          </w:p>
        </w:tc>
        <w:tc>
          <w:tcPr>
            <w:tcW w:w="7267" w:type="dxa"/>
            <w:vAlign w:val="center"/>
          </w:tcPr>
          <w:p w:rsidR="004F5291" w:rsidRPr="003B1E06" w:rsidRDefault="004F5291">
            <w:pPr>
              <w:pStyle w:val="TableParagraph"/>
              <w:spacing w:line="300" w:lineRule="auto"/>
              <w:ind w:left="107" w:right="96"/>
              <w:jc w:val="both"/>
              <w:rPr>
                <w:spacing w:val="-4"/>
                <w:sz w:val="21"/>
                <w:szCs w:val="21"/>
              </w:rPr>
            </w:pPr>
          </w:p>
          <w:p w:rsidR="004F5291" w:rsidRPr="003B1E06" w:rsidRDefault="005129CE">
            <w:pPr>
              <w:pStyle w:val="TableParagraph"/>
              <w:spacing w:line="300" w:lineRule="auto"/>
              <w:ind w:left="107" w:right="96"/>
              <w:jc w:val="both"/>
              <w:rPr>
                <w:sz w:val="21"/>
                <w:szCs w:val="21"/>
              </w:rPr>
            </w:pPr>
            <w:r w:rsidRPr="003B1E06">
              <w:rPr>
                <w:rFonts w:hint="eastAsia"/>
                <w:spacing w:val="-4"/>
                <w:sz w:val="21"/>
                <w:szCs w:val="21"/>
              </w:rPr>
              <w:t>未按要求建立职业健康检查档案</w:t>
            </w:r>
            <w:r w:rsidRPr="003B1E06">
              <w:rPr>
                <w:rFonts w:hint="eastAsia"/>
                <w:sz w:val="21"/>
                <w:szCs w:val="21"/>
              </w:rPr>
              <w:t>,</w:t>
            </w:r>
            <w:r w:rsidRPr="003B1E06">
              <w:rPr>
                <w:rFonts w:ascii="Times New Roman" w:cs="Times New Roman"/>
                <w:sz w:val="21"/>
                <w:szCs w:val="21"/>
              </w:rPr>
              <w:t>涉及</w:t>
            </w:r>
            <w:r w:rsidRPr="003B1E06">
              <w:rPr>
                <w:rFonts w:ascii="Times New Roman" w:cs="Times New Roman" w:hint="eastAsia"/>
                <w:sz w:val="21"/>
                <w:szCs w:val="21"/>
              </w:rPr>
              <w:t>单位</w:t>
            </w:r>
            <w:r w:rsidRPr="003B1E06">
              <w:rPr>
                <w:rFonts w:ascii="Times New Roman" w:cs="Times New Roman" w:hint="eastAsia"/>
                <w:sz w:val="21"/>
                <w:szCs w:val="21"/>
              </w:rPr>
              <w:t>11</w:t>
            </w:r>
            <w:r w:rsidRPr="003B1E06">
              <w:rPr>
                <w:rFonts w:ascii="Times New Roman" w:cs="Times New Roman" w:hint="eastAsia"/>
                <w:sz w:val="21"/>
                <w:szCs w:val="21"/>
              </w:rPr>
              <w:t>家</w:t>
            </w:r>
            <w:r w:rsidRPr="003B1E06">
              <w:rPr>
                <w:rFonts w:ascii="Times New Roman" w:cs="Times New Roman"/>
                <w:sz w:val="21"/>
                <w:szCs w:val="21"/>
              </w:rPr>
              <w:t>以上的</w:t>
            </w:r>
            <w:r w:rsidRPr="003B1E06">
              <w:rPr>
                <w:rFonts w:ascii="Times New Roman" w:cs="Times New Roman" w:hint="eastAsia"/>
                <w:sz w:val="21"/>
                <w:szCs w:val="21"/>
              </w:rPr>
              <w:t>；造成不良后果或社会影响的</w:t>
            </w:r>
          </w:p>
        </w:tc>
        <w:tc>
          <w:tcPr>
            <w:tcW w:w="3943" w:type="dxa"/>
            <w:vAlign w:val="center"/>
          </w:tcPr>
          <w:p w:rsidR="004F5291" w:rsidRPr="003B1E06" w:rsidRDefault="005129CE">
            <w:pPr>
              <w:pStyle w:val="TableParagraph"/>
              <w:spacing w:line="300" w:lineRule="auto"/>
              <w:ind w:firstLineChars="100" w:firstLine="210"/>
              <w:rPr>
                <w:sz w:val="21"/>
                <w:szCs w:val="21"/>
                <w:lang w:eastAsia="en-US"/>
              </w:rPr>
            </w:pPr>
            <w:r w:rsidRPr="003B1E06">
              <w:rPr>
                <w:rFonts w:hint="eastAsia"/>
                <w:sz w:val="21"/>
                <w:szCs w:val="21"/>
              </w:rPr>
              <w:t>罚款：21000 元≤罚款≤ 30000 元</w:t>
            </w:r>
          </w:p>
        </w:tc>
      </w:tr>
    </w:tbl>
    <w:p w:rsidR="004F5291" w:rsidRPr="003B1E06" w:rsidRDefault="004F5291">
      <w:pPr>
        <w:pStyle w:val="a4"/>
        <w:tabs>
          <w:tab w:val="left" w:pos="6296"/>
        </w:tabs>
        <w:spacing w:line="360" w:lineRule="exact"/>
        <w:ind w:right="797"/>
        <w:rPr>
          <w:rFonts w:ascii="Times New Roman" w:hAnsi="Times New Roman" w:cs="Times New Roman"/>
          <w:sz w:val="21"/>
          <w:szCs w:val="21"/>
        </w:rPr>
      </w:pPr>
    </w:p>
    <w:p w:rsidR="004F5291" w:rsidRPr="003B1E06" w:rsidRDefault="004F5291">
      <w:pPr>
        <w:pStyle w:val="a4"/>
        <w:tabs>
          <w:tab w:val="left" w:pos="6296"/>
        </w:tabs>
        <w:spacing w:line="360" w:lineRule="exact"/>
        <w:ind w:left="278" w:right="797" w:firstLineChars="200" w:firstLine="420"/>
        <w:rPr>
          <w:rFonts w:ascii="Times New Roman" w:hAnsi="Times New Roman" w:cs="Times New Roman"/>
          <w:sz w:val="21"/>
          <w:szCs w:val="21"/>
        </w:rPr>
      </w:pPr>
    </w:p>
    <w:p w:rsidR="004F5291" w:rsidRPr="003B1E06" w:rsidRDefault="004F5291">
      <w:pPr>
        <w:pStyle w:val="a4"/>
        <w:tabs>
          <w:tab w:val="left" w:pos="6296"/>
        </w:tabs>
        <w:spacing w:line="360" w:lineRule="exact"/>
        <w:ind w:left="278" w:right="797" w:firstLineChars="200" w:firstLine="420"/>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pStyle w:val="af1"/>
        <w:tabs>
          <w:tab w:val="left" w:pos="1183"/>
        </w:tabs>
        <w:spacing w:line="360" w:lineRule="exact"/>
        <w:ind w:leftChars="200" w:left="440" w:right="9999"/>
        <w:rPr>
          <w:rFonts w:ascii="Times New Roman" w:eastAsia="Times New Roman" w:hAnsi="Times New Roman" w:cs="Times New Roman"/>
          <w:sz w:val="21"/>
          <w:szCs w:val="21"/>
        </w:rPr>
      </w:pPr>
    </w:p>
    <w:p w:rsidR="004F5291" w:rsidRPr="003B1E06" w:rsidRDefault="003A2F9F" w:rsidP="003A2F9F">
      <w:pPr>
        <w:ind w:firstLineChars="300" w:firstLine="663"/>
        <w:rPr>
          <w:b/>
        </w:rPr>
      </w:pPr>
      <w:bookmarkStart w:id="142" w:name="_Toc155623752"/>
      <w:r w:rsidRPr="003B1E06">
        <w:rPr>
          <w:rFonts w:hint="eastAsia"/>
          <w:b/>
        </w:rPr>
        <w:t>5</w:t>
      </w:r>
      <w:r w:rsidR="007E47B6" w:rsidRPr="003B1E06">
        <w:rPr>
          <w:b/>
        </w:rPr>
        <w:t>5</w:t>
      </w:r>
      <w:r w:rsidRPr="003B1E06">
        <w:rPr>
          <w:b/>
        </w:rPr>
        <w:t>.</w:t>
      </w:r>
      <w:r w:rsidR="005129CE" w:rsidRPr="003B1E06">
        <w:rPr>
          <w:rFonts w:hint="eastAsia"/>
          <w:b/>
        </w:rPr>
        <w:t>未履行职业健康检查信息报告义务，</w:t>
      </w:r>
      <w:r w:rsidR="005129CE" w:rsidRPr="003B1E06">
        <w:rPr>
          <w:b/>
        </w:rPr>
        <w:t>逾期不改的</w:t>
      </w:r>
      <w:bookmarkEnd w:id="142"/>
    </w:p>
    <w:p w:rsidR="004F5291" w:rsidRPr="003B1E06" w:rsidRDefault="005129CE">
      <w:pPr>
        <w:pStyle w:val="af1"/>
        <w:tabs>
          <w:tab w:val="left" w:pos="1183"/>
        </w:tabs>
        <w:spacing w:line="360" w:lineRule="exact"/>
        <w:ind w:left="278" w:right="10001" w:firstLineChars="200" w:firstLine="420"/>
        <w:rPr>
          <w:rFonts w:ascii="Times New Roman" w:eastAsia="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rPr>
      </w:pPr>
      <w:r w:rsidRPr="003B1E06">
        <w:rPr>
          <w:rFonts w:ascii="Times New Roman" w:cs="Times New Roman"/>
          <w:sz w:val="21"/>
          <w:szCs w:val="21"/>
        </w:rPr>
        <w:t>《职业健康检查管理办法》第二十七条第（三）项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给</w:t>
      </w:r>
      <w:r w:rsidRPr="003B1E06">
        <w:rPr>
          <w:rFonts w:ascii="Times New Roman" w:cs="Times New Roman"/>
          <w:sz w:val="21"/>
          <w:szCs w:val="21"/>
        </w:rPr>
        <w:t>予警告，责令限期改正；逾期不改的，处以三万元以下罚款：（三）未履行职业健康检查信息报告义务的；</w:t>
      </w:r>
    </w:p>
    <w:p w:rsidR="004F5291" w:rsidRPr="003B1E06" w:rsidRDefault="005129CE" w:rsidP="003A2F9F">
      <w:pPr>
        <w:pStyle w:val="a4"/>
        <w:tabs>
          <w:tab w:val="left" w:pos="6296"/>
        </w:tabs>
        <w:spacing w:line="300" w:lineRule="auto"/>
        <w:ind w:right="797"/>
        <w:rPr>
          <w:rFonts w:ascii="Times New Roman" w:hAnsi="Times New Roman" w:cs="Times New Roman"/>
          <w:sz w:val="21"/>
          <w:szCs w:val="21"/>
        </w:rPr>
      </w:pPr>
      <w:r w:rsidRPr="003B1E06">
        <w:rPr>
          <w:rFonts w:ascii="Times New Roman" w:cs="Times New Roman"/>
          <w:sz w:val="21"/>
          <w:szCs w:val="21"/>
        </w:rPr>
        <w:lastRenderedPageBreak/>
        <w:t>裁量标准</w:t>
      </w:r>
      <w:r w:rsidRPr="003B1E06">
        <w:rPr>
          <w:rFonts w:ascii="Times New Roman" w:hAnsi="Times New Roman" w:cs="Times New Roman"/>
          <w:sz w:val="21"/>
          <w:szCs w:val="21"/>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41"/>
        <w:gridCol w:w="7583"/>
        <w:gridCol w:w="4114"/>
      </w:tblGrid>
      <w:tr w:rsidR="004F5291" w:rsidRPr="003B1E06">
        <w:trPr>
          <w:trHeight w:val="438"/>
        </w:trPr>
        <w:tc>
          <w:tcPr>
            <w:tcW w:w="1741" w:type="dxa"/>
          </w:tcPr>
          <w:p w:rsidR="004F5291" w:rsidRPr="003B1E06" w:rsidRDefault="005129CE">
            <w:pPr>
              <w:pStyle w:val="TableParagraph"/>
              <w:spacing w:before="128"/>
              <w:ind w:left="346" w:right="337"/>
              <w:jc w:val="center"/>
              <w:rPr>
                <w:sz w:val="21"/>
                <w:szCs w:val="21"/>
              </w:rPr>
            </w:pPr>
            <w:r w:rsidRPr="003B1E06">
              <w:rPr>
                <w:rFonts w:hint="eastAsia"/>
                <w:sz w:val="21"/>
                <w:szCs w:val="21"/>
              </w:rPr>
              <w:t>裁量阶次</w:t>
            </w:r>
          </w:p>
        </w:tc>
        <w:tc>
          <w:tcPr>
            <w:tcW w:w="7583" w:type="dxa"/>
          </w:tcPr>
          <w:p w:rsidR="004F5291" w:rsidRPr="003B1E06" w:rsidRDefault="005129CE">
            <w:pPr>
              <w:pStyle w:val="TableParagraph"/>
              <w:spacing w:before="128"/>
              <w:ind w:left="3179" w:right="3171"/>
              <w:jc w:val="center"/>
              <w:rPr>
                <w:sz w:val="21"/>
                <w:szCs w:val="21"/>
                <w:lang w:eastAsia="en-US"/>
              </w:rPr>
            </w:pPr>
            <w:r w:rsidRPr="003B1E06">
              <w:rPr>
                <w:rFonts w:hint="eastAsia"/>
                <w:sz w:val="21"/>
                <w:szCs w:val="21"/>
                <w:lang w:eastAsia="en-US"/>
              </w:rPr>
              <w:t>情节后果</w:t>
            </w:r>
          </w:p>
        </w:tc>
        <w:tc>
          <w:tcPr>
            <w:tcW w:w="4114" w:type="dxa"/>
          </w:tcPr>
          <w:p w:rsidR="004F5291" w:rsidRPr="003B1E06" w:rsidRDefault="005129CE">
            <w:pPr>
              <w:pStyle w:val="TableParagraph"/>
              <w:spacing w:before="128"/>
              <w:ind w:left="8"/>
              <w:jc w:val="center"/>
              <w:rPr>
                <w:sz w:val="21"/>
                <w:szCs w:val="21"/>
                <w:lang w:eastAsia="en-US"/>
              </w:rPr>
            </w:pPr>
            <w:r w:rsidRPr="003B1E06">
              <w:rPr>
                <w:rFonts w:hint="eastAsia"/>
                <w:sz w:val="21"/>
                <w:szCs w:val="21"/>
                <w:lang w:eastAsia="en-US"/>
              </w:rPr>
              <w:t>裁量幅度</w:t>
            </w:r>
          </w:p>
        </w:tc>
      </w:tr>
      <w:tr w:rsidR="004F5291" w:rsidRPr="003B1E06">
        <w:trPr>
          <w:trHeight w:val="791"/>
        </w:trPr>
        <w:tc>
          <w:tcPr>
            <w:tcW w:w="1741" w:type="dxa"/>
          </w:tcPr>
          <w:p w:rsidR="004F5291" w:rsidRPr="003B1E06" w:rsidRDefault="004F5291">
            <w:pPr>
              <w:pStyle w:val="TableParagraph"/>
              <w:spacing w:before="10"/>
              <w:rPr>
                <w:sz w:val="21"/>
                <w:szCs w:val="21"/>
                <w:lang w:eastAsia="en-US"/>
              </w:rPr>
            </w:pPr>
          </w:p>
          <w:p w:rsidR="004F5291" w:rsidRPr="003B1E06" w:rsidRDefault="005129CE">
            <w:pPr>
              <w:pStyle w:val="TableParagraph"/>
              <w:ind w:left="346" w:right="337"/>
              <w:jc w:val="center"/>
              <w:rPr>
                <w:sz w:val="21"/>
                <w:szCs w:val="21"/>
              </w:rPr>
            </w:pPr>
            <w:r w:rsidRPr="003B1E06">
              <w:rPr>
                <w:rFonts w:hint="eastAsia"/>
                <w:sz w:val="21"/>
                <w:szCs w:val="21"/>
              </w:rPr>
              <w:t>从轻</w:t>
            </w:r>
          </w:p>
        </w:tc>
        <w:tc>
          <w:tcPr>
            <w:tcW w:w="7583" w:type="dxa"/>
            <w:vAlign w:val="center"/>
          </w:tcPr>
          <w:p w:rsidR="004F5291" w:rsidRPr="003B1E06" w:rsidRDefault="005129CE">
            <w:pPr>
              <w:pStyle w:val="TableParagraph"/>
              <w:spacing w:before="1" w:line="420" w:lineRule="exact"/>
              <w:ind w:left="107" w:right="96"/>
              <w:jc w:val="both"/>
              <w:rPr>
                <w:sz w:val="21"/>
                <w:szCs w:val="21"/>
              </w:rPr>
            </w:pPr>
            <w:r w:rsidRPr="003B1E06">
              <w:rPr>
                <w:rFonts w:ascii="Times New Roman" w:cs="Times New Roman"/>
                <w:sz w:val="21"/>
                <w:szCs w:val="21"/>
              </w:rPr>
              <w:t>未履行职业健康检查信息报告义务</w:t>
            </w:r>
            <w:r w:rsidRPr="003B1E06">
              <w:rPr>
                <w:rFonts w:hint="eastAsia"/>
                <w:spacing w:val="-8"/>
                <w:sz w:val="21"/>
                <w:szCs w:val="21"/>
              </w:rPr>
              <w:t>，</w:t>
            </w:r>
            <w:r w:rsidRPr="003B1E06">
              <w:rPr>
                <w:rFonts w:ascii="Times New Roman" w:cs="Times New Roman" w:hint="eastAsia"/>
                <w:sz w:val="21"/>
                <w:szCs w:val="21"/>
              </w:rPr>
              <w:t>时间在</w:t>
            </w:r>
            <w:r w:rsidRPr="003B1E06">
              <w:rPr>
                <w:rFonts w:ascii="Times New Roman" w:cs="Times New Roman" w:hint="eastAsia"/>
                <w:sz w:val="21"/>
                <w:szCs w:val="21"/>
              </w:rPr>
              <w:t>7</w:t>
            </w:r>
            <w:r w:rsidRPr="003B1E06">
              <w:rPr>
                <w:rFonts w:ascii="Times New Roman" w:cs="Times New Roman" w:hint="eastAsia"/>
                <w:sz w:val="21"/>
                <w:szCs w:val="21"/>
              </w:rPr>
              <w:t>天以下</w:t>
            </w:r>
            <w:r w:rsidRPr="003B1E06">
              <w:rPr>
                <w:rFonts w:ascii="Times New Roman" w:cs="Times New Roman"/>
                <w:sz w:val="21"/>
                <w:szCs w:val="21"/>
              </w:rPr>
              <w:t>的</w:t>
            </w:r>
          </w:p>
        </w:tc>
        <w:tc>
          <w:tcPr>
            <w:tcW w:w="4114" w:type="dxa"/>
            <w:vAlign w:val="center"/>
          </w:tcPr>
          <w:p w:rsidR="004F5291" w:rsidRPr="003B1E06" w:rsidRDefault="005129CE">
            <w:pPr>
              <w:pStyle w:val="TableParagraph"/>
              <w:ind w:left="8" w:firstLineChars="100" w:firstLine="210"/>
              <w:rPr>
                <w:sz w:val="21"/>
                <w:szCs w:val="21"/>
                <w:lang w:eastAsia="en-US"/>
              </w:rPr>
            </w:pPr>
            <w:r w:rsidRPr="003B1E06">
              <w:rPr>
                <w:rFonts w:hint="eastAsia"/>
                <w:sz w:val="21"/>
                <w:szCs w:val="21"/>
              </w:rPr>
              <w:t>罚款：罚款＜9000 元</w:t>
            </w:r>
          </w:p>
        </w:tc>
      </w:tr>
      <w:tr w:rsidR="004F5291" w:rsidRPr="003B1E06">
        <w:trPr>
          <w:trHeight w:val="788"/>
        </w:trPr>
        <w:tc>
          <w:tcPr>
            <w:tcW w:w="1741" w:type="dxa"/>
          </w:tcPr>
          <w:p w:rsidR="004F5291" w:rsidRPr="003B1E06" w:rsidRDefault="004F5291">
            <w:pPr>
              <w:pStyle w:val="TableParagraph"/>
              <w:spacing w:before="11"/>
              <w:rPr>
                <w:sz w:val="21"/>
                <w:szCs w:val="21"/>
                <w:lang w:eastAsia="en-US"/>
              </w:rPr>
            </w:pPr>
          </w:p>
          <w:p w:rsidR="004F5291" w:rsidRPr="003B1E06" w:rsidRDefault="005129CE">
            <w:pPr>
              <w:pStyle w:val="TableParagraph"/>
              <w:ind w:left="346" w:right="337"/>
              <w:jc w:val="center"/>
              <w:rPr>
                <w:sz w:val="21"/>
                <w:szCs w:val="21"/>
                <w:lang w:eastAsia="en-US"/>
              </w:rPr>
            </w:pPr>
            <w:r w:rsidRPr="003B1E06">
              <w:rPr>
                <w:rFonts w:hint="eastAsia"/>
                <w:sz w:val="21"/>
                <w:szCs w:val="21"/>
                <w:lang w:eastAsia="en-US"/>
              </w:rPr>
              <w:t>一般</w:t>
            </w:r>
          </w:p>
        </w:tc>
        <w:tc>
          <w:tcPr>
            <w:tcW w:w="7583" w:type="dxa"/>
            <w:vAlign w:val="center"/>
          </w:tcPr>
          <w:p w:rsidR="004F5291" w:rsidRPr="003B1E06" w:rsidRDefault="005129CE">
            <w:pPr>
              <w:pStyle w:val="TableParagraph"/>
              <w:spacing w:line="420" w:lineRule="exact"/>
              <w:ind w:left="107" w:rightChars="64" w:right="141"/>
              <w:jc w:val="both"/>
              <w:rPr>
                <w:sz w:val="21"/>
                <w:szCs w:val="21"/>
              </w:rPr>
            </w:pPr>
            <w:r w:rsidRPr="003B1E06">
              <w:rPr>
                <w:rFonts w:ascii="Times New Roman" w:cs="Times New Roman"/>
                <w:sz w:val="21"/>
                <w:szCs w:val="21"/>
              </w:rPr>
              <w:t>未履行职业健康检查信息报告义务</w:t>
            </w:r>
            <w:r w:rsidRPr="003B1E06">
              <w:rPr>
                <w:rFonts w:hint="eastAsia"/>
                <w:spacing w:val="-8"/>
                <w:sz w:val="21"/>
                <w:szCs w:val="21"/>
              </w:rPr>
              <w:t>，</w:t>
            </w:r>
            <w:r w:rsidRPr="003B1E06">
              <w:rPr>
                <w:rFonts w:ascii="Times New Roman" w:cs="Times New Roman" w:hint="eastAsia"/>
                <w:sz w:val="21"/>
                <w:szCs w:val="21"/>
              </w:rPr>
              <w:t>时间在</w:t>
            </w:r>
            <w:r w:rsidRPr="003B1E06">
              <w:rPr>
                <w:rFonts w:ascii="Times New Roman" w:cs="Times New Roman" w:hint="eastAsia"/>
                <w:sz w:val="21"/>
                <w:szCs w:val="21"/>
              </w:rPr>
              <w:t>8</w:t>
            </w:r>
            <w:r w:rsidRPr="003B1E06">
              <w:rPr>
                <w:rFonts w:ascii="Times New Roman" w:cs="Times New Roman" w:hint="eastAsia"/>
                <w:sz w:val="21"/>
                <w:szCs w:val="21"/>
              </w:rPr>
              <w:t>天以上</w:t>
            </w:r>
            <w:r w:rsidRPr="003B1E06">
              <w:rPr>
                <w:rFonts w:ascii="Times New Roman" w:cs="Times New Roman" w:hint="eastAsia"/>
                <w:sz w:val="21"/>
                <w:szCs w:val="21"/>
              </w:rPr>
              <w:t>15</w:t>
            </w:r>
            <w:r w:rsidRPr="003B1E06">
              <w:rPr>
                <w:rFonts w:ascii="Times New Roman" w:cs="Times New Roman" w:hint="eastAsia"/>
                <w:sz w:val="21"/>
                <w:szCs w:val="21"/>
              </w:rPr>
              <w:t>天以下的</w:t>
            </w:r>
          </w:p>
        </w:tc>
        <w:tc>
          <w:tcPr>
            <w:tcW w:w="4114" w:type="dxa"/>
            <w:vAlign w:val="center"/>
          </w:tcPr>
          <w:p w:rsidR="004F5291" w:rsidRPr="003B1E06" w:rsidRDefault="005129CE">
            <w:pPr>
              <w:pStyle w:val="TableParagraph"/>
              <w:ind w:left="8" w:firstLineChars="100" w:firstLine="210"/>
              <w:rPr>
                <w:sz w:val="21"/>
                <w:szCs w:val="21"/>
                <w:lang w:eastAsia="en-US"/>
              </w:rPr>
            </w:pPr>
            <w:r w:rsidRPr="003B1E06">
              <w:rPr>
                <w:rFonts w:hint="eastAsia"/>
                <w:sz w:val="21"/>
                <w:szCs w:val="21"/>
              </w:rPr>
              <w:t>罚款： 9000 元≤罚款＜21000 元</w:t>
            </w:r>
          </w:p>
        </w:tc>
      </w:tr>
      <w:tr w:rsidR="004F5291" w:rsidRPr="003B1E06">
        <w:trPr>
          <w:trHeight w:val="797"/>
        </w:trPr>
        <w:tc>
          <w:tcPr>
            <w:tcW w:w="1741" w:type="dxa"/>
            <w:vAlign w:val="center"/>
          </w:tcPr>
          <w:p w:rsidR="004F5291" w:rsidRPr="003B1E06" w:rsidRDefault="005129CE">
            <w:pPr>
              <w:pStyle w:val="TableParagraph"/>
              <w:spacing w:line="300" w:lineRule="auto"/>
              <w:ind w:left="346" w:right="337"/>
              <w:jc w:val="center"/>
              <w:rPr>
                <w:sz w:val="21"/>
                <w:szCs w:val="21"/>
              </w:rPr>
            </w:pPr>
            <w:r w:rsidRPr="003B1E06">
              <w:rPr>
                <w:rFonts w:hint="eastAsia"/>
                <w:sz w:val="21"/>
                <w:szCs w:val="21"/>
              </w:rPr>
              <w:t>从重</w:t>
            </w:r>
          </w:p>
        </w:tc>
        <w:tc>
          <w:tcPr>
            <w:tcW w:w="7583" w:type="dxa"/>
            <w:vAlign w:val="center"/>
          </w:tcPr>
          <w:p w:rsidR="004F5291" w:rsidRPr="003B1E06" w:rsidRDefault="005129CE">
            <w:pPr>
              <w:pStyle w:val="TableParagraph"/>
              <w:spacing w:line="300" w:lineRule="auto"/>
              <w:ind w:left="107" w:right="96"/>
              <w:jc w:val="both"/>
              <w:rPr>
                <w:sz w:val="21"/>
                <w:szCs w:val="21"/>
              </w:rPr>
            </w:pPr>
            <w:r w:rsidRPr="003B1E06">
              <w:rPr>
                <w:rFonts w:ascii="Times New Roman" w:cs="Times New Roman"/>
                <w:sz w:val="21"/>
                <w:szCs w:val="21"/>
              </w:rPr>
              <w:t>未履行职业健康检查信息报告义务</w:t>
            </w:r>
            <w:r w:rsidRPr="003B1E06">
              <w:rPr>
                <w:rFonts w:hint="eastAsia"/>
                <w:sz w:val="21"/>
                <w:szCs w:val="21"/>
              </w:rPr>
              <w:t>,经责令限期改正，逾期不改正，</w:t>
            </w:r>
            <w:r w:rsidRPr="003B1E06">
              <w:rPr>
                <w:rFonts w:ascii="Times New Roman" w:cs="Times New Roman" w:hint="eastAsia"/>
                <w:sz w:val="21"/>
                <w:szCs w:val="21"/>
              </w:rPr>
              <w:t>时间在</w:t>
            </w:r>
            <w:r w:rsidRPr="003B1E06">
              <w:rPr>
                <w:rFonts w:ascii="Times New Roman" w:cs="Times New Roman" w:hint="eastAsia"/>
                <w:sz w:val="21"/>
                <w:szCs w:val="21"/>
              </w:rPr>
              <w:t>16</w:t>
            </w:r>
            <w:r w:rsidRPr="003B1E06">
              <w:rPr>
                <w:rFonts w:ascii="Times New Roman" w:cs="Times New Roman" w:hint="eastAsia"/>
                <w:sz w:val="21"/>
                <w:szCs w:val="21"/>
              </w:rPr>
              <w:t>天</w:t>
            </w:r>
            <w:r w:rsidRPr="003B1E06">
              <w:rPr>
                <w:rFonts w:ascii="Times New Roman" w:cs="Times New Roman"/>
                <w:sz w:val="21"/>
                <w:szCs w:val="21"/>
              </w:rPr>
              <w:t>以上的</w:t>
            </w:r>
            <w:r w:rsidRPr="003B1E06">
              <w:rPr>
                <w:rFonts w:ascii="Times New Roman" w:cs="Times New Roman" w:hint="eastAsia"/>
                <w:sz w:val="21"/>
                <w:szCs w:val="21"/>
              </w:rPr>
              <w:t>；造成不良后果或社会影响的</w:t>
            </w:r>
          </w:p>
        </w:tc>
        <w:tc>
          <w:tcPr>
            <w:tcW w:w="4114" w:type="dxa"/>
            <w:vAlign w:val="center"/>
          </w:tcPr>
          <w:p w:rsidR="004F5291" w:rsidRPr="003B1E06" w:rsidRDefault="005129CE">
            <w:pPr>
              <w:pStyle w:val="TableParagraph"/>
              <w:spacing w:line="300" w:lineRule="auto"/>
              <w:ind w:firstLineChars="100" w:firstLine="210"/>
              <w:rPr>
                <w:sz w:val="21"/>
                <w:szCs w:val="21"/>
                <w:lang w:eastAsia="en-US"/>
              </w:rPr>
            </w:pPr>
            <w:r w:rsidRPr="003B1E06">
              <w:rPr>
                <w:rFonts w:hint="eastAsia"/>
                <w:sz w:val="21"/>
                <w:szCs w:val="21"/>
              </w:rPr>
              <w:t>罚款：21000 元≤罚款≤ 30000 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3A2F9F" w:rsidP="003A2F9F">
      <w:pPr>
        <w:ind w:firstLineChars="300" w:firstLine="663"/>
        <w:rPr>
          <w:b/>
        </w:rPr>
      </w:pPr>
      <w:bookmarkStart w:id="143" w:name="_Toc155623753"/>
      <w:r w:rsidRPr="003B1E06">
        <w:rPr>
          <w:rFonts w:hint="eastAsia"/>
          <w:b/>
        </w:rPr>
        <w:t>5</w:t>
      </w:r>
      <w:r w:rsidR="007E47B6" w:rsidRPr="003B1E06">
        <w:rPr>
          <w:b/>
        </w:rPr>
        <w:t>6</w:t>
      </w:r>
      <w:r w:rsidRPr="003B1E06">
        <w:rPr>
          <w:b/>
        </w:rPr>
        <w:t>.</w:t>
      </w:r>
      <w:r w:rsidR="005129CE" w:rsidRPr="003B1E06">
        <w:rPr>
          <w:rFonts w:hint="eastAsia"/>
          <w:b/>
        </w:rPr>
        <w:t>未按照相关职业健康监护技术规范规定开展工作，</w:t>
      </w:r>
      <w:r w:rsidR="005129CE" w:rsidRPr="003B1E06">
        <w:rPr>
          <w:b/>
        </w:rPr>
        <w:t>逾期不改的</w:t>
      </w:r>
      <w:bookmarkEnd w:id="143"/>
    </w:p>
    <w:p w:rsidR="004F5291" w:rsidRPr="003B1E06" w:rsidRDefault="005129CE">
      <w:pPr>
        <w:pStyle w:val="a4"/>
        <w:spacing w:line="300" w:lineRule="auto"/>
        <w:ind w:left="762"/>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6296"/>
        </w:tabs>
        <w:spacing w:line="300" w:lineRule="auto"/>
        <w:ind w:left="280" w:right="797" w:firstLine="482"/>
        <w:rPr>
          <w:rFonts w:ascii="Times New Roman" w:hAnsi="Times New Roman" w:cs="Times New Roman"/>
          <w:sz w:val="21"/>
          <w:szCs w:val="21"/>
        </w:rPr>
      </w:pPr>
      <w:r w:rsidRPr="003B1E06">
        <w:rPr>
          <w:rFonts w:ascii="Times New Roman" w:cs="Times New Roman"/>
          <w:sz w:val="21"/>
          <w:szCs w:val="21"/>
        </w:rPr>
        <w:t>《职业健康检查管理办法》第二十七条第（四）项</w:t>
      </w:r>
      <w:r w:rsidRPr="003B1E06">
        <w:rPr>
          <w:rFonts w:ascii="Times New Roman" w:hAnsi="Times New Roman" w:cs="Times New Roman"/>
          <w:sz w:val="21"/>
          <w:szCs w:val="21"/>
        </w:rPr>
        <w:t>:</w:t>
      </w:r>
      <w:r w:rsidRPr="003B1E06">
        <w:rPr>
          <w:rFonts w:ascii="Times New Roman" w:cs="Times New Roman"/>
          <w:sz w:val="21"/>
          <w:szCs w:val="21"/>
        </w:rPr>
        <w:t>职业健康检查机构有下列行为之一的，由县级以上地方卫生健康主管部门</w:t>
      </w:r>
      <w:r w:rsidRPr="003B1E06">
        <w:rPr>
          <w:rFonts w:ascii="Times New Roman" w:cs="Times New Roman"/>
          <w:spacing w:val="-13"/>
          <w:sz w:val="21"/>
          <w:szCs w:val="21"/>
        </w:rPr>
        <w:t>给</w:t>
      </w:r>
      <w:r w:rsidRPr="003B1E06">
        <w:rPr>
          <w:rFonts w:ascii="Times New Roman" w:cs="Times New Roman"/>
          <w:sz w:val="21"/>
          <w:szCs w:val="21"/>
        </w:rPr>
        <w:t>予警告，责令限期改正；逾期不改的，处以三万元以下罚款：（四）未按照相关职业健康监护技术规范规定开展工作的；</w:t>
      </w:r>
    </w:p>
    <w:p w:rsidR="004F5291" w:rsidRPr="003B1E06" w:rsidRDefault="005129CE">
      <w:pPr>
        <w:pStyle w:val="a4"/>
        <w:tabs>
          <w:tab w:val="left" w:pos="6296"/>
        </w:tabs>
        <w:spacing w:line="300" w:lineRule="auto"/>
        <w:ind w:left="280" w:right="79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tabs>
          <w:tab w:val="left" w:pos="6296"/>
        </w:tabs>
        <w:spacing w:line="300" w:lineRule="auto"/>
        <w:ind w:left="280" w:right="797" w:firstLine="482"/>
        <w:rPr>
          <w:rFonts w:ascii="Times New Roman" w:hAnsi="Times New Roman" w:cs="Times New Roman"/>
          <w:sz w:val="21"/>
          <w:szCs w:val="21"/>
        </w:rPr>
      </w:pPr>
    </w:p>
    <w:tbl>
      <w:tblPr>
        <w:tblpPr w:leftFromText="180" w:rightFromText="180" w:vertAnchor="text" w:horzAnchor="margin" w:tblpXSpec="center"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560"/>
        <w:gridCol w:w="5040"/>
      </w:tblGrid>
      <w:tr w:rsidR="004F5291" w:rsidRPr="003B1E06">
        <w:trPr>
          <w:trHeight w:val="434"/>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560"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5040" w:type="dxa"/>
            <w:vAlign w:val="center"/>
          </w:tcPr>
          <w:p w:rsidR="004F5291" w:rsidRPr="003B1E06" w:rsidRDefault="005129CE">
            <w:pPr>
              <w:pStyle w:val="TableParagraph"/>
              <w:ind w:left="2018" w:right="2009"/>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920"/>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560" w:type="dxa"/>
            <w:vAlign w:val="center"/>
          </w:tcPr>
          <w:p w:rsidR="004F5291" w:rsidRPr="003B1E06" w:rsidRDefault="005129CE">
            <w:pPr>
              <w:pStyle w:val="TableParagraph"/>
              <w:spacing w:before="128"/>
              <w:ind w:firstLineChars="100" w:firstLine="210"/>
              <w:jc w:val="both"/>
              <w:rPr>
                <w:rFonts w:ascii="Times New Roman" w:hAnsi="Times New Roman" w:cs="Times New Roman"/>
                <w:sz w:val="21"/>
                <w:szCs w:val="21"/>
              </w:rPr>
            </w:pPr>
            <w:r w:rsidRPr="003B1E06">
              <w:rPr>
                <w:rFonts w:ascii="Times New Roman" w:cs="Times New Roman"/>
                <w:sz w:val="21"/>
                <w:szCs w:val="21"/>
              </w:rPr>
              <w:t>未按照相关职业健康监护技术规范规定开展工作，涉及人数在</w:t>
            </w:r>
            <w:r w:rsidRPr="003B1E06">
              <w:rPr>
                <w:rFonts w:ascii="Times New Roman" w:cs="Times New Roman" w:hint="eastAsia"/>
                <w:sz w:val="21"/>
                <w:szCs w:val="21"/>
              </w:rPr>
              <w:t>10</w:t>
            </w:r>
            <w:r w:rsidRPr="003B1E06">
              <w:rPr>
                <w:rFonts w:ascii="Times New Roman" w:cs="Times New Roman" w:hint="eastAsia"/>
                <w:sz w:val="21"/>
                <w:szCs w:val="21"/>
              </w:rPr>
              <w:t>人以下的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hint="eastAsia"/>
                <w:sz w:val="21"/>
                <w:szCs w:val="21"/>
              </w:rPr>
              <w:t>罚款：罚款＜9000 元</w:t>
            </w:r>
          </w:p>
        </w:tc>
      </w:tr>
      <w:tr w:rsidR="004F5291" w:rsidRPr="003B1E06">
        <w:trPr>
          <w:trHeight w:val="920"/>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560" w:type="dxa"/>
            <w:vAlign w:val="center"/>
          </w:tcPr>
          <w:p w:rsidR="004F5291" w:rsidRPr="003B1E06" w:rsidRDefault="005129CE">
            <w:pPr>
              <w:pStyle w:val="TableParagraph"/>
              <w:spacing w:before="129"/>
              <w:ind w:firstLineChars="100" w:firstLine="210"/>
              <w:jc w:val="both"/>
              <w:rPr>
                <w:rFonts w:ascii="Times New Roman" w:hAnsi="Times New Roman" w:cs="Times New Roman"/>
                <w:sz w:val="21"/>
                <w:szCs w:val="21"/>
              </w:rPr>
            </w:pPr>
            <w:r w:rsidRPr="003B1E06">
              <w:rPr>
                <w:rFonts w:ascii="Times New Roman" w:cs="Times New Roman"/>
                <w:sz w:val="21"/>
                <w:szCs w:val="21"/>
              </w:rPr>
              <w:t>未按照相关职业健康监护技术规范规定开展工作，涉及人数在</w:t>
            </w:r>
            <w:r w:rsidRPr="003B1E06">
              <w:rPr>
                <w:rFonts w:ascii="Times New Roman" w:hAnsi="Times New Roman" w:cs="Times New Roman" w:hint="eastAsia"/>
                <w:sz w:val="21"/>
                <w:szCs w:val="21"/>
              </w:rPr>
              <w:t>10</w:t>
            </w:r>
            <w:r w:rsidRPr="003B1E06">
              <w:rPr>
                <w:rFonts w:ascii="Times New Roman" w:cs="Times New Roman"/>
                <w:sz w:val="21"/>
                <w:szCs w:val="21"/>
              </w:rPr>
              <w:t>人以上</w:t>
            </w:r>
            <w:r w:rsidRPr="003B1E06">
              <w:rPr>
                <w:rFonts w:ascii="Times New Roman" w:hAnsi="Times New Roman" w:cs="Times New Roman" w:hint="eastAsia"/>
                <w:sz w:val="21"/>
                <w:szCs w:val="21"/>
              </w:rPr>
              <w:t>50</w:t>
            </w:r>
            <w:r w:rsidRPr="003B1E06">
              <w:rPr>
                <w:rFonts w:ascii="Times New Roman" w:hAnsi="Times New Roman" w:cs="Times New Roman" w:hint="eastAsia"/>
                <w:sz w:val="21"/>
                <w:szCs w:val="21"/>
              </w:rPr>
              <w:t>人以下的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hint="eastAsia"/>
                <w:sz w:val="21"/>
                <w:szCs w:val="21"/>
              </w:rPr>
              <w:t>罚款： 9000 元≤罚款＜21000 元</w:t>
            </w:r>
          </w:p>
        </w:tc>
      </w:tr>
      <w:tr w:rsidR="004F5291" w:rsidRPr="003B1E06">
        <w:trPr>
          <w:trHeight w:val="920"/>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560" w:type="dxa"/>
            <w:vAlign w:val="center"/>
          </w:tcPr>
          <w:p w:rsidR="004F5291" w:rsidRPr="003B1E06" w:rsidRDefault="005129CE">
            <w:pPr>
              <w:pStyle w:val="TableParagraph"/>
              <w:spacing w:before="128"/>
              <w:ind w:firstLineChars="100" w:firstLine="210"/>
              <w:jc w:val="both"/>
              <w:rPr>
                <w:rFonts w:ascii="Times New Roman" w:hAnsi="Times New Roman" w:cs="Times New Roman"/>
                <w:sz w:val="21"/>
                <w:szCs w:val="21"/>
              </w:rPr>
            </w:pPr>
            <w:r w:rsidRPr="003B1E06">
              <w:rPr>
                <w:rFonts w:ascii="Times New Roman" w:cs="Times New Roman"/>
                <w:sz w:val="21"/>
                <w:szCs w:val="21"/>
              </w:rPr>
              <w:t>未按照相关职业健康监护技术规范规定开展工作，涉及人数在</w:t>
            </w:r>
            <w:r w:rsidRPr="003B1E06">
              <w:rPr>
                <w:rFonts w:ascii="Times New Roman" w:hAnsi="Times New Roman" w:cs="Times New Roman" w:hint="eastAsia"/>
                <w:sz w:val="21"/>
                <w:szCs w:val="21"/>
              </w:rPr>
              <w:t>51</w:t>
            </w:r>
            <w:r w:rsidRPr="003B1E06">
              <w:rPr>
                <w:rFonts w:ascii="Times New Roman" w:cs="Times New Roman"/>
                <w:sz w:val="21"/>
                <w:szCs w:val="21"/>
              </w:rPr>
              <w:t>人以上</w:t>
            </w:r>
            <w:r w:rsidRPr="003B1E06">
              <w:rPr>
                <w:rFonts w:ascii="Times New Roman" w:cs="Times New Roman" w:hint="eastAsia"/>
                <w:sz w:val="21"/>
                <w:szCs w:val="21"/>
              </w:rPr>
              <w:t>的；造成不良后果或社会影响的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hint="eastAsia"/>
                <w:sz w:val="21"/>
                <w:szCs w:val="21"/>
              </w:rPr>
              <w:t>罚款：21000 元≤罚款≤ 30000 元</w:t>
            </w:r>
          </w:p>
        </w:tc>
      </w:tr>
    </w:tbl>
    <w:p w:rsidR="004F5291" w:rsidRPr="003B1E06" w:rsidRDefault="004F5291" w:rsidP="003A2F9F">
      <w:pPr>
        <w:rPr>
          <w:b/>
        </w:rPr>
      </w:pPr>
    </w:p>
    <w:p w:rsidR="004F5291" w:rsidRPr="003B1E06" w:rsidRDefault="003A2F9F" w:rsidP="003A2F9F">
      <w:pPr>
        <w:ind w:firstLineChars="300" w:firstLine="657"/>
        <w:rPr>
          <w:b/>
          <w:spacing w:val="-1"/>
        </w:rPr>
      </w:pPr>
      <w:bookmarkStart w:id="144" w:name="_Toc155623754"/>
      <w:r w:rsidRPr="003B1E06">
        <w:rPr>
          <w:b/>
          <w:spacing w:val="-1"/>
        </w:rPr>
        <w:t>5</w:t>
      </w:r>
      <w:r w:rsidR="007E47B6" w:rsidRPr="003B1E06">
        <w:rPr>
          <w:b/>
          <w:spacing w:val="-1"/>
        </w:rPr>
        <w:t>7</w:t>
      </w:r>
      <w:r w:rsidRPr="003B1E06">
        <w:rPr>
          <w:b/>
          <w:spacing w:val="-1"/>
        </w:rPr>
        <w:t>.</w:t>
      </w:r>
      <w:r w:rsidR="005129CE" w:rsidRPr="003B1E06">
        <w:rPr>
          <w:rFonts w:hint="eastAsia"/>
          <w:b/>
          <w:spacing w:val="-1"/>
        </w:rPr>
        <w:t>职业健康检查机构未按规定参加实验室比对或者职业健康检查质量考核工作，或者参加质量考核不合格未按要求整改仍开展职业健康检查工作，</w:t>
      </w:r>
      <w:r w:rsidR="005129CE" w:rsidRPr="003B1E06">
        <w:rPr>
          <w:b/>
        </w:rPr>
        <w:t>逾期不改的</w:t>
      </w:r>
      <w:bookmarkEnd w:id="144"/>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《职业健康检查管理办法》第二十八条</w:t>
      </w:r>
      <w:r w:rsidRPr="003B1E06">
        <w:rPr>
          <w:rFonts w:ascii="Times New Roman" w:cs="Times New Roman" w:hint="eastAsia"/>
          <w:sz w:val="21"/>
          <w:szCs w:val="21"/>
        </w:rPr>
        <w:t>：</w:t>
      </w:r>
      <w:r w:rsidRPr="003B1E06">
        <w:rPr>
          <w:rFonts w:ascii="Times New Roman" w:cs="Times New Roman"/>
          <w:sz w:val="21"/>
          <w:szCs w:val="21"/>
        </w:rPr>
        <w:t>职业健康检查机构未按规定参加实验室比对或者职业健康检查质量考核工作，或者参加质量考核不合格未按要求整改仍开展职业健康检查工作的</w:t>
      </w:r>
      <w:r w:rsidRPr="003B1E06">
        <w:rPr>
          <w:rFonts w:ascii="Times New Roman" w:cs="Times New Roman"/>
          <w:spacing w:val="-27"/>
          <w:sz w:val="21"/>
          <w:szCs w:val="21"/>
        </w:rPr>
        <w:t>，</w:t>
      </w:r>
      <w:r w:rsidRPr="003B1E06">
        <w:rPr>
          <w:rFonts w:ascii="Times New Roman" w:cs="Times New Roman"/>
          <w:sz w:val="21"/>
          <w:szCs w:val="21"/>
        </w:rPr>
        <w:t>由县级以上地方卫生健康主管部门给予警告</w:t>
      </w:r>
      <w:r w:rsidRPr="003B1E06">
        <w:rPr>
          <w:rFonts w:ascii="Times New Roman" w:cs="Times New Roman"/>
          <w:spacing w:val="-29"/>
          <w:sz w:val="21"/>
          <w:szCs w:val="21"/>
        </w:rPr>
        <w:t>，</w:t>
      </w:r>
      <w:r w:rsidRPr="003B1E06">
        <w:rPr>
          <w:rFonts w:ascii="Times New Roman" w:cs="Times New Roman"/>
          <w:sz w:val="21"/>
          <w:szCs w:val="21"/>
        </w:rPr>
        <w:t>责令限期改正</w:t>
      </w:r>
      <w:r w:rsidRPr="003B1E06">
        <w:rPr>
          <w:rFonts w:ascii="Times New Roman" w:cs="Times New Roman"/>
          <w:spacing w:val="-29"/>
          <w:sz w:val="21"/>
          <w:szCs w:val="21"/>
        </w:rPr>
        <w:t>；</w:t>
      </w:r>
      <w:r w:rsidRPr="003B1E06">
        <w:rPr>
          <w:rFonts w:ascii="Times New Roman" w:cs="Times New Roman"/>
          <w:sz w:val="21"/>
          <w:szCs w:val="21"/>
        </w:rPr>
        <w:t>逾期不改的</w:t>
      </w:r>
      <w:r w:rsidRPr="003B1E06">
        <w:rPr>
          <w:rFonts w:ascii="Times New Roman" w:cs="Times New Roman"/>
          <w:spacing w:val="-16"/>
          <w:sz w:val="21"/>
          <w:szCs w:val="21"/>
        </w:rPr>
        <w:t>，</w:t>
      </w:r>
      <w:r w:rsidRPr="003B1E06">
        <w:rPr>
          <w:rFonts w:ascii="Times New Roman" w:cs="Times New Roman"/>
          <w:sz w:val="21"/>
          <w:szCs w:val="21"/>
        </w:rPr>
        <w:t>处以三万元以下罚款。</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tabs>
          <w:tab w:val="left" w:pos="5094"/>
        </w:tabs>
        <w:spacing w:line="360" w:lineRule="exact"/>
        <w:ind w:left="278" w:right="677" w:firstLine="482"/>
        <w:rPr>
          <w:rFonts w:ascii="Times New Roman" w:hAnsi="Times New Roman" w:cs="Times New Roman"/>
          <w:sz w:val="21"/>
          <w:szCs w:val="21"/>
        </w:rPr>
      </w:pP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未按规定参加实验室比对</w:t>
            </w:r>
            <w:r w:rsidRPr="003B1E06">
              <w:rPr>
                <w:rFonts w:ascii="Times New Roman" w:cs="Times New Roman" w:hint="eastAsia"/>
                <w:sz w:val="21"/>
                <w:szCs w:val="21"/>
              </w:rPr>
              <w:t>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hint="eastAsia"/>
                <w:sz w:val="21"/>
                <w:szCs w:val="21"/>
              </w:rPr>
              <w:t>罚款：罚款＜9000 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未按规定参加职业健康检查质量考核</w:t>
            </w:r>
            <w:r w:rsidRPr="003B1E06">
              <w:rPr>
                <w:rFonts w:ascii="Times New Roman" w:cs="Times New Roman" w:hint="eastAsia"/>
                <w:sz w:val="21"/>
                <w:szCs w:val="21"/>
              </w:rPr>
              <w:t>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hint="eastAsia"/>
                <w:sz w:val="21"/>
                <w:szCs w:val="21"/>
              </w:rPr>
              <w:t>罚款： 9000 元≤罚款＜21000 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职业健康检查质量考核不合格未按要求整改仍开展职业健康检查工作</w:t>
            </w:r>
            <w:r w:rsidRPr="003B1E06">
              <w:rPr>
                <w:rFonts w:ascii="Times New Roman" w:cs="Times New Roman" w:hint="eastAsia"/>
                <w:sz w:val="21"/>
                <w:szCs w:val="21"/>
              </w:rPr>
              <w:t>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lang w:eastAsia="en-US"/>
              </w:rPr>
            </w:pPr>
            <w:r w:rsidRPr="003B1E06">
              <w:rPr>
                <w:rFonts w:hint="eastAsia"/>
                <w:sz w:val="21"/>
                <w:szCs w:val="21"/>
              </w:rPr>
              <w:t>罚款：21000 元≤罚款≤ 30000 元</w:t>
            </w:r>
          </w:p>
        </w:tc>
      </w:tr>
    </w:tbl>
    <w:p w:rsidR="004F5291" w:rsidRPr="003B1E06" w:rsidRDefault="004F5291">
      <w:pPr>
        <w:pStyle w:val="210"/>
        <w:spacing w:line="300" w:lineRule="auto"/>
        <w:ind w:left="0"/>
        <w:rPr>
          <w:rFonts w:ascii="Times New Roman" w:hAnsi="Times New Roman" w:cs="Times New Roman"/>
          <w:sz w:val="21"/>
          <w:szCs w:val="21"/>
        </w:rPr>
      </w:pPr>
    </w:p>
    <w:p w:rsidR="004F5291" w:rsidRPr="003B1E06" w:rsidRDefault="003A2F9F" w:rsidP="00EA519B">
      <w:pPr>
        <w:pStyle w:val="3"/>
        <w:ind w:firstLineChars="200" w:firstLine="480"/>
        <w:rPr>
          <w:rFonts w:hAnsi="Times New Roman"/>
          <w:color w:val="auto"/>
        </w:rPr>
      </w:pPr>
      <w:bookmarkStart w:id="145" w:name="_Toc155702061"/>
      <w:r w:rsidRPr="003B1E06">
        <w:rPr>
          <w:rFonts w:hint="eastAsia"/>
          <w:color w:val="auto"/>
        </w:rPr>
        <w:t>D</w:t>
      </w:r>
      <w:r w:rsidRPr="003B1E06">
        <w:rPr>
          <w:color w:val="auto"/>
        </w:rPr>
        <w:t>.</w:t>
      </w:r>
      <w:r w:rsidR="005129CE" w:rsidRPr="003B1E06">
        <w:rPr>
          <w:color w:val="auto"/>
        </w:rPr>
        <w:t>《</w:t>
      </w:r>
      <w:r w:rsidR="005129CE" w:rsidRPr="003B1E06">
        <w:rPr>
          <w:rFonts w:hint="eastAsia"/>
          <w:color w:val="auto"/>
        </w:rPr>
        <w:t>工作场所职业卫生管理规定</w:t>
      </w:r>
      <w:r w:rsidR="005129CE" w:rsidRPr="003B1E06">
        <w:rPr>
          <w:color w:val="auto"/>
        </w:rPr>
        <w:t>》</w:t>
      </w:r>
      <w:r w:rsidR="005129CE" w:rsidRPr="003B1E06">
        <w:rPr>
          <w:rFonts w:hint="eastAsia"/>
          <w:color w:val="auto"/>
          <w:shd w:val="clear" w:color="auto" w:fill="FFFFFF"/>
        </w:rPr>
        <w:t>（</w:t>
      </w:r>
      <w:r w:rsidR="005129CE" w:rsidRPr="003B1E06">
        <w:rPr>
          <w:rFonts w:hint="eastAsia"/>
          <w:color w:val="auto"/>
          <w:shd w:val="clear" w:color="auto" w:fill="FFFFFF"/>
        </w:rPr>
        <w:t>2021</w:t>
      </w:r>
      <w:r w:rsidR="005129CE" w:rsidRPr="003B1E06">
        <w:rPr>
          <w:rFonts w:hint="eastAsia"/>
          <w:color w:val="auto"/>
          <w:shd w:val="clear" w:color="auto" w:fill="FFFFFF"/>
        </w:rPr>
        <w:t>年</w:t>
      </w:r>
      <w:r w:rsidR="005129CE" w:rsidRPr="003B1E06">
        <w:rPr>
          <w:rFonts w:hint="eastAsia"/>
          <w:color w:val="auto"/>
          <w:shd w:val="clear" w:color="auto" w:fill="FFFFFF"/>
        </w:rPr>
        <w:t>2</w:t>
      </w:r>
      <w:r w:rsidR="005129CE" w:rsidRPr="003B1E06">
        <w:rPr>
          <w:rFonts w:hint="eastAsia"/>
          <w:color w:val="auto"/>
          <w:shd w:val="clear" w:color="auto" w:fill="FFFFFF"/>
        </w:rPr>
        <w:t>月</w:t>
      </w:r>
      <w:r w:rsidR="005129CE" w:rsidRPr="003B1E06">
        <w:rPr>
          <w:rFonts w:hint="eastAsia"/>
          <w:color w:val="auto"/>
          <w:shd w:val="clear" w:color="auto" w:fill="FFFFFF"/>
        </w:rPr>
        <w:t>1</w:t>
      </w:r>
      <w:r w:rsidR="005129CE" w:rsidRPr="003B1E06">
        <w:rPr>
          <w:rFonts w:hint="eastAsia"/>
          <w:color w:val="auto"/>
          <w:shd w:val="clear" w:color="auto" w:fill="FFFFFF"/>
        </w:rPr>
        <w:t>日施行</w:t>
      </w:r>
      <w:r w:rsidR="005129CE" w:rsidRPr="003B1E06">
        <w:rPr>
          <w:rFonts w:hint="eastAsia"/>
          <w:color w:val="auto"/>
        </w:rPr>
        <w:t>）</w:t>
      </w:r>
      <w:bookmarkEnd w:id="145"/>
    </w:p>
    <w:p w:rsidR="004F5291" w:rsidRPr="003B1E06" w:rsidRDefault="003A2F9F" w:rsidP="003A2F9F">
      <w:pPr>
        <w:ind w:firstLineChars="200" w:firstLine="442"/>
        <w:rPr>
          <w:b/>
        </w:rPr>
      </w:pPr>
      <w:bookmarkStart w:id="146" w:name="_Toc155623756"/>
      <w:r w:rsidRPr="003B1E06">
        <w:rPr>
          <w:rFonts w:hint="eastAsia"/>
          <w:b/>
        </w:rPr>
        <w:t>5</w:t>
      </w:r>
      <w:r w:rsidR="007E47B6" w:rsidRPr="003B1E06">
        <w:rPr>
          <w:b/>
        </w:rPr>
        <w:t>8</w:t>
      </w:r>
      <w:r w:rsidRPr="003B1E06">
        <w:rPr>
          <w:b/>
        </w:rPr>
        <w:t>.</w:t>
      </w:r>
      <w:r w:rsidR="005129CE" w:rsidRPr="003B1E06">
        <w:rPr>
          <w:rFonts w:hint="eastAsia"/>
          <w:b/>
        </w:rPr>
        <w:t>未按照规定实行有害作业与无害作业分开、工作场所与生活场所分开的</w:t>
      </w:r>
      <w:bookmarkEnd w:id="146"/>
    </w:p>
    <w:p w:rsidR="004F5291" w:rsidRPr="003B1E06" w:rsidRDefault="005129CE" w:rsidP="003A2F9F">
      <w:pPr>
        <w:pStyle w:val="a4"/>
        <w:spacing w:line="360" w:lineRule="exact"/>
        <w:ind w:left="278" w:firstLineChars="100" w:firstLine="21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400" w:firstLine="840"/>
        <w:rPr>
          <w:rFonts w:ascii="Times New Roman" w:cs="Times New Roman"/>
          <w:sz w:val="21"/>
          <w:szCs w:val="21"/>
        </w:rPr>
      </w:pPr>
      <w:r w:rsidRPr="003B1E06">
        <w:rPr>
          <w:rFonts w:ascii="Times New Roman" w:cs="Times New Roman"/>
          <w:sz w:val="21"/>
          <w:szCs w:val="21"/>
        </w:rPr>
        <w:t>《工作场所职业卫生管理规定》第四十</w:t>
      </w:r>
      <w:r w:rsidRPr="003B1E06">
        <w:rPr>
          <w:rFonts w:ascii="Times New Roman" w:cs="Times New Roman" w:hint="eastAsia"/>
          <w:sz w:val="21"/>
          <w:szCs w:val="21"/>
        </w:rPr>
        <w:t>七</w:t>
      </w:r>
      <w:r w:rsidRPr="003B1E06">
        <w:rPr>
          <w:rFonts w:ascii="Times New Roman" w:cs="Times New Roman"/>
          <w:sz w:val="21"/>
          <w:szCs w:val="21"/>
        </w:rPr>
        <w:t>条第（一）项：用人单位有下列情形之一的，责令限期改正，给予警告，可以并处五千元以上二万元以下的罚款：</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（一）未按照规定实行有害作业与无害作业分开、工作场所与生活场所分开的</w:t>
      </w:r>
      <w:r w:rsidRPr="003B1E06">
        <w:rPr>
          <w:rFonts w:ascii="Times New Roman" w:cs="Times New Roman" w:hint="eastAsia"/>
          <w:sz w:val="21"/>
          <w:szCs w:val="21"/>
        </w:rPr>
        <w:t>；</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职业病危害风险分类一般的用人单位，未按照规定实行有害作业与无害作业分开、工作场所与生活场所分开的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警告，可以</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5000</w:t>
            </w:r>
            <w:r w:rsidRPr="003B1E06">
              <w:rPr>
                <w:rFonts w:ascii="Times New Roman" w:cs="Times New Roman"/>
                <w:sz w:val="21"/>
                <w:szCs w:val="21"/>
              </w:rPr>
              <w:t>元≤罚款＜</w:t>
            </w:r>
            <w:r w:rsidRPr="003B1E06">
              <w:rPr>
                <w:rFonts w:ascii="Times New Roman" w:hAnsi="Times New Roman" w:cs="Times New Roman" w:hint="eastAsia"/>
                <w:sz w:val="21"/>
                <w:szCs w:val="21"/>
              </w:rPr>
              <w:t>9500</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lastRenderedPageBreak/>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职业病危害风险分类严重的用人单位，未按照规定实行有害作业与无害作业分开、工作场所与生活场所分开的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9</w:t>
            </w:r>
            <w:r w:rsidRPr="003B1E06">
              <w:rPr>
                <w:rFonts w:ascii="Times New Roman" w:hAnsi="Times New Roman" w:cs="Times New Roman" w:hint="eastAsia"/>
                <w:sz w:val="21"/>
                <w:szCs w:val="21"/>
              </w:rPr>
              <w:t>5</w:t>
            </w:r>
            <w:r w:rsidRPr="003B1E06">
              <w:rPr>
                <w:rFonts w:ascii="Times New Roman" w:hAnsi="Times New Roman" w:cs="Times New Roman"/>
                <w:sz w:val="21"/>
                <w:szCs w:val="21"/>
              </w:rPr>
              <w:t xml:space="preserve">00 </w:t>
            </w:r>
            <w:r w:rsidRPr="003B1E06">
              <w:rPr>
                <w:rFonts w:ascii="Times New Roman" w:cs="Times New Roman"/>
                <w:sz w:val="21"/>
                <w:szCs w:val="21"/>
              </w:rPr>
              <w:t>元≤罚款＜</w:t>
            </w:r>
            <w:r w:rsidRPr="003B1E06">
              <w:rPr>
                <w:rFonts w:ascii="Times New Roman" w:hAnsi="Times New Roman" w:cs="Times New Roman" w:hint="eastAsia"/>
                <w:sz w:val="21"/>
                <w:szCs w:val="21"/>
              </w:rPr>
              <w:t>15500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未按照规定实行有害作业与无害作业分开、工作场所与生活场所分开</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hAnsi="Times New Roman" w:cs="Times New Roman" w:hint="eastAsia"/>
                <w:sz w:val="21"/>
                <w:szCs w:val="21"/>
              </w:rPr>
              <w:t>15500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2</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47" w:name="_Toc155623757"/>
      <w:r w:rsidRPr="003B1E06">
        <w:rPr>
          <w:rFonts w:hint="eastAsia"/>
          <w:b/>
          <w:spacing w:val="-1"/>
        </w:rPr>
        <w:t>5</w:t>
      </w:r>
      <w:r w:rsidR="007E47B6" w:rsidRPr="003B1E06">
        <w:rPr>
          <w:b/>
          <w:spacing w:val="-1"/>
        </w:rPr>
        <w:t>9</w:t>
      </w:r>
      <w:r w:rsidRPr="003B1E06">
        <w:rPr>
          <w:b/>
          <w:spacing w:val="-1"/>
        </w:rPr>
        <w:t>.</w:t>
      </w:r>
      <w:r w:rsidR="005129CE" w:rsidRPr="003B1E06">
        <w:rPr>
          <w:rFonts w:hint="eastAsia"/>
          <w:b/>
          <w:spacing w:val="-1"/>
        </w:rPr>
        <w:t>用人单位的主要负责人、职业卫生管理人员未接受职业卫生培训的</w:t>
      </w:r>
      <w:bookmarkEnd w:id="147"/>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400" w:firstLine="840"/>
        <w:rPr>
          <w:rFonts w:ascii="Times New Roman" w:cs="Times New Roman"/>
          <w:sz w:val="21"/>
          <w:szCs w:val="21"/>
        </w:rPr>
      </w:pPr>
      <w:r w:rsidRPr="003B1E06">
        <w:rPr>
          <w:rFonts w:ascii="Times New Roman" w:cs="Times New Roman"/>
          <w:sz w:val="21"/>
          <w:szCs w:val="21"/>
        </w:rPr>
        <w:t>《工作场所职业卫生管理规定》第四十</w:t>
      </w:r>
      <w:r w:rsidRPr="003B1E06">
        <w:rPr>
          <w:rFonts w:ascii="Times New Roman" w:cs="Times New Roman" w:hint="eastAsia"/>
          <w:sz w:val="21"/>
          <w:szCs w:val="21"/>
        </w:rPr>
        <w:t>七</w:t>
      </w:r>
      <w:r w:rsidRPr="003B1E06">
        <w:rPr>
          <w:rFonts w:ascii="Times New Roman" w:cs="Times New Roman"/>
          <w:sz w:val="21"/>
          <w:szCs w:val="21"/>
        </w:rPr>
        <w:t>条第（</w:t>
      </w:r>
      <w:r w:rsidRPr="003B1E06">
        <w:rPr>
          <w:rFonts w:ascii="Times New Roman" w:cs="Times New Roman" w:hint="eastAsia"/>
          <w:sz w:val="21"/>
          <w:szCs w:val="21"/>
        </w:rPr>
        <w:t>二</w:t>
      </w:r>
      <w:r w:rsidRPr="003B1E06">
        <w:rPr>
          <w:rFonts w:ascii="Times New Roman" w:cs="Times New Roman"/>
          <w:sz w:val="21"/>
          <w:szCs w:val="21"/>
        </w:rPr>
        <w:t>）项：用人单位有下列情形之一的，责令限期改正，给予警告，可以并处五千元以上二万元以下的罚款：</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二</w:t>
      </w:r>
      <w:r w:rsidRPr="003B1E06">
        <w:rPr>
          <w:rFonts w:ascii="Times New Roman" w:cs="Times New Roman"/>
          <w:sz w:val="21"/>
          <w:szCs w:val="21"/>
        </w:rPr>
        <w:t>）</w:t>
      </w:r>
      <w:r w:rsidRPr="003B1E06">
        <w:rPr>
          <w:rFonts w:ascii="Times New Roman" w:cs="Times New Roman" w:hint="eastAsia"/>
          <w:sz w:val="21"/>
          <w:szCs w:val="21"/>
        </w:rPr>
        <w:t>用人单位的主要负责人、职业卫生管理人员未接受职业卫生培训</w:t>
      </w:r>
      <w:r w:rsidRPr="003B1E06">
        <w:rPr>
          <w:rFonts w:ascii="Times New Roman" w:cs="Times New Roman"/>
          <w:sz w:val="21"/>
          <w:szCs w:val="21"/>
        </w:rPr>
        <w:t>的</w:t>
      </w:r>
      <w:r w:rsidRPr="003B1E06">
        <w:rPr>
          <w:rFonts w:ascii="Times New Roman" w:cs="Times New Roman" w:hint="eastAsia"/>
          <w:sz w:val="21"/>
          <w:szCs w:val="21"/>
        </w:rPr>
        <w:t>；</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职业病危害风险分类一般的用人单位，主要负责人、职业卫生管理人员未接受职业卫生培训的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警告，可以</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5000</w:t>
            </w:r>
            <w:r w:rsidRPr="003B1E06">
              <w:rPr>
                <w:rFonts w:ascii="Times New Roman" w:cs="Times New Roman"/>
                <w:sz w:val="21"/>
                <w:szCs w:val="21"/>
              </w:rPr>
              <w:t>元≤罚款＜</w:t>
            </w:r>
            <w:r w:rsidRPr="003B1E06">
              <w:rPr>
                <w:rFonts w:ascii="Times New Roman" w:hAnsi="Times New Roman" w:cs="Times New Roman" w:hint="eastAsia"/>
                <w:sz w:val="21"/>
                <w:szCs w:val="21"/>
              </w:rPr>
              <w:t>9500</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职业病危害风险分类严重的用人单位，主要负责人、职业卫生管理人员未接受职业卫生培训的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9</w:t>
            </w:r>
            <w:r w:rsidRPr="003B1E06">
              <w:rPr>
                <w:rFonts w:ascii="Times New Roman" w:hAnsi="Times New Roman" w:cs="Times New Roman" w:hint="eastAsia"/>
                <w:sz w:val="21"/>
                <w:szCs w:val="21"/>
              </w:rPr>
              <w:t>5</w:t>
            </w:r>
            <w:r w:rsidRPr="003B1E06">
              <w:rPr>
                <w:rFonts w:ascii="Times New Roman" w:hAnsi="Times New Roman" w:cs="Times New Roman"/>
                <w:sz w:val="21"/>
                <w:szCs w:val="21"/>
              </w:rPr>
              <w:t xml:space="preserve">00 </w:t>
            </w:r>
            <w:r w:rsidRPr="003B1E06">
              <w:rPr>
                <w:rFonts w:ascii="Times New Roman" w:cs="Times New Roman"/>
                <w:sz w:val="21"/>
                <w:szCs w:val="21"/>
              </w:rPr>
              <w:t>元≤罚款＜</w:t>
            </w:r>
            <w:r w:rsidRPr="003B1E06">
              <w:rPr>
                <w:rFonts w:ascii="Times New Roman" w:hAnsi="Times New Roman" w:cs="Times New Roman" w:hint="eastAsia"/>
                <w:sz w:val="21"/>
                <w:szCs w:val="21"/>
              </w:rPr>
              <w:t>15500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用人单位主要负责人、职业卫生管理人员未接受职业卫生培训，造成不良后果或社会影响的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hAnsi="Times New Roman" w:cs="Times New Roman" w:hint="eastAsia"/>
                <w:sz w:val="21"/>
                <w:szCs w:val="21"/>
              </w:rPr>
              <w:t>15500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2</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pPr>
        <w:pStyle w:val="210"/>
        <w:tabs>
          <w:tab w:val="left" w:pos="1183"/>
        </w:tabs>
        <w:spacing w:line="360" w:lineRule="exact"/>
        <w:ind w:right="567"/>
        <w:rPr>
          <w:rFonts w:ascii="Times New Roman" w:cs="Times New Roman"/>
          <w:sz w:val="21"/>
          <w:szCs w:val="21"/>
        </w:rPr>
      </w:pPr>
    </w:p>
    <w:p w:rsidR="00292422" w:rsidRPr="003B1E06" w:rsidRDefault="00292422" w:rsidP="003A2F9F">
      <w:bookmarkStart w:id="148" w:name="_Toc155623758"/>
      <w:r w:rsidRPr="003B1E06">
        <w:rPr>
          <w:rFonts w:hint="eastAsia"/>
        </w:rPr>
        <w:t>备注：</w:t>
      </w:r>
      <w:bookmarkEnd w:id="148"/>
    </w:p>
    <w:p w:rsidR="004F5291" w:rsidRPr="003B1E06" w:rsidRDefault="005129CE" w:rsidP="003A2F9F">
      <w:bookmarkStart w:id="149" w:name="_Toc155623759"/>
      <w:r w:rsidRPr="003B1E06">
        <w:rPr>
          <w:rFonts w:hint="eastAsia"/>
        </w:rPr>
        <w:t>第四十八条第（一）至（五）项同《中华人民共和国职业病防治法》第七十条第（二）项</w:t>
      </w:r>
      <w:bookmarkEnd w:id="149"/>
    </w:p>
    <w:p w:rsidR="004F5291" w:rsidRPr="003B1E06" w:rsidRDefault="005129CE" w:rsidP="003A2F9F">
      <w:bookmarkStart w:id="150" w:name="_Toc155623760"/>
      <w:r w:rsidRPr="003B1E06">
        <w:rPr>
          <w:rFonts w:hint="eastAsia"/>
        </w:rPr>
        <w:t>第四十八条第（六）项同《中华人民共和国职业病防治法》第七十条第（三）项</w:t>
      </w:r>
      <w:bookmarkEnd w:id="150"/>
    </w:p>
    <w:p w:rsidR="004F5291" w:rsidRPr="003B1E06" w:rsidRDefault="005129CE" w:rsidP="003A2F9F">
      <w:bookmarkStart w:id="151" w:name="_Toc155623761"/>
      <w:r w:rsidRPr="003B1E06">
        <w:rPr>
          <w:rFonts w:hint="eastAsia"/>
        </w:rPr>
        <w:t>第四十八条第（七）项同《中华人民共和国职业病防治法》第七十条第（四）项</w:t>
      </w:r>
      <w:bookmarkEnd w:id="151"/>
    </w:p>
    <w:p w:rsidR="004F5291" w:rsidRPr="003B1E06" w:rsidRDefault="005129CE" w:rsidP="003A2F9F">
      <w:bookmarkStart w:id="152" w:name="_Toc155623762"/>
      <w:r w:rsidRPr="003B1E06">
        <w:rPr>
          <w:rFonts w:hint="eastAsia"/>
        </w:rPr>
        <w:t>第四十八条第（八）项同《中华人民共和国职业病防治法》第七十条第（一）项</w:t>
      </w:r>
      <w:bookmarkEnd w:id="152"/>
    </w:p>
    <w:p w:rsidR="004F5291" w:rsidRPr="003B1E06" w:rsidRDefault="005129CE" w:rsidP="003A2F9F">
      <w:bookmarkStart w:id="153" w:name="_Toc155623763"/>
      <w:r w:rsidRPr="003B1E06">
        <w:rPr>
          <w:rFonts w:hint="eastAsia"/>
        </w:rPr>
        <w:t>第四十九条第（一）至（五）项同《中华人民共和国职业病防治法》第七十一条第（一）至（五）项</w:t>
      </w:r>
      <w:bookmarkEnd w:id="153"/>
    </w:p>
    <w:p w:rsidR="004F5291" w:rsidRPr="003B1E06" w:rsidRDefault="005129CE" w:rsidP="003A2F9F">
      <w:bookmarkStart w:id="154" w:name="_Toc155623764"/>
      <w:r w:rsidRPr="003B1E06">
        <w:rPr>
          <w:rFonts w:hint="eastAsia"/>
        </w:rPr>
        <w:t>第五十条第（一）项同《中华人民共和国职业病防治法》第七十二条第（一）项</w:t>
      </w:r>
      <w:bookmarkEnd w:id="154"/>
    </w:p>
    <w:p w:rsidR="004F5291" w:rsidRPr="003B1E06" w:rsidRDefault="005129CE" w:rsidP="003A2F9F">
      <w:bookmarkStart w:id="155" w:name="_Toc155623765"/>
      <w:r w:rsidRPr="003B1E06">
        <w:rPr>
          <w:rFonts w:hint="eastAsia"/>
        </w:rPr>
        <w:t>第五十条第（二）项同《中华人民共和国职业病防治法》第七十二条第（二）项</w:t>
      </w:r>
      <w:bookmarkEnd w:id="155"/>
    </w:p>
    <w:p w:rsidR="004F5291" w:rsidRPr="003B1E06" w:rsidRDefault="005129CE" w:rsidP="003A2F9F">
      <w:bookmarkStart w:id="156" w:name="_Toc155623766"/>
      <w:r w:rsidRPr="003B1E06">
        <w:rPr>
          <w:rFonts w:hint="eastAsia"/>
        </w:rPr>
        <w:t>第五十条第（三）项同《中华人民共和国职业病防治法》第七十二条第（三）项</w:t>
      </w:r>
      <w:bookmarkEnd w:id="156"/>
    </w:p>
    <w:p w:rsidR="004F5291" w:rsidRPr="003B1E06" w:rsidRDefault="005129CE" w:rsidP="003A2F9F">
      <w:bookmarkStart w:id="157" w:name="_Toc155623767"/>
      <w:r w:rsidRPr="003B1E06">
        <w:rPr>
          <w:rFonts w:hint="eastAsia"/>
        </w:rPr>
        <w:lastRenderedPageBreak/>
        <w:t>第五十条第（四）项同《中华人民共和国职业病防治法》第七十二条第（四）项</w:t>
      </w:r>
      <w:bookmarkEnd w:id="157"/>
    </w:p>
    <w:p w:rsidR="004F5291" w:rsidRPr="003B1E06" w:rsidRDefault="005129CE" w:rsidP="003A2F9F">
      <w:bookmarkStart w:id="158" w:name="_Toc155623768"/>
      <w:r w:rsidRPr="003B1E06">
        <w:rPr>
          <w:rFonts w:hint="eastAsia"/>
        </w:rPr>
        <w:t>第五十条第（五）项同《中华人民共和国职业病防治法》第七十二条第（五）项</w:t>
      </w:r>
      <w:bookmarkEnd w:id="158"/>
    </w:p>
    <w:p w:rsidR="004F5291" w:rsidRPr="003B1E06" w:rsidRDefault="005129CE" w:rsidP="003A2F9F">
      <w:bookmarkStart w:id="159" w:name="_Toc155623769"/>
      <w:r w:rsidRPr="003B1E06">
        <w:rPr>
          <w:rFonts w:hint="eastAsia"/>
        </w:rPr>
        <w:t>第五十条第（六）项同《中华人民共和国职业病防治法》第七十二条第（七）项</w:t>
      </w:r>
      <w:bookmarkEnd w:id="159"/>
    </w:p>
    <w:p w:rsidR="004F5291" w:rsidRPr="003B1E06" w:rsidRDefault="005129CE" w:rsidP="003A2F9F">
      <w:bookmarkStart w:id="160" w:name="_Toc155623770"/>
      <w:r w:rsidRPr="003B1E06">
        <w:rPr>
          <w:rFonts w:hint="eastAsia"/>
        </w:rPr>
        <w:t>第五十条第（七）项同《中华人民共和国职业病防治法》第七十二条第（八）项</w:t>
      </w:r>
      <w:bookmarkEnd w:id="160"/>
    </w:p>
    <w:p w:rsidR="004F5291" w:rsidRPr="003B1E06" w:rsidRDefault="005129CE" w:rsidP="003A2F9F">
      <w:bookmarkStart w:id="161" w:name="_Toc155623771"/>
      <w:r w:rsidRPr="003B1E06">
        <w:rPr>
          <w:rFonts w:hint="eastAsia"/>
        </w:rPr>
        <w:t>第五十条第（八）项同《中华人民共和国职业病防治法》第七十二条第（九）项</w:t>
      </w:r>
      <w:bookmarkEnd w:id="161"/>
    </w:p>
    <w:p w:rsidR="004F5291" w:rsidRPr="003B1E06" w:rsidRDefault="005129CE" w:rsidP="003A2F9F">
      <w:bookmarkStart w:id="162" w:name="_Toc155623772"/>
      <w:r w:rsidRPr="003B1E06">
        <w:rPr>
          <w:rFonts w:hint="eastAsia"/>
        </w:rPr>
        <w:t>第五十条第（九）项同《中华人民共和国职业病防治法》第七十二条第（十）项</w:t>
      </w:r>
      <w:bookmarkEnd w:id="162"/>
    </w:p>
    <w:p w:rsidR="004F5291" w:rsidRPr="003B1E06" w:rsidRDefault="005129CE" w:rsidP="003A2F9F">
      <w:bookmarkStart w:id="163" w:name="_Toc155623773"/>
      <w:r w:rsidRPr="003B1E06">
        <w:rPr>
          <w:rFonts w:hint="eastAsia"/>
        </w:rPr>
        <w:t>第五十条第（十）项同《中华人民共和国职业病防治法》第七十二条第（十一）项</w:t>
      </w:r>
      <w:bookmarkEnd w:id="163"/>
    </w:p>
    <w:p w:rsidR="004F5291" w:rsidRPr="003B1E06" w:rsidRDefault="005129CE" w:rsidP="003A2F9F">
      <w:bookmarkStart w:id="164" w:name="_Toc155623774"/>
      <w:r w:rsidRPr="003B1E06">
        <w:rPr>
          <w:rFonts w:hint="eastAsia"/>
        </w:rPr>
        <w:t>第五十一条第（一）至（八）项同《中华人民共和国职业病防治法》第七十一条第（一）至（八）项</w:t>
      </w:r>
      <w:bookmarkEnd w:id="164"/>
    </w:p>
    <w:p w:rsidR="004F5291" w:rsidRPr="003B1E06" w:rsidRDefault="005129CE" w:rsidP="003A2F9F">
      <w:bookmarkStart w:id="165" w:name="_Toc155623775"/>
      <w:r w:rsidRPr="003B1E06">
        <w:rPr>
          <w:rFonts w:hint="eastAsia"/>
        </w:rPr>
        <w:t>第五十二条同《中华人民共和国职业病防治法》第七十七条</w:t>
      </w:r>
      <w:bookmarkEnd w:id="165"/>
    </w:p>
    <w:p w:rsidR="004F5291" w:rsidRPr="003B1E06" w:rsidRDefault="005129CE" w:rsidP="003A2F9F">
      <w:bookmarkStart w:id="166" w:name="_Toc155623776"/>
      <w:r w:rsidRPr="003B1E06">
        <w:rPr>
          <w:rFonts w:hint="eastAsia"/>
        </w:rPr>
        <w:t>第五十三条同《中华人民共和国职业病防治法》第七十三条</w:t>
      </w:r>
      <w:bookmarkEnd w:id="166"/>
    </w:p>
    <w:p w:rsidR="004F5291" w:rsidRPr="003B1E06" w:rsidRDefault="005129CE" w:rsidP="003A2F9F">
      <w:bookmarkStart w:id="167" w:name="_Toc155623777"/>
      <w:r w:rsidRPr="003B1E06">
        <w:rPr>
          <w:rFonts w:hint="eastAsia"/>
        </w:rPr>
        <w:t>第五十四条同《中华人民共和国职业病防治法》第七十四条</w:t>
      </w:r>
      <w:bookmarkEnd w:id="167"/>
    </w:p>
    <w:p w:rsidR="004F5291" w:rsidRPr="003B1E06" w:rsidRDefault="004F5291" w:rsidP="003A2F9F"/>
    <w:p w:rsidR="004F5291" w:rsidRPr="003B1E06" w:rsidRDefault="003A2F9F" w:rsidP="00EA519B">
      <w:pPr>
        <w:pStyle w:val="3"/>
        <w:ind w:firstLineChars="200" w:firstLine="480"/>
        <w:rPr>
          <w:rFonts w:hAnsi="Times New Roman"/>
          <w:color w:val="auto"/>
        </w:rPr>
      </w:pPr>
      <w:bookmarkStart w:id="168" w:name="_Toc155702062"/>
      <w:r w:rsidRPr="003B1E06">
        <w:rPr>
          <w:rFonts w:hint="eastAsia"/>
          <w:color w:val="auto"/>
        </w:rPr>
        <w:t>E</w:t>
      </w:r>
      <w:r w:rsidRPr="003B1E06">
        <w:rPr>
          <w:color w:val="auto"/>
        </w:rPr>
        <w:t>.</w:t>
      </w:r>
      <w:r w:rsidR="005129CE" w:rsidRPr="003B1E06">
        <w:rPr>
          <w:color w:val="auto"/>
        </w:rPr>
        <w:t>《</w:t>
      </w:r>
      <w:r w:rsidR="005129CE" w:rsidRPr="003B1E06">
        <w:rPr>
          <w:rFonts w:hint="eastAsia"/>
          <w:color w:val="auto"/>
        </w:rPr>
        <w:t>职业卫生技术服务机构管理办法</w:t>
      </w:r>
      <w:r w:rsidR="005129CE" w:rsidRPr="003B1E06">
        <w:rPr>
          <w:color w:val="auto"/>
        </w:rPr>
        <w:t>》</w:t>
      </w:r>
      <w:r w:rsidR="005129CE" w:rsidRPr="003B1E06">
        <w:rPr>
          <w:rFonts w:hint="eastAsia"/>
          <w:color w:val="auto"/>
          <w:shd w:val="clear" w:color="auto" w:fill="FFFFFF"/>
        </w:rPr>
        <w:t>（</w:t>
      </w:r>
      <w:r w:rsidR="005129CE" w:rsidRPr="003B1E06">
        <w:rPr>
          <w:rFonts w:hint="eastAsia"/>
          <w:color w:val="auto"/>
          <w:shd w:val="clear" w:color="auto" w:fill="FFFFFF"/>
        </w:rPr>
        <w:t>202</w:t>
      </w:r>
      <w:r w:rsidR="005129CE" w:rsidRPr="003B1E06">
        <w:rPr>
          <w:color w:val="auto"/>
          <w:shd w:val="clear" w:color="auto" w:fill="FFFFFF"/>
        </w:rPr>
        <w:t>3</w:t>
      </w:r>
      <w:r w:rsidR="005129CE" w:rsidRPr="003B1E06">
        <w:rPr>
          <w:rFonts w:hint="eastAsia"/>
          <w:color w:val="auto"/>
          <w:shd w:val="clear" w:color="auto" w:fill="FFFFFF"/>
        </w:rPr>
        <w:t>年</w:t>
      </w:r>
      <w:r w:rsidR="005129CE" w:rsidRPr="003B1E06">
        <w:rPr>
          <w:rFonts w:hint="eastAsia"/>
          <w:color w:val="auto"/>
          <w:shd w:val="clear" w:color="auto" w:fill="FFFFFF"/>
        </w:rPr>
        <w:t>12</w:t>
      </w:r>
      <w:r w:rsidR="005129CE" w:rsidRPr="003B1E06">
        <w:rPr>
          <w:rFonts w:hint="eastAsia"/>
          <w:color w:val="auto"/>
          <w:shd w:val="clear" w:color="auto" w:fill="FFFFFF"/>
        </w:rPr>
        <w:t>月</w:t>
      </w:r>
      <w:r w:rsidR="005129CE" w:rsidRPr="003B1E06">
        <w:rPr>
          <w:rFonts w:hint="eastAsia"/>
          <w:color w:val="auto"/>
          <w:shd w:val="clear" w:color="auto" w:fill="FFFFFF"/>
        </w:rPr>
        <w:t>1</w:t>
      </w:r>
      <w:r w:rsidR="005129CE" w:rsidRPr="003B1E06">
        <w:rPr>
          <w:rFonts w:hint="eastAsia"/>
          <w:color w:val="auto"/>
          <w:shd w:val="clear" w:color="auto" w:fill="FFFFFF"/>
        </w:rPr>
        <w:t>日施行</w:t>
      </w:r>
      <w:r w:rsidR="001C10B9" w:rsidRPr="003B1E06">
        <w:rPr>
          <w:rFonts w:hint="eastAsia"/>
          <w:color w:val="auto"/>
          <w:shd w:val="clear" w:color="auto" w:fill="FFFFFF"/>
        </w:rPr>
        <w:t>，新增</w:t>
      </w:r>
      <w:r w:rsidR="005129CE" w:rsidRPr="003B1E06">
        <w:rPr>
          <w:rFonts w:hint="eastAsia"/>
          <w:color w:val="auto"/>
        </w:rPr>
        <w:t>）</w:t>
      </w:r>
      <w:bookmarkEnd w:id="168"/>
    </w:p>
    <w:p w:rsidR="004F5291" w:rsidRPr="003B1E06" w:rsidRDefault="007E47B6" w:rsidP="003A2F9F">
      <w:pPr>
        <w:ind w:firstLineChars="200" w:firstLine="442"/>
        <w:rPr>
          <w:b/>
        </w:rPr>
      </w:pPr>
      <w:bookmarkStart w:id="169" w:name="_Toc155623779"/>
      <w:r w:rsidRPr="003B1E06">
        <w:rPr>
          <w:b/>
        </w:rPr>
        <w:t>60</w:t>
      </w:r>
      <w:r w:rsidR="003A2F9F" w:rsidRPr="003B1E06">
        <w:rPr>
          <w:b/>
        </w:rPr>
        <w:t>.</w:t>
      </w:r>
      <w:r w:rsidR="005129CE" w:rsidRPr="003B1E06">
        <w:rPr>
          <w:rFonts w:hint="eastAsia"/>
          <w:b/>
        </w:rPr>
        <w:t>涂改、倒卖、出租、出借职业卫生技术服务机构资质证书，或者以其他形式非法转让职业卫生技术服务机构资质证书的</w:t>
      </w:r>
      <w:bookmarkEnd w:id="169"/>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《职业卫生技术服务机构管理办法》第四十三条第（一）项：职业卫生技术服务机构有下列行为之一的，由县级以上地方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并处一万元以上三万元以下罚款；构成犯罪的，依法追究刑事责任：（一）涂改、倒卖、出租、出借职业卫生技术服务机构资质证书，或者以其他形式非法转让职业卫生技术服务机构资质证书的</w:t>
      </w:r>
      <w:r w:rsidRPr="003B1E06">
        <w:rPr>
          <w:rFonts w:ascii="Times New Roman" w:cs="Times New Roman" w:hint="eastAsia"/>
          <w:sz w:val="21"/>
          <w:szCs w:val="21"/>
        </w:rPr>
        <w:t>；</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职业卫生技术服务机构涂改、倒卖、出租、出借职业卫生技术服务机构资质证书，或者以其他形式非法转让职业卫生技术服务机构资质证书，</w:t>
            </w:r>
            <w:r w:rsidRPr="003B1E06">
              <w:rPr>
                <w:rFonts w:ascii="Times New Roman" w:cs="Times New Roman" w:hint="eastAsia"/>
                <w:sz w:val="21"/>
                <w:szCs w:val="21"/>
              </w:rPr>
              <w:t>不足</w:t>
            </w:r>
            <w:r w:rsidRPr="003B1E06">
              <w:rPr>
                <w:rFonts w:ascii="Times New Roman" w:cs="Times New Roman" w:hint="eastAsia"/>
                <w:sz w:val="21"/>
                <w:szCs w:val="21"/>
              </w:rPr>
              <w:t>1</w:t>
            </w:r>
            <w:r w:rsidRPr="003B1E06">
              <w:rPr>
                <w:rFonts w:ascii="Times New Roman" w:cs="Times New Roman" w:hint="eastAsia"/>
                <w:sz w:val="21"/>
                <w:szCs w:val="21"/>
              </w:rPr>
              <w:t>个月</w:t>
            </w:r>
            <w:r w:rsidRPr="003B1E06">
              <w:rPr>
                <w:rFonts w:ascii="Times New Roman" w:cs="Times New Roman"/>
                <w:sz w:val="21"/>
                <w:szCs w:val="21"/>
              </w:rPr>
              <w:t>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职业卫生技术服务机构涂改、倒卖、出租、出借职业卫生技术服务机构资质证书，或者以其他形式非法转让职业卫生技术服务机构资质证书，</w:t>
            </w:r>
            <w:r w:rsidRPr="003B1E06">
              <w:rPr>
                <w:rFonts w:ascii="Times New Roman" w:cs="Times New Roman" w:hint="eastAsia"/>
                <w:sz w:val="21"/>
                <w:szCs w:val="21"/>
              </w:rPr>
              <w:t>1</w:t>
            </w:r>
            <w:r w:rsidRPr="003B1E06">
              <w:rPr>
                <w:rFonts w:ascii="Times New Roman" w:cs="Times New Roman" w:hint="eastAsia"/>
                <w:sz w:val="21"/>
                <w:szCs w:val="21"/>
              </w:rPr>
              <w:t>个月以上不足</w:t>
            </w:r>
            <w:r w:rsidRPr="003B1E06">
              <w:rPr>
                <w:rFonts w:ascii="Times New Roman" w:cs="Times New Roman" w:hint="eastAsia"/>
                <w:sz w:val="21"/>
                <w:szCs w:val="21"/>
              </w:rPr>
              <w:t>3</w:t>
            </w:r>
            <w:r w:rsidRPr="003B1E06">
              <w:rPr>
                <w:rFonts w:ascii="Times New Roman" w:cs="Times New Roman" w:hint="eastAsia"/>
                <w:sz w:val="21"/>
                <w:szCs w:val="21"/>
              </w:rPr>
              <w:t>个月的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职业卫生技术服务机构涂改、倒卖、出租、出借职业卫生技术服务机构资质证书，或者以其他形式非法转让职业卫生技术服务机构资质证书，</w:t>
            </w:r>
            <w:r w:rsidRPr="003B1E06">
              <w:rPr>
                <w:rFonts w:ascii="Times New Roman" w:cs="Times New Roman" w:hint="eastAsia"/>
                <w:sz w:val="21"/>
                <w:szCs w:val="21"/>
              </w:rPr>
              <w:t>3</w:t>
            </w:r>
            <w:r w:rsidRPr="003B1E06">
              <w:rPr>
                <w:rFonts w:ascii="Times New Roman" w:cs="Times New Roman" w:hint="eastAsia"/>
                <w:sz w:val="21"/>
                <w:szCs w:val="21"/>
              </w:rPr>
              <w:t>个月以上的；造成不良后果或社会影响的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70" w:name="_Toc155623780"/>
      <w:r w:rsidRPr="003B1E06">
        <w:rPr>
          <w:rFonts w:hint="eastAsia"/>
          <w:b/>
          <w:spacing w:val="-1"/>
        </w:rPr>
        <w:lastRenderedPageBreak/>
        <w:t>6</w:t>
      </w:r>
      <w:r w:rsidR="007E47B6" w:rsidRPr="003B1E06">
        <w:rPr>
          <w:b/>
          <w:spacing w:val="-1"/>
        </w:rPr>
        <w:t>1</w:t>
      </w:r>
      <w:r w:rsidRPr="003B1E06">
        <w:rPr>
          <w:b/>
          <w:spacing w:val="-1"/>
        </w:rPr>
        <w:t>.</w:t>
      </w:r>
      <w:r w:rsidR="005129CE" w:rsidRPr="003B1E06">
        <w:rPr>
          <w:rFonts w:hint="eastAsia"/>
          <w:b/>
          <w:spacing w:val="-1"/>
        </w:rPr>
        <w:t>未按规定向技术服务所在地卫生健康主管部门报送职业卫生技术服务相关信息的</w:t>
      </w:r>
      <w:bookmarkEnd w:id="170"/>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《职业卫生技术服务机构管理办法》第四十三条第（</w:t>
      </w:r>
      <w:r w:rsidRPr="003B1E06">
        <w:rPr>
          <w:rFonts w:ascii="Times New Roman" w:cs="Times New Roman" w:hint="eastAsia"/>
          <w:sz w:val="21"/>
          <w:szCs w:val="21"/>
        </w:rPr>
        <w:t>二</w:t>
      </w:r>
      <w:r w:rsidRPr="003B1E06">
        <w:rPr>
          <w:rFonts w:ascii="Times New Roman" w:cs="Times New Roman"/>
          <w:sz w:val="21"/>
          <w:szCs w:val="21"/>
        </w:rPr>
        <w:t>）项：职业卫生技术服务机构有下列行为之一的，由县级以上地方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主管部门责令改正，给予警告，并处一万元以上三万元以下罚款；构成犯罪的，依法追究刑事责任</w:t>
      </w:r>
      <w:r w:rsidRPr="003B1E06">
        <w:rPr>
          <w:rFonts w:ascii="Times New Roman" w:cs="Times New Roman" w:hint="eastAsia"/>
          <w:sz w:val="21"/>
          <w:szCs w:val="21"/>
        </w:rPr>
        <w:t>：（二）未按规定向技术服务所在地卫生健康主管部门报送职业卫生技术服务相关信息的；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未按规定向技术服务所在地卫生健康主管部门报送职业卫生技术服务相关信息不满</w:t>
            </w:r>
            <w:r w:rsidRPr="003B1E06">
              <w:rPr>
                <w:rFonts w:ascii="Times New Roman" w:cs="Times New Roman" w:hint="eastAsia"/>
                <w:sz w:val="21"/>
                <w:szCs w:val="21"/>
              </w:rPr>
              <w:t>1</w:t>
            </w:r>
            <w:r w:rsidRPr="003B1E06">
              <w:rPr>
                <w:rFonts w:ascii="Times New Roman" w:cs="Times New Roman" w:hint="eastAsia"/>
                <w:sz w:val="21"/>
                <w:szCs w:val="21"/>
              </w:rPr>
              <w:t>个月</w:t>
            </w:r>
            <w:r w:rsidRPr="003B1E06">
              <w:rPr>
                <w:rFonts w:ascii="Times New Roman" w:cs="Times New Roman"/>
                <w:sz w:val="21"/>
                <w:szCs w:val="21"/>
              </w:rPr>
              <w:t>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未按规定向技术服务所在地卫生健康主管部门报送职业卫生技术服务相关信息超过</w:t>
            </w:r>
            <w:r w:rsidRPr="003B1E06">
              <w:rPr>
                <w:rFonts w:ascii="Times New Roman" w:cs="Times New Roman" w:hint="eastAsia"/>
                <w:sz w:val="21"/>
                <w:szCs w:val="21"/>
              </w:rPr>
              <w:t>1</w:t>
            </w:r>
            <w:r w:rsidRPr="003B1E06">
              <w:rPr>
                <w:rFonts w:ascii="Times New Roman" w:cs="Times New Roman" w:hint="eastAsia"/>
                <w:sz w:val="21"/>
                <w:szCs w:val="21"/>
              </w:rPr>
              <w:t>个月不满</w:t>
            </w:r>
            <w:r w:rsidRPr="003B1E06">
              <w:rPr>
                <w:rFonts w:ascii="Times New Roman" w:cs="Times New Roman" w:hint="eastAsia"/>
                <w:sz w:val="21"/>
                <w:szCs w:val="21"/>
              </w:rPr>
              <w:t>3</w:t>
            </w:r>
            <w:r w:rsidRPr="003B1E06">
              <w:rPr>
                <w:rFonts w:ascii="Times New Roman" w:cs="Times New Roman" w:hint="eastAsia"/>
                <w:sz w:val="21"/>
                <w:szCs w:val="21"/>
              </w:rPr>
              <w:t>个月的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未按规定向技术服务所在地卫生健康主管部门报送职业卫生技术服务相关信息超过</w:t>
            </w:r>
            <w:r w:rsidRPr="003B1E06">
              <w:rPr>
                <w:rFonts w:ascii="Times New Roman" w:cs="Times New Roman" w:hint="eastAsia"/>
                <w:sz w:val="21"/>
                <w:szCs w:val="21"/>
              </w:rPr>
              <w:t>3</w:t>
            </w:r>
            <w:r w:rsidRPr="003B1E06">
              <w:rPr>
                <w:rFonts w:ascii="Times New Roman" w:cs="Times New Roman" w:hint="eastAsia"/>
                <w:sz w:val="21"/>
                <w:szCs w:val="21"/>
              </w:rPr>
              <w:t>个月的；造成不良后果或社会影响的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71" w:name="_Toc155623781"/>
      <w:r w:rsidRPr="003B1E06">
        <w:rPr>
          <w:rFonts w:hint="eastAsia"/>
          <w:b/>
          <w:spacing w:val="-1"/>
        </w:rPr>
        <w:t>6</w:t>
      </w:r>
      <w:r w:rsidR="007E47B6" w:rsidRPr="003B1E06">
        <w:rPr>
          <w:b/>
          <w:spacing w:val="-1"/>
        </w:rPr>
        <w:t>2</w:t>
      </w:r>
      <w:r w:rsidRPr="003B1E06">
        <w:rPr>
          <w:b/>
          <w:spacing w:val="-1"/>
        </w:rPr>
        <w:t>.</w:t>
      </w:r>
      <w:r w:rsidR="005129CE" w:rsidRPr="003B1E06">
        <w:rPr>
          <w:rFonts w:hint="eastAsia"/>
          <w:b/>
          <w:spacing w:val="-1"/>
        </w:rPr>
        <w:t>未按规定在网上公开职业卫生技术报告相关信息的</w:t>
      </w:r>
      <w:bookmarkEnd w:id="171"/>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《职业卫生技术服务机构管理办法》第四十三条第（</w:t>
      </w:r>
      <w:r w:rsidRPr="003B1E06">
        <w:rPr>
          <w:rFonts w:ascii="Times New Roman" w:cs="Times New Roman" w:hint="eastAsia"/>
          <w:sz w:val="21"/>
          <w:szCs w:val="21"/>
        </w:rPr>
        <w:t>三</w:t>
      </w:r>
      <w:r w:rsidRPr="003B1E06">
        <w:rPr>
          <w:rFonts w:ascii="Times New Roman" w:cs="Times New Roman"/>
          <w:sz w:val="21"/>
          <w:szCs w:val="21"/>
        </w:rPr>
        <w:t>）项：职业卫生技术服务机构有下列行为之一的，由县级以上地方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主管部门责令改正，给予警告，并处一万元以上三万元以下罚款；构成犯罪的，依法追究刑事责任</w:t>
      </w:r>
      <w:r w:rsidRPr="003B1E06">
        <w:rPr>
          <w:rFonts w:ascii="Times New Roman" w:cs="Times New Roman" w:hint="eastAsia"/>
          <w:sz w:val="21"/>
          <w:szCs w:val="21"/>
        </w:rPr>
        <w:t>：（三）</w:t>
      </w:r>
      <w:r w:rsidRPr="003B1E06">
        <w:rPr>
          <w:rFonts w:ascii="Times New Roman" w:cs="Times New Roman"/>
          <w:sz w:val="21"/>
          <w:szCs w:val="21"/>
        </w:rPr>
        <w:t>未按规定在网上公开职业卫生技术报告相关信息的</w:t>
      </w:r>
      <w:r w:rsidRPr="003B1E06">
        <w:rPr>
          <w:rFonts w:ascii="Times New Roman" w:cs="Times New Roman" w:hint="eastAsia"/>
          <w:sz w:val="21"/>
          <w:szCs w:val="21"/>
        </w:rPr>
        <w:t>；</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未按规定在网上公开职业卫生技术报告相关信息</w:t>
            </w:r>
            <w:r w:rsidRPr="003B1E06">
              <w:rPr>
                <w:rFonts w:ascii="Times New Roman" w:cs="Times New Roman" w:hint="eastAsia"/>
                <w:sz w:val="21"/>
                <w:szCs w:val="21"/>
              </w:rPr>
              <w:t>不满</w:t>
            </w:r>
            <w:r w:rsidRPr="003B1E06">
              <w:rPr>
                <w:rFonts w:ascii="Times New Roman" w:cs="Times New Roman" w:hint="eastAsia"/>
                <w:sz w:val="21"/>
                <w:szCs w:val="21"/>
              </w:rPr>
              <w:t>1</w:t>
            </w:r>
            <w:r w:rsidRPr="003B1E06">
              <w:rPr>
                <w:rFonts w:ascii="Times New Roman" w:cs="Times New Roman" w:hint="eastAsia"/>
                <w:sz w:val="21"/>
                <w:szCs w:val="21"/>
              </w:rPr>
              <w:t>个月</w:t>
            </w:r>
            <w:r w:rsidRPr="003B1E06">
              <w:rPr>
                <w:rFonts w:ascii="Times New Roman" w:cs="Times New Roman"/>
                <w:sz w:val="21"/>
                <w:szCs w:val="21"/>
              </w:rPr>
              <w:t>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未按规定在网上公开职业卫生技术报告相关信息</w:t>
            </w:r>
            <w:r w:rsidRPr="003B1E06">
              <w:rPr>
                <w:rFonts w:ascii="Times New Roman" w:cs="Times New Roman" w:hint="eastAsia"/>
                <w:sz w:val="21"/>
                <w:szCs w:val="21"/>
              </w:rPr>
              <w:t>1</w:t>
            </w:r>
            <w:r w:rsidRPr="003B1E06">
              <w:rPr>
                <w:rFonts w:ascii="Times New Roman" w:cs="Times New Roman" w:hint="eastAsia"/>
                <w:sz w:val="21"/>
                <w:szCs w:val="21"/>
              </w:rPr>
              <w:t>个月以上不满</w:t>
            </w:r>
            <w:r w:rsidRPr="003B1E06">
              <w:rPr>
                <w:rFonts w:ascii="Times New Roman" w:cs="Times New Roman" w:hint="eastAsia"/>
                <w:sz w:val="21"/>
                <w:szCs w:val="21"/>
              </w:rPr>
              <w:t>3</w:t>
            </w:r>
            <w:r w:rsidRPr="003B1E06">
              <w:rPr>
                <w:rFonts w:ascii="Times New Roman" w:cs="Times New Roman" w:hint="eastAsia"/>
                <w:sz w:val="21"/>
                <w:szCs w:val="21"/>
              </w:rPr>
              <w:t>个月的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未按规定在网上公开职业卫生技术报告相关信息</w:t>
            </w:r>
            <w:r w:rsidRPr="003B1E06">
              <w:rPr>
                <w:rFonts w:ascii="Times New Roman" w:cs="Times New Roman" w:hint="eastAsia"/>
                <w:sz w:val="21"/>
                <w:szCs w:val="21"/>
              </w:rPr>
              <w:t>3</w:t>
            </w:r>
            <w:r w:rsidRPr="003B1E06">
              <w:rPr>
                <w:rFonts w:ascii="Times New Roman" w:cs="Times New Roman" w:hint="eastAsia"/>
                <w:sz w:val="21"/>
                <w:szCs w:val="21"/>
              </w:rPr>
              <w:t>个月以上的；造成不良后果或社会影响的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72" w:name="_Toc155623782"/>
      <w:r w:rsidRPr="003B1E06">
        <w:rPr>
          <w:rFonts w:hint="eastAsia"/>
          <w:b/>
          <w:spacing w:val="-1"/>
        </w:rPr>
        <w:t>6</w:t>
      </w:r>
      <w:r w:rsidR="007E47B6" w:rsidRPr="003B1E06">
        <w:rPr>
          <w:b/>
          <w:spacing w:val="-1"/>
        </w:rPr>
        <w:t>3</w:t>
      </w:r>
      <w:r w:rsidRPr="003B1E06">
        <w:rPr>
          <w:b/>
          <w:spacing w:val="-1"/>
        </w:rPr>
        <w:t>.</w:t>
      </w:r>
      <w:r w:rsidR="005129CE" w:rsidRPr="003B1E06">
        <w:rPr>
          <w:rFonts w:hint="eastAsia"/>
          <w:b/>
          <w:spacing w:val="-1"/>
        </w:rPr>
        <w:t>未按标准规范开展职业卫生技术服务，或者擅自更改、简化服务程序和相关内容的</w:t>
      </w:r>
      <w:bookmarkEnd w:id="172"/>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lastRenderedPageBreak/>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《职业卫生技术服务机构管理办法》第四十四条第（一）项：职业卫生技术服务机构有下列情形之一的，由县级以上地方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主管部门责令改正，给予警告，可以并处三万元以下罚款：（一）未按标准规范开展职业卫生技术服务，或者擅自更改、简化服务程序和相关内容。</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未按标准规范开展职业卫生技术服务，或者擅自更改、简化服务程序和相关内容</w:t>
            </w:r>
            <w:r w:rsidRPr="003B1E06">
              <w:rPr>
                <w:rFonts w:ascii="Times New Roman" w:cs="Times New Roman" w:hint="eastAsia"/>
                <w:sz w:val="21"/>
                <w:szCs w:val="21"/>
              </w:rPr>
              <w:t>，涉及劳动者</w:t>
            </w:r>
            <w:r w:rsidRPr="003B1E06">
              <w:rPr>
                <w:rFonts w:ascii="Times New Roman" w:cs="Times New Roman" w:hint="eastAsia"/>
                <w:sz w:val="21"/>
                <w:szCs w:val="21"/>
              </w:rPr>
              <w:t>5</w:t>
            </w:r>
            <w:r w:rsidRPr="003B1E06">
              <w:rPr>
                <w:rFonts w:ascii="Times New Roman" w:cs="Times New Roman" w:hint="eastAsia"/>
                <w:sz w:val="21"/>
                <w:szCs w:val="21"/>
              </w:rPr>
              <w:t>人以下</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00292422" w:rsidRPr="003B1E06">
              <w:rPr>
                <w:rFonts w:ascii="Times New Roman" w:cs="Times New Roman" w:hint="eastAsia"/>
                <w:sz w:val="21"/>
                <w:szCs w:val="21"/>
              </w:rPr>
              <w:t>可以</w:t>
            </w:r>
            <w:r w:rsidRPr="003B1E06">
              <w:rPr>
                <w:rFonts w:ascii="Times New Roman" w:cs="Times New Roman" w:hint="eastAsia"/>
                <w:sz w:val="21"/>
                <w:szCs w:val="21"/>
              </w:rPr>
              <w:t>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未按标准规范开展职业卫生技术服务，或者擅自更改、简化服务程序和相关内容</w:t>
            </w:r>
            <w:r w:rsidRPr="003B1E06">
              <w:rPr>
                <w:rFonts w:ascii="Times New Roman" w:cs="Times New Roman" w:hint="eastAsia"/>
                <w:sz w:val="21"/>
                <w:szCs w:val="21"/>
              </w:rPr>
              <w:t>，涉及劳动者</w:t>
            </w:r>
            <w:r w:rsidRPr="003B1E06">
              <w:rPr>
                <w:rFonts w:ascii="Times New Roman" w:cs="Times New Roman" w:hint="eastAsia"/>
                <w:sz w:val="21"/>
                <w:szCs w:val="21"/>
              </w:rPr>
              <w:t>6</w:t>
            </w:r>
            <w:r w:rsidRPr="003B1E06">
              <w:rPr>
                <w:rFonts w:ascii="Times New Roman" w:cs="Times New Roman" w:hint="eastAsia"/>
                <w:sz w:val="21"/>
                <w:szCs w:val="21"/>
              </w:rPr>
              <w:t>人以上不满</w:t>
            </w:r>
            <w:r w:rsidRPr="003B1E06">
              <w:rPr>
                <w:rFonts w:ascii="Times New Roman" w:cs="Times New Roman" w:hint="eastAsia"/>
                <w:sz w:val="21"/>
                <w:szCs w:val="21"/>
              </w:rPr>
              <w:t>10</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严</w:t>
            </w:r>
            <w:r w:rsidRPr="003B1E06">
              <w:rPr>
                <w:rFonts w:ascii="Times New Roman" w:cs="Times New Roman"/>
                <w:sz w:val="21"/>
                <w:szCs w:val="21"/>
                <w:lang w:eastAsia="en-US"/>
              </w:rPr>
              <w:t>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未按标准规范开展职业卫生技术服务，或者擅自更改、简化服务程序和相关内容</w:t>
            </w:r>
            <w:r w:rsidRPr="003B1E06">
              <w:rPr>
                <w:rFonts w:ascii="Times New Roman" w:cs="Times New Roman" w:hint="eastAsia"/>
                <w:sz w:val="21"/>
                <w:szCs w:val="21"/>
              </w:rPr>
              <w:t>，涉及劳动者</w:t>
            </w:r>
            <w:r w:rsidRPr="003B1E06">
              <w:rPr>
                <w:rFonts w:ascii="Times New Roman" w:cs="Times New Roman" w:hint="eastAsia"/>
                <w:sz w:val="21"/>
                <w:szCs w:val="21"/>
              </w:rPr>
              <w:t>11</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pPr>
        <w:pStyle w:val="a4"/>
        <w:tabs>
          <w:tab w:val="left" w:pos="5094"/>
        </w:tabs>
        <w:spacing w:line="360" w:lineRule="exact"/>
        <w:ind w:left="278" w:right="677" w:firstLine="482"/>
        <w:rPr>
          <w:rFonts w:ascii="Times New Roman" w:hAnsi="Times New Roman" w:cs="Times New Roman"/>
          <w:sz w:val="21"/>
          <w:szCs w:val="21"/>
        </w:rPr>
      </w:pPr>
    </w:p>
    <w:p w:rsidR="004F5291" w:rsidRPr="003B1E06" w:rsidRDefault="003A2F9F" w:rsidP="003A2F9F">
      <w:pPr>
        <w:ind w:firstLineChars="200" w:firstLine="442"/>
        <w:rPr>
          <w:b/>
        </w:rPr>
      </w:pPr>
      <w:bookmarkStart w:id="173" w:name="_Toc155623783"/>
      <w:r w:rsidRPr="003B1E06">
        <w:rPr>
          <w:rFonts w:hint="eastAsia"/>
          <w:b/>
        </w:rPr>
        <w:t>6</w:t>
      </w:r>
      <w:r w:rsidR="007E47B6" w:rsidRPr="003B1E06">
        <w:rPr>
          <w:b/>
        </w:rPr>
        <w:t>4</w:t>
      </w:r>
      <w:r w:rsidRPr="003B1E06">
        <w:rPr>
          <w:b/>
        </w:rPr>
        <w:t>.</w:t>
      </w:r>
      <w:r w:rsidR="005129CE" w:rsidRPr="003B1E06">
        <w:rPr>
          <w:rFonts w:hint="eastAsia"/>
          <w:b/>
        </w:rPr>
        <w:t>未按规定实施委托检测的</w:t>
      </w:r>
      <w:bookmarkEnd w:id="173"/>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《职业卫生技术服务机构管理办法》第四十四条第（</w:t>
      </w:r>
      <w:r w:rsidRPr="003B1E06">
        <w:rPr>
          <w:rFonts w:ascii="Times New Roman" w:cs="Times New Roman" w:hint="eastAsia"/>
          <w:sz w:val="21"/>
          <w:szCs w:val="21"/>
        </w:rPr>
        <w:t>二</w:t>
      </w:r>
      <w:r w:rsidRPr="003B1E06">
        <w:rPr>
          <w:rFonts w:ascii="Times New Roman" w:cs="Times New Roman"/>
          <w:sz w:val="21"/>
          <w:szCs w:val="21"/>
        </w:rPr>
        <w:t>）项：职业卫生技术服务机构有下列情形之一的，由县级以上地方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主管部门责令改正，给予警告，可以并处三万元以下罚款：（</w:t>
      </w:r>
      <w:r w:rsidRPr="003B1E06">
        <w:rPr>
          <w:rFonts w:ascii="Times New Roman" w:cs="Times New Roman" w:hint="eastAsia"/>
          <w:sz w:val="21"/>
          <w:szCs w:val="21"/>
        </w:rPr>
        <w:t>二</w:t>
      </w:r>
      <w:r w:rsidRPr="003B1E06">
        <w:rPr>
          <w:rFonts w:ascii="Times New Roman" w:cs="Times New Roman"/>
          <w:sz w:val="21"/>
          <w:szCs w:val="21"/>
        </w:rPr>
        <w:t>）未按规定实施委托检测的。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未按规定实施委托检测</w:t>
            </w:r>
            <w:r w:rsidRPr="003B1E06">
              <w:rPr>
                <w:rFonts w:ascii="Times New Roman" w:cs="Times New Roman" w:hint="eastAsia"/>
                <w:sz w:val="21"/>
                <w:szCs w:val="21"/>
              </w:rPr>
              <w:t>涉及劳动者</w:t>
            </w:r>
            <w:r w:rsidRPr="003B1E06">
              <w:rPr>
                <w:rFonts w:ascii="Times New Roman" w:cs="Times New Roman" w:hint="eastAsia"/>
                <w:sz w:val="21"/>
                <w:szCs w:val="21"/>
              </w:rPr>
              <w:t>5</w:t>
            </w:r>
            <w:r w:rsidRPr="003B1E06">
              <w:rPr>
                <w:rFonts w:ascii="Times New Roman" w:cs="Times New Roman" w:hint="eastAsia"/>
                <w:sz w:val="21"/>
                <w:szCs w:val="21"/>
              </w:rPr>
              <w:t>人以下</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00292422" w:rsidRPr="003B1E06">
              <w:rPr>
                <w:rFonts w:ascii="Times New Roman" w:cs="Times New Roman" w:hint="eastAsia"/>
                <w:sz w:val="21"/>
                <w:szCs w:val="21"/>
              </w:rPr>
              <w:t>可以</w:t>
            </w:r>
            <w:r w:rsidRPr="003B1E06">
              <w:rPr>
                <w:rFonts w:ascii="Times New Roman" w:cs="Times New Roman" w:hint="eastAsia"/>
                <w:sz w:val="21"/>
                <w:szCs w:val="21"/>
              </w:rPr>
              <w:t>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未按规定实施委托检测</w:t>
            </w:r>
            <w:r w:rsidRPr="003B1E06">
              <w:rPr>
                <w:rFonts w:ascii="Times New Roman" w:cs="Times New Roman" w:hint="eastAsia"/>
                <w:sz w:val="21"/>
                <w:szCs w:val="21"/>
              </w:rPr>
              <w:t>涉及劳动者</w:t>
            </w:r>
            <w:r w:rsidRPr="003B1E06">
              <w:rPr>
                <w:rFonts w:ascii="Times New Roman" w:cs="Times New Roman" w:hint="eastAsia"/>
                <w:sz w:val="21"/>
                <w:szCs w:val="21"/>
              </w:rPr>
              <w:t>6</w:t>
            </w:r>
            <w:r w:rsidRPr="003B1E06">
              <w:rPr>
                <w:rFonts w:ascii="Times New Roman" w:cs="Times New Roman" w:hint="eastAsia"/>
                <w:sz w:val="21"/>
                <w:szCs w:val="21"/>
              </w:rPr>
              <w:t>人以上</w:t>
            </w:r>
            <w:r w:rsidRPr="003B1E06">
              <w:rPr>
                <w:rFonts w:ascii="Times New Roman" w:cs="Times New Roman" w:hint="eastAsia"/>
                <w:sz w:val="21"/>
                <w:szCs w:val="21"/>
              </w:rPr>
              <w:t>10</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严</w:t>
            </w:r>
            <w:r w:rsidRPr="003B1E06">
              <w:rPr>
                <w:rFonts w:ascii="Times New Roman" w:cs="Times New Roman"/>
                <w:sz w:val="21"/>
                <w:szCs w:val="21"/>
                <w:lang w:eastAsia="en-US"/>
              </w:rPr>
              <w:t>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未按规定实施委托检测</w:t>
            </w:r>
            <w:r w:rsidRPr="003B1E06">
              <w:rPr>
                <w:rFonts w:ascii="Times New Roman" w:cs="Times New Roman" w:hint="eastAsia"/>
                <w:sz w:val="21"/>
                <w:szCs w:val="21"/>
              </w:rPr>
              <w:t>涉及劳动者</w:t>
            </w:r>
            <w:r w:rsidRPr="003B1E06">
              <w:rPr>
                <w:rFonts w:ascii="Times New Roman" w:cs="Times New Roman" w:hint="eastAsia"/>
                <w:sz w:val="21"/>
                <w:szCs w:val="21"/>
              </w:rPr>
              <w:t>11</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74" w:name="_Toc155623784"/>
      <w:r w:rsidRPr="003B1E06">
        <w:rPr>
          <w:rFonts w:hint="eastAsia"/>
          <w:b/>
          <w:spacing w:val="-1"/>
        </w:rPr>
        <w:t>6</w:t>
      </w:r>
      <w:r w:rsidR="007E47B6" w:rsidRPr="003B1E06">
        <w:rPr>
          <w:b/>
          <w:spacing w:val="-1"/>
        </w:rPr>
        <w:t>5</w:t>
      </w:r>
      <w:r w:rsidRPr="003B1E06">
        <w:rPr>
          <w:b/>
          <w:spacing w:val="-1"/>
        </w:rPr>
        <w:t>.</w:t>
      </w:r>
      <w:r w:rsidR="005129CE" w:rsidRPr="003B1E06">
        <w:rPr>
          <w:rFonts w:hint="eastAsia"/>
          <w:b/>
          <w:spacing w:val="-1"/>
        </w:rPr>
        <w:t>转包职业卫生技术服务项目的</w:t>
      </w:r>
      <w:bookmarkEnd w:id="174"/>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lastRenderedPageBreak/>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《职业卫生技术服务机构管理办法》第四十四条第（</w:t>
      </w:r>
      <w:r w:rsidRPr="003B1E06">
        <w:rPr>
          <w:rFonts w:ascii="Times New Roman" w:cs="Times New Roman" w:hint="eastAsia"/>
          <w:sz w:val="21"/>
          <w:szCs w:val="21"/>
        </w:rPr>
        <w:t>三</w:t>
      </w:r>
      <w:r w:rsidRPr="003B1E06">
        <w:rPr>
          <w:rFonts w:ascii="Times New Roman" w:cs="Times New Roman"/>
          <w:sz w:val="21"/>
          <w:szCs w:val="21"/>
        </w:rPr>
        <w:t>）项：职业卫生技术服务机构有下列情形之一的，由县级以上地方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主管部门责令改正，给予警告，可以并处三万元以下罚款：（</w:t>
      </w:r>
      <w:r w:rsidRPr="003B1E06">
        <w:rPr>
          <w:rFonts w:ascii="Times New Roman" w:cs="Times New Roman" w:hint="eastAsia"/>
          <w:sz w:val="21"/>
          <w:szCs w:val="21"/>
        </w:rPr>
        <w:t>三</w:t>
      </w:r>
      <w:r w:rsidRPr="003B1E06">
        <w:rPr>
          <w:rFonts w:ascii="Times New Roman" w:cs="Times New Roman"/>
          <w:sz w:val="21"/>
          <w:szCs w:val="21"/>
        </w:rPr>
        <w:t>）转包职业卫生技术服务项目的。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转包职业卫生技术服务项目</w:t>
            </w:r>
            <w:r w:rsidRPr="003B1E06">
              <w:rPr>
                <w:rFonts w:ascii="Times New Roman" w:cs="Times New Roman" w:hint="eastAsia"/>
                <w:sz w:val="21"/>
                <w:szCs w:val="21"/>
              </w:rPr>
              <w:t>涉及劳动者</w:t>
            </w:r>
            <w:r w:rsidRPr="003B1E06">
              <w:rPr>
                <w:rFonts w:ascii="Times New Roman" w:cs="Times New Roman" w:hint="eastAsia"/>
                <w:sz w:val="21"/>
                <w:szCs w:val="21"/>
              </w:rPr>
              <w:t>5</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00292422" w:rsidRPr="003B1E06">
              <w:rPr>
                <w:rFonts w:ascii="Times New Roman" w:cs="Times New Roman" w:hint="eastAsia"/>
                <w:sz w:val="21"/>
                <w:szCs w:val="21"/>
              </w:rPr>
              <w:t>可以</w:t>
            </w:r>
            <w:r w:rsidRPr="003B1E06">
              <w:rPr>
                <w:rFonts w:ascii="Times New Roman" w:cs="Times New Roman" w:hint="eastAsia"/>
                <w:sz w:val="21"/>
                <w:szCs w:val="21"/>
              </w:rPr>
              <w:t>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转包职业卫生技术服务项目</w:t>
            </w:r>
            <w:r w:rsidRPr="003B1E06">
              <w:rPr>
                <w:rFonts w:ascii="Times New Roman" w:cs="Times New Roman" w:hint="eastAsia"/>
                <w:sz w:val="21"/>
                <w:szCs w:val="21"/>
              </w:rPr>
              <w:t>涉及劳动者</w:t>
            </w:r>
            <w:r w:rsidRPr="003B1E06">
              <w:rPr>
                <w:rFonts w:ascii="Times New Roman" w:cs="Times New Roman" w:hint="eastAsia"/>
                <w:sz w:val="21"/>
                <w:szCs w:val="21"/>
              </w:rPr>
              <w:t>6</w:t>
            </w:r>
            <w:r w:rsidRPr="003B1E06">
              <w:rPr>
                <w:rFonts w:ascii="Times New Roman" w:cs="Times New Roman" w:hint="eastAsia"/>
                <w:sz w:val="21"/>
                <w:szCs w:val="21"/>
              </w:rPr>
              <w:t>人以上</w:t>
            </w:r>
            <w:r w:rsidRPr="003B1E06">
              <w:rPr>
                <w:rFonts w:ascii="Times New Roman" w:cs="Times New Roman" w:hint="eastAsia"/>
                <w:sz w:val="21"/>
                <w:szCs w:val="21"/>
              </w:rPr>
              <w:t>10</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严</w:t>
            </w:r>
            <w:r w:rsidRPr="003B1E06">
              <w:rPr>
                <w:rFonts w:ascii="Times New Roman" w:cs="Times New Roman"/>
                <w:sz w:val="21"/>
                <w:szCs w:val="21"/>
                <w:lang w:eastAsia="en-US"/>
              </w:rPr>
              <w:t>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转包职业卫生技术服务项目</w:t>
            </w:r>
            <w:r w:rsidRPr="003B1E06">
              <w:rPr>
                <w:rFonts w:ascii="Times New Roman" w:cs="Times New Roman" w:hint="eastAsia"/>
                <w:sz w:val="21"/>
                <w:szCs w:val="21"/>
              </w:rPr>
              <w:t>涉及劳动者</w:t>
            </w:r>
            <w:r w:rsidRPr="003B1E06">
              <w:rPr>
                <w:rFonts w:ascii="Times New Roman" w:cs="Times New Roman" w:hint="eastAsia"/>
                <w:sz w:val="21"/>
                <w:szCs w:val="21"/>
              </w:rPr>
              <w:t>11</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75" w:name="_Toc155623785"/>
      <w:r w:rsidRPr="003B1E06">
        <w:rPr>
          <w:rFonts w:hint="eastAsia"/>
          <w:b/>
          <w:spacing w:val="-1"/>
        </w:rPr>
        <w:t>6</w:t>
      </w:r>
      <w:r w:rsidR="007E47B6" w:rsidRPr="003B1E06">
        <w:rPr>
          <w:b/>
          <w:spacing w:val="-1"/>
        </w:rPr>
        <w:t>6</w:t>
      </w:r>
      <w:r w:rsidRPr="003B1E06">
        <w:rPr>
          <w:b/>
          <w:spacing w:val="-1"/>
        </w:rPr>
        <w:t>.</w:t>
      </w:r>
      <w:r w:rsidR="005129CE" w:rsidRPr="003B1E06">
        <w:rPr>
          <w:rFonts w:hint="eastAsia"/>
          <w:b/>
          <w:spacing w:val="-1"/>
        </w:rPr>
        <w:t>未按规定以书面形式与用人单位明确技术服务内容、范围以及双方责任的</w:t>
      </w:r>
      <w:bookmarkEnd w:id="175"/>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《职业卫生技术服务机构管理办法》第四十四条第（</w:t>
      </w:r>
      <w:r w:rsidRPr="003B1E06">
        <w:rPr>
          <w:rFonts w:ascii="Times New Roman" w:cs="Times New Roman" w:hint="eastAsia"/>
          <w:sz w:val="21"/>
          <w:szCs w:val="21"/>
        </w:rPr>
        <w:t>四</w:t>
      </w:r>
      <w:r w:rsidRPr="003B1E06">
        <w:rPr>
          <w:rFonts w:ascii="Times New Roman" w:cs="Times New Roman"/>
          <w:sz w:val="21"/>
          <w:szCs w:val="21"/>
        </w:rPr>
        <w:t>）项：职业卫生技术服务机构有下列情形之一的，由县级以上地方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主管部门责令改正，给予警告，可以并处三万元以下罚款：（</w:t>
      </w:r>
      <w:r w:rsidRPr="003B1E06">
        <w:rPr>
          <w:rFonts w:ascii="Times New Roman" w:cs="Times New Roman" w:hint="eastAsia"/>
          <w:sz w:val="21"/>
          <w:szCs w:val="21"/>
        </w:rPr>
        <w:t>四</w:t>
      </w:r>
      <w:r w:rsidRPr="003B1E06">
        <w:rPr>
          <w:rFonts w:ascii="Times New Roman" w:cs="Times New Roman"/>
          <w:sz w:val="21"/>
          <w:szCs w:val="21"/>
        </w:rPr>
        <w:t>）未按规定以书面形式与用人单位明确技术服务内容、范围以及双方责任的。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未按规定以书面形式与用人单位明确技术服务内容、范围以及双方责任</w:t>
            </w:r>
            <w:r w:rsidRPr="003B1E06">
              <w:rPr>
                <w:rFonts w:ascii="Times New Roman" w:cs="Times New Roman" w:hint="eastAsia"/>
                <w:sz w:val="21"/>
                <w:szCs w:val="21"/>
              </w:rPr>
              <w:t>涉及劳动者</w:t>
            </w:r>
            <w:r w:rsidRPr="003B1E06">
              <w:rPr>
                <w:rFonts w:ascii="Times New Roman" w:cs="Times New Roman" w:hint="eastAsia"/>
                <w:sz w:val="21"/>
                <w:szCs w:val="21"/>
              </w:rPr>
              <w:t>5</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00292422" w:rsidRPr="003B1E06">
              <w:rPr>
                <w:rFonts w:ascii="Times New Roman" w:cs="Times New Roman" w:hint="eastAsia"/>
                <w:sz w:val="21"/>
                <w:szCs w:val="21"/>
              </w:rPr>
              <w:t>可以</w:t>
            </w:r>
            <w:r w:rsidRPr="003B1E06">
              <w:rPr>
                <w:rFonts w:ascii="Times New Roman" w:cs="Times New Roman" w:hint="eastAsia"/>
                <w:sz w:val="21"/>
                <w:szCs w:val="21"/>
              </w:rPr>
              <w:t>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未按规定以书面形式与用人单位明确技术服务内容、范围以及双方责任</w:t>
            </w:r>
            <w:r w:rsidRPr="003B1E06">
              <w:rPr>
                <w:rFonts w:ascii="Times New Roman" w:cs="Times New Roman" w:hint="eastAsia"/>
                <w:sz w:val="21"/>
                <w:szCs w:val="21"/>
              </w:rPr>
              <w:t>涉及劳动者</w:t>
            </w:r>
            <w:r w:rsidRPr="003B1E06">
              <w:rPr>
                <w:rFonts w:ascii="Times New Roman" w:cs="Times New Roman" w:hint="eastAsia"/>
                <w:sz w:val="21"/>
                <w:szCs w:val="21"/>
              </w:rPr>
              <w:t>6</w:t>
            </w:r>
            <w:r w:rsidRPr="003B1E06">
              <w:rPr>
                <w:rFonts w:ascii="Times New Roman" w:cs="Times New Roman" w:hint="eastAsia"/>
                <w:sz w:val="21"/>
                <w:szCs w:val="21"/>
              </w:rPr>
              <w:t>人以上</w:t>
            </w:r>
            <w:r w:rsidRPr="003B1E06">
              <w:rPr>
                <w:rFonts w:ascii="Times New Roman" w:cs="Times New Roman" w:hint="eastAsia"/>
                <w:sz w:val="21"/>
                <w:szCs w:val="21"/>
              </w:rPr>
              <w:t>10</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严</w:t>
            </w:r>
            <w:r w:rsidRPr="003B1E06">
              <w:rPr>
                <w:rFonts w:ascii="Times New Roman" w:cs="Times New Roman"/>
                <w:sz w:val="21"/>
                <w:szCs w:val="21"/>
                <w:lang w:eastAsia="en-US"/>
              </w:rPr>
              <w:t>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未按规定以书面形式与用人单位明确技术服务内容、范围以及双方责任</w:t>
            </w:r>
            <w:r w:rsidRPr="003B1E06">
              <w:rPr>
                <w:rFonts w:ascii="Times New Roman" w:cs="Times New Roman" w:hint="eastAsia"/>
                <w:sz w:val="21"/>
                <w:szCs w:val="21"/>
              </w:rPr>
              <w:t>涉及劳动者</w:t>
            </w:r>
            <w:r w:rsidRPr="003B1E06">
              <w:rPr>
                <w:rFonts w:ascii="Times New Roman" w:cs="Times New Roman" w:hint="eastAsia"/>
                <w:sz w:val="21"/>
                <w:szCs w:val="21"/>
              </w:rPr>
              <w:t>11</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200" w:firstLine="438"/>
        <w:rPr>
          <w:b/>
          <w:spacing w:val="-1"/>
        </w:rPr>
      </w:pPr>
      <w:bookmarkStart w:id="176" w:name="_Toc155623786"/>
      <w:r w:rsidRPr="003B1E06">
        <w:rPr>
          <w:rFonts w:hint="eastAsia"/>
          <w:b/>
          <w:spacing w:val="-1"/>
        </w:rPr>
        <w:t>6</w:t>
      </w:r>
      <w:r w:rsidR="007E47B6" w:rsidRPr="003B1E06">
        <w:rPr>
          <w:b/>
          <w:spacing w:val="-1"/>
        </w:rPr>
        <w:t>7</w:t>
      </w:r>
      <w:r w:rsidRPr="003B1E06">
        <w:rPr>
          <w:b/>
          <w:spacing w:val="-1"/>
        </w:rPr>
        <w:t>.</w:t>
      </w:r>
      <w:r w:rsidR="005129CE" w:rsidRPr="003B1E06">
        <w:rPr>
          <w:rFonts w:hint="eastAsia"/>
          <w:b/>
          <w:spacing w:val="-1"/>
        </w:rPr>
        <w:t>使用非本机构专业技术人员从事职业卫生技术服务活动的</w:t>
      </w:r>
      <w:bookmarkEnd w:id="176"/>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lastRenderedPageBreak/>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《职业卫生技术服务机构管理办法》第四十四条第（</w:t>
      </w:r>
      <w:r w:rsidRPr="003B1E06">
        <w:rPr>
          <w:rFonts w:ascii="Times New Roman" w:cs="Times New Roman" w:hint="eastAsia"/>
          <w:sz w:val="21"/>
          <w:szCs w:val="21"/>
        </w:rPr>
        <w:t>五</w:t>
      </w:r>
      <w:r w:rsidRPr="003B1E06">
        <w:rPr>
          <w:rFonts w:ascii="Times New Roman" w:cs="Times New Roman"/>
          <w:sz w:val="21"/>
          <w:szCs w:val="21"/>
        </w:rPr>
        <w:t>）项：职业卫生技术服务机构有下列情形之一的，由县级以上地方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主管部门责令改正，给予警告，可以并处三万元以下罚款：（</w:t>
      </w:r>
      <w:r w:rsidRPr="003B1E06">
        <w:rPr>
          <w:rFonts w:ascii="Times New Roman" w:cs="Times New Roman" w:hint="eastAsia"/>
          <w:sz w:val="21"/>
          <w:szCs w:val="21"/>
        </w:rPr>
        <w:t>五</w:t>
      </w:r>
      <w:r w:rsidRPr="003B1E06">
        <w:rPr>
          <w:rFonts w:ascii="Times New Roman" w:cs="Times New Roman"/>
          <w:sz w:val="21"/>
          <w:szCs w:val="21"/>
        </w:rPr>
        <w:t>）使用非本机构专业技术人员从事职业卫生技术服务活动的。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使用非本机构专业技术人员从事职业卫生技术服务活动</w:t>
            </w:r>
            <w:r w:rsidRPr="003B1E06">
              <w:rPr>
                <w:rFonts w:ascii="Times New Roman" w:cs="Times New Roman" w:hint="eastAsia"/>
                <w:sz w:val="21"/>
                <w:szCs w:val="21"/>
              </w:rPr>
              <w:t>不足</w:t>
            </w:r>
            <w:r w:rsidRPr="003B1E06">
              <w:rPr>
                <w:rFonts w:ascii="Times New Roman" w:cs="Times New Roman" w:hint="eastAsia"/>
                <w:sz w:val="21"/>
                <w:szCs w:val="21"/>
              </w:rPr>
              <w:t>1</w:t>
            </w:r>
            <w:r w:rsidRPr="003B1E06">
              <w:rPr>
                <w:rFonts w:ascii="Times New Roman" w:cs="Times New Roman" w:hint="eastAsia"/>
                <w:sz w:val="21"/>
                <w:szCs w:val="21"/>
              </w:rPr>
              <w:t>个月</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00292422" w:rsidRPr="003B1E06">
              <w:rPr>
                <w:rFonts w:ascii="Times New Roman" w:cs="Times New Roman" w:hint="eastAsia"/>
                <w:sz w:val="21"/>
                <w:szCs w:val="21"/>
              </w:rPr>
              <w:t>可以</w:t>
            </w:r>
            <w:r w:rsidRPr="003B1E06">
              <w:rPr>
                <w:rFonts w:ascii="Times New Roman" w:cs="Times New Roman" w:hint="eastAsia"/>
                <w:sz w:val="21"/>
                <w:szCs w:val="21"/>
              </w:rPr>
              <w:t>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使用非本机构专业技术人员从事职业卫生技术服务活动</w:t>
            </w:r>
            <w:r w:rsidRPr="003B1E06">
              <w:rPr>
                <w:rFonts w:ascii="Times New Roman" w:cs="Times New Roman" w:hint="eastAsia"/>
                <w:sz w:val="21"/>
                <w:szCs w:val="21"/>
              </w:rPr>
              <w:t>1</w:t>
            </w:r>
            <w:r w:rsidRPr="003B1E06">
              <w:rPr>
                <w:rFonts w:ascii="Times New Roman" w:cs="Times New Roman" w:hint="eastAsia"/>
                <w:sz w:val="21"/>
                <w:szCs w:val="21"/>
              </w:rPr>
              <w:t>个月以上不足</w:t>
            </w:r>
            <w:r w:rsidRPr="003B1E06">
              <w:rPr>
                <w:rFonts w:ascii="Times New Roman" w:cs="Times New Roman" w:hint="eastAsia"/>
                <w:sz w:val="21"/>
                <w:szCs w:val="21"/>
              </w:rPr>
              <w:t>3</w:t>
            </w:r>
            <w:r w:rsidRPr="003B1E06">
              <w:rPr>
                <w:rFonts w:ascii="Times New Roman" w:cs="Times New Roman" w:hint="eastAsia"/>
                <w:sz w:val="21"/>
                <w:szCs w:val="21"/>
              </w:rPr>
              <w:t>个月</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严</w:t>
            </w:r>
            <w:r w:rsidRPr="003B1E06">
              <w:rPr>
                <w:rFonts w:ascii="Times New Roman" w:cs="Times New Roman"/>
                <w:sz w:val="21"/>
                <w:szCs w:val="21"/>
                <w:lang w:eastAsia="en-US"/>
              </w:rPr>
              <w:t>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使用非本机构专业技术人员从事职业卫生技术服务活动</w:t>
            </w:r>
            <w:r w:rsidRPr="003B1E06">
              <w:rPr>
                <w:rFonts w:ascii="Times New Roman" w:cs="Times New Roman" w:hint="eastAsia"/>
                <w:sz w:val="21"/>
                <w:szCs w:val="21"/>
              </w:rPr>
              <w:t>3</w:t>
            </w:r>
            <w:r w:rsidRPr="003B1E06">
              <w:rPr>
                <w:rFonts w:ascii="Times New Roman" w:cs="Times New Roman" w:hint="eastAsia"/>
                <w:sz w:val="21"/>
                <w:szCs w:val="21"/>
              </w:rPr>
              <w:t>个月以上；造成不良后果或社会影响的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3A2F9F" w:rsidRPr="003B1E06" w:rsidRDefault="003A2F9F" w:rsidP="003A2F9F">
      <w:pPr>
        <w:ind w:firstLineChars="100" w:firstLine="221"/>
        <w:rPr>
          <w:b/>
        </w:rPr>
      </w:pPr>
      <w:bookmarkStart w:id="177" w:name="_Toc155623787"/>
    </w:p>
    <w:p w:rsidR="004F5291" w:rsidRPr="003B1E06" w:rsidRDefault="003A2F9F" w:rsidP="003A2F9F">
      <w:pPr>
        <w:ind w:firstLineChars="100" w:firstLine="221"/>
        <w:rPr>
          <w:b/>
        </w:rPr>
      </w:pPr>
      <w:r w:rsidRPr="003B1E06">
        <w:rPr>
          <w:rFonts w:hint="eastAsia"/>
          <w:b/>
        </w:rPr>
        <w:t>6</w:t>
      </w:r>
      <w:r w:rsidR="007E47B6" w:rsidRPr="003B1E06">
        <w:rPr>
          <w:b/>
        </w:rPr>
        <w:t>8</w:t>
      </w:r>
      <w:r w:rsidRPr="003B1E06">
        <w:rPr>
          <w:b/>
        </w:rPr>
        <w:t>.</w:t>
      </w:r>
      <w:r w:rsidR="005129CE" w:rsidRPr="003B1E06">
        <w:rPr>
          <w:rFonts w:hint="eastAsia"/>
          <w:b/>
        </w:rPr>
        <w:t>安排未达到技术评审考核评估要求的专业技术人员参与职业卫生技术服务的</w:t>
      </w:r>
      <w:bookmarkEnd w:id="177"/>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《职业卫生技术服务机构管理办法》第四十四条第（</w:t>
      </w:r>
      <w:r w:rsidRPr="003B1E06">
        <w:rPr>
          <w:rFonts w:ascii="Times New Roman" w:cs="Times New Roman" w:hint="eastAsia"/>
          <w:sz w:val="21"/>
          <w:szCs w:val="21"/>
        </w:rPr>
        <w:t>六</w:t>
      </w:r>
      <w:r w:rsidRPr="003B1E06">
        <w:rPr>
          <w:rFonts w:ascii="Times New Roman" w:cs="Times New Roman"/>
          <w:sz w:val="21"/>
          <w:szCs w:val="21"/>
        </w:rPr>
        <w:t>）项：职业卫生技术服务机构有下列情形之一的，由县级以上地方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主管部门责令改正，给予警告，可以并处三万元以下罚款：（</w:t>
      </w:r>
      <w:r w:rsidRPr="003B1E06">
        <w:rPr>
          <w:rFonts w:ascii="Times New Roman" w:cs="Times New Roman" w:hint="eastAsia"/>
          <w:sz w:val="21"/>
          <w:szCs w:val="21"/>
        </w:rPr>
        <w:t>六</w:t>
      </w:r>
      <w:r w:rsidRPr="003B1E06">
        <w:rPr>
          <w:rFonts w:ascii="Times New Roman" w:cs="Times New Roman"/>
          <w:sz w:val="21"/>
          <w:szCs w:val="21"/>
        </w:rPr>
        <w:t>）安排未达到技术评审考核评估要求的专业技术人员参与职业卫生技术服务的。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安排未达到技术评审考核评估要求的专业技术人员参与职业卫生技术服务不足</w:t>
            </w:r>
            <w:r w:rsidRPr="003B1E06">
              <w:rPr>
                <w:rFonts w:ascii="Times New Roman" w:cs="Times New Roman" w:hint="eastAsia"/>
                <w:sz w:val="21"/>
                <w:szCs w:val="21"/>
              </w:rPr>
              <w:t>1</w:t>
            </w:r>
            <w:r w:rsidRPr="003B1E06">
              <w:rPr>
                <w:rFonts w:ascii="Times New Roman" w:cs="Times New Roman" w:hint="eastAsia"/>
                <w:sz w:val="21"/>
                <w:szCs w:val="21"/>
              </w:rPr>
              <w:t>个月</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00292422" w:rsidRPr="003B1E06">
              <w:rPr>
                <w:rFonts w:ascii="Times New Roman" w:cs="Times New Roman" w:hint="eastAsia"/>
                <w:sz w:val="21"/>
                <w:szCs w:val="21"/>
              </w:rPr>
              <w:t>可以</w:t>
            </w:r>
            <w:r w:rsidRPr="003B1E06">
              <w:rPr>
                <w:rFonts w:ascii="Times New Roman" w:cs="Times New Roman" w:hint="eastAsia"/>
                <w:sz w:val="21"/>
                <w:szCs w:val="21"/>
              </w:rPr>
              <w:t>罚款：</w:t>
            </w:r>
            <w:r w:rsidRPr="003B1E06">
              <w:rPr>
                <w:rFonts w:ascii="Times New Roman" w:cs="Times New Roman" w:hint="eastAsia"/>
                <w:sz w:val="21"/>
                <w:szCs w:val="21"/>
              </w:rPr>
              <w:t>10000</w:t>
            </w:r>
            <w:r w:rsidRPr="003B1E06">
              <w:rPr>
                <w:rFonts w:ascii="Times New Roman" w:cs="Times New Roman" w:hint="eastAsia"/>
                <w:sz w:val="21"/>
                <w:szCs w:val="21"/>
              </w:rPr>
              <w:t>元≤罚款＜</w:t>
            </w:r>
            <w:r w:rsidRPr="003B1E06">
              <w:rPr>
                <w:rFonts w:ascii="Times New Roman" w:cs="Times New Roman" w:hint="eastAsia"/>
                <w:sz w:val="21"/>
                <w:szCs w:val="21"/>
              </w:rPr>
              <w:t>16000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安排未达到技术评审考核评估要求的专业技术人员参与职业卫生技术服务</w:t>
            </w:r>
            <w:r w:rsidRPr="003B1E06">
              <w:rPr>
                <w:rFonts w:ascii="Times New Roman" w:cs="Times New Roman" w:hint="eastAsia"/>
                <w:sz w:val="21"/>
                <w:szCs w:val="21"/>
              </w:rPr>
              <w:t>1</w:t>
            </w:r>
            <w:r w:rsidRPr="003B1E06">
              <w:rPr>
                <w:rFonts w:ascii="Times New Roman" w:cs="Times New Roman" w:hint="eastAsia"/>
                <w:sz w:val="21"/>
                <w:szCs w:val="21"/>
              </w:rPr>
              <w:t>个月以上不足</w:t>
            </w:r>
            <w:r w:rsidRPr="003B1E06">
              <w:rPr>
                <w:rFonts w:ascii="Times New Roman" w:cs="Times New Roman" w:hint="eastAsia"/>
                <w:sz w:val="21"/>
                <w:szCs w:val="21"/>
              </w:rPr>
              <w:t>3</w:t>
            </w:r>
            <w:r w:rsidRPr="003B1E06">
              <w:rPr>
                <w:rFonts w:ascii="Times New Roman" w:cs="Times New Roman" w:hint="eastAsia"/>
                <w:sz w:val="21"/>
                <w:szCs w:val="21"/>
              </w:rPr>
              <w:t>个月</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16000</w:t>
            </w:r>
            <w:r w:rsidRPr="003B1E06">
              <w:rPr>
                <w:rFonts w:ascii="Times New Roman" w:cs="Times New Roman"/>
                <w:sz w:val="21"/>
                <w:szCs w:val="21"/>
              </w:rPr>
              <w:t>元≤罚款＜</w:t>
            </w:r>
            <w:r w:rsidRPr="003B1E06">
              <w:rPr>
                <w:rFonts w:ascii="Times New Roman" w:hAnsi="Times New Roman" w:cs="Times New Roman" w:hint="eastAsia"/>
                <w:sz w:val="21"/>
                <w:szCs w:val="21"/>
              </w:rPr>
              <w:t>24000</w:t>
            </w:r>
            <w:r w:rsidRPr="003B1E06">
              <w:rPr>
                <w:rFonts w:ascii="Times New Roman" w:cs="Times New Roman"/>
                <w:sz w:val="21"/>
                <w:szCs w:val="21"/>
              </w:rPr>
              <w:t>元</w:t>
            </w:r>
          </w:p>
        </w:tc>
      </w:tr>
      <w:tr w:rsidR="004F5291" w:rsidRPr="003B1E06">
        <w:trPr>
          <w:trHeight w:val="769"/>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严</w:t>
            </w:r>
            <w:r w:rsidRPr="003B1E06">
              <w:rPr>
                <w:rFonts w:ascii="Times New Roman" w:cs="Times New Roman"/>
                <w:sz w:val="21"/>
                <w:szCs w:val="21"/>
                <w:lang w:eastAsia="en-US"/>
              </w:rPr>
              <w:t>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hint="eastAsia"/>
                <w:sz w:val="21"/>
                <w:szCs w:val="21"/>
              </w:rPr>
              <w:t>安排未达到技术评审考核评估要求的专业技术人员参与职业卫生技术服务</w:t>
            </w:r>
            <w:r w:rsidRPr="003B1E06">
              <w:rPr>
                <w:rFonts w:ascii="Times New Roman" w:cs="Times New Roman" w:hint="eastAsia"/>
                <w:sz w:val="21"/>
                <w:szCs w:val="21"/>
              </w:rPr>
              <w:t>3</w:t>
            </w:r>
            <w:r w:rsidRPr="003B1E06">
              <w:rPr>
                <w:rFonts w:ascii="Times New Roman" w:cs="Times New Roman" w:hint="eastAsia"/>
                <w:sz w:val="21"/>
                <w:szCs w:val="21"/>
              </w:rPr>
              <w:t>个月以上；造成不良后果或社会影响的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24000</w:t>
            </w:r>
            <w:r w:rsidRPr="003B1E06">
              <w:rPr>
                <w:rFonts w:ascii="Times New Roman" w:cs="Times New Roman"/>
                <w:sz w:val="21"/>
                <w:szCs w:val="21"/>
              </w:rPr>
              <w:t>元≤罚款</w:t>
            </w:r>
            <w:r w:rsidRPr="003B1E06">
              <w:rPr>
                <w:rFonts w:asci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 xml:space="preserve">0000 </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3A2F9F" w:rsidP="003A2F9F">
      <w:pPr>
        <w:ind w:firstLineChars="100" w:firstLine="219"/>
        <w:rPr>
          <w:b/>
          <w:spacing w:val="-1"/>
        </w:rPr>
      </w:pPr>
      <w:bookmarkStart w:id="178" w:name="_Toc155623788"/>
      <w:r w:rsidRPr="003B1E06">
        <w:rPr>
          <w:rFonts w:hint="eastAsia"/>
          <w:b/>
          <w:spacing w:val="-1"/>
        </w:rPr>
        <w:t>6</w:t>
      </w:r>
      <w:r w:rsidR="007E47B6" w:rsidRPr="003B1E06">
        <w:rPr>
          <w:b/>
          <w:spacing w:val="-1"/>
        </w:rPr>
        <w:t>9</w:t>
      </w:r>
      <w:r w:rsidRPr="003B1E06">
        <w:rPr>
          <w:b/>
          <w:spacing w:val="-1"/>
        </w:rPr>
        <w:t>.</w:t>
      </w:r>
      <w:r w:rsidR="005129CE" w:rsidRPr="003B1E06">
        <w:rPr>
          <w:rFonts w:hint="eastAsia"/>
          <w:b/>
          <w:spacing w:val="-1"/>
        </w:rPr>
        <w:t>在职业卫生技术报告或者有关原始记录上代替他人签字的</w:t>
      </w:r>
      <w:bookmarkEnd w:id="178"/>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lastRenderedPageBreak/>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《职业卫生技术服务机构管理办法》第四十五条第（一）项：职业卫生技术服务机构专业技术人员有下列情形之一的，由县级以上地方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主管部门责令改正，给予警告，并处一万元以下罚款：（一）在职业卫生技术报告或者有关原始记录上代替他人签字的。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在职业卫生技术报告或者有关原始记录上代替他人签字</w:t>
            </w:r>
            <w:r w:rsidRPr="003B1E06">
              <w:rPr>
                <w:rFonts w:ascii="Times New Roman" w:cs="Times New Roman" w:hint="eastAsia"/>
                <w:sz w:val="21"/>
                <w:szCs w:val="21"/>
              </w:rPr>
              <w:t>，涉及报告</w:t>
            </w:r>
            <w:r w:rsidRPr="003B1E06">
              <w:rPr>
                <w:rFonts w:ascii="Times New Roman" w:cs="Times New Roman" w:hint="eastAsia"/>
                <w:sz w:val="21"/>
                <w:szCs w:val="21"/>
              </w:rPr>
              <w:t>1</w:t>
            </w:r>
            <w:r w:rsidRPr="003B1E06">
              <w:rPr>
                <w:rFonts w:ascii="Times New Roman" w:cs="Times New Roman" w:hint="eastAsia"/>
                <w:sz w:val="21"/>
                <w:szCs w:val="21"/>
              </w:rPr>
              <w:t>份的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警告，罚款：罚款＜</w:t>
            </w:r>
            <w:r w:rsidRPr="003B1E06">
              <w:rPr>
                <w:rFonts w:ascii="Times New Roman" w:cs="Times New Roman" w:hint="eastAsia"/>
                <w:sz w:val="21"/>
                <w:szCs w:val="21"/>
              </w:rPr>
              <w:t>3000</w:t>
            </w:r>
            <w:r w:rsidRPr="003B1E06">
              <w:rPr>
                <w:rFonts w:ascii="Times New Roman" w:cs="Times New Roman" w:hint="eastAsia"/>
                <w:sz w:val="21"/>
                <w:szCs w:val="21"/>
              </w:rPr>
              <w:t>元</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在职业卫生技术报告或者有关原始记录上代替他人签字</w:t>
            </w:r>
            <w:r w:rsidRPr="003B1E06">
              <w:rPr>
                <w:rFonts w:ascii="Times New Roman" w:cs="Times New Roman" w:hint="eastAsia"/>
                <w:sz w:val="21"/>
                <w:szCs w:val="21"/>
              </w:rPr>
              <w:t>，涉及报告</w:t>
            </w:r>
            <w:r w:rsidRPr="003B1E06">
              <w:rPr>
                <w:rFonts w:ascii="Times New Roman" w:cs="Times New Roman" w:hint="eastAsia"/>
                <w:sz w:val="21"/>
                <w:szCs w:val="21"/>
              </w:rPr>
              <w:t>2</w:t>
            </w:r>
            <w:r w:rsidRPr="003B1E06">
              <w:rPr>
                <w:rFonts w:ascii="Times New Roman" w:cs="Times New Roman" w:hint="eastAsia"/>
                <w:sz w:val="21"/>
                <w:szCs w:val="21"/>
              </w:rPr>
              <w:t>份以上</w:t>
            </w:r>
            <w:r w:rsidRPr="003B1E06">
              <w:rPr>
                <w:rFonts w:ascii="Times New Roman" w:cs="Times New Roman" w:hint="eastAsia"/>
                <w:sz w:val="21"/>
                <w:szCs w:val="21"/>
              </w:rPr>
              <w:t>3</w:t>
            </w:r>
            <w:r w:rsidRPr="003B1E06">
              <w:rPr>
                <w:rFonts w:ascii="Times New Roman" w:cs="Times New Roman" w:hint="eastAsia"/>
                <w:sz w:val="21"/>
                <w:szCs w:val="21"/>
              </w:rPr>
              <w:t>份以下的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3000</w:t>
            </w:r>
            <w:r w:rsidRPr="003B1E06">
              <w:rPr>
                <w:rFonts w:ascii="Times New Roman" w:cs="Times New Roman" w:hint="eastAsia"/>
                <w:sz w:val="21"/>
                <w:szCs w:val="21"/>
              </w:rPr>
              <w:t>元≤罚款＜</w:t>
            </w:r>
            <w:r w:rsidRPr="003B1E06">
              <w:rPr>
                <w:rFonts w:ascii="Times New Roman" w:cs="Times New Roman" w:hint="eastAsia"/>
                <w:sz w:val="21"/>
                <w:szCs w:val="21"/>
              </w:rPr>
              <w:t>7000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在职业卫生技术报告或者有关原始记录上代替他人签字</w:t>
            </w:r>
            <w:r w:rsidRPr="003B1E06">
              <w:rPr>
                <w:rFonts w:ascii="Times New Roman" w:cs="Times New Roman" w:hint="eastAsia"/>
                <w:sz w:val="21"/>
                <w:szCs w:val="21"/>
              </w:rPr>
              <w:t>，涉及报告</w:t>
            </w:r>
            <w:r w:rsidRPr="003B1E06">
              <w:rPr>
                <w:rFonts w:ascii="Times New Roman" w:cs="Times New Roman" w:hint="eastAsia"/>
                <w:sz w:val="21"/>
                <w:szCs w:val="21"/>
              </w:rPr>
              <w:t>4</w:t>
            </w:r>
            <w:r w:rsidRPr="003B1E06">
              <w:rPr>
                <w:rFonts w:ascii="Times New Roman" w:cs="Times New Roman" w:hint="eastAsia"/>
                <w:sz w:val="21"/>
                <w:szCs w:val="21"/>
              </w:rPr>
              <w:t>份以上的；造成不良后果或社会影响的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7000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hint="eastAsia"/>
                <w:sz w:val="21"/>
                <w:szCs w:val="21"/>
              </w:rPr>
              <w:t>10000</w:t>
            </w:r>
            <w:r w:rsidRPr="003B1E06">
              <w:rPr>
                <w:rFonts w:ascii="Times New Roman" w:cs="Times New Roman"/>
                <w:sz w:val="21"/>
                <w:szCs w:val="21"/>
              </w:rPr>
              <w:t>元</w:t>
            </w:r>
          </w:p>
        </w:tc>
      </w:tr>
    </w:tbl>
    <w:p w:rsidR="004F5291" w:rsidRPr="003B1E06" w:rsidRDefault="004F5291" w:rsidP="003A2F9F">
      <w:pPr>
        <w:rPr>
          <w:b/>
        </w:rPr>
      </w:pPr>
    </w:p>
    <w:p w:rsidR="004F5291" w:rsidRPr="003B1E06" w:rsidRDefault="007E47B6" w:rsidP="003A2F9F">
      <w:pPr>
        <w:ind w:firstLineChars="200" w:firstLine="438"/>
        <w:rPr>
          <w:b/>
          <w:spacing w:val="-1"/>
        </w:rPr>
      </w:pPr>
      <w:bookmarkStart w:id="179" w:name="_Toc155623789"/>
      <w:r w:rsidRPr="003B1E06">
        <w:rPr>
          <w:b/>
          <w:spacing w:val="-1"/>
        </w:rPr>
        <w:t>70</w:t>
      </w:r>
      <w:r w:rsidR="003A2F9F" w:rsidRPr="003B1E06">
        <w:rPr>
          <w:b/>
          <w:spacing w:val="-1"/>
        </w:rPr>
        <w:t>.</w:t>
      </w:r>
      <w:r w:rsidR="005129CE" w:rsidRPr="003B1E06">
        <w:rPr>
          <w:rFonts w:hint="eastAsia"/>
          <w:b/>
          <w:spacing w:val="-1"/>
        </w:rPr>
        <w:t>未参与相应职业卫生技术服务事项而在技术报告或者有关原始记录上签字的</w:t>
      </w:r>
      <w:bookmarkEnd w:id="179"/>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《职业卫生技术服务机构管理办法》第四十五条第（</w:t>
      </w:r>
      <w:r w:rsidRPr="003B1E06">
        <w:rPr>
          <w:rFonts w:ascii="Times New Roman" w:cs="Times New Roman" w:hint="eastAsia"/>
          <w:sz w:val="21"/>
          <w:szCs w:val="21"/>
        </w:rPr>
        <w:t>二</w:t>
      </w:r>
      <w:r w:rsidRPr="003B1E06">
        <w:rPr>
          <w:rFonts w:ascii="Times New Roman" w:cs="Times New Roman"/>
          <w:sz w:val="21"/>
          <w:szCs w:val="21"/>
        </w:rPr>
        <w:t>）项：职业卫生技术服务机构专业技术人员有下列情形之一的，由县级以上地方</w:t>
      </w:r>
      <w:r w:rsidRPr="003B1E06">
        <w:rPr>
          <w:rFonts w:ascii="Times New Roman" w:cs="Times New Roman" w:hint="eastAsia"/>
          <w:sz w:val="21"/>
          <w:szCs w:val="21"/>
        </w:rPr>
        <w:t>疾病预防控制</w:t>
      </w:r>
      <w:r w:rsidRPr="003B1E06">
        <w:rPr>
          <w:rFonts w:ascii="Times New Roman" w:cs="Times New Roman"/>
          <w:sz w:val="21"/>
          <w:szCs w:val="21"/>
        </w:rPr>
        <w:t>主管部门责令改正，给予警告，并处一万元以下罚款：（</w:t>
      </w:r>
      <w:r w:rsidRPr="003B1E06">
        <w:rPr>
          <w:rFonts w:ascii="Times New Roman" w:cs="Times New Roman" w:hint="eastAsia"/>
          <w:sz w:val="21"/>
          <w:szCs w:val="21"/>
        </w:rPr>
        <w:t>二</w:t>
      </w:r>
      <w:r w:rsidRPr="003B1E06">
        <w:rPr>
          <w:rFonts w:ascii="Times New Roman" w:cs="Times New Roman"/>
          <w:sz w:val="21"/>
          <w:szCs w:val="21"/>
        </w:rPr>
        <w:t>）未参与相应职业卫生技术服务事项而在技术报告或者有关原始记录上签字的。</w:t>
      </w:r>
    </w:p>
    <w:p w:rsidR="004F5291" w:rsidRPr="003B1E06" w:rsidRDefault="005129CE">
      <w:pPr>
        <w:pStyle w:val="a4"/>
        <w:tabs>
          <w:tab w:val="left" w:pos="5094"/>
        </w:tabs>
        <w:spacing w:line="360" w:lineRule="exact"/>
        <w:ind w:left="278" w:right="677" w:firstLine="482"/>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未参与相应职业卫生技术服务事项而在技术报告或者有关原始记录上签字</w:t>
            </w:r>
            <w:r w:rsidRPr="003B1E06">
              <w:rPr>
                <w:rFonts w:ascii="Times New Roman" w:cs="Times New Roman" w:hint="eastAsia"/>
                <w:sz w:val="21"/>
                <w:szCs w:val="21"/>
              </w:rPr>
              <w:t>，涉及劳动者</w:t>
            </w:r>
            <w:r w:rsidRPr="003B1E06">
              <w:rPr>
                <w:rFonts w:ascii="Times New Roman" w:cs="Times New Roman" w:hint="eastAsia"/>
                <w:sz w:val="21"/>
                <w:szCs w:val="21"/>
              </w:rPr>
              <w:t>9</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警告，罚款：罚款＜</w:t>
            </w:r>
            <w:r w:rsidRPr="003B1E06">
              <w:rPr>
                <w:rFonts w:ascii="Times New Roman" w:cs="Times New Roman" w:hint="eastAsia"/>
                <w:sz w:val="21"/>
                <w:szCs w:val="21"/>
              </w:rPr>
              <w:t>3000</w:t>
            </w:r>
            <w:r w:rsidRPr="003B1E06">
              <w:rPr>
                <w:rFonts w:ascii="Times New Roman" w:cs="Times New Roman" w:hint="eastAsia"/>
                <w:sz w:val="21"/>
                <w:szCs w:val="21"/>
              </w:rPr>
              <w:t>元</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未参与相应职业卫生技术服务事项而在技术报告或者有关原始记录上签字</w:t>
            </w:r>
            <w:r w:rsidRPr="003B1E06">
              <w:rPr>
                <w:rFonts w:ascii="Times New Roman" w:cs="Times New Roman" w:hint="eastAsia"/>
                <w:sz w:val="21"/>
                <w:szCs w:val="21"/>
              </w:rPr>
              <w:t>，涉及劳动者</w:t>
            </w:r>
            <w:r w:rsidRPr="003B1E06">
              <w:rPr>
                <w:rFonts w:ascii="Times New Roman" w:cs="Times New Roman" w:hint="eastAsia"/>
                <w:sz w:val="21"/>
                <w:szCs w:val="21"/>
              </w:rPr>
              <w:t>10</w:t>
            </w:r>
            <w:r w:rsidRPr="003B1E06">
              <w:rPr>
                <w:rFonts w:ascii="Times New Roman" w:cs="Times New Roman" w:hint="eastAsia"/>
                <w:sz w:val="21"/>
                <w:szCs w:val="21"/>
              </w:rPr>
              <w:t>人以上</w:t>
            </w:r>
            <w:r w:rsidRPr="003B1E06">
              <w:rPr>
                <w:rFonts w:ascii="Times New Roman" w:cs="Times New Roman" w:hint="eastAsia"/>
                <w:sz w:val="21"/>
                <w:szCs w:val="21"/>
              </w:rPr>
              <w:t>19</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警告，罚款：</w:t>
            </w:r>
            <w:r w:rsidRPr="003B1E06">
              <w:rPr>
                <w:rFonts w:ascii="Times New Roman" w:cs="Times New Roman" w:hint="eastAsia"/>
                <w:sz w:val="21"/>
                <w:szCs w:val="21"/>
              </w:rPr>
              <w:t>3000</w:t>
            </w:r>
            <w:r w:rsidRPr="003B1E06">
              <w:rPr>
                <w:rFonts w:ascii="Times New Roman" w:cs="Times New Roman" w:hint="eastAsia"/>
                <w:sz w:val="21"/>
                <w:szCs w:val="21"/>
              </w:rPr>
              <w:t>元≤罚款＜</w:t>
            </w:r>
            <w:r w:rsidRPr="003B1E06">
              <w:rPr>
                <w:rFonts w:ascii="Times New Roman" w:cs="Times New Roman" w:hint="eastAsia"/>
                <w:sz w:val="21"/>
                <w:szCs w:val="21"/>
              </w:rPr>
              <w:t>7000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hAnsi="Times New Roman" w:cs="Times New Roman"/>
                <w:sz w:val="21"/>
                <w:szCs w:val="21"/>
              </w:rPr>
            </w:pPr>
            <w:r w:rsidRPr="003B1E06">
              <w:rPr>
                <w:rFonts w:ascii="Times New Roman" w:cs="Times New Roman"/>
                <w:sz w:val="21"/>
                <w:szCs w:val="21"/>
              </w:rPr>
              <w:t>未参与相应职业卫生技术服务事项而在技术报告或者有关原始记录上签字</w:t>
            </w:r>
            <w:r w:rsidRPr="003B1E06">
              <w:rPr>
                <w:rFonts w:ascii="Times New Roman" w:cs="Times New Roman" w:hint="eastAsia"/>
                <w:sz w:val="21"/>
                <w:szCs w:val="21"/>
              </w:rPr>
              <w:t>，涉及劳动者</w:t>
            </w:r>
            <w:r w:rsidRPr="003B1E06">
              <w:rPr>
                <w:rFonts w:ascii="Times New Roman" w:cs="Times New Roman" w:hint="eastAsia"/>
                <w:sz w:val="21"/>
                <w:szCs w:val="21"/>
              </w:rPr>
              <w:t>20</w:t>
            </w:r>
            <w:r w:rsidRPr="003B1E06">
              <w:rPr>
                <w:rFonts w:ascii="Times New Roman" w:cs="Times New Roman" w:hint="eastAsia"/>
                <w:sz w:val="21"/>
                <w:szCs w:val="21"/>
              </w:rPr>
              <w:t>人以上的</w:t>
            </w:r>
          </w:p>
        </w:tc>
        <w:tc>
          <w:tcPr>
            <w:tcW w:w="4946"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hint="eastAsia"/>
                <w:sz w:val="21"/>
                <w:szCs w:val="21"/>
              </w:rPr>
              <w:t>7000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hint="eastAsia"/>
                <w:sz w:val="21"/>
                <w:szCs w:val="21"/>
              </w:rPr>
              <w:t>10000</w:t>
            </w:r>
            <w:r w:rsidRPr="003B1E06">
              <w:rPr>
                <w:rFonts w:ascii="Times New Roman" w:cs="Times New Roman"/>
                <w:sz w:val="21"/>
                <w:szCs w:val="21"/>
              </w:rPr>
              <w:t>元</w:t>
            </w:r>
          </w:p>
        </w:tc>
      </w:tr>
    </w:tbl>
    <w:p w:rsidR="004F5291" w:rsidRPr="003B1E06" w:rsidRDefault="004F5291">
      <w:pPr>
        <w:pStyle w:val="210"/>
        <w:spacing w:line="300" w:lineRule="auto"/>
        <w:ind w:left="0"/>
        <w:rPr>
          <w:rFonts w:ascii="Times New Roman" w:cs="Times New Roman"/>
          <w:sz w:val="21"/>
          <w:szCs w:val="21"/>
        </w:rPr>
      </w:pPr>
    </w:p>
    <w:p w:rsidR="00292422" w:rsidRPr="003B1E06" w:rsidRDefault="00292422" w:rsidP="003A2F9F">
      <w:bookmarkStart w:id="180" w:name="_Toc155623790"/>
      <w:r w:rsidRPr="003B1E06">
        <w:rPr>
          <w:rFonts w:hint="eastAsia"/>
        </w:rPr>
        <w:t>备注：</w:t>
      </w:r>
      <w:bookmarkEnd w:id="180"/>
    </w:p>
    <w:p w:rsidR="004F5291" w:rsidRPr="003B1E06" w:rsidRDefault="005129CE" w:rsidP="003A2F9F">
      <w:bookmarkStart w:id="181" w:name="_Toc155623791"/>
      <w:r w:rsidRPr="003B1E06">
        <w:rPr>
          <w:rFonts w:hint="eastAsia"/>
        </w:rPr>
        <w:t>第四十一条同《中华人民共和国职业病防治法》第七十九条</w:t>
      </w:r>
      <w:bookmarkEnd w:id="181"/>
    </w:p>
    <w:p w:rsidR="004F5291" w:rsidRPr="003B1E06" w:rsidRDefault="005129CE" w:rsidP="003A2F9F">
      <w:bookmarkStart w:id="182" w:name="_Toc155623792"/>
      <w:r w:rsidRPr="003B1E06">
        <w:rPr>
          <w:rFonts w:hint="eastAsia"/>
        </w:rPr>
        <w:t>第四十二条第（一）项同《中华人民共和国职业病防治法》第八十条第（一）项</w:t>
      </w:r>
      <w:bookmarkEnd w:id="182"/>
    </w:p>
    <w:p w:rsidR="004F5291" w:rsidRPr="003B1E06" w:rsidRDefault="005129CE" w:rsidP="003A2F9F">
      <w:bookmarkStart w:id="183" w:name="_Toc155623793"/>
      <w:r w:rsidRPr="003B1E06">
        <w:rPr>
          <w:rFonts w:hint="eastAsia"/>
        </w:rPr>
        <w:lastRenderedPageBreak/>
        <w:t>第四十二条第（二）项同《中华人民共和国职业病防治法》第八十条第（二）项</w:t>
      </w:r>
      <w:bookmarkEnd w:id="183"/>
    </w:p>
    <w:p w:rsidR="004F5291" w:rsidRPr="003B1E06" w:rsidRDefault="005129CE" w:rsidP="003A2F9F">
      <w:bookmarkStart w:id="184" w:name="_Toc155623794"/>
      <w:r w:rsidRPr="003B1E06">
        <w:rPr>
          <w:rFonts w:hint="eastAsia"/>
        </w:rPr>
        <w:t>第四十二条第（三）项同《中华人民共和国职业病防治法》第八十条第（三）项</w:t>
      </w:r>
      <w:bookmarkEnd w:id="184"/>
    </w:p>
    <w:p w:rsidR="004F5291" w:rsidRPr="003B1E06" w:rsidRDefault="004F5291" w:rsidP="003A2F9F"/>
    <w:p w:rsidR="004F5291" w:rsidRPr="003B1E06" w:rsidRDefault="004F5291" w:rsidP="003A2F9F"/>
    <w:p w:rsidR="004F5291" w:rsidRPr="003B1E06" w:rsidRDefault="007E47B6" w:rsidP="00EA519B">
      <w:pPr>
        <w:pStyle w:val="3"/>
        <w:ind w:firstLineChars="200" w:firstLine="480"/>
        <w:rPr>
          <w:rFonts w:hAnsi="Times New Roman"/>
          <w:color w:val="auto"/>
        </w:rPr>
      </w:pPr>
      <w:bookmarkStart w:id="185" w:name="_Toc155702063"/>
      <w:r w:rsidRPr="003B1E06">
        <w:rPr>
          <w:rFonts w:hint="eastAsia"/>
          <w:color w:val="auto"/>
        </w:rPr>
        <w:t>F</w:t>
      </w:r>
      <w:r w:rsidRPr="003B1E06">
        <w:rPr>
          <w:color w:val="auto"/>
        </w:rPr>
        <w:t>.</w:t>
      </w:r>
      <w:r w:rsidR="005129CE" w:rsidRPr="003B1E06">
        <w:rPr>
          <w:color w:val="auto"/>
        </w:rPr>
        <w:t>《</w:t>
      </w:r>
      <w:r w:rsidR="005129CE" w:rsidRPr="003B1E06">
        <w:rPr>
          <w:rFonts w:hint="eastAsia"/>
          <w:color w:val="auto"/>
        </w:rPr>
        <w:t>建设项目职业病防护设施“三同时”监督管理办法</w:t>
      </w:r>
      <w:r w:rsidR="005129CE" w:rsidRPr="003B1E06">
        <w:rPr>
          <w:color w:val="auto"/>
        </w:rPr>
        <w:t>》</w:t>
      </w:r>
      <w:r w:rsidR="005129CE" w:rsidRPr="003B1E06">
        <w:rPr>
          <w:rFonts w:hint="eastAsia"/>
          <w:color w:val="auto"/>
          <w:shd w:val="clear" w:color="auto" w:fill="FFFFFF"/>
        </w:rPr>
        <w:t>（</w:t>
      </w:r>
      <w:r w:rsidR="005129CE" w:rsidRPr="003B1E06">
        <w:rPr>
          <w:rFonts w:hint="eastAsia"/>
          <w:color w:val="auto"/>
          <w:shd w:val="clear" w:color="auto" w:fill="FFFFFF"/>
        </w:rPr>
        <w:t>2017</w:t>
      </w:r>
      <w:r w:rsidR="005129CE" w:rsidRPr="003B1E06">
        <w:rPr>
          <w:rFonts w:hint="eastAsia"/>
          <w:color w:val="auto"/>
          <w:shd w:val="clear" w:color="auto" w:fill="FFFFFF"/>
        </w:rPr>
        <w:t>年</w:t>
      </w:r>
      <w:r w:rsidR="005129CE" w:rsidRPr="003B1E06">
        <w:rPr>
          <w:rFonts w:hint="eastAsia"/>
          <w:color w:val="auto"/>
          <w:shd w:val="clear" w:color="auto" w:fill="FFFFFF"/>
        </w:rPr>
        <w:t>5</w:t>
      </w:r>
      <w:r w:rsidR="005129CE" w:rsidRPr="003B1E06">
        <w:rPr>
          <w:rFonts w:hint="eastAsia"/>
          <w:color w:val="auto"/>
          <w:shd w:val="clear" w:color="auto" w:fill="FFFFFF"/>
        </w:rPr>
        <w:t>月</w:t>
      </w:r>
      <w:r w:rsidR="005129CE" w:rsidRPr="003B1E06">
        <w:rPr>
          <w:rFonts w:hint="eastAsia"/>
          <w:color w:val="auto"/>
          <w:shd w:val="clear" w:color="auto" w:fill="FFFFFF"/>
        </w:rPr>
        <w:t>1</w:t>
      </w:r>
      <w:r w:rsidR="005129CE" w:rsidRPr="003B1E06">
        <w:rPr>
          <w:rFonts w:hint="eastAsia"/>
          <w:color w:val="auto"/>
          <w:shd w:val="clear" w:color="auto" w:fill="FFFFFF"/>
        </w:rPr>
        <w:t>日施行</w:t>
      </w:r>
      <w:r w:rsidR="001C10B9" w:rsidRPr="003B1E06">
        <w:rPr>
          <w:rFonts w:hint="eastAsia"/>
          <w:color w:val="auto"/>
          <w:shd w:val="clear" w:color="auto" w:fill="FFFFFF"/>
        </w:rPr>
        <w:t>，新增</w:t>
      </w:r>
      <w:r w:rsidR="005129CE" w:rsidRPr="003B1E06">
        <w:rPr>
          <w:rFonts w:hint="eastAsia"/>
          <w:color w:val="auto"/>
        </w:rPr>
        <w:t>）</w:t>
      </w:r>
      <w:bookmarkEnd w:id="185"/>
    </w:p>
    <w:p w:rsidR="004F5291" w:rsidRPr="003B1E06" w:rsidRDefault="007E47B6" w:rsidP="007E47B6">
      <w:pPr>
        <w:ind w:firstLineChars="300" w:firstLine="663"/>
        <w:rPr>
          <w:b/>
        </w:rPr>
      </w:pPr>
      <w:bookmarkStart w:id="186" w:name="_Toc155623796"/>
      <w:r w:rsidRPr="003B1E06">
        <w:rPr>
          <w:b/>
        </w:rPr>
        <w:t>71.</w:t>
      </w:r>
      <w:r w:rsidR="005129CE" w:rsidRPr="003B1E06">
        <w:rPr>
          <w:rFonts w:hint="eastAsia"/>
          <w:b/>
        </w:rPr>
        <w:t>未按照本办法规定，对职业病危害预评价报告、职业病防护设施设计、职业病危害控制效果评价报告进行评审或者组织职业病防护设施验收，逾期不改正的</w:t>
      </w:r>
      <w:bookmarkEnd w:id="186"/>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《建设项目职业病防护设施“三同时”监督管理办法》第四十条第（一）项</w:t>
      </w:r>
      <w:r w:rsidRPr="003B1E06">
        <w:rPr>
          <w:rFonts w:ascii="Times New Roman" w:cs="Times New Roman"/>
          <w:sz w:val="21"/>
          <w:szCs w:val="21"/>
        </w:rPr>
        <w:t>:</w:t>
      </w:r>
      <w:r w:rsidRPr="003B1E06">
        <w:rPr>
          <w:rFonts w:ascii="Times New Roman" w:cs="Times New Roman"/>
          <w:sz w:val="21"/>
          <w:szCs w:val="21"/>
        </w:rPr>
        <w:t>建设单位有下列行为之一的，由安全生产监督管理部门给予警告，责令限期改正；逾期不改正的，处</w:t>
      </w:r>
      <w:r w:rsidRPr="003B1E06">
        <w:rPr>
          <w:rFonts w:ascii="Times New Roman" w:cs="Times New Roman" w:hint="eastAsia"/>
          <w:sz w:val="21"/>
          <w:szCs w:val="21"/>
        </w:rPr>
        <w:t>5000</w:t>
      </w:r>
      <w:r w:rsidRPr="003B1E06">
        <w:rPr>
          <w:rFonts w:ascii="Times New Roman" w:cs="Times New Roman"/>
          <w:sz w:val="21"/>
          <w:szCs w:val="21"/>
        </w:rPr>
        <w:t>元以上</w:t>
      </w:r>
      <w:r w:rsidRPr="003B1E06">
        <w:rPr>
          <w:rFonts w:ascii="Times New Roman" w:cs="Times New Roman" w:hint="eastAsia"/>
          <w:sz w:val="21"/>
          <w:szCs w:val="21"/>
        </w:rPr>
        <w:t>3</w:t>
      </w:r>
      <w:r w:rsidRPr="003B1E06">
        <w:rPr>
          <w:rFonts w:ascii="Times New Roman" w:cs="Times New Roman"/>
          <w:sz w:val="21"/>
          <w:szCs w:val="21"/>
        </w:rPr>
        <w:t>万元以下的罚款：（一）未按照本办法规定，对职业病危害预评价报告、职业病防护设施设计、职业病危害控制效果评价报告进行评审或者组织职业病防护设施验收的</w:t>
      </w:r>
      <w:r w:rsidRPr="003B1E06">
        <w:rPr>
          <w:rFonts w:ascii="Times New Roman" w:cs="Times New Roman" w:hint="eastAsia"/>
          <w:sz w:val="21"/>
          <w:szCs w:val="21"/>
        </w:rPr>
        <w:t>。</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未按照《建设项目职业病防护设施“三同时”监督管理办法》规定，对职业病危害风险分类一般的建设项目，职业病危害预评价报告、职业病防护设施设计、职业病危害控制效果评价报告进行评审或者组织职业病防护设施验收</w:t>
            </w:r>
            <w:r w:rsidRPr="003B1E06">
              <w:rPr>
                <w:rFonts w:ascii="Times New Roman" w:cs="Times New Roman" w:hint="eastAsia"/>
                <w:sz w:val="21"/>
                <w:szCs w:val="21"/>
              </w:rPr>
              <w:t>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罚款：</w:t>
            </w:r>
            <w:r w:rsidRPr="003B1E06">
              <w:rPr>
                <w:rFonts w:ascii="Times New Roman" w:cs="Times New Roman" w:hint="eastAsia"/>
                <w:sz w:val="21"/>
                <w:szCs w:val="21"/>
              </w:rPr>
              <w:t>5000</w:t>
            </w:r>
            <w:r w:rsidRPr="003B1E06">
              <w:rPr>
                <w:rFonts w:ascii="Times New Roman" w:cs="Times New Roman" w:hint="eastAsia"/>
                <w:sz w:val="21"/>
                <w:szCs w:val="21"/>
              </w:rPr>
              <w:t>元≤罚款＜</w:t>
            </w:r>
            <w:r w:rsidRPr="003B1E06">
              <w:rPr>
                <w:rFonts w:ascii="Times New Roman" w:cs="Times New Roman" w:hint="eastAsia"/>
                <w:sz w:val="21"/>
                <w:szCs w:val="21"/>
              </w:rPr>
              <w:t>12500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未按照《建设项目职业病防护设施“三同时”监督管理办法》规定，对职业病危害风险分类严重的建设项目，职业病危害预评价报告、职业病防护设施设计、职业病危害控制效果评价报告进行评审或者组织职业病防护设施验收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未按照《建设项目职业病防护设施“三同时”监督管理办法》规定，对职业病危害预评价报告、职业病防护设施设计、职业病危害控制效果评价报告进行评审或者组织职业病防护设施验收</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187" w:name="_Toc155623797"/>
      <w:r w:rsidRPr="003B1E06">
        <w:rPr>
          <w:rFonts w:hint="eastAsia"/>
          <w:b/>
          <w:spacing w:val="-1"/>
        </w:rPr>
        <w:t>7</w:t>
      </w:r>
      <w:r w:rsidRPr="003B1E06">
        <w:rPr>
          <w:b/>
          <w:spacing w:val="-1"/>
        </w:rPr>
        <w:t>2.</w:t>
      </w:r>
      <w:r w:rsidR="005129CE" w:rsidRPr="003B1E06">
        <w:rPr>
          <w:rFonts w:hint="eastAsia"/>
          <w:b/>
          <w:spacing w:val="-1"/>
        </w:rPr>
        <w:t>职业病危害预评价、职业病防护设施设计、职业病危害控制效果评价或者职业病防护设施验收工作过程未形成书面报告备查，逾期不改正的</w:t>
      </w:r>
      <w:bookmarkEnd w:id="187"/>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《建设项目职业病防护设施“三同时”监督管理办法》第四十条第（</w:t>
      </w:r>
      <w:r w:rsidRPr="003B1E06">
        <w:rPr>
          <w:rFonts w:ascii="Times New Roman" w:cs="Times New Roman" w:hint="eastAsia"/>
          <w:sz w:val="21"/>
          <w:szCs w:val="21"/>
        </w:rPr>
        <w:t>二</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建设单位有下列行为之一的，由安全生产监督管理部门给予警告，责令限期改正；逾期不改正的，处</w:t>
      </w:r>
      <w:r w:rsidRPr="003B1E06">
        <w:rPr>
          <w:rFonts w:ascii="Times New Roman" w:cs="Times New Roman" w:hint="eastAsia"/>
          <w:sz w:val="21"/>
          <w:szCs w:val="21"/>
        </w:rPr>
        <w:t>5000</w:t>
      </w:r>
      <w:r w:rsidRPr="003B1E06">
        <w:rPr>
          <w:rFonts w:ascii="Times New Roman" w:cs="Times New Roman"/>
          <w:sz w:val="21"/>
          <w:szCs w:val="21"/>
        </w:rPr>
        <w:t>元以上</w:t>
      </w:r>
      <w:r w:rsidRPr="003B1E06">
        <w:rPr>
          <w:rFonts w:ascii="Times New Roman" w:cs="Times New Roman" w:hint="eastAsia"/>
          <w:sz w:val="21"/>
          <w:szCs w:val="21"/>
        </w:rPr>
        <w:t>3</w:t>
      </w:r>
      <w:r w:rsidRPr="003B1E06">
        <w:rPr>
          <w:rFonts w:ascii="Times New Roman" w:cs="Times New Roman"/>
          <w:sz w:val="21"/>
          <w:szCs w:val="21"/>
        </w:rPr>
        <w:t>万元以下的罚款：（二）职业病危害预评价、职业病防护设施设计、职业病危害控制效果评价或者职业病防护设施验收工作过程未形</w:t>
      </w:r>
      <w:r w:rsidRPr="003B1E06">
        <w:rPr>
          <w:rFonts w:ascii="Times New Roman" w:cs="Times New Roman"/>
          <w:sz w:val="21"/>
          <w:szCs w:val="21"/>
        </w:rPr>
        <w:lastRenderedPageBreak/>
        <w:t>成书面报告备查的。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职业病危害风险分类一般的建设项目，职业病危害预评价、职业病防护设施设计、职业病危害控制效果评价或者职业病防护设施验收工作过程未形成书面报告备查的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罚款：</w:t>
            </w:r>
            <w:r w:rsidRPr="003B1E06">
              <w:rPr>
                <w:rFonts w:ascii="Times New Roman" w:cs="Times New Roman" w:hint="eastAsia"/>
                <w:sz w:val="21"/>
                <w:szCs w:val="21"/>
              </w:rPr>
              <w:t>5000</w:t>
            </w:r>
            <w:r w:rsidRPr="003B1E06">
              <w:rPr>
                <w:rFonts w:ascii="Times New Roman" w:cs="Times New Roman" w:hint="eastAsia"/>
                <w:sz w:val="21"/>
                <w:szCs w:val="21"/>
              </w:rPr>
              <w:t>元≤罚款＜</w:t>
            </w:r>
            <w:r w:rsidRPr="003B1E06">
              <w:rPr>
                <w:rFonts w:ascii="Times New Roman" w:cs="Times New Roman" w:hint="eastAsia"/>
                <w:sz w:val="21"/>
                <w:szCs w:val="21"/>
              </w:rPr>
              <w:t>12500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职业病危害风险分类严重的建设项目，职业病危害预评价、职业病防护设施设计、职业病危害控制效果评价或者职业病防护设施验收工作过程未形成书面报告备查的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职业病危害预评价、职业病防护设施设计、职业病危害控制效果评价或者职业病防护设施验收工作过程未形成书面报告备查</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188" w:name="_Toc155623798"/>
      <w:r w:rsidRPr="003B1E06">
        <w:rPr>
          <w:b/>
          <w:spacing w:val="-1"/>
        </w:rPr>
        <w:t>73.</w:t>
      </w:r>
      <w:r w:rsidR="005129CE" w:rsidRPr="003B1E06">
        <w:rPr>
          <w:rFonts w:hint="eastAsia"/>
          <w:b/>
          <w:spacing w:val="-1"/>
        </w:rPr>
        <w:t>建设项目的生产规模、工艺等发生变更导致职业病危害风险发生重大变化的，建设单位对变更内容未重新进行职业病危害预评价和评审，或者未重新进行职业病防护设施设计和评审，逾期不改正的</w:t>
      </w:r>
      <w:bookmarkEnd w:id="188"/>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《建设项目职业病防护设施“三同时”监督管理办法》第四十条第（</w:t>
      </w:r>
      <w:r w:rsidRPr="003B1E06">
        <w:rPr>
          <w:rFonts w:ascii="Times New Roman" w:cs="Times New Roman" w:hint="eastAsia"/>
          <w:sz w:val="21"/>
          <w:szCs w:val="21"/>
        </w:rPr>
        <w:t>三</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建设单位有下列行为之一的，由安全生产监督管理部门给予警告，责令限期改正；逾期不改正的，处</w:t>
      </w:r>
      <w:r w:rsidRPr="003B1E06">
        <w:rPr>
          <w:rFonts w:ascii="Times New Roman" w:cs="Times New Roman" w:hint="eastAsia"/>
          <w:sz w:val="21"/>
          <w:szCs w:val="21"/>
        </w:rPr>
        <w:t>5000</w:t>
      </w:r>
      <w:r w:rsidRPr="003B1E06">
        <w:rPr>
          <w:rFonts w:ascii="Times New Roman" w:cs="Times New Roman"/>
          <w:sz w:val="21"/>
          <w:szCs w:val="21"/>
        </w:rPr>
        <w:t>元以上</w:t>
      </w:r>
      <w:r w:rsidRPr="003B1E06">
        <w:rPr>
          <w:rFonts w:ascii="Times New Roman" w:cs="Times New Roman" w:hint="eastAsia"/>
          <w:sz w:val="21"/>
          <w:szCs w:val="21"/>
        </w:rPr>
        <w:t>3</w:t>
      </w:r>
      <w:r w:rsidRPr="003B1E06">
        <w:rPr>
          <w:rFonts w:ascii="Times New Roman" w:cs="Times New Roman"/>
          <w:sz w:val="21"/>
          <w:szCs w:val="21"/>
        </w:rPr>
        <w:t>万元以下的罚款：（</w:t>
      </w:r>
      <w:r w:rsidRPr="003B1E06">
        <w:rPr>
          <w:rFonts w:ascii="Times New Roman" w:cs="Times New Roman" w:hint="eastAsia"/>
          <w:sz w:val="21"/>
          <w:szCs w:val="21"/>
        </w:rPr>
        <w:t>三</w:t>
      </w:r>
      <w:r w:rsidRPr="003B1E06">
        <w:rPr>
          <w:rFonts w:ascii="Times New Roman" w:cs="Times New Roman"/>
          <w:sz w:val="21"/>
          <w:szCs w:val="21"/>
        </w:rPr>
        <w:t>）建设项目的生产规模、工艺等发生变更导致职业病危害风险发生重大变化的，建设单位对变更内容未重新进行职业病危害预评价和评审，或者未重新进行职业病防护设施设计和评审的。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职业病危害风险分类一般的建设项目，生产规模、工艺等发生变更导致职业病危害风险发生重大变化的，建设单位对变更内容未重新进行职业病危害预评价和评审，或者未重新进行职业病防护设施设计和评审的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罚款：</w:t>
            </w:r>
            <w:r w:rsidRPr="003B1E06">
              <w:rPr>
                <w:rFonts w:ascii="Times New Roman" w:cs="Times New Roman" w:hint="eastAsia"/>
                <w:sz w:val="21"/>
                <w:szCs w:val="21"/>
              </w:rPr>
              <w:t>5000</w:t>
            </w:r>
            <w:r w:rsidRPr="003B1E06">
              <w:rPr>
                <w:rFonts w:ascii="Times New Roman" w:cs="Times New Roman" w:hint="eastAsia"/>
                <w:sz w:val="21"/>
                <w:szCs w:val="21"/>
              </w:rPr>
              <w:t>元≤罚款＜</w:t>
            </w:r>
            <w:r w:rsidRPr="003B1E06">
              <w:rPr>
                <w:rFonts w:ascii="Times New Roman" w:cs="Times New Roman" w:hint="eastAsia"/>
                <w:sz w:val="21"/>
                <w:szCs w:val="21"/>
              </w:rPr>
              <w:t>12500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严重类别的建设项目，生产规模、工艺等发生变更导致职业病危害风险发生重大变化的，建设单位对变更内容未重新进行职业病危害预评价和评审，或者未重新进行职业病防护设施设计和评审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建设项目的生产规模、工艺等发生变更导致职业病危害风险发生重大变化的，建设单位对变更内容未重新进行职业病危害预评价和评审，或者未重新进行职业病防护</w:t>
            </w:r>
            <w:r w:rsidRPr="003B1E06">
              <w:rPr>
                <w:rFonts w:ascii="Times New Roman" w:cs="Times New Roman"/>
                <w:sz w:val="21"/>
                <w:szCs w:val="21"/>
              </w:rPr>
              <w:lastRenderedPageBreak/>
              <w:t>设施设计和评审</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lastRenderedPageBreak/>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Pr>
        <w:rPr>
          <w:b/>
        </w:rPr>
      </w:pPr>
    </w:p>
    <w:p w:rsidR="004F5291" w:rsidRPr="003B1E06" w:rsidRDefault="007E47B6" w:rsidP="007E47B6">
      <w:pPr>
        <w:ind w:firstLineChars="200" w:firstLine="442"/>
        <w:rPr>
          <w:b/>
          <w:spacing w:val="-1"/>
        </w:rPr>
      </w:pPr>
      <w:bookmarkStart w:id="189" w:name="_Toc155623799"/>
      <w:r w:rsidRPr="003B1E06">
        <w:rPr>
          <w:b/>
        </w:rPr>
        <w:t>74.</w:t>
      </w:r>
      <w:r w:rsidR="005129CE" w:rsidRPr="003B1E06">
        <w:rPr>
          <w:rFonts w:hint="eastAsia"/>
          <w:b/>
          <w:spacing w:val="-1"/>
        </w:rPr>
        <w:t>需要试运行的职业病防护设施未与主体工程同时试运行，逾期不改正的</w:t>
      </w:r>
      <w:bookmarkEnd w:id="189"/>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《建设项目职业病防护设施“三同时”监督管理办法》第四十条第（</w:t>
      </w:r>
      <w:r w:rsidRPr="003B1E06">
        <w:rPr>
          <w:rFonts w:ascii="Times New Roman" w:cs="Times New Roman" w:hint="eastAsia"/>
          <w:sz w:val="21"/>
          <w:szCs w:val="21"/>
        </w:rPr>
        <w:t>四</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建设单位有下列行为之一的，由安全生产监督管理部门给予警告，责令限期改正；逾期不改正的，处</w:t>
      </w:r>
      <w:r w:rsidRPr="003B1E06">
        <w:rPr>
          <w:rFonts w:ascii="Times New Roman" w:cs="Times New Roman" w:hint="eastAsia"/>
          <w:sz w:val="21"/>
          <w:szCs w:val="21"/>
        </w:rPr>
        <w:t>5000</w:t>
      </w:r>
      <w:r w:rsidRPr="003B1E06">
        <w:rPr>
          <w:rFonts w:ascii="Times New Roman" w:cs="Times New Roman"/>
          <w:sz w:val="21"/>
          <w:szCs w:val="21"/>
        </w:rPr>
        <w:t>元以上</w:t>
      </w:r>
      <w:r w:rsidRPr="003B1E06">
        <w:rPr>
          <w:rFonts w:ascii="Times New Roman" w:cs="Times New Roman" w:hint="eastAsia"/>
          <w:sz w:val="21"/>
          <w:szCs w:val="21"/>
        </w:rPr>
        <w:t>3</w:t>
      </w:r>
      <w:r w:rsidRPr="003B1E06">
        <w:rPr>
          <w:rFonts w:ascii="Times New Roman" w:cs="Times New Roman"/>
          <w:sz w:val="21"/>
          <w:szCs w:val="21"/>
        </w:rPr>
        <w:t>万元以下的罚款：（</w:t>
      </w:r>
      <w:r w:rsidRPr="003B1E06">
        <w:rPr>
          <w:rFonts w:ascii="Times New Roman" w:cs="Times New Roman" w:hint="eastAsia"/>
          <w:sz w:val="21"/>
          <w:szCs w:val="21"/>
        </w:rPr>
        <w:t>四</w:t>
      </w:r>
      <w:r w:rsidRPr="003B1E06">
        <w:rPr>
          <w:rFonts w:ascii="Times New Roman" w:cs="Times New Roman"/>
          <w:sz w:val="21"/>
          <w:szCs w:val="21"/>
        </w:rPr>
        <w:t>）需要试运行的职业病防护设施未与主体工程同时试运行的。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职业病危害风险分类一般的建设项目，需要试运行的职业病防护设施未与主体工程同时试运行的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罚款：</w:t>
            </w:r>
            <w:r w:rsidRPr="003B1E06">
              <w:rPr>
                <w:rFonts w:ascii="Times New Roman" w:cs="Times New Roman" w:hint="eastAsia"/>
                <w:sz w:val="21"/>
                <w:szCs w:val="21"/>
              </w:rPr>
              <w:t>5000</w:t>
            </w:r>
            <w:r w:rsidRPr="003B1E06">
              <w:rPr>
                <w:rFonts w:ascii="Times New Roman" w:cs="Times New Roman" w:hint="eastAsia"/>
                <w:sz w:val="21"/>
                <w:szCs w:val="21"/>
              </w:rPr>
              <w:t>元≤罚款＜</w:t>
            </w:r>
            <w:r w:rsidRPr="003B1E06">
              <w:rPr>
                <w:rFonts w:ascii="Times New Roman" w:cs="Times New Roman" w:hint="eastAsia"/>
                <w:sz w:val="21"/>
                <w:szCs w:val="21"/>
              </w:rPr>
              <w:t>12500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职业病危害风险分类严重的建设项目，需要试运行的职业病防护设施未与主体工程同时试运行的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需要试运行的职业病防护设施未与主体工程同时试运行</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 w:rsidR="004F5291" w:rsidRPr="003B1E06" w:rsidRDefault="007E47B6" w:rsidP="007E47B6">
      <w:pPr>
        <w:ind w:firstLineChars="100" w:firstLine="221"/>
        <w:rPr>
          <w:b/>
        </w:rPr>
      </w:pPr>
      <w:bookmarkStart w:id="190" w:name="_Toc155623800"/>
      <w:r w:rsidRPr="003B1E06">
        <w:rPr>
          <w:rFonts w:hint="eastAsia"/>
          <w:b/>
        </w:rPr>
        <w:t>7</w:t>
      </w:r>
      <w:r w:rsidRPr="003B1E06">
        <w:rPr>
          <w:b/>
        </w:rPr>
        <w:t>5.</w:t>
      </w:r>
      <w:r w:rsidR="005129CE" w:rsidRPr="003B1E06">
        <w:rPr>
          <w:rFonts w:hint="eastAsia"/>
          <w:b/>
        </w:rPr>
        <w:t>建设单位未按照本办法第八条规定公布有关信息，逾期不改正的</w:t>
      </w:r>
      <w:bookmarkEnd w:id="190"/>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《建设项目职业病防护设施“三同时”监督管理办法》第四十条第（</w:t>
      </w:r>
      <w:r w:rsidRPr="003B1E06">
        <w:rPr>
          <w:rFonts w:ascii="Times New Roman" w:cs="Times New Roman" w:hint="eastAsia"/>
          <w:sz w:val="21"/>
          <w:szCs w:val="21"/>
        </w:rPr>
        <w:t>五</w:t>
      </w:r>
      <w:r w:rsidRPr="003B1E06">
        <w:rPr>
          <w:rFonts w:ascii="Times New Roman" w:cs="Times New Roman"/>
          <w:sz w:val="21"/>
          <w:szCs w:val="21"/>
        </w:rPr>
        <w:t>）项</w:t>
      </w:r>
      <w:r w:rsidRPr="003B1E06">
        <w:rPr>
          <w:rFonts w:ascii="Times New Roman" w:cs="Times New Roman"/>
          <w:sz w:val="21"/>
          <w:szCs w:val="21"/>
        </w:rPr>
        <w:t>:</w:t>
      </w:r>
      <w:r w:rsidRPr="003B1E06">
        <w:rPr>
          <w:rFonts w:ascii="Times New Roman" w:cs="Times New Roman"/>
          <w:sz w:val="21"/>
          <w:szCs w:val="21"/>
        </w:rPr>
        <w:t>建设单位有下列行为之一的，由安全生产监督管理部门给予警告，责令限期改正；逾期不改正的，处</w:t>
      </w:r>
      <w:r w:rsidRPr="003B1E06">
        <w:rPr>
          <w:rFonts w:ascii="Times New Roman" w:cs="Times New Roman" w:hint="eastAsia"/>
          <w:sz w:val="21"/>
          <w:szCs w:val="21"/>
        </w:rPr>
        <w:t>5000</w:t>
      </w:r>
      <w:r w:rsidRPr="003B1E06">
        <w:rPr>
          <w:rFonts w:ascii="Times New Roman" w:cs="Times New Roman"/>
          <w:sz w:val="21"/>
          <w:szCs w:val="21"/>
        </w:rPr>
        <w:t>元以上</w:t>
      </w:r>
      <w:r w:rsidRPr="003B1E06">
        <w:rPr>
          <w:rFonts w:ascii="Times New Roman" w:cs="Times New Roman" w:hint="eastAsia"/>
          <w:sz w:val="21"/>
          <w:szCs w:val="21"/>
        </w:rPr>
        <w:t>3</w:t>
      </w:r>
      <w:r w:rsidRPr="003B1E06">
        <w:rPr>
          <w:rFonts w:ascii="Times New Roman" w:cs="Times New Roman"/>
          <w:sz w:val="21"/>
          <w:szCs w:val="21"/>
        </w:rPr>
        <w:t>万元以下的罚款：（</w:t>
      </w:r>
      <w:r w:rsidRPr="003B1E06">
        <w:rPr>
          <w:rFonts w:ascii="Times New Roman" w:cs="Times New Roman" w:hint="eastAsia"/>
          <w:sz w:val="21"/>
          <w:szCs w:val="21"/>
        </w:rPr>
        <w:t>五</w:t>
      </w:r>
      <w:r w:rsidRPr="003B1E06">
        <w:rPr>
          <w:rFonts w:ascii="Times New Roman" w:cs="Times New Roman"/>
          <w:sz w:val="21"/>
          <w:szCs w:val="21"/>
        </w:rPr>
        <w:t>）建设单位未按照本办法第八条规定公布有关信息的。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职业病危害风险分类一般的建设项目，建设单位未按照《建设项目职业病防护设施“三同时”监督管理办法》第八条规定公布有关信息的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罚款：</w:t>
            </w:r>
            <w:r w:rsidRPr="003B1E06">
              <w:rPr>
                <w:rFonts w:ascii="Times New Roman" w:cs="Times New Roman" w:hint="eastAsia"/>
                <w:sz w:val="21"/>
                <w:szCs w:val="21"/>
              </w:rPr>
              <w:t>5000</w:t>
            </w:r>
            <w:r w:rsidRPr="003B1E06">
              <w:rPr>
                <w:rFonts w:ascii="Times New Roman" w:cs="Times New Roman" w:hint="eastAsia"/>
                <w:sz w:val="21"/>
                <w:szCs w:val="21"/>
              </w:rPr>
              <w:t>元≤罚款＜</w:t>
            </w:r>
            <w:r w:rsidRPr="003B1E06">
              <w:rPr>
                <w:rFonts w:ascii="Times New Roman" w:cs="Times New Roman" w:hint="eastAsia"/>
                <w:sz w:val="21"/>
                <w:szCs w:val="21"/>
              </w:rPr>
              <w:t>12500</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职业病危害风险分类严重的建设项目，建设单位未按照《建设项目职业病防护设施“三同时”监督管理办法》第八条规定公布有关信息的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建设单位未按照《建设项目职业病防护设施“三同时”监督管理办法》第八条规定公布有关信息，造成不良后果或社会影响的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191" w:name="_Toc155623801"/>
      <w:r w:rsidRPr="003B1E06">
        <w:rPr>
          <w:rFonts w:hint="eastAsia"/>
          <w:b/>
          <w:spacing w:val="-1"/>
        </w:rPr>
        <w:t>7</w:t>
      </w:r>
      <w:r w:rsidRPr="003B1E06">
        <w:rPr>
          <w:b/>
          <w:spacing w:val="-1"/>
        </w:rPr>
        <w:t>6.</w:t>
      </w:r>
      <w:r w:rsidR="005129CE" w:rsidRPr="003B1E06">
        <w:rPr>
          <w:rFonts w:hint="eastAsia"/>
          <w:b/>
          <w:spacing w:val="-1"/>
        </w:rPr>
        <w:t>建设单位在职业病危害预评价报告、职业病防护设施设计、职业病危害控制效果评价报告编制、评审以及职业病防护设施验收等过程中弄虚作假的</w:t>
      </w:r>
      <w:bookmarkEnd w:id="191"/>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一条：建设单位在职业病危害预评价报告、职业病防护设施设计、职业病危害控制效果评价报告编制、评审以及职业病防护设施验收等过程中弄虚作假的，由安全生产监督管理部门责令限期改正，给予警告，可以并处</w:t>
      </w:r>
      <w:r w:rsidRPr="003B1E06">
        <w:rPr>
          <w:rFonts w:ascii="Times New Roman" w:cs="Times New Roman" w:hint="eastAsia"/>
          <w:sz w:val="21"/>
          <w:szCs w:val="21"/>
        </w:rPr>
        <w:t>5000</w:t>
      </w:r>
      <w:r w:rsidRPr="003B1E06">
        <w:rPr>
          <w:rFonts w:ascii="Times New Roman" w:cs="Times New Roman"/>
          <w:sz w:val="21"/>
          <w:szCs w:val="21"/>
        </w:rPr>
        <w:t>以上</w:t>
      </w:r>
      <w:r w:rsidRPr="003B1E06">
        <w:rPr>
          <w:rFonts w:ascii="Times New Roman" w:cs="Times New Roman" w:hint="eastAsia"/>
          <w:sz w:val="21"/>
          <w:szCs w:val="21"/>
        </w:rPr>
        <w:t>3</w:t>
      </w:r>
      <w:r w:rsidRPr="003B1E06">
        <w:rPr>
          <w:rFonts w:ascii="Times New Roman" w:cs="Times New Roman"/>
          <w:sz w:val="21"/>
          <w:szCs w:val="21"/>
        </w:rPr>
        <w:t>万元以下的罚款。</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职业病危害风险分类一般的建设项目，建设单位在职业病危害预评价报告、职业病防护设施设计、职业病危害控制效果评价报告编制、评审以及职业病防护设施验收等过程中弄虚作假的</w:t>
            </w:r>
          </w:p>
        </w:tc>
        <w:tc>
          <w:tcPr>
            <w:tcW w:w="4946" w:type="dxa"/>
            <w:vAlign w:val="center"/>
          </w:tcPr>
          <w:p w:rsidR="004F5291" w:rsidRPr="003B1E06" w:rsidRDefault="001C10B9">
            <w:pPr>
              <w:pStyle w:val="TableParagraph"/>
              <w:ind w:firstLineChars="100" w:firstLine="210"/>
              <w:rPr>
                <w:rFonts w:ascii="Times New Roman" w:cs="Times New Roman"/>
                <w:sz w:val="21"/>
                <w:szCs w:val="21"/>
              </w:rPr>
            </w:pPr>
            <w:r w:rsidRPr="003B1E06">
              <w:rPr>
                <w:rFonts w:ascii="Times New Roman" w:cs="Times New Roman" w:hint="eastAsia"/>
                <w:sz w:val="21"/>
                <w:szCs w:val="21"/>
              </w:rPr>
              <w:t>可以</w:t>
            </w:r>
            <w:r w:rsidR="005129CE" w:rsidRPr="003B1E06">
              <w:rPr>
                <w:rFonts w:ascii="Times New Roman" w:cs="Times New Roman" w:hint="eastAsia"/>
                <w:sz w:val="21"/>
                <w:szCs w:val="21"/>
              </w:rPr>
              <w:t>罚款：</w:t>
            </w:r>
            <w:r w:rsidR="005129CE" w:rsidRPr="003B1E06">
              <w:rPr>
                <w:rFonts w:ascii="Times New Roman" w:cs="Times New Roman" w:hint="eastAsia"/>
                <w:sz w:val="21"/>
                <w:szCs w:val="21"/>
              </w:rPr>
              <w:t>5000</w:t>
            </w:r>
            <w:r w:rsidR="005129CE" w:rsidRPr="003B1E06">
              <w:rPr>
                <w:rFonts w:ascii="Times New Roman" w:cs="Times New Roman" w:hint="eastAsia"/>
                <w:sz w:val="21"/>
                <w:szCs w:val="21"/>
              </w:rPr>
              <w:t>元≤罚款＜</w:t>
            </w:r>
            <w:r w:rsidR="005129CE" w:rsidRPr="003B1E06">
              <w:rPr>
                <w:rFonts w:ascii="Times New Roman" w:cs="Times New Roman" w:hint="eastAsia"/>
                <w:sz w:val="21"/>
                <w:szCs w:val="21"/>
              </w:rPr>
              <w:t>12500</w:t>
            </w:r>
            <w:r w:rsidR="005129CE"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职业病危害风险分类严重的建设项目，建设单位在职业病危害预评价报告、职业病防护设施设计、职业病危害控制效果评价报告编制、评审以及职业病防护设施验收等过程中弄虚作假的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建设单位在职业病危害预评价报告、职业病防护设施设计、职业病危害控制效果评价报告编制、评审以及职业病防护设施验收等过程中弄虚作假</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192" w:name="_Toc155623802"/>
      <w:r w:rsidRPr="003B1E06">
        <w:rPr>
          <w:b/>
          <w:spacing w:val="-1"/>
        </w:rPr>
        <w:t>77.</w:t>
      </w:r>
      <w:r w:rsidR="005129CE" w:rsidRPr="003B1E06">
        <w:rPr>
          <w:rFonts w:hint="eastAsia"/>
          <w:b/>
          <w:spacing w:val="-1"/>
        </w:rPr>
        <w:t>建设单位未按照规定及时、如实报告建设项目职业病防护设施验收方案，或者职业病危害严重建设项目未提交职业病危害控制效果评价与职业病防护设施验收的书面报告的</w:t>
      </w:r>
      <w:bookmarkEnd w:id="192"/>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widowControl/>
        <w:spacing w:line="300" w:lineRule="exact"/>
        <w:ind w:firstLineChars="200" w:firstLine="420"/>
        <w:rPr>
          <w:rFonts w:ascii="Times New Roman" w:cs="Times New Roman"/>
          <w:sz w:val="21"/>
          <w:szCs w:val="21"/>
        </w:rPr>
      </w:pPr>
      <w:r w:rsidRPr="003B1E06">
        <w:rPr>
          <w:rFonts w:ascii="Times New Roman" w:cs="Times New Roman"/>
          <w:sz w:val="21"/>
          <w:szCs w:val="21"/>
        </w:rPr>
        <w:t>《建设项目职业病防护设施“三同时”监督管理办法》第四十二条：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w:t>
      </w:r>
      <w:r w:rsidRPr="003B1E06">
        <w:rPr>
          <w:rFonts w:ascii="Times New Roman" w:cs="Times New Roman" w:hint="eastAsia"/>
          <w:sz w:val="21"/>
          <w:szCs w:val="21"/>
        </w:rPr>
        <w:t>5000</w:t>
      </w:r>
      <w:r w:rsidRPr="003B1E06">
        <w:rPr>
          <w:rFonts w:ascii="Times New Roman" w:cs="Times New Roman"/>
          <w:sz w:val="21"/>
          <w:szCs w:val="21"/>
        </w:rPr>
        <w:t>元以上</w:t>
      </w:r>
      <w:r w:rsidRPr="003B1E06">
        <w:rPr>
          <w:rFonts w:ascii="Times New Roman" w:cs="Times New Roman" w:hint="eastAsia"/>
          <w:sz w:val="21"/>
          <w:szCs w:val="21"/>
        </w:rPr>
        <w:t>3</w:t>
      </w:r>
      <w:r w:rsidRPr="003B1E06">
        <w:rPr>
          <w:rFonts w:ascii="Times New Roman" w:cs="Times New Roman"/>
          <w:sz w:val="21"/>
          <w:szCs w:val="21"/>
        </w:rPr>
        <w:t>万元以下的罚款。</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职业病危害风险分类一般的建设项目，建设单位未按照规定及时、如实报告建设项目职业病防护设施验收方案，或者职业病危害严重建设项目未提交职业病危害控制</w:t>
            </w:r>
            <w:r w:rsidRPr="003B1E06">
              <w:rPr>
                <w:rFonts w:ascii="Times New Roman" w:cs="Times New Roman"/>
                <w:sz w:val="21"/>
                <w:szCs w:val="21"/>
              </w:rPr>
              <w:lastRenderedPageBreak/>
              <w:t>效果评价与职业病防护设施验收的书面报告的</w:t>
            </w:r>
          </w:p>
        </w:tc>
        <w:tc>
          <w:tcPr>
            <w:tcW w:w="4946" w:type="dxa"/>
            <w:vAlign w:val="center"/>
          </w:tcPr>
          <w:p w:rsidR="004F5291" w:rsidRPr="003B1E06" w:rsidRDefault="001C10B9">
            <w:pPr>
              <w:pStyle w:val="TableParagraph"/>
              <w:ind w:firstLineChars="100" w:firstLine="210"/>
              <w:rPr>
                <w:rFonts w:ascii="Times New Roman" w:cs="Times New Roman"/>
                <w:sz w:val="21"/>
                <w:szCs w:val="21"/>
              </w:rPr>
            </w:pPr>
            <w:r w:rsidRPr="003B1E06">
              <w:rPr>
                <w:rFonts w:ascii="Times New Roman" w:cs="Times New Roman" w:hint="eastAsia"/>
                <w:sz w:val="21"/>
                <w:szCs w:val="21"/>
              </w:rPr>
              <w:lastRenderedPageBreak/>
              <w:t>可以</w:t>
            </w:r>
            <w:r w:rsidR="005129CE" w:rsidRPr="003B1E06">
              <w:rPr>
                <w:rFonts w:ascii="Times New Roman" w:cs="Times New Roman" w:hint="eastAsia"/>
                <w:sz w:val="21"/>
                <w:szCs w:val="21"/>
              </w:rPr>
              <w:t>罚款：</w:t>
            </w:r>
            <w:r w:rsidR="005129CE" w:rsidRPr="003B1E06">
              <w:rPr>
                <w:rFonts w:ascii="Times New Roman" w:cs="Times New Roman" w:hint="eastAsia"/>
                <w:sz w:val="21"/>
                <w:szCs w:val="21"/>
              </w:rPr>
              <w:t>5000</w:t>
            </w:r>
            <w:r w:rsidR="005129CE" w:rsidRPr="003B1E06">
              <w:rPr>
                <w:rFonts w:ascii="Times New Roman" w:cs="Times New Roman" w:hint="eastAsia"/>
                <w:sz w:val="21"/>
                <w:szCs w:val="21"/>
              </w:rPr>
              <w:t>元≤罚款＜</w:t>
            </w:r>
            <w:r w:rsidR="005129CE" w:rsidRPr="003B1E06">
              <w:rPr>
                <w:rFonts w:ascii="Times New Roman" w:cs="Times New Roman" w:hint="eastAsia"/>
                <w:sz w:val="21"/>
                <w:szCs w:val="21"/>
              </w:rPr>
              <w:t>12500</w:t>
            </w:r>
            <w:r w:rsidR="005129CE"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lastRenderedPageBreak/>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职业病危害风险分类严重的建设项目，建设单位未按照规定及时、如实报告建设项目职业病防护设施验收方案，或者职业病危害严重建设项目未提交职业病危害控制效果评价与职业病防护设施验收的书面报告的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cs="Times New Roman" w:hint="eastAsia"/>
                <w:sz w:val="21"/>
                <w:szCs w:val="21"/>
              </w:rPr>
              <w:t>12500</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cs="Times New Roman" w:hint="eastAsia"/>
                <w:sz w:val="21"/>
                <w:szCs w:val="21"/>
              </w:rPr>
              <w:t>22500</w:t>
            </w:r>
            <w:r w:rsidRPr="003B1E06">
              <w:rPr>
                <w:rFonts w:ascii="Times New Roman" w:cs="Times New Roman"/>
                <w:sz w:val="21"/>
                <w:szCs w:val="21"/>
                <w:lang w:eastAsia="en-US"/>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sz w:val="21"/>
                <w:szCs w:val="21"/>
              </w:rPr>
              <w:t>建设单位未按照规定及时、如实报告建设项目职业病防护设施验收方案，或者职业病危害严重建设项目未提交职业病危害控制效果评价与职业病防护设施验收的书面报告</w:t>
            </w:r>
            <w:r w:rsidRPr="003B1E06">
              <w:rPr>
                <w:rFonts w:ascii="Times New Roman" w:cs="Times New Roman" w:hint="eastAsia"/>
                <w:sz w:val="21"/>
                <w:szCs w:val="21"/>
              </w:rPr>
              <w:t>，造成不良后果或社会影响的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22500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30000</w:t>
            </w:r>
            <w:r w:rsidRPr="003B1E06">
              <w:rPr>
                <w:rFonts w:ascii="Times New Roman" w:cs="Times New Roman"/>
                <w:sz w:val="21"/>
                <w:szCs w:val="21"/>
              </w:rPr>
              <w:t>元</w:t>
            </w:r>
            <w:r w:rsidRPr="003B1E06">
              <w:rPr>
                <w:rFonts w:ascii="Times New Roman" w:cs="Times New Roman" w:hint="eastAsia"/>
                <w:sz w:val="21"/>
                <w:szCs w:val="21"/>
              </w:rPr>
              <w:t>以</w:t>
            </w:r>
          </w:p>
        </w:tc>
      </w:tr>
    </w:tbl>
    <w:p w:rsidR="004F5291" w:rsidRPr="003B1E06" w:rsidRDefault="004F5291" w:rsidP="007E47B6"/>
    <w:p w:rsidR="001C10B9" w:rsidRPr="003B1E06" w:rsidRDefault="001C10B9" w:rsidP="007E47B6">
      <w:bookmarkStart w:id="193" w:name="_Toc155623803"/>
      <w:r w:rsidRPr="003B1E06">
        <w:rPr>
          <w:rFonts w:hint="eastAsia"/>
        </w:rPr>
        <w:t>备注：</w:t>
      </w:r>
      <w:bookmarkEnd w:id="193"/>
    </w:p>
    <w:p w:rsidR="004F5291" w:rsidRPr="003B1E06" w:rsidRDefault="005129CE" w:rsidP="007E47B6">
      <w:bookmarkStart w:id="194" w:name="_Toc155623804"/>
      <w:r w:rsidRPr="003B1E06">
        <w:rPr>
          <w:rFonts w:hint="eastAsia"/>
        </w:rPr>
        <w:t>第三十九条第（一）项同《中华人民共和国职业病防治法》第六十九条（一）项</w:t>
      </w:r>
      <w:bookmarkEnd w:id="194"/>
    </w:p>
    <w:p w:rsidR="004F5291" w:rsidRPr="003B1E06" w:rsidRDefault="005129CE" w:rsidP="007E47B6">
      <w:bookmarkStart w:id="195" w:name="_Toc155623805"/>
      <w:r w:rsidRPr="003B1E06">
        <w:rPr>
          <w:rFonts w:hint="eastAsia"/>
        </w:rPr>
        <w:t>第三十九条第（二）项同《中华人民共和国职业病防治法》第六十九条（三）项</w:t>
      </w:r>
      <w:bookmarkEnd w:id="195"/>
    </w:p>
    <w:p w:rsidR="004F5291" w:rsidRPr="003B1E06" w:rsidRDefault="005129CE" w:rsidP="007E47B6">
      <w:bookmarkStart w:id="196" w:name="_Toc155623806"/>
      <w:r w:rsidRPr="003B1E06">
        <w:rPr>
          <w:rFonts w:hint="eastAsia"/>
        </w:rPr>
        <w:t>第三十九条第（三）项同《中华人民共和国职业病防治法》第六十九条（四）项</w:t>
      </w:r>
      <w:bookmarkEnd w:id="196"/>
    </w:p>
    <w:p w:rsidR="004F5291" w:rsidRPr="003B1E06" w:rsidRDefault="005129CE" w:rsidP="007E47B6">
      <w:bookmarkStart w:id="197" w:name="_Toc155623807"/>
      <w:r w:rsidRPr="003B1E06">
        <w:rPr>
          <w:rFonts w:hint="eastAsia"/>
        </w:rPr>
        <w:t>第三十九条第（四）项同《中华人民共和国职业病防治法》第六十九条（五）项</w:t>
      </w:r>
      <w:bookmarkEnd w:id="197"/>
    </w:p>
    <w:p w:rsidR="004F5291" w:rsidRPr="003B1E06" w:rsidRDefault="005129CE" w:rsidP="007E47B6">
      <w:bookmarkStart w:id="198" w:name="_Toc155623808"/>
      <w:r w:rsidRPr="003B1E06">
        <w:rPr>
          <w:rFonts w:hint="eastAsia"/>
        </w:rPr>
        <w:t>第三十九条第（五）项同《中华人民共和国职业病防治法》第六十九条（六）项</w:t>
      </w:r>
      <w:bookmarkEnd w:id="198"/>
    </w:p>
    <w:p w:rsidR="004F5291" w:rsidRPr="003B1E06" w:rsidRDefault="004F5291" w:rsidP="007E47B6"/>
    <w:p w:rsidR="004F5291" w:rsidRPr="003B1E06" w:rsidRDefault="007E47B6" w:rsidP="00EA519B">
      <w:pPr>
        <w:pStyle w:val="3"/>
        <w:ind w:firstLineChars="200" w:firstLine="480"/>
        <w:rPr>
          <w:rFonts w:hAnsi="Times New Roman"/>
          <w:color w:val="auto"/>
        </w:rPr>
      </w:pPr>
      <w:bookmarkStart w:id="199" w:name="_Toc155702064"/>
      <w:r w:rsidRPr="003B1E06">
        <w:rPr>
          <w:rFonts w:hint="eastAsia"/>
          <w:color w:val="auto"/>
        </w:rPr>
        <w:t>G</w:t>
      </w:r>
      <w:r w:rsidRPr="003B1E06">
        <w:rPr>
          <w:color w:val="auto"/>
        </w:rPr>
        <w:t>.</w:t>
      </w:r>
      <w:r w:rsidR="005129CE" w:rsidRPr="003B1E06">
        <w:rPr>
          <w:color w:val="auto"/>
        </w:rPr>
        <w:t>《</w:t>
      </w:r>
      <w:r w:rsidR="005129CE" w:rsidRPr="003B1E06">
        <w:rPr>
          <w:rFonts w:hint="eastAsia"/>
          <w:color w:val="auto"/>
        </w:rPr>
        <w:t>用人单位职业健康监护监督管理办法</w:t>
      </w:r>
      <w:r w:rsidR="005129CE" w:rsidRPr="003B1E06">
        <w:rPr>
          <w:color w:val="auto"/>
        </w:rPr>
        <w:t>》</w:t>
      </w:r>
      <w:r w:rsidR="005129CE" w:rsidRPr="003B1E06">
        <w:rPr>
          <w:rFonts w:hint="eastAsia"/>
          <w:color w:val="auto"/>
          <w:shd w:val="clear" w:color="auto" w:fill="FFFFFF"/>
        </w:rPr>
        <w:t>（</w:t>
      </w:r>
      <w:r w:rsidR="005129CE" w:rsidRPr="003B1E06">
        <w:rPr>
          <w:rFonts w:hint="eastAsia"/>
          <w:color w:val="auto"/>
          <w:shd w:val="clear" w:color="auto" w:fill="FFFFFF"/>
        </w:rPr>
        <w:t>2012</w:t>
      </w:r>
      <w:r w:rsidR="005129CE" w:rsidRPr="003B1E06">
        <w:rPr>
          <w:rFonts w:hint="eastAsia"/>
          <w:color w:val="auto"/>
          <w:shd w:val="clear" w:color="auto" w:fill="FFFFFF"/>
        </w:rPr>
        <w:t>年</w:t>
      </w:r>
      <w:r w:rsidR="005129CE" w:rsidRPr="003B1E06">
        <w:rPr>
          <w:rFonts w:hint="eastAsia"/>
          <w:color w:val="auto"/>
          <w:shd w:val="clear" w:color="auto" w:fill="FFFFFF"/>
        </w:rPr>
        <w:t>6</w:t>
      </w:r>
      <w:r w:rsidR="005129CE" w:rsidRPr="003B1E06">
        <w:rPr>
          <w:rFonts w:hint="eastAsia"/>
          <w:color w:val="auto"/>
          <w:shd w:val="clear" w:color="auto" w:fill="FFFFFF"/>
        </w:rPr>
        <w:t>月</w:t>
      </w:r>
      <w:r w:rsidR="005129CE" w:rsidRPr="003B1E06">
        <w:rPr>
          <w:rFonts w:hint="eastAsia"/>
          <w:color w:val="auto"/>
          <w:shd w:val="clear" w:color="auto" w:fill="FFFFFF"/>
        </w:rPr>
        <w:t>1</w:t>
      </w:r>
      <w:r w:rsidR="005129CE" w:rsidRPr="003B1E06">
        <w:rPr>
          <w:rFonts w:hint="eastAsia"/>
          <w:color w:val="auto"/>
          <w:shd w:val="clear" w:color="auto" w:fill="FFFFFF"/>
        </w:rPr>
        <w:t>日施行</w:t>
      </w:r>
      <w:r w:rsidR="001C10B9" w:rsidRPr="003B1E06">
        <w:rPr>
          <w:rFonts w:hint="eastAsia"/>
          <w:color w:val="auto"/>
          <w:shd w:val="clear" w:color="auto" w:fill="FFFFFF"/>
        </w:rPr>
        <w:t>，新增</w:t>
      </w:r>
      <w:r w:rsidR="005129CE" w:rsidRPr="003B1E06">
        <w:rPr>
          <w:rFonts w:hint="eastAsia"/>
          <w:color w:val="auto"/>
        </w:rPr>
        <w:t>）</w:t>
      </w:r>
      <w:bookmarkEnd w:id="199"/>
    </w:p>
    <w:p w:rsidR="004F5291" w:rsidRPr="003B1E06" w:rsidRDefault="007E47B6" w:rsidP="007E47B6">
      <w:pPr>
        <w:ind w:firstLineChars="200" w:firstLine="442"/>
        <w:rPr>
          <w:b/>
        </w:rPr>
      </w:pPr>
      <w:bookmarkStart w:id="200" w:name="_Toc155623810"/>
      <w:r w:rsidRPr="003B1E06">
        <w:rPr>
          <w:rFonts w:hint="eastAsia"/>
          <w:b/>
        </w:rPr>
        <w:t>7</w:t>
      </w:r>
      <w:r w:rsidRPr="003B1E06">
        <w:rPr>
          <w:b/>
        </w:rPr>
        <w:t>8.</w:t>
      </w:r>
      <w:r w:rsidR="005129CE" w:rsidRPr="003B1E06">
        <w:rPr>
          <w:rFonts w:hint="eastAsia"/>
          <w:b/>
        </w:rPr>
        <w:t>未建立或者落实职业健康监护制度的</w:t>
      </w:r>
      <w:bookmarkEnd w:id="200"/>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9"/>
        <w:widowControl/>
        <w:spacing w:after="300"/>
        <w:ind w:firstLineChars="200" w:firstLine="420"/>
        <w:jc w:val="both"/>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用人单位职业健康监护监督管理办法</w:t>
      </w:r>
      <w:r w:rsidRPr="003B1E06">
        <w:rPr>
          <w:rFonts w:ascii="Times New Roman" w:cs="Times New Roman"/>
          <w:sz w:val="21"/>
          <w:szCs w:val="21"/>
        </w:rPr>
        <w:t>》第</w:t>
      </w:r>
      <w:r w:rsidRPr="003B1E06">
        <w:rPr>
          <w:rFonts w:ascii="Times New Roman" w:cs="Times New Roman" w:hint="eastAsia"/>
          <w:sz w:val="21"/>
          <w:szCs w:val="21"/>
        </w:rPr>
        <w:t>二十六条第（一）项：用人单位有下列行为之一的，给予警告，责令限期改正，可以并处</w:t>
      </w:r>
      <w:r w:rsidRPr="003B1E06">
        <w:rPr>
          <w:rFonts w:ascii="Times New Roman" w:cs="Times New Roman" w:hint="eastAsia"/>
          <w:sz w:val="21"/>
          <w:szCs w:val="21"/>
        </w:rPr>
        <w:t>3</w:t>
      </w:r>
      <w:r w:rsidRPr="003B1E06">
        <w:rPr>
          <w:rFonts w:ascii="Times New Roman" w:cs="Times New Roman" w:hint="eastAsia"/>
          <w:sz w:val="21"/>
          <w:szCs w:val="21"/>
        </w:rPr>
        <w:t>万元以下的罚款：（一）未建立或者落实职业健康监护制度的；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未落实职业健康监护制度</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警告，可以罚款：罚款＜</w:t>
            </w:r>
            <w:r w:rsidRPr="003B1E06">
              <w:rPr>
                <w:rFonts w:ascii="Times New Roman" w:cs="Times New Roman" w:hint="eastAsia"/>
                <w:sz w:val="21"/>
                <w:szCs w:val="21"/>
              </w:rPr>
              <w:t xml:space="preserve">9000 </w:t>
            </w:r>
            <w:r w:rsidRPr="003B1E06">
              <w:rPr>
                <w:rFonts w:ascii="Times New Roman" w:cs="Times New Roman" w:hint="eastAsia"/>
                <w:sz w:val="21"/>
                <w:szCs w:val="21"/>
              </w:rPr>
              <w:t>元</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未建立职业健康监护制度</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21000 </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lastRenderedPageBreak/>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未建立职业健康监护制度</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30000 </w:t>
            </w:r>
            <w:r w:rsidRPr="003B1E06">
              <w:rPr>
                <w:rFonts w:ascii="Times New Roman" w:cs="Times New Roman"/>
                <w:sz w:val="21"/>
                <w:szCs w:val="21"/>
              </w:rPr>
              <w:t>元</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201" w:name="_Toc155623811"/>
      <w:r w:rsidRPr="003B1E06">
        <w:rPr>
          <w:rFonts w:hint="eastAsia"/>
          <w:b/>
          <w:spacing w:val="-1"/>
        </w:rPr>
        <w:t>7</w:t>
      </w:r>
      <w:r w:rsidRPr="003B1E06">
        <w:rPr>
          <w:b/>
          <w:spacing w:val="-1"/>
        </w:rPr>
        <w:t>9.</w:t>
      </w:r>
      <w:r w:rsidR="005129CE" w:rsidRPr="003B1E06">
        <w:rPr>
          <w:rFonts w:hint="eastAsia"/>
          <w:b/>
          <w:spacing w:val="-1"/>
        </w:rPr>
        <w:t>未按照规定制定职业健康监护计划和落实专项经费的</w:t>
      </w:r>
      <w:bookmarkEnd w:id="201"/>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9"/>
        <w:widowControl/>
        <w:spacing w:after="300"/>
        <w:ind w:firstLineChars="200" w:firstLine="420"/>
        <w:jc w:val="both"/>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用人单位职业健康监护监督管理办法</w:t>
      </w:r>
      <w:r w:rsidRPr="003B1E06">
        <w:rPr>
          <w:rFonts w:ascii="Times New Roman" w:cs="Times New Roman"/>
          <w:sz w:val="21"/>
          <w:szCs w:val="21"/>
        </w:rPr>
        <w:t>》第</w:t>
      </w:r>
      <w:r w:rsidRPr="003B1E06">
        <w:rPr>
          <w:rFonts w:ascii="Times New Roman" w:cs="Times New Roman" w:hint="eastAsia"/>
          <w:sz w:val="21"/>
          <w:szCs w:val="21"/>
        </w:rPr>
        <w:t>二十六条第（二）项：用人单位有下列行为之一的，给予警告，责令限期改正，可以并处</w:t>
      </w:r>
      <w:r w:rsidRPr="003B1E06">
        <w:rPr>
          <w:rFonts w:ascii="Times New Roman" w:cs="Times New Roman" w:hint="eastAsia"/>
          <w:sz w:val="21"/>
          <w:szCs w:val="21"/>
        </w:rPr>
        <w:t>3</w:t>
      </w:r>
      <w:r w:rsidRPr="003B1E06">
        <w:rPr>
          <w:rFonts w:ascii="Times New Roman" w:cs="Times New Roman" w:hint="eastAsia"/>
          <w:sz w:val="21"/>
          <w:szCs w:val="21"/>
        </w:rPr>
        <w:t>万元以下的罚款：（二）未按照规定制定职业健康监护计划和落实专项经费的；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未按照规定制定职业健康监护计划和落实专项经费</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警告，可以罚款：罚款＜</w:t>
            </w:r>
            <w:r w:rsidRPr="003B1E06">
              <w:rPr>
                <w:rFonts w:ascii="Times New Roman" w:cs="Times New Roman" w:hint="eastAsia"/>
                <w:sz w:val="21"/>
                <w:szCs w:val="21"/>
              </w:rPr>
              <w:t xml:space="preserve">9000 </w:t>
            </w:r>
            <w:r w:rsidRPr="003B1E06">
              <w:rPr>
                <w:rFonts w:ascii="Times New Roman" w:cs="Times New Roman" w:hint="eastAsia"/>
                <w:sz w:val="21"/>
                <w:szCs w:val="21"/>
              </w:rPr>
              <w:t>元</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未制定职业健康监护计划和落实专项经费</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21000 </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未制定职业健康监护计划和落实专项经费造成不良后果或社会影响的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30000 </w:t>
            </w:r>
            <w:r w:rsidRPr="003B1E06">
              <w:rPr>
                <w:rFonts w:ascii="Times New Roman" w:cs="Times New Roman"/>
                <w:sz w:val="21"/>
                <w:szCs w:val="21"/>
              </w:rPr>
              <w:t>元</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202" w:name="_Toc155623812"/>
      <w:r w:rsidRPr="003B1E06">
        <w:rPr>
          <w:b/>
          <w:spacing w:val="-1"/>
        </w:rPr>
        <w:t>80.</w:t>
      </w:r>
      <w:r w:rsidR="005129CE" w:rsidRPr="003B1E06">
        <w:rPr>
          <w:rFonts w:hint="eastAsia"/>
          <w:b/>
          <w:spacing w:val="-1"/>
        </w:rPr>
        <w:t>弄虚作假，指使他人冒名顶替参加职业健康检查的</w:t>
      </w:r>
      <w:bookmarkEnd w:id="202"/>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9"/>
        <w:widowControl/>
        <w:spacing w:after="300"/>
        <w:ind w:firstLineChars="200" w:firstLine="420"/>
        <w:jc w:val="both"/>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用人单位职业健康监护监督管理办法</w:t>
      </w:r>
      <w:r w:rsidRPr="003B1E06">
        <w:rPr>
          <w:rFonts w:ascii="Times New Roman" w:cs="Times New Roman"/>
          <w:sz w:val="21"/>
          <w:szCs w:val="21"/>
        </w:rPr>
        <w:t>》第</w:t>
      </w:r>
      <w:r w:rsidRPr="003B1E06">
        <w:rPr>
          <w:rFonts w:ascii="Times New Roman" w:cs="Times New Roman" w:hint="eastAsia"/>
          <w:sz w:val="21"/>
          <w:szCs w:val="21"/>
        </w:rPr>
        <w:t>二十六条第（三）项：用人单位有下列行为之一的，给予警告，责令限期改正，可以并处</w:t>
      </w:r>
      <w:r w:rsidRPr="003B1E06">
        <w:rPr>
          <w:rFonts w:ascii="Times New Roman" w:cs="Times New Roman" w:hint="eastAsia"/>
          <w:sz w:val="21"/>
          <w:szCs w:val="21"/>
        </w:rPr>
        <w:t>3</w:t>
      </w:r>
      <w:r w:rsidRPr="003B1E06">
        <w:rPr>
          <w:rFonts w:ascii="Times New Roman" w:cs="Times New Roman" w:hint="eastAsia"/>
          <w:sz w:val="21"/>
          <w:szCs w:val="21"/>
        </w:rPr>
        <w:t>万元以下的罚款：（三）弄虚作假，指使他人冒名顶替参加职业健康检查的；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弄虚作假，指使他人冒名顶替参加职业健康检查，涉及人数</w:t>
            </w:r>
            <w:r w:rsidRPr="003B1E06">
              <w:rPr>
                <w:rFonts w:ascii="Times New Roman" w:cs="Times New Roman" w:hint="eastAsia"/>
                <w:sz w:val="21"/>
                <w:szCs w:val="21"/>
              </w:rPr>
              <w:t>1</w:t>
            </w:r>
            <w:r w:rsidRPr="003B1E06">
              <w:rPr>
                <w:rFonts w:ascii="Times New Roman" w:cs="Times New Roman" w:hint="eastAsia"/>
                <w:sz w:val="21"/>
                <w:szCs w:val="21"/>
              </w:rPr>
              <w:t>人</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警告，可以罚款：罚款＜</w:t>
            </w:r>
            <w:r w:rsidRPr="003B1E06">
              <w:rPr>
                <w:rFonts w:ascii="Times New Roman" w:cs="Times New Roman" w:hint="eastAsia"/>
                <w:sz w:val="21"/>
                <w:szCs w:val="21"/>
              </w:rPr>
              <w:t xml:space="preserve">9000 </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弄虚作假，指使他人冒名顶替参加职业健康检查，涉及人数</w:t>
            </w:r>
            <w:r w:rsidRPr="003B1E06">
              <w:rPr>
                <w:rFonts w:ascii="Times New Roman" w:cs="Times New Roman" w:hint="eastAsia"/>
                <w:sz w:val="21"/>
                <w:szCs w:val="21"/>
              </w:rPr>
              <w:t>2</w:t>
            </w:r>
            <w:r w:rsidRPr="003B1E06">
              <w:rPr>
                <w:rFonts w:ascii="Times New Roman" w:cs="Times New Roman" w:hint="eastAsia"/>
                <w:sz w:val="21"/>
                <w:szCs w:val="21"/>
              </w:rPr>
              <w:t>人以上</w:t>
            </w:r>
            <w:r w:rsidRPr="003B1E06">
              <w:rPr>
                <w:rFonts w:ascii="Times New Roman" w:cs="Times New Roman" w:hint="eastAsia"/>
                <w:sz w:val="21"/>
                <w:szCs w:val="21"/>
              </w:rPr>
              <w:t>4</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21000 </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弄虚作假，指使他人冒名顶替参加职业健康检查，涉及人数</w:t>
            </w:r>
            <w:r w:rsidRPr="003B1E06">
              <w:rPr>
                <w:rFonts w:ascii="Times New Roman" w:cs="Times New Roman" w:hint="eastAsia"/>
                <w:sz w:val="21"/>
                <w:szCs w:val="21"/>
              </w:rPr>
              <w:t>5</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30000 </w:t>
            </w:r>
            <w:r w:rsidRPr="003B1E06">
              <w:rPr>
                <w:rFonts w:ascii="Times New Roman" w:cs="Times New Roman"/>
                <w:sz w:val="21"/>
                <w:szCs w:val="21"/>
              </w:rPr>
              <w:t>元</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203" w:name="_Toc155623813"/>
      <w:r w:rsidRPr="003B1E06">
        <w:rPr>
          <w:rFonts w:hint="eastAsia"/>
          <w:b/>
          <w:spacing w:val="-1"/>
        </w:rPr>
        <w:t>8</w:t>
      </w:r>
      <w:r w:rsidRPr="003B1E06">
        <w:rPr>
          <w:b/>
          <w:spacing w:val="-1"/>
        </w:rPr>
        <w:t>1.</w:t>
      </w:r>
      <w:r w:rsidR="005129CE" w:rsidRPr="003B1E06">
        <w:rPr>
          <w:rFonts w:hint="eastAsia"/>
          <w:b/>
          <w:spacing w:val="-1"/>
        </w:rPr>
        <w:t>未如实提供职业健康检查所需要的文件、资料的</w:t>
      </w:r>
      <w:bookmarkEnd w:id="203"/>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9"/>
        <w:widowControl/>
        <w:spacing w:after="300"/>
        <w:ind w:firstLineChars="200" w:firstLine="420"/>
        <w:jc w:val="both"/>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用人单位职业健康监护监督管理办法</w:t>
      </w:r>
      <w:r w:rsidRPr="003B1E06">
        <w:rPr>
          <w:rFonts w:ascii="Times New Roman" w:cs="Times New Roman"/>
          <w:sz w:val="21"/>
          <w:szCs w:val="21"/>
        </w:rPr>
        <w:t>》第</w:t>
      </w:r>
      <w:r w:rsidRPr="003B1E06">
        <w:rPr>
          <w:rFonts w:ascii="Times New Roman" w:cs="Times New Roman" w:hint="eastAsia"/>
          <w:sz w:val="21"/>
          <w:szCs w:val="21"/>
        </w:rPr>
        <w:t>二十六条第（四）项：用人单位有下列行为之一的，给予警告，责令限期改正，可以并处</w:t>
      </w:r>
      <w:r w:rsidRPr="003B1E06">
        <w:rPr>
          <w:rFonts w:ascii="Times New Roman" w:cs="Times New Roman" w:hint="eastAsia"/>
          <w:sz w:val="21"/>
          <w:szCs w:val="21"/>
        </w:rPr>
        <w:t>3</w:t>
      </w:r>
      <w:r w:rsidRPr="003B1E06">
        <w:rPr>
          <w:rFonts w:ascii="Times New Roman" w:cs="Times New Roman" w:hint="eastAsia"/>
          <w:sz w:val="21"/>
          <w:szCs w:val="21"/>
        </w:rPr>
        <w:t>万元以下的罚款：（四）未如实提供职业健康检查所需要的文件、资料的；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未如实提供职业健康检查所需要的文件、资料，涉及人数</w:t>
            </w:r>
            <w:r w:rsidRPr="003B1E06">
              <w:rPr>
                <w:rFonts w:ascii="Times New Roman" w:cs="Times New Roman" w:hint="eastAsia"/>
                <w:sz w:val="21"/>
                <w:szCs w:val="21"/>
              </w:rPr>
              <w:t>1</w:t>
            </w:r>
            <w:r w:rsidRPr="003B1E06">
              <w:rPr>
                <w:rFonts w:ascii="Times New Roman" w:cs="Times New Roman" w:hint="eastAsia"/>
                <w:sz w:val="21"/>
                <w:szCs w:val="21"/>
              </w:rPr>
              <w:t>人</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警告，可以罚款：罚款＜</w:t>
            </w:r>
            <w:r w:rsidRPr="003B1E06">
              <w:rPr>
                <w:rFonts w:ascii="Times New Roman" w:cs="Times New Roman" w:hint="eastAsia"/>
                <w:sz w:val="21"/>
                <w:szCs w:val="21"/>
              </w:rPr>
              <w:t xml:space="preserve">9000 </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未如实提供职业健康检查所需要的文件、资料，涉及人数</w:t>
            </w:r>
            <w:r w:rsidRPr="003B1E06">
              <w:rPr>
                <w:rFonts w:ascii="Times New Roman" w:cs="Times New Roman" w:hint="eastAsia"/>
                <w:sz w:val="21"/>
                <w:szCs w:val="21"/>
              </w:rPr>
              <w:t>2</w:t>
            </w:r>
            <w:r w:rsidRPr="003B1E06">
              <w:rPr>
                <w:rFonts w:ascii="Times New Roman" w:cs="Times New Roman" w:hint="eastAsia"/>
                <w:sz w:val="21"/>
                <w:szCs w:val="21"/>
              </w:rPr>
              <w:t>人以上</w:t>
            </w:r>
            <w:r w:rsidRPr="003B1E06">
              <w:rPr>
                <w:rFonts w:ascii="Times New Roman" w:cs="Times New Roman" w:hint="eastAsia"/>
                <w:sz w:val="21"/>
                <w:szCs w:val="21"/>
              </w:rPr>
              <w:t>4</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21000 </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未如实提供职业健康检查所需要的文件、资料，涉及人数</w:t>
            </w:r>
            <w:r w:rsidRPr="003B1E06">
              <w:rPr>
                <w:rFonts w:ascii="Times New Roman" w:cs="Times New Roman" w:hint="eastAsia"/>
                <w:sz w:val="21"/>
                <w:szCs w:val="21"/>
              </w:rPr>
              <w:t>5</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30000 </w:t>
            </w:r>
            <w:r w:rsidRPr="003B1E06">
              <w:rPr>
                <w:rFonts w:ascii="Times New Roman" w:cs="Times New Roman"/>
                <w:sz w:val="21"/>
                <w:szCs w:val="21"/>
              </w:rPr>
              <w:t>元</w:t>
            </w:r>
          </w:p>
        </w:tc>
      </w:tr>
    </w:tbl>
    <w:p w:rsidR="004F5291" w:rsidRPr="003B1E06" w:rsidRDefault="004F5291" w:rsidP="007E47B6">
      <w:pPr>
        <w:rPr>
          <w:b/>
        </w:rPr>
      </w:pPr>
    </w:p>
    <w:p w:rsidR="004F5291" w:rsidRPr="003B1E06" w:rsidRDefault="007E47B6" w:rsidP="007E47B6">
      <w:pPr>
        <w:ind w:firstLineChars="100" w:firstLine="219"/>
        <w:rPr>
          <w:b/>
          <w:spacing w:val="-1"/>
        </w:rPr>
      </w:pPr>
      <w:bookmarkStart w:id="204" w:name="_Toc155623814"/>
      <w:r w:rsidRPr="003B1E06">
        <w:rPr>
          <w:rFonts w:hint="eastAsia"/>
          <w:b/>
          <w:spacing w:val="-1"/>
        </w:rPr>
        <w:t>8</w:t>
      </w:r>
      <w:r w:rsidRPr="003B1E06">
        <w:rPr>
          <w:b/>
          <w:spacing w:val="-1"/>
        </w:rPr>
        <w:t>2.</w:t>
      </w:r>
      <w:r w:rsidR="005129CE" w:rsidRPr="003B1E06">
        <w:rPr>
          <w:rFonts w:hint="eastAsia"/>
          <w:b/>
          <w:spacing w:val="-1"/>
        </w:rPr>
        <w:t>未根据职业健康检查情况采取相应措施的</w:t>
      </w:r>
      <w:bookmarkEnd w:id="204"/>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9"/>
        <w:widowControl/>
        <w:spacing w:after="300"/>
        <w:ind w:firstLineChars="200" w:firstLine="420"/>
        <w:jc w:val="both"/>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用人单位职业健康监护监督管理办法</w:t>
      </w:r>
      <w:r w:rsidRPr="003B1E06">
        <w:rPr>
          <w:rFonts w:ascii="Times New Roman" w:cs="Times New Roman"/>
          <w:sz w:val="21"/>
          <w:szCs w:val="21"/>
        </w:rPr>
        <w:t>》第</w:t>
      </w:r>
      <w:r w:rsidRPr="003B1E06">
        <w:rPr>
          <w:rFonts w:ascii="Times New Roman" w:cs="Times New Roman" w:hint="eastAsia"/>
          <w:sz w:val="21"/>
          <w:szCs w:val="21"/>
        </w:rPr>
        <w:t>二十六条第（五）项：用人单位有下列行为之一的，给予警告，责令限期改正，可以并处</w:t>
      </w:r>
      <w:r w:rsidRPr="003B1E06">
        <w:rPr>
          <w:rFonts w:ascii="Times New Roman" w:cs="Times New Roman" w:hint="eastAsia"/>
          <w:sz w:val="21"/>
          <w:szCs w:val="21"/>
        </w:rPr>
        <w:t>3</w:t>
      </w:r>
      <w:r w:rsidRPr="003B1E06">
        <w:rPr>
          <w:rFonts w:ascii="Times New Roman" w:cs="Times New Roman" w:hint="eastAsia"/>
          <w:sz w:val="21"/>
          <w:szCs w:val="21"/>
        </w:rPr>
        <w:t>万元以下的罚款：（五）未根据职业健康检查情况采取相应措施的；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未根据职业健康检查情况采取相应措施，涉及人数</w:t>
            </w:r>
            <w:r w:rsidRPr="003B1E06">
              <w:rPr>
                <w:rFonts w:ascii="Times New Roman" w:cs="Times New Roman" w:hint="eastAsia"/>
                <w:sz w:val="21"/>
                <w:szCs w:val="21"/>
              </w:rPr>
              <w:t>1</w:t>
            </w:r>
            <w:r w:rsidRPr="003B1E06">
              <w:rPr>
                <w:rFonts w:ascii="Times New Roman" w:cs="Times New Roman" w:hint="eastAsia"/>
                <w:sz w:val="21"/>
                <w:szCs w:val="21"/>
              </w:rPr>
              <w:t>人</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警告，可以罚款：罚款＜</w:t>
            </w:r>
            <w:r w:rsidRPr="003B1E06">
              <w:rPr>
                <w:rFonts w:ascii="Times New Roman" w:cs="Times New Roman" w:hint="eastAsia"/>
                <w:sz w:val="21"/>
                <w:szCs w:val="21"/>
              </w:rPr>
              <w:t xml:space="preserve">9000 </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未根据职业健康检查情况采取相应措施，涉及人数</w:t>
            </w:r>
            <w:r w:rsidRPr="003B1E06">
              <w:rPr>
                <w:rFonts w:ascii="Times New Roman" w:cs="Times New Roman" w:hint="eastAsia"/>
                <w:sz w:val="21"/>
                <w:szCs w:val="21"/>
              </w:rPr>
              <w:t>2</w:t>
            </w:r>
            <w:r w:rsidRPr="003B1E06">
              <w:rPr>
                <w:rFonts w:ascii="Times New Roman" w:cs="Times New Roman" w:hint="eastAsia"/>
                <w:sz w:val="21"/>
                <w:szCs w:val="21"/>
              </w:rPr>
              <w:t>人以上</w:t>
            </w:r>
            <w:r w:rsidRPr="003B1E06">
              <w:rPr>
                <w:rFonts w:ascii="Times New Roman" w:cs="Times New Roman" w:hint="eastAsia"/>
                <w:sz w:val="21"/>
                <w:szCs w:val="21"/>
              </w:rPr>
              <w:t>4</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21000 </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未根据职业健康检查情况采取相应措施，涉及人数</w:t>
            </w:r>
            <w:r w:rsidRPr="003B1E06">
              <w:rPr>
                <w:rFonts w:ascii="Times New Roman" w:cs="Times New Roman" w:hint="eastAsia"/>
                <w:sz w:val="21"/>
                <w:szCs w:val="21"/>
              </w:rPr>
              <w:t>5</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30000 </w:t>
            </w:r>
            <w:r w:rsidRPr="003B1E06">
              <w:rPr>
                <w:rFonts w:ascii="Times New Roman" w:cs="Times New Roman"/>
                <w:sz w:val="21"/>
                <w:szCs w:val="21"/>
              </w:rPr>
              <w:t>元</w:t>
            </w:r>
          </w:p>
        </w:tc>
      </w:tr>
    </w:tbl>
    <w:p w:rsidR="004F5291" w:rsidRPr="003B1E06" w:rsidRDefault="004F5291" w:rsidP="007E47B6">
      <w:pPr>
        <w:rPr>
          <w:b/>
        </w:rPr>
      </w:pPr>
    </w:p>
    <w:p w:rsidR="004F5291" w:rsidRPr="003B1E06" w:rsidRDefault="007E47B6" w:rsidP="007E47B6">
      <w:pPr>
        <w:ind w:firstLineChars="100" w:firstLine="219"/>
        <w:rPr>
          <w:b/>
          <w:spacing w:val="-1"/>
        </w:rPr>
      </w:pPr>
      <w:bookmarkStart w:id="205" w:name="_Toc155623815"/>
      <w:r w:rsidRPr="003B1E06">
        <w:rPr>
          <w:rFonts w:hint="eastAsia"/>
          <w:b/>
          <w:spacing w:val="-1"/>
        </w:rPr>
        <w:lastRenderedPageBreak/>
        <w:t>8</w:t>
      </w:r>
      <w:r w:rsidRPr="003B1E06">
        <w:rPr>
          <w:b/>
          <w:spacing w:val="-1"/>
        </w:rPr>
        <w:t>3.</w:t>
      </w:r>
      <w:r w:rsidR="005129CE" w:rsidRPr="003B1E06">
        <w:rPr>
          <w:rFonts w:hint="eastAsia"/>
          <w:b/>
          <w:spacing w:val="-1"/>
        </w:rPr>
        <w:t>不承担职业健康检查费用的</w:t>
      </w:r>
      <w:bookmarkEnd w:id="205"/>
    </w:p>
    <w:p w:rsidR="004F5291" w:rsidRPr="003B1E06" w:rsidRDefault="005129CE">
      <w:pPr>
        <w:pStyle w:val="a4"/>
        <w:spacing w:line="360" w:lineRule="exact"/>
        <w:ind w:left="278"/>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9"/>
        <w:widowControl/>
        <w:spacing w:after="300"/>
        <w:ind w:firstLineChars="200" w:firstLine="420"/>
        <w:jc w:val="both"/>
        <w:rPr>
          <w:rFonts w:ascii="Times New Roman" w:cs="Times New Roman"/>
          <w:sz w:val="21"/>
          <w:szCs w:val="21"/>
        </w:rPr>
      </w:pPr>
      <w:r w:rsidRPr="003B1E06">
        <w:rPr>
          <w:rFonts w:ascii="Times New Roman" w:cs="Times New Roman"/>
          <w:sz w:val="21"/>
          <w:szCs w:val="21"/>
        </w:rPr>
        <w:t>《</w:t>
      </w:r>
      <w:r w:rsidRPr="003B1E06">
        <w:rPr>
          <w:rFonts w:ascii="Times New Roman" w:cs="Times New Roman" w:hint="eastAsia"/>
          <w:sz w:val="21"/>
          <w:szCs w:val="21"/>
        </w:rPr>
        <w:t>用人单位职业健康监护监督管理办法</w:t>
      </w:r>
      <w:r w:rsidRPr="003B1E06">
        <w:rPr>
          <w:rFonts w:ascii="Times New Roman" w:cs="Times New Roman"/>
          <w:sz w:val="21"/>
          <w:szCs w:val="21"/>
        </w:rPr>
        <w:t>》第</w:t>
      </w:r>
      <w:r w:rsidRPr="003B1E06">
        <w:rPr>
          <w:rFonts w:ascii="Times New Roman" w:cs="Times New Roman" w:hint="eastAsia"/>
          <w:sz w:val="21"/>
          <w:szCs w:val="21"/>
        </w:rPr>
        <w:t>二十六条第（六）项：用人单位有下列行为之一的，给予警告，责令限期改正，可以并处</w:t>
      </w:r>
      <w:r w:rsidRPr="003B1E06">
        <w:rPr>
          <w:rFonts w:ascii="Times New Roman" w:cs="Times New Roman" w:hint="eastAsia"/>
          <w:sz w:val="21"/>
          <w:szCs w:val="21"/>
        </w:rPr>
        <w:t>3</w:t>
      </w:r>
      <w:r w:rsidRPr="003B1E06">
        <w:rPr>
          <w:rFonts w:ascii="Times New Roman" w:cs="Times New Roman" w:hint="eastAsia"/>
          <w:sz w:val="21"/>
          <w:szCs w:val="21"/>
        </w:rPr>
        <w:t>万元以下的罚款：（六）不承担职业健康检查费用的；</w:t>
      </w:r>
    </w:p>
    <w:p w:rsidR="004F5291" w:rsidRPr="003B1E06" w:rsidRDefault="005129CE">
      <w:pPr>
        <w:pStyle w:val="a4"/>
        <w:tabs>
          <w:tab w:val="left" w:pos="5094"/>
        </w:tabs>
        <w:spacing w:line="360" w:lineRule="exact"/>
        <w:ind w:left="278" w:right="677" w:firstLine="482"/>
        <w:rPr>
          <w:rFonts w:asci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654"/>
        <w:gridCol w:w="4946"/>
      </w:tblGrid>
      <w:tr w:rsidR="004F5291" w:rsidRPr="003B1E06">
        <w:trPr>
          <w:trHeight w:val="473"/>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裁量阶次</w:t>
            </w:r>
          </w:p>
        </w:tc>
        <w:tc>
          <w:tcPr>
            <w:tcW w:w="7654" w:type="dxa"/>
            <w:vAlign w:val="center"/>
          </w:tcPr>
          <w:p w:rsidR="004F5291" w:rsidRPr="003B1E06" w:rsidRDefault="005129CE">
            <w:pPr>
              <w:pStyle w:val="TableParagraph"/>
              <w:ind w:left="639" w:right="630"/>
              <w:jc w:val="center"/>
              <w:rPr>
                <w:rFonts w:ascii="Times New Roman" w:cs="Times New Roman"/>
                <w:sz w:val="21"/>
                <w:szCs w:val="21"/>
                <w:lang w:eastAsia="en-US"/>
              </w:rPr>
            </w:pPr>
            <w:r w:rsidRPr="003B1E06">
              <w:rPr>
                <w:rFonts w:ascii="Times New Roman" w:cs="Times New Roman"/>
                <w:sz w:val="21"/>
                <w:szCs w:val="21"/>
                <w:lang w:eastAsia="en-US"/>
              </w:rPr>
              <w:t>情节后果</w:t>
            </w:r>
          </w:p>
        </w:tc>
        <w:tc>
          <w:tcPr>
            <w:tcW w:w="4946" w:type="dxa"/>
            <w:vAlign w:val="center"/>
          </w:tcPr>
          <w:p w:rsidR="004F5291" w:rsidRPr="003B1E06" w:rsidRDefault="005129CE">
            <w:pPr>
              <w:pStyle w:val="TableParagraph"/>
              <w:ind w:right="96"/>
              <w:jc w:val="center"/>
              <w:rPr>
                <w:rFonts w:asci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5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从轻</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不承担职业健康检查费用，涉及人数</w:t>
            </w:r>
            <w:r w:rsidRPr="003B1E06">
              <w:rPr>
                <w:rFonts w:ascii="Times New Roman" w:cs="Times New Roman" w:hint="eastAsia"/>
                <w:sz w:val="21"/>
                <w:szCs w:val="21"/>
              </w:rPr>
              <w:t>1</w:t>
            </w:r>
            <w:r w:rsidRPr="003B1E06">
              <w:rPr>
                <w:rFonts w:ascii="Times New Roman" w:cs="Times New Roman" w:hint="eastAsia"/>
                <w:sz w:val="21"/>
                <w:szCs w:val="21"/>
              </w:rPr>
              <w:t>人</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警告，可以罚款：罚款＜</w:t>
            </w:r>
            <w:r w:rsidRPr="003B1E06">
              <w:rPr>
                <w:rFonts w:ascii="Times New Roman" w:cs="Times New Roman" w:hint="eastAsia"/>
                <w:sz w:val="21"/>
                <w:szCs w:val="21"/>
              </w:rPr>
              <w:t xml:space="preserve">9000 </w:t>
            </w:r>
            <w:r w:rsidRPr="003B1E06">
              <w:rPr>
                <w:rFonts w:ascii="Times New Roman" w:cs="Times New Roman" w:hint="eastAsia"/>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一般</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不承担职业健康检查费用，涉及人数</w:t>
            </w:r>
            <w:r w:rsidRPr="003B1E06">
              <w:rPr>
                <w:rFonts w:ascii="Times New Roman" w:cs="Times New Roman" w:hint="eastAsia"/>
                <w:sz w:val="21"/>
                <w:szCs w:val="21"/>
              </w:rPr>
              <w:t>2</w:t>
            </w:r>
            <w:r w:rsidRPr="003B1E06">
              <w:rPr>
                <w:rFonts w:ascii="Times New Roman" w:cs="Times New Roman" w:hint="eastAsia"/>
                <w:sz w:val="21"/>
                <w:szCs w:val="21"/>
              </w:rPr>
              <w:t>人以上</w:t>
            </w:r>
            <w:r w:rsidRPr="003B1E06">
              <w:rPr>
                <w:rFonts w:ascii="Times New Roman" w:cs="Times New Roman" w:hint="eastAsia"/>
                <w:sz w:val="21"/>
                <w:szCs w:val="21"/>
              </w:rPr>
              <w:t>4</w:t>
            </w:r>
            <w:r w:rsidRPr="003B1E06">
              <w:rPr>
                <w:rFonts w:ascii="Times New Roman" w:cs="Times New Roman" w:hint="eastAsia"/>
                <w:sz w:val="21"/>
                <w:szCs w:val="21"/>
              </w:rPr>
              <w:t>人以下的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21000 </w:t>
            </w:r>
            <w:r w:rsidRPr="003B1E06">
              <w:rPr>
                <w:rFonts w:ascii="Times New Roman" w:cs="Times New Roman"/>
                <w:sz w:val="21"/>
                <w:szCs w:val="21"/>
              </w:rPr>
              <w:t>元</w:t>
            </w:r>
          </w:p>
        </w:tc>
      </w:tr>
      <w:tr w:rsidR="004F5291" w:rsidRPr="003B1E06">
        <w:trPr>
          <w:trHeight w:val="406"/>
        </w:trPr>
        <w:tc>
          <w:tcPr>
            <w:tcW w:w="1800" w:type="dxa"/>
            <w:vAlign w:val="center"/>
          </w:tcPr>
          <w:p w:rsidR="004F5291" w:rsidRPr="003B1E06" w:rsidRDefault="005129CE">
            <w:pPr>
              <w:pStyle w:val="TableParagraph"/>
              <w:ind w:left="346" w:right="337"/>
              <w:jc w:val="center"/>
              <w:rPr>
                <w:rFonts w:ascii="Times New Roman" w:cs="Times New Roman"/>
                <w:sz w:val="21"/>
                <w:szCs w:val="21"/>
              </w:rPr>
            </w:pPr>
            <w:r w:rsidRPr="003B1E06">
              <w:rPr>
                <w:rFonts w:ascii="Times New Roman" w:cs="Times New Roman" w:hint="eastAsia"/>
                <w:sz w:val="21"/>
                <w:szCs w:val="21"/>
              </w:rPr>
              <w:t>从重</w:t>
            </w:r>
          </w:p>
        </w:tc>
        <w:tc>
          <w:tcPr>
            <w:tcW w:w="7654" w:type="dxa"/>
            <w:vAlign w:val="center"/>
          </w:tcPr>
          <w:p w:rsidR="004F5291" w:rsidRPr="003B1E06" w:rsidRDefault="005129CE">
            <w:pPr>
              <w:pStyle w:val="TableParagraph"/>
              <w:ind w:left="107"/>
              <w:rPr>
                <w:rFonts w:ascii="Times New Roman" w:cs="Times New Roman"/>
                <w:sz w:val="21"/>
                <w:szCs w:val="21"/>
              </w:rPr>
            </w:pPr>
            <w:r w:rsidRPr="003B1E06">
              <w:rPr>
                <w:rFonts w:ascii="Times New Roman" w:cs="Times New Roman" w:hint="eastAsia"/>
                <w:sz w:val="21"/>
                <w:szCs w:val="21"/>
              </w:rPr>
              <w:t>不承担职业健康检查费用，涉及人数</w:t>
            </w:r>
            <w:r w:rsidRPr="003B1E06">
              <w:rPr>
                <w:rFonts w:ascii="Times New Roman" w:cs="Times New Roman" w:hint="eastAsia"/>
                <w:sz w:val="21"/>
                <w:szCs w:val="21"/>
              </w:rPr>
              <w:t>5</w:t>
            </w:r>
            <w:r w:rsidRPr="003B1E06">
              <w:rPr>
                <w:rFonts w:ascii="Times New Roman" w:cs="Times New Roman" w:hint="eastAsia"/>
                <w:sz w:val="21"/>
                <w:szCs w:val="21"/>
              </w:rPr>
              <w:t>人以上的；造成不良后果或社会影响的</w:t>
            </w:r>
          </w:p>
        </w:tc>
        <w:tc>
          <w:tcPr>
            <w:tcW w:w="4946" w:type="dxa"/>
            <w:vAlign w:val="center"/>
          </w:tcPr>
          <w:p w:rsidR="004F5291" w:rsidRPr="003B1E06" w:rsidRDefault="005129CE">
            <w:pPr>
              <w:pStyle w:val="TableParagraph"/>
              <w:ind w:firstLineChars="100" w:firstLine="210"/>
              <w:rPr>
                <w:rFonts w:ascii="Times New Roman" w:cs="Times New Roman"/>
                <w:sz w:val="21"/>
                <w:szCs w:val="21"/>
              </w:rPr>
            </w:pPr>
            <w:r w:rsidRPr="003B1E06">
              <w:rPr>
                <w:rFonts w:ascii="Times New Roman" w:cs="Times New Roman" w:hint="eastAsia"/>
                <w:sz w:val="21"/>
                <w:szCs w:val="21"/>
              </w:rPr>
              <w:t>警告，</w:t>
            </w: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cs="Times New Roman" w:hint="eastAsia"/>
                <w:sz w:val="21"/>
                <w:szCs w:val="21"/>
              </w:rPr>
              <w:t xml:space="preserve"> 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cs="Times New Roman" w:hint="eastAsia"/>
                <w:sz w:val="21"/>
                <w:szCs w:val="21"/>
              </w:rPr>
              <w:t xml:space="preserve"> 30000 </w:t>
            </w:r>
            <w:r w:rsidRPr="003B1E06">
              <w:rPr>
                <w:rFonts w:ascii="Times New Roman" w:cs="Times New Roman"/>
                <w:sz w:val="21"/>
                <w:szCs w:val="21"/>
              </w:rPr>
              <w:t>元</w:t>
            </w:r>
          </w:p>
        </w:tc>
      </w:tr>
    </w:tbl>
    <w:p w:rsidR="004F5291" w:rsidRPr="003B1E06" w:rsidRDefault="004F5291">
      <w:pPr>
        <w:pStyle w:val="210"/>
        <w:spacing w:line="300" w:lineRule="auto"/>
        <w:ind w:left="640"/>
        <w:rPr>
          <w:rFonts w:ascii="Times New Roman" w:cs="Times New Roman"/>
          <w:sz w:val="21"/>
          <w:szCs w:val="21"/>
        </w:rPr>
      </w:pPr>
    </w:p>
    <w:p w:rsidR="001C10B9" w:rsidRPr="003B1E06" w:rsidRDefault="001C10B9" w:rsidP="007E47B6">
      <w:bookmarkStart w:id="206" w:name="_Toc155623816"/>
      <w:r w:rsidRPr="003B1E06">
        <w:rPr>
          <w:rFonts w:hint="eastAsia"/>
        </w:rPr>
        <w:t>备注</w:t>
      </w:r>
      <w:bookmarkEnd w:id="206"/>
      <w:r w:rsidR="007E47B6" w:rsidRPr="003B1E06">
        <w:rPr>
          <w:rFonts w:hint="eastAsia"/>
        </w:rPr>
        <w:t>:</w:t>
      </w:r>
    </w:p>
    <w:p w:rsidR="004F5291" w:rsidRPr="003B1E06" w:rsidRDefault="005129CE" w:rsidP="007E47B6">
      <w:bookmarkStart w:id="207" w:name="_Toc155623817"/>
      <w:r w:rsidRPr="003B1E06">
        <w:rPr>
          <w:rFonts w:hint="eastAsia"/>
        </w:rPr>
        <w:t>第二十七条第（一）项同《中华人民共和国职业病防治法》第七十一条（四）项</w:t>
      </w:r>
      <w:bookmarkEnd w:id="207"/>
    </w:p>
    <w:p w:rsidR="004F5291" w:rsidRPr="003B1E06" w:rsidRDefault="005129CE" w:rsidP="007E47B6">
      <w:bookmarkStart w:id="208" w:name="_Toc155623818"/>
      <w:r w:rsidRPr="003B1E06">
        <w:rPr>
          <w:rFonts w:hint="eastAsia"/>
        </w:rPr>
        <w:t>第二十七条第（二）项同《中华人民共和国职业病防治法》第七十一条（五）项</w:t>
      </w:r>
      <w:bookmarkEnd w:id="208"/>
    </w:p>
    <w:p w:rsidR="004F5291" w:rsidRPr="003B1E06" w:rsidRDefault="005129CE" w:rsidP="007E47B6">
      <w:bookmarkStart w:id="209" w:name="_Toc155623819"/>
      <w:r w:rsidRPr="003B1E06">
        <w:rPr>
          <w:rFonts w:hint="eastAsia"/>
        </w:rPr>
        <w:t>第二十八条第（一）项同《中华人民共和国职业病防治法》第七十二条（六）项</w:t>
      </w:r>
      <w:bookmarkEnd w:id="209"/>
    </w:p>
    <w:p w:rsidR="004F5291" w:rsidRPr="003B1E06" w:rsidRDefault="005129CE" w:rsidP="007E47B6">
      <w:bookmarkStart w:id="210" w:name="_Toc155623820"/>
      <w:r w:rsidRPr="003B1E06">
        <w:rPr>
          <w:rFonts w:hint="eastAsia"/>
        </w:rPr>
        <w:t>第二十八条第（二）项同《中华人民共和国职业病防治法》第七十二条（十）项</w:t>
      </w:r>
      <w:bookmarkEnd w:id="210"/>
    </w:p>
    <w:p w:rsidR="004F5291" w:rsidRPr="003B1E06" w:rsidRDefault="005129CE" w:rsidP="007E47B6">
      <w:bookmarkStart w:id="211" w:name="_Toc155623821"/>
      <w:r w:rsidRPr="003B1E06">
        <w:rPr>
          <w:rFonts w:hint="eastAsia"/>
        </w:rPr>
        <w:t>第二十九条第（一）项同《中华人民共和国职业病防治法》第七十五条（七）项</w:t>
      </w:r>
      <w:bookmarkEnd w:id="211"/>
    </w:p>
    <w:p w:rsidR="004F5291" w:rsidRPr="003B1E06" w:rsidRDefault="005129CE" w:rsidP="007E47B6">
      <w:bookmarkStart w:id="212" w:name="_Toc155623822"/>
      <w:r w:rsidRPr="003B1E06">
        <w:rPr>
          <w:rFonts w:hint="eastAsia"/>
        </w:rPr>
        <w:t>第二十九条第（二）项同《中华人民共和国职业病防治法》第七十五条（七）项</w:t>
      </w:r>
      <w:bookmarkEnd w:id="212"/>
    </w:p>
    <w:p w:rsidR="004F5291" w:rsidRPr="003B1E06" w:rsidRDefault="005129CE" w:rsidP="007E47B6">
      <w:bookmarkStart w:id="213" w:name="_Toc155623823"/>
      <w:r w:rsidRPr="003B1E06">
        <w:rPr>
          <w:rFonts w:hint="eastAsia"/>
        </w:rPr>
        <w:t>第二十九条第（三）项同《中华人民共和国职业病防治法》第七十五条（七）项</w:t>
      </w:r>
      <w:bookmarkEnd w:id="213"/>
    </w:p>
    <w:p w:rsidR="004F5291" w:rsidRPr="003B1E06" w:rsidRDefault="005129CE" w:rsidP="007E47B6">
      <w:bookmarkStart w:id="214" w:name="_Toc155623824"/>
      <w:r w:rsidRPr="003B1E06">
        <w:rPr>
          <w:rFonts w:hint="eastAsia"/>
        </w:rPr>
        <w:t>第二十九条第（四）项同《中华人民共和国职业病防治法》第七十五条（七）项</w:t>
      </w:r>
      <w:bookmarkEnd w:id="214"/>
    </w:p>
    <w:p w:rsidR="004F5291" w:rsidRPr="003B1E06" w:rsidRDefault="005129CE" w:rsidP="007E47B6">
      <w:bookmarkStart w:id="215" w:name="_Toc155623825"/>
      <w:r w:rsidRPr="003B1E06">
        <w:rPr>
          <w:rFonts w:hint="eastAsia"/>
        </w:rPr>
        <w:t>第三十条同《中华人民共和国职业病防治法》第七十四条</w:t>
      </w:r>
      <w:bookmarkEnd w:id="215"/>
    </w:p>
    <w:p w:rsidR="004F5291" w:rsidRPr="003B1E06" w:rsidRDefault="004F5291" w:rsidP="007E47B6"/>
    <w:p w:rsidR="004F5291" w:rsidRPr="003B1E06" w:rsidRDefault="005129CE" w:rsidP="00760D99">
      <w:pPr>
        <w:pStyle w:val="2"/>
        <w:ind w:firstLineChars="200" w:firstLine="480"/>
        <w:rPr>
          <w:rFonts w:hAnsi="Times New Roman"/>
          <w:color w:val="auto"/>
        </w:rPr>
      </w:pPr>
      <w:bookmarkStart w:id="216" w:name="_Toc155702065"/>
      <w:r w:rsidRPr="003B1E06">
        <w:rPr>
          <w:color w:val="auto"/>
        </w:rPr>
        <w:t>（二）放射管理</w:t>
      </w:r>
      <w:bookmarkEnd w:id="216"/>
    </w:p>
    <w:p w:rsidR="004F5291" w:rsidRPr="003B1E06" w:rsidRDefault="007E47B6" w:rsidP="00760D99">
      <w:pPr>
        <w:pStyle w:val="3"/>
        <w:ind w:firstLineChars="200" w:firstLine="420"/>
        <w:rPr>
          <w:rFonts w:ascii="Times New Roman" w:hAnsi="Times New Roman" w:cs="Times New Roman"/>
          <w:color w:val="auto"/>
          <w:sz w:val="21"/>
          <w:szCs w:val="21"/>
        </w:rPr>
      </w:pPr>
      <w:bookmarkStart w:id="217" w:name="_Toc155702066"/>
      <w:r w:rsidRPr="003B1E06">
        <w:rPr>
          <w:rFonts w:ascii="Times New Roman" w:cs="Times New Roman" w:hint="eastAsia"/>
          <w:color w:val="auto"/>
          <w:sz w:val="21"/>
          <w:szCs w:val="21"/>
        </w:rPr>
        <w:t>H</w:t>
      </w:r>
      <w:r w:rsidRPr="003B1E06">
        <w:rPr>
          <w:rFonts w:ascii="Times New Roman" w:cs="Times New Roman"/>
          <w:color w:val="auto"/>
          <w:sz w:val="21"/>
          <w:szCs w:val="21"/>
        </w:rPr>
        <w:t>.</w:t>
      </w:r>
      <w:r w:rsidR="005129CE" w:rsidRPr="003B1E06">
        <w:rPr>
          <w:rFonts w:ascii="Times New Roman" w:cs="Times New Roman"/>
          <w:color w:val="auto"/>
          <w:sz w:val="21"/>
          <w:szCs w:val="21"/>
        </w:rPr>
        <w:t>《放射诊疗管理规定》</w:t>
      </w:r>
      <w:r w:rsidR="005129CE" w:rsidRPr="003B1E06">
        <w:rPr>
          <w:rFonts w:hint="eastAsia"/>
          <w:color w:val="auto"/>
          <w:shd w:val="clear" w:color="auto" w:fill="FFFFFF"/>
        </w:rPr>
        <w:t>（</w:t>
      </w:r>
      <w:r w:rsidR="005129CE" w:rsidRPr="003B1E06">
        <w:rPr>
          <w:rFonts w:hint="eastAsia"/>
          <w:color w:val="auto"/>
          <w:shd w:val="clear" w:color="auto" w:fill="FFFFFF"/>
        </w:rPr>
        <w:t>2016</w:t>
      </w:r>
      <w:r w:rsidR="005129CE" w:rsidRPr="003B1E06">
        <w:rPr>
          <w:rFonts w:hint="eastAsia"/>
          <w:color w:val="auto"/>
          <w:shd w:val="clear" w:color="auto" w:fill="FFFFFF"/>
        </w:rPr>
        <w:t>年</w:t>
      </w:r>
      <w:r w:rsidR="005129CE" w:rsidRPr="003B1E06">
        <w:rPr>
          <w:rFonts w:hint="eastAsia"/>
          <w:color w:val="auto"/>
          <w:shd w:val="clear" w:color="auto" w:fill="FFFFFF"/>
        </w:rPr>
        <w:t>1</w:t>
      </w:r>
      <w:r w:rsidR="005129CE" w:rsidRPr="003B1E06">
        <w:rPr>
          <w:rFonts w:hint="eastAsia"/>
          <w:color w:val="auto"/>
          <w:shd w:val="clear" w:color="auto" w:fill="FFFFFF"/>
        </w:rPr>
        <w:t>月</w:t>
      </w:r>
      <w:r w:rsidR="005129CE" w:rsidRPr="003B1E06">
        <w:rPr>
          <w:rFonts w:hint="eastAsia"/>
          <w:color w:val="auto"/>
          <w:shd w:val="clear" w:color="auto" w:fill="FFFFFF"/>
        </w:rPr>
        <w:t>19</w:t>
      </w:r>
      <w:r w:rsidR="005129CE" w:rsidRPr="003B1E06">
        <w:rPr>
          <w:rFonts w:hint="eastAsia"/>
          <w:color w:val="auto"/>
          <w:shd w:val="clear" w:color="auto" w:fill="FFFFFF"/>
        </w:rPr>
        <w:t>日修订</w:t>
      </w:r>
      <w:r w:rsidR="001C10B9" w:rsidRPr="003B1E06">
        <w:rPr>
          <w:rFonts w:hint="eastAsia"/>
          <w:color w:val="auto"/>
          <w:shd w:val="clear" w:color="auto" w:fill="FFFFFF"/>
        </w:rPr>
        <w:t>施行</w:t>
      </w:r>
      <w:r w:rsidR="005129CE" w:rsidRPr="003B1E06">
        <w:rPr>
          <w:rFonts w:ascii="Times New Roman" w:cs="Times New Roman" w:hint="eastAsia"/>
          <w:color w:val="auto"/>
          <w:sz w:val="21"/>
          <w:szCs w:val="21"/>
        </w:rPr>
        <w:t>）</w:t>
      </w:r>
      <w:bookmarkEnd w:id="217"/>
    </w:p>
    <w:p w:rsidR="004F5291" w:rsidRPr="003B1E06" w:rsidRDefault="007E47B6" w:rsidP="007E47B6">
      <w:pPr>
        <w:ind w:firstLineChars="200" w:firstLine="442"/>
        <w:rPr>
          <w:b/>
        </w:rPr>
      </w:pPr>
      <w:bookmarkStart w:id="218" w:name="_Toc155623828"/>
      <w:r w:rsidRPr="003B1E06">
        <w:rPr>
          <w:rFonts w:hint="eastAsia"/>
          <w:b/>
        </w:rPr>
        <w:t>8</w:t>
      </w:r>
      <w:r w:rsidRPr="003B1E06">
        <w:rPr>
          <w:b/>
        </w:rPr>
        <w:t>4.</w:t>
      </w:r>
      <w:r w:rsidR="005129CE" w:rsidRPr="003B1E06">
        <w:rPr>
          <w:rFonts w:hint="eastAsia"/>
          <w:b/>
        </w:rPr>
        <w:t>医疗机构未取得放射诊疗许可从事放射诊疗工作的</w:t>
      </w:r>
      <w:bookmarkEnd w:id="218"/>
    </w:p>
    <w:p w:rsidR="004F5291" w:rsidRPr="003B1E06" w:rsidRDefault="005129CE" w:rsidP="007E47B6">
      <w:pPr>
        <w:ind w:firstLineChars="200" w:firstLine="440"/>
        <w:rPr>
          <w:rFonts w:hAnsi="Times New Roman"/>
        </w:rPr>
      </w:pPr>
      <w:bookmarkStart w:id="219" w:name="_Toc155623829"/>
      <w:r w:rsidRPr="003B1E06">
        <w:lastRenderedPageBreak/>
        <w:t>法律依据：</w:t>
      </w:r>
      <w:bookmarkEnd w:id="219"/>
    </w:p>
    <w:p w:rsidR="004F5291" w:rsidRPr="003B1E06" w:rsidRDefault="005129CE">
      <w:pPr>
        <w:pStyle w:val="a4"/>
        <w:tabs>
          <w:tab w:val="left" w:pos="5807"/>
        </w:tabs>
        <w:spacing w:line="300" w:lineRule="auto"/>
        <w:ind w:left="280" w:right="800" w:firstLine="470"/>
        <w:rPr>
          <w:rFonts w:ascii="Times New Roman" w:hAnsi="Times New Roman" w:cs="Times New Roman"/>
          <w:sz w:val="21"/>
          <w:szCs w:val="21"/>
        </w:rPr>
      </w:pPr>
      <w:r w:rsidRPr="003B1E06">
        <w:rPr>
          <w:rFonts w:ascii="Times New Roman" w:cs="Times New Roman"/>
          <w:sz w:val="21"/>
          <w:szCs w:val="21"/>
        </w:rPr>
        <w:t>《放射诊疗管理规定》第三十八条第（一）项</w:t>
      </w:r>
      <w:r w:rsidRPr="003B1E06">
        <w:rPr>
          <w:rFonts w:ascii="Times New Roman" w:hAnsi="Times New Roman" w:cs="Times New Roman"/>
          <w:sz w:val="21"/>
          <w:szCs w:val="21"/>
        </w:rPr>
        <w:t>:</w:t>
      </w:r>
      <w:r w:rsidRPr="003B1E06">
        <w:rPr>
          <w:rFonts w:ascii="Times New Roman" w:cs="Times New Roman"/>
          <w:sz w:val="21"/>
          <w:szCs w:val="21"/>
        </w:rPr>
        <w:t>有下列情形之一的，由县级以上卫生行政部门给予警告、责令限期改正，并可</w:t>
      </w:r>
      <w:r w:rsidRPr="003B1E06">
        <w:rPr>
          <w:rFonts w:ascii="Times New Roman" w:cs="Times New Roman"/>
          <w:spacing w:val="-13"/>
          <w:sz w:val="21"/>
          <w:szCs w:val="21"/>
        </w:rPr>
        <w:t>以</w:t>
      </w:r>
      <w:r w:rsidRPr="003B1E06">
        <w:rPr>
          <w:rFonts w:ascii="Times New Roman" w:cs="Times New Roman"/>
          <w:sz w:val="21"/>
          <w:szCs w:val="21"/>
        </w:rPr>
        <w:t>根据情节处以</w:t>
      </w:r>
      <w:r w:rsidRPr="003B1E06">
        <w:rPr>
          <w:rFonts w:ascii="Times New Roman" w:hAnsi="Times New Roman" w:cs="Times New Roman"/>
          <w:sz w:val="21"/>
          <w:szCs w:val="21"/>
        </w:rPr>
        <w:t xml:space="preserve">3000 </w:t>
      </w:r>
      <w:r w:rsidRPr="003B1E06">
        <w:rPr>
          <w:rFonts w:ascii="Times New Roman" w:cs="Times New Roman"/>
          <w:sz w:val="21"/>
          <w:szCs w:val="21"/>
        </w:rPr>
        <w:t>元以下的罚款；情节严重的，吊销其《医疗机构执业许可证》</w:t>
      </w:r>
      <w:r w:rsidR="001C10B9" w:rsidRPr="003B1E06">
        <w:rPr>
          <w:rFonts w:ascii="Times New Roman" w:cs="Times New Roman" w:hint="eastAsia"/>
          <w:sz w:val="21"/>
          <w:szCs w:val="21"/>
        </w:rPr>
        <w:t>：</w:t>
      </w:r>
      <w:r w:rsidRPr="003B1E06">
        <w:rPr>
          <w:rFonts w:ascii="Times New Roman" w:cs="Times New Roman"/>
          <w:sz w:val="21"/>
          <w:szCs w:val="21"/>
        </w:rPr>
        <w:t>（一）未取得放射诊疗许可从事放射诊疗工作的；</w:t>
      </w:r>
    </w:p>
    <w:p w:rsidR="004F5291" w:rsidRPr="003B1E06" w:rsidRDefault="004F5291">
      <w:pPr>
        <w:pStyle w:val="a4"/>
        <w:spacing w:line="300" w:lineRule="auto"/>
        <w:ind w:leftChars="9" w:left="20" w:firstLineChars="200" w:firstLine="420"/>
        <w:rPr>
          <w:rFonts w:ascii="Times New Roman" w:hAnsi="Times New Roman" w:cs="Times New Roman"/>
          <w:sz w:val="21"/>
          <w:szCs w:val="21"/>
        </w:rPr>
      </w:pP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464"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32"/>
        <w:gridCol w:w="7884"/>
        <w:gridCol w:w="5040"/>
      </w:tblGrid>
      <w:tr w:rsidR="004F5291" w:rsidRPr="003B1E06">
        <w:trPr>
          <w:trHeight w:val="408"/>
        </w:trPr>
        <w:tc>
          <w:tcPr>
            <w:tcW w:w="1532" w:type="dxa"/>
            <w:vAlign w:val="center"/>
          </w:tcPr>
          <w:p w:rsidR="004F5291" w:rsidRPr="003B1E06" w:rsidRDefault="005129CE">
            <w:pPr>
              <w:pStyle w:val="TableParagraph"/>
              <w:ind w:right="-18"/>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884" w:type="dxa"/>
            <w:vAlign w:val="center"/>
          </w:tcPr>
          <w:p w:rsidR="004F5291" w:rsidRPr="003B1E06" w:rsidRDefault="005129CE">
            <w:pPr>
              <w:pStyle w:val="TableParagraph"/>
              <w:ind w:left="59" w:right="51"/>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5040" w:type="dxa"/>
            <w:vAlign w:val="center"/>
          </w:tcPr>
          <w:p w:rsidR="004F5291" w:rsidRPr="003B1E06" w:rsidRDefault="005129CE">
            <w:pPr>
              <w:pStyle w:val="TableParagraph"/>
              <w:ind w:left="2017" w:right="2010"/>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555"/>
        </w:trPr>
        <w:tc>
          <w:tcPr>
            <w:tcW w:w="1532" w:type="dxa"/>
            <w:vAlign w:val="center"/>
          </w:tcPr>
          <w:p w:rsidR="004F5291" w:rsidRPr="003B1E06" w:rsidRDefault="005129CE">
            <w:pPr>
              <w:pStyle w:val="TableParagraph"/>
              <w:ind w:left="307" w:right="30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884"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未取得放射诊疗许可从事放射诊疗工作时间</w:t>
            </w:r>
            <w:r w:rsidRPr="003B1E06">
              <w:rPr>
                <w:rFonts w:ascii="Times New Roman" w:cs="Times New Roman" w:hint="eastAsia"/>
                <w:sz w:val="21"/>
                <w:szCs w:val="21"/>
              </w:rPr>
              <w:t>不足</w:t>
            </w:r>
            <w:r w:rsidRPr="003B1E06">
              <w:rPr>
                <w:rFonts w:ascii="Times New Roman" w:hAnsi="Times New Roman" w:cs="Times New Roman"/>
                <w:sz w:val="21"/>
                <w:szCs w:val="21"/>
              </w:rPr>
              <w:t xml:space="preserve"> 1 </w:t>
            </w:r>
            <w:r w:rsidRPr="003B1E06">
              <w:rPr>
                <w:rFonts w:ascii="Times New Roman" w:cs="Times New Roman"/>
                <w:sz w:val="21"/>
                <w:szCs w:val="21"/>
              </w:rPr>
              <w:t>个月的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可以</w:t>
            </w:r>
            <w:r w:rsidRPr="003B1E06">
              <w:rPr>
                <w:rFonts w:ascii="Times New Roman" w:cs="Times New Roman"/>
                <w:sz w:val="21"/>
                <w:szCs w:val="21"/>
              </w:rPr>
              <w:t>罚款</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900 </w:t>
            </w:r>
            <w:r w:rsidRPr="003B1E06">
              <w:rPr>
                <w:rFonts w:ascii="Times New Roman" w:cs="Times New Roman"/>
                <w:sz w:val="21"/>
                <w:szCs w:val="21"/>
              </w:rPr>
              <w:t>元</w:t>
            </w:r>
          </w:p>
        </w:tc>
      </w:tr>
      <w:tr w:rsidR="004F5291" w:rsidRPr="003B1E06">
        <w:trPr>
          <w:trHeight w:val="557"/>
        </w:trPr>
        <w:tc>
          <w:tcPr>
            <w:tcW w:w="1532" w:type="dxa"/>
            <w:vAlign w:val="center"/>
          </w:tcPr>
          <w:p w:rsidR="004F5291" w:rsidRPr="003B1E06" w:rsidRDefault="005129CE">
            <w:pPr>
              <w:pStyle w:val="TableParagraph"/>
              <w:ind w:left="307" w:right="300"/>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884"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未取得放射诊疗许可从事放射诊疗工作时间</w:t>
            </w:r>
            <w:r w:rsidRPr="003B1E06">
              <w:rPr>
                <w:rFonts w:ascii="Times New Roman" w:cs="Times New Roman" w:hint="eastAsia"/>
                <w:sz w:val="21"/>
                <w:szCs w:val="21"/>
              </w:rPr>
              <w:t xml:space="preserve"> 1</w:t>
            </w:r>
            <w:r w:rsidRPr="003B1E06">
              <w:rPr>
                <w:rFonts w:ascii="Times New Roman" w:cs="Times New Roman"/>
                <w:sz w:val="21"/>
                <w:szCs w:val="21"/>
              </w:rPr>
              <w:t>个月以上</w:t>
            </w:r>
            <w:r w:rsidRPr="003B1E06">
              <w:rPr>
                <w:rFonts w:ascii="Times New Roman" w:cs="Times New Roman" w:hint="eastAsia"/>
                <w:sz w:val="21"/>
                <w:szCs w:val="21"/>
              </w:rPr>
              <w:t>不足</w:t>
            </w:r>
            <w:r w:rsidRPr="003B1E06">
              <w:rPr>
                <w:rFonts w:ascii="Times New Roman" w:cs="Times New Roman" w:hint="eastAsia"/>
                <w:sz w:val="21"/>
                <w:szCs w:val="21"/>
              </w:rPr>
              <w:t xml:space="preserve"> 3 </w:t>
            </w:r>
            <w:r w:rsidRPr="003B1E06">
              <w:rPr>
                <w:rFonts w:ascii="Times New Roman" w:cs="Times New Roman" w:hint="eastAsia"/>
                <w:sz w:val="21"/>
                <w:szCs w:val="21"/>
              </w:rPr>
              <w:t>个月的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hint="eastAsia"/>
                <w:sz w:val="21"/>
                <w:szCs w:val="21"/>
              </w:rPr>
              <w:t>900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hint="eastAsia"/>
                <w:sz w:val="21"/>
                <w:szCs w:val="21"/>
              </w:rPr>
              <w:t>2100</w:t>
            </w:r>
            <w:r w:rsidRPr="003B1E06">
              <w:rPr>
                <w:rFonts w:ascii="Times New Roman" w:cs="Times New Roman"/>
                <w:sz w:val="21"/>
                <w:szCs w:val="21"/>
              </w:rPr>
              <w:t>元</w:t>
            </w:r>
          </w:p>
        </w:tc>
      </w:tr>
      <w:tr w:rsidR="004F5291" w:rsidRPr="003B1E06">
        <w:trPr>
          <w:trHeight w:val="836"/>
        </w:trPr>
        <w:tc>
          <w:tcPr>
            <w:tcW w:w="1532" w:type="dxa"/>
            <w:vAlign w:val="center"/>
          </w:tcPr>
          <w:p w:rsidR="004F5291" w:rsidRPr="003B1E06" w:rsidRDefault="005129CE">
            <w:pPr>
              <w:pStyle w:val="TableParagraph"/>
              <w:ind w:left="307" w:right="300"/>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7884"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未取得放射诊疗许可从事放射诊疗</w:t>
            </w:r>
            <w:r w:rsidRPr="003B1E06">
              <w:rPr>
                <w:rFonts w:ascii="Times New Roman" w:cs="Times New Roman" w:hint="eastAsia"/>
                <w:sz w:val="21"/>
                <w:szCs w:val="21"/>
              </w:rPr>
              <w:t xml:space="preserve"> 3 </w:t>
            </w:r>
            <w:r w:rsidRPr="003B1E06">
              <w:rPr>
                <w:rFonts w:ascii="Times New Roman" w:cs="Times New Roman" w:hint="eastAsia"/>
                <w:sz w:val="21"/>
                <w:szCs w:val="21"/>
              </w:rPr>
              <w:t>个月以上的；造成不良后果或社会影响的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2100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 3000 </w:t>
            </w:r>
            <w:r w:rsidRPr="003B1E06">
              <w:rPr>
                <w:rFonts w:ascii="Times New Roman" w:cs="Times New Roman"/>
                <w:sz w:val="21"/>
                <w:szCs w:val="21"/>
              </w:rPr>
              <w:t>元</w:t>
            </w:r>
          </w:p>
        </w:tc>
      </w:tr>
      <w:tr w:rsidR="001C10B9" w:rsidRPr="003B1E06">
        <w:trPr>
          <w:trHeight w:val="836"/>
        </w:trPr>
        <w:tc>
          <w:tcPr>
            <w:tcW w:w="1532" w:type="dxa"/>
            <w:vAlign w:val="center"/>
          </w:tcPr>
          <w:p w:rsidR="001C10B9" w:rsidRPr="003B1E06" w:rsidRDefault="001C10B9">
            <w:pPr>
              <w:pStyle w:val="TableParagraph"/>
              <w:ind w:left="307" w:right="300"/>
              <w:jc w:val="center"/>
              <w:rPr>
                <w:rFonts w:ascii="Times New Roman" w:cs="Times New Roman"/>
                <w:sz w:val="21"/>
                <w:szCs w:val="21"/>
              </w:rPr>
            </w:pPr>
            <w:r w:rsidRPr="003B1E06">
              <w:rPr>
                <w:rFonts w:ascii="Times New Roman" w:cs="Times New Roman" w:hint="eastAsia"/>
                <w:sz w:val="21"/>
                <w:szCs w:val="21"/>
              </w:rPr>
              <w:t>严重</w:t>
            </w:r>
          </w:p>
        </w:tc>
        <w:tc>
          <w:tcPr>
            <w:tcW w:w="7884" w:type="dxa"/>
            <w:vAlign w:val="center"/>
          </w:tcPr>
          <w:p w:rsidR="001C10B9" w:rsidRPr="003B1E06" w:rsidRDefault="001C10B9">
            <w:pPr>
              <w:pStyle w:val="TableParagraph"/>
              <w:ind w:firstLineChars="100" w:firstLine="210"/>
              <w:rPr>
                <w:rFonts w:ascii="Times New Roman" w:cs="Times New Roman"/>
                <w:sz w:val="21"/>
                <w:szCs w:val="21"/>
              </w:rPr>
            </w:pPr>
            <w:r w:rsidRPr="003B1E06">
              <w:rPr>
                <w:rFonts w:ascii="Times New Roman" w:cs="Times New Roman" w:hint="eastAsia"/>
                <w:sz w:val="21"/>
                <w:szCs w:val="21"/>
              </w:rPr>
              <w:t>情节严重</w:t>
            </w:r>
          </w:p>
        </w:tc>
        <w:tc>
          <w:tcPr>
            <w:tcW w:w="5040" w:type="dxa"/>
            <w:vAlign w:val="center"/>
          </w:tcPr>
          <w:p w:rsidR="001C10B9" w:rsidRPr="003B1E06" w:rsidRDefault="001C10B9">
            <w:pPr>
              <w:pStyle w:val="TableParagraph"/>
              <w:ind w:firstLineChars="100" w:firstLine="210"/>
              <w:rPr>
                <w:rFonts w:ascii="Times New Roman" w:cs="Times New Roman"/>
                <w:sz w:val="21"/>
                <w:szCs w:val="21"/>
              </w:rPr>
            </w:pPr>
            <w:r w:rsidRPr="003B1E06">
              <w:rPr>
                <w:rFonts w:ascii="Times New Roman" w:cs="Times New Roman" w:hint="eastAsia"/>
                <w:sz w:val="21"/>
                <w:szCs w:val="21"/>
              </w:rPr>
              <w:t>吊销《医疗机构执业许可证》</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7E47B6" w:rsidP="007E47B6">
      <w:pPr>
        <w:ind w:firstLineChars="200" w:firstLine="442"/>
        <w:rPr>
          <w:b/>
        </w:rPr>
      </w:pPr>
      <w:bookmarkStart w:id="220" w:name="_Toc155623830"/>
      <w:r w:rsidRPr="003B1E06">
        <w:rPr>
          <w:rFonts w:hint="eastAsia"/>
          <w:b/>
        </w:rPr>
        <w:t>8</w:t>
      </w:r>
      <w:r w:rsidRPr="003B1E06">
        <w:rPr>
          <w:b/>
        </w:rPr>
        <w:t>5.</w:t>
      </w:r>
      <w:r w:rsidR="005129CE" w:rsidRPr="003B1E06">
        <w:rPr>
          <w:rFonts w:hint="eastAsia"/>
          <w:b/>
        </w:rPr>
        <w:t>医疗机构未办理诊疗科目登记或者未按照规定进行校验的</w:t>
      </w:r>
      <w:bookmarkEnd w:id="220"/>
    </w:p>
    <w:p w:rsidR="004F5291" w:rsidRPr="003B1E06" w:rsidRDefault="005129CE" w:rsidP="007E47B6">
      <w:pPr>
        <w:ind w:firstLineChars="200" w:firstLine="440"/>
        <w:rPr>
          <w:rFonts w:hAnsi="Times New Roman"/>
        </w:rPr>
      </w:pPr>
      <w:bookmarkStart w:id="221" w:name="_Toc155623831"/>
      <w:r w:rsidRPr="003B1E06">
        <w:t>法律依据：</w:t>
      </w:r>
      <w:bookmarkEnd w:id="221"/>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《放射诊疗管理规定》第三十八条第（二）项</w:t>
      </w:r>
      <w:r w:rsidRPr="003B1E06">
        <w:rPr>
          <w:rFonts w:ascii="Times New Roman" w:hAnsi="Times New Roman" w:cs="Times New Roman"/>
          <w:sz w:val="21"/>
          <w:szCs w:val="21"/>
        </w:rPr>
        <w:t>:</w:t>
      </w:r>
      <w:r w:rsidRPr="003B1E06">
        <w:rPr>
          <w:rFonts w:ascii="Times New Roman" w:cs="Times New Roman"/>
          <w:sz w:val="21"/>
          <w:szCs w:val="21"/>
        </w:rPr>
        <w:t>有下列情形之一的，由县级以上卫生行政部门给予警告、责令限期改正，并可</w:t>
      </w:r>
      <w:r w:rsidRPr="003B1E06">
        <w:rPr>
          <w:rFonts w:ascii="Times New Roman" w:cs="Times New Roman"/>
          <w:spacing w:val="-13"/>
          <w:sz w:val="21"/>
          <w:szCs w:val="21"/>
        </w:rPr>
        <w:t>以</w:t>
      </w:r>
      <w:r w:rsidRPr="003B1E06">
        <w:rPr>
          <w:rFonts w:ascii="Times New Roman" w:cs="Times New Roman"/>
          <w:sz w:val="21"/>
          <w:szCs w:val="21"/>
        </w:rPr>
        <w:t>根据情节处以</w:t>
      </w:r>
      <w:r w:rsidRPr="003B1E06">
        <w:rPr>
          <w:rFonts w:ascii="Times New Roman" w:hAnsi="Times New Roman" w:cs="Times New Roman"/>
          <w:sz w:val="21"/>
          <w:szCs w:val="21"/>
        </w:rPr>
        <w:t xml:space="preserve">3000 </w:t>
      </w:r>
      <w:r w:rsidRPr="003B1E06">
        <w:rPr>
          <w:rFonts w:ascii="Times New Roman" w:cs="Times New Roman"/>
          <w:sz w:val="21"/>
          <w:szCs w:val="21"/>
        </w:rPr>
        <w:t>元以下的罚款；情节严重的，吊销其《医疗机构执业许可证》</w:t>
      </w:r>
      <w:r w:rsidR="001C10B9" w:rsidRPr="003B1E06">
        <w:rPr>
          <w:rFonts w:ascii="Times New Roman" w:cs="Times New Roman" w:hint="eastAsia"/>
          <w:sz w:val="21"/>
          <w:szCs w:val="21"/>
        </w:rPr>
        <w:t>：</w:t>
      </w:r>
      <w:r w:rsidRPr="003B1E06">
        <w:rPr>
          <w:rFonts w:ascii="Times New Roman" w:cs="Times New Roman"/>
          <w:sz w:val="21"/>
          <w:szCs w:val="21"/>
        </w:rPr>
        <w:t>（二）未办理诊疗科目登记或者未按照规定进行校验的；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01"/>
        <w:gridCol w:w="7659"/>
        <w:gridCol w:w="5040"/>
      </w:tblGrid>
      <w:tr w:rsidR="004F5291" w:rsidRPr="003B1E06">
        <w:trPr>
          <w:trHeight w:val="431"/>
          <w:jc w:val="center"/>
        </w:trPr>
        <w:tc>
          <w:tcPr>
            <w:tcW w:w="1701" w:type="dxa"/>
            <w:vAlign w:val="center"/>
          </w:tcPr>
          <w:p w:rsidR="004F5291" w:rsidRPr="003B1E06" w:rsidRDefault="005129CE">
            <w:pPr>
              <w:pStyle w:val="TableParagraph"/>
              <w:ind w:left="227" w:right="220"/>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59" w:type="dxa"/>
            <w:vAlign w:val="center"/>
          </w:tcPr>
          <w:p w:rsidR="004F5291" w:rsidRPr="003B1E06" w:rsidRDefault="005129CE">
            <w:pPr>
              <w:pStyle w:val="TableParagraph"/>
              <w:ind w:left="418" w:right="411"/>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5040" w:type="dxa"/>
            <w:vAlign w:val="center"/>
          </w:tcPr>
          <w:p w:rsidR="004F5291" w:rsidRPr="003B1E06" w:rsidRDefault="005129CE">
            <w:pPr>
              <w:pStyle w:val="TableParagraph"/>
              <w:ind w:left="2018" w:right="2009"/>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773"/>
          <w:jc w:val="center"/>
        </w:trPr>
        <w:tc>
          <w:tcPr>
            <w:tcW w:w="1701" w:type="dxa"/>
            <w:vAlign w:val="center"/>
          </w:tcPr>
          <w:p w:rsidR="004F5291" w:rsidRPr="003B1E06" w:rsidRDefault="005129CE">
            <w:pPr>
              <w:pStyle w:val="TableParagraph"/>
              <w:ind w:left="227" w:right="220"/>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59" w:type="dxa"/>
            <w:vAlign w:val="center"/>
          </w:tcPr>
          <w:p w:rsidR="004F5291" w:rsidRPr="003B1E06" w:rsidRDefault="005129CE">
            <w:pPr>
              <w:pStyle w:val="TableParagraph"/>
              <w:ind w:right="-51" w:firstLineChars="100" w:firstLine="210"/>
              <w:rPr>
                <w:rFonts w:ascii="Times New Roman" w:hAnsi="Times New Roman" w:cs="Times New Roman"/>
                <w:sz w:val="21"/>
                <w:szCs w:val="21"/>
              </w:rPr>
            </w:pPr>
            <w:r w:rsidRPr="003B1E06">
              <w:rPr>
                <w:rFonts w:ascii="Times New Roman" w:cs="Times New Roman"/>
                <w:sz w:val="21"/>
                <w:szCs w:val="21"/>
              </w:rPr>
              <w:t>未办理诊疗科目登记或者未按照规定进行校验时间</w:t>
            </w:r>
            <w:r w:rsidRPr="003B1E06">
              <w:rPr>
                <w:rFonts w:ascii="Times New Roman" w:hAnsi="Times New Roman" w:cs="Times New Roman" w:hint="eastAsia"/>
                <w:sz w:val="21"/>
                <w:szCs w:val="21"/>
              </w:rPr>
              <w:t>不足</w:t>
            </w:r>
            <w:r w:rsidRPr="003B1E06">
              <w:rPr>
                <w:rFonts w:ascii="Times New Roman" w:hAnsi="Times New Roman" w:cs="Times New Roman"/>
                <w:sz w:val="21"/>
                <w:szCs w:val="21"/>
              </w:rPr>
              <w:t xml:space="preserve">1 </w:t>
            </w:r>
            <w:r w:rsidRPr="003B1E06">
              <w:rPr>
                <w:rFonts w:ascii="Times New Roman" w:cs="Times New Roman"/>
                <w:sz w:val="21"/>
                <w:szCs w:val="21"/>
              </w:rPr>
              <w:t>个月</w:t>
            </w:r>
            <w:r w:rsidRPr="003B1E06">
              <w:rPr>
                <w:rFonts w:ascii="Times New Roman" w:cs="Times New Roman" w:hint="eastAsia"/>
                <w:sz w:val="21"/>
                <w:szCs w:val="21"/>
              </w:rPr>
              <w:t>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可以</w:t>
            </w:r>
            <w:r w:rsidRPr="003B1E06">
              <w:rPr>
                <w:rFonts w:ascii="Times New Roman" w:cs="Times New Roman"/>
                <w:sz w:val="21"/>
                <w:szCs w:val="21"/>
              </w:rPr>
              <w:t>罚款</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900 </w:t>
            </w:r>
            <w:r w:rsidRPr="003B1E06">
              <w:rPr>
                <w:rFonts w:ascii="Times New Roman" w:cs="Times New Roman"/>
                <w:sz w:val="21"/>
                <w:szCs w:val="21"/>
              </w:rPr>
              <w:t>元</w:t>
            </w:r>
          </w:p>
        </w:tc>
      </w:tr>
      <w:tr w:rsidR="004F5291" w:rsidRPr="003B1E06">
        <w:trPr>
          <w:trHeight w:val="747"/>
          <w:jc w:val="center"/>
        </w:trPr>
        <w:tc>
          <w:tcPr>
            <w:tcW w:w="1701" w:type="dxa"/>
            <w:vAlign w:val="center"/>
          </w:tcPr>
          <w:p w:rsidR="004F5291" w:rsidRPr="003B1E06" w:rsidRDefault="005129CE">
            <w:pPr>
              <w:pStyle w:val="TableParagraph"/>
              <w:ind w:left="227" w:right="220"/>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59" w:type="dxa"/>
            <w:vAlign w:val="center"/>
          </w:tcPr>
          <w:p w:rsidR="004F5291" w:rsidRPr="003B1E06" w:rsidRDefault="005129CE">
            <w:pPr>
              <w:pStyle w:val="TableParagraph"/>
              <w:ind w:right="-51" w:firstLineChars="100" w:firstLine="210"/>
              <w:rPr>
                <w:rFonts w:ascii="Times New Roman" w:hAnsi="Times New Roman" w:cs="Times New Roman"/>
                <w:sz w:val="21"/>
                <w:szCs w:val="21"/>
              </w:rPr>
            </w:pPr>
            <w:r w:rsidRPr="003B1E06">
              <w:rPr>
                <w:rFonts w:ascii="Times New Roman" w:cs="Times New Roman"/>
                <w:sz w:val="21"/>
                <w:szCs w:val="21"/>
              </w:rPr>
              <w:t>未办理诊疗科目登记或者未按照规定进行校验时间</w:t>
            </w:r>
            <w:r w:rsidRPr="003B1E06">
              <w:rPr>
                <w:rFonts w:ascii="Times New Roman" w:hAnsi="Times New Roman" w:cs="Times New Roman" w:hint="eastAsia"/>
                <w:sz w:val="21"/>
                <w:szCs w:val="21"/>
              </w:rPr>
              <w:t>1</w:t>
            </w:r>
            <w:r w:rsidRPr="003B1E06">
              <w:rPr>
                <w:rFonts w:ascii="Times New Roman" w:cs="Times New Roman"/>
                <w:sz w:val="21"/>
                <w:szCs w:val="21"/>
              </w:rPr>
              <w:t>个月以上</w:t>
            </w:r>
            <w:r w:rsidRPr="003B1E06">
              <w:rPr>
                <w:rFonts w:ascii="Times New Roman" w:cs="Times New Roman" w:hint="eastAsia"/>
                <w:sz w:val="21"/>
                <w:szCs w:val="21"/>
              </w:rPr>
              <w:t>不足</w:t>
            </w:r>
            <w:r w:rsidRPr="003B1E06">
              <w:rPr>
                <w:rFonts w:ascii="Times New Roman" w:cs="Times New Roman" w:hint="eastAsia"/>
                <w:sz w:val="21"/>
                <w:szCs w:val="21"/>
              </w:rPr>
              <w:t xml:space="preserve"> 3 </w:t>
            </w:r>
            <w:r w:rsidRPr="003B1E06">
              <w:rPr>
                <w:rFonts w:ascii="Times New Roman" w:cs="Times New Roman" w:hint="eastAsia"/>
                <w:sz w:val="21"/>
                <w:szCs w:val="21"/>
              </w:rPr>
              <w:t>个月的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hint="eastAsia"/>
                <w:sz w:val="21"/>
                <w:szCs w:val="21"/>
              </w:rPr>
              <w:t>900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hint="eastAsia"/>
                <w:sz w:val="21"/>
                <w:szCs w:val="21"/>
              </w:rPr>
              <w:t>2100</w:t>
            </w:r>
            <w:r w:rsidRPr="003B1E06">
              <w:rPr>
                <w:rFonts w:ascii="Times New Roman" w:cs="Times New Roman"/>
                <w:sz w:val="21"/>
                <w:szCs w:val="21"/>
              </w:rPr>
              <w:t>元</w:t>
            </w:r>
          </w:p>
        </w:tc>
      </w:tr>
      <w:tr w:rsidR="004F5291" w:rsidRPr="003B1E06">
        <w:trPr>
          <w:trHeight w:val="686"/>
          <w:jc w:val="center"/>
        </w:trPr>
        <w:tc>
          <w:tcPr>
            <w:tcW w:w="1701" w:type="dxa"/>
            <w:vAlign w:val="center"/>
          </w:tcPr>
          <w:p w:rsidR="004F5291" w:rsidRPr="003B1E06" w:rsidRDefault="005129CE">
            <w:pPr>
              <w:pStyle w:val="TableParagraph"/>
              <w:ind w:left="227" w:right="220"/>
              <w:jc w:val="center"/>
              <w:rPr>
                <w:rFonts w:ascii="Times New Roman" w:hAnsi="Times New Roman" w:cs="Times New Roman"/>
                <w:sz w:val="21"/>
                <w:szCs w:val="21"/>
                <w:lang w:eastAsia="en-US"/>
              </w:rPr>
            </w:pPr>
            <w:r w:rsidRPr="003B1E06">
              <w:rPr>
                <w:rFonts w:ascii="Times New Roman" w:cs="Times New Roman" w:hint="eastAsia"/>
                <w:sz w:val="21"/>
                <w:szCs w:val="21"/>
              </w:rPr>
              <w:lastRenderedPageBreak/>
              <w:t>从</w:t>
            </w:r>
            <w:r w:rsidRPr="003B1E06">
              <w:rPr>
                <w:rFonts w:ascii="Times New Roman" w:cs="Times New Roman"/>
                <w:sz w:val="21"/>
                <w:szCs w:val="21"/>
                <w:lang w:eastAsia="en-US"/>
              </w:rPr>
              <w:t>重</w:t>
            </w:r>
          </w:p>
        </w:tc>
        <w:tc>
          <w:tcPr>
            <w:tcW w:w="7659" w:type="dxa"/>
            <w:vAlign w:val="center"/>
          </w:tcPr>
          <w:p w:rsidR="004F5291" w:rsidRPr="003B1E06" w:rsidRDefault="005129CE">
            <w:pPr>
              <w:pStyle w:val="TableParagraph"/>
              <w:ind w:right="-51" w:firstLineChars="100" w:firstLine="210"/>
              <w:rPr>
                <w:rFonts w:ascii="Times New Roman" w:hAnsi="Times New Roman" w:cs="Times New Roman"/>
                <w:sz w:val="21"/>
                <w:szCs w:val="21"/>
              </w:rPr>
            </w:pPr>
            <w:r w:rsidRPr="003B1E06">
              <w:rPr>
                <w:rFonts w:ascii="Times New Roman" w:cs="Times New Roman"/>
                <w:sz w:val="21"/>
                <w:szCs w:val="21"/>
              </w:rPr>
              <w:t>未办理诊疗科目登记或者未按照规定进行校验时间</w:t>
            </w:r>
            <w:r w:rsidRPr="003B1E06">
              <w:rPr>
                <w:rFonts w:ascii="Times New Roman" w:cs="Times New Roman" w:hint="eastAsia"/>
                <w:sz w:val="21"/>
                <w:szCs w:val="21"/>
              </w:rPr>
              <w:t xml:space="preserve"> 3 </w:t>
            </w:r>
            <w:r w:rsidRPr="003B1E06">
              <w:rPr>
                <w:rFonts w:ascii="Times New Roman" w:cs="Times New Roman" w:hint="eastAsia"/>
                <w:sz w:val="21"/>
                <w:szCs w:val="21"/>
              </w:rPr>
              <w:t>个月以上的；造成不良后果或社会影响的</w:t>
            </w:r>
          </w:p>
        </w:tc>
        <w:tc>
          <w:tcPr>
            <w:tcW w:w="5040"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2100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 3000 </w:t>
            </w:r>
            <w:r w:rsidRPr="003B1E06">
              <w:rPr>
                <w:rFonts w:ascii="Times New Roman" w:cs="Times New Roman"/>
                <w:sz w:val="21"/>
                <w:szCs w:val="21"/>
              </w:rPr>
              <w:t>元</w:t>
            </w:r>
          </w:p>
        </w:tc>
      </w:tr>
      <w:tr w:rsidR="001C10B9" w:rsidRPr="003B1E06">
        <w:trPr>
          <w:trHeight w:val="686"/>
          <w:jc w:val="center"/>
        </w:trPr>
        <w:tc>
          <w:tcPr>
            <w:tcW w:w="1701" w:type="dxa"/>
            <w:vAlign w:val="center"/>
          </w:tcPr>
          <w:p w:rsidR="001C10B9" w:rsidRPr="003B1E06" w:rsidRDefault="001C10B9" w:rsidP="001C10B9">
            <w:pPr>
              <w:pStyle w:val="TableParagraph"/>
              <w:ind w:left="227" w:right="220"/>
              <w:jc w:val="center"/>
              <w:rPr>
                <w:rFonts w:ascii="Times New Roman" w:cs="Times New Roman"/>
                <w:sz w:val="21"/>
                <w:szCs w:val="21"/>
              </w:rPr>
            </w:pPr>
            <w:r w:rsidRPr="003B1E06">
              <w:rPr>
                <w:rFonts w:ascii="Times New Roman" w:cs="Times New Roman" w:hint="eastAsia"/>
                <w:sz w:val="21"/>
                <w:szCs w:val="21"/>
              </w:rPr>
              <w:t>严重</w:t>
            </w:r>
          </w:p>
        </w:tc>
        <w:tc>
          <w:tcPr>
            <w:tcW w:w="7659" w:type="dxa"/>
            <w:vAlign w:val="center"/>
          </w:tcPr>
          <w:p w:rsidR="001C10B9" w:rsidRPr="003B1E06" w:rsidRDefault="001C10B9" w:rsidP="001C10B9">
            <w:pPr>
              <w:pStyle w:val="TableParagraph"/>
              <w:ind w:right="-51" w:firstLineChars="100" w:firstLine="210"/>
              <w:rPr>
                <w:rFonts w:ascii="Times New Roman" w:cs="Times New Roman"/>
                <w:sz w:val="21"/>
                <w:szCs w:val="21"/>
              </w:rPr>
            </w:pPr>
            <w:r w:rsidRPr="003B1E06">
              <w:rPr>
                <w:rFonts w:ascii="Times New Roman" w:cs="Times New Roman" w:hint="eastAsia"/>
                <w:sz w:val="21"/>
                <w:szCs w:val="21"/>
              </w:rPr>
              <w:t>情节严重</w:t>
            </w:r>
          </w:p>
        </w:tc>
        <w:tc>
          <w:tcPr>
            <w:tcW w:w="5040" w:type="dxa"/>
            <w:vAlign w:val="center"/>
          </w:tcPr>
          <w:p w:rsidR="001C10B9" w:rsidRPr="003B1E06" w:rsidRDefault="001C10B9" w:rsidP="001C10B9">
            <w:pPr>
              <w:pStyle w:val="TableParagraph"/>
              <w:ind w:firstLineChars="100" w:firstLine="210"/>
              <w:rPr>
                <w:rFonts w:ascii="Times New Roman" w:cs="Times New Roman"/>
                <w:sz w:val="21"/>
                <w:szCs w:val="21"/>
              </w:rPr>
            </w:pPr>
            <w:r w:rsidRPr="003B1E06">
              <w:rPr>
                <w:rFonts w:ascii="Times New Roman" w:cs="Times New Roman" w:hint="eastAsia"/>
                <w:sz w:val="21"/>
                <w:szCs w:val="21"/>
              </w:rPr>
              <w:t>吊销《医疗机构执业许可证》</w:t>
            </w:r>
          </w:p>
        </w:tc>
      </w:tr>
    </w:tbl>
    <w:p w:rsidR="004F5291" w:rsidRPr="003B1E06" w:rsidRDefault="004F5291" w:rsidP="007E47B6">
      <w:pPr>
        <w:rPr>
          <w:b/>
        </w:rPr>
      </w:pPr>
    </w:p>
    <w:p w:rsidR="004F5291" w:rsidRPr="003B1E06" w:rsidRDefault="007E47B6" w:rsidP="007E47B6">
      <w:pPr>
        <w:ind w:firstLineChars="200" w:firstLine="438"/>
        <w:rPr>
          <w:b/>
          <w:spacing w:val="-1"/>
        </w:rPr>
      </w:pPr>
      <w:bookmarkStart w:id="222" w:name="_Toc155623832"/>
      <w:r w:rsidRPr="003B1E06">
        <w:rPr>
          <w:rFonts w:hint="eastAsia"/>
          <w:b/>
          <w:spacing w:val="-1"/>
        </w:rPr>
        <w:t>8</w:t>
      </w:r>
      <w:r w:rsidRPr="003B1E06">
        <w:rPr>
          <w:b/>
          <w:spacing w:val="-1"/>
        </w:rPr>
        <w:t>6.</w:t>
      </w:r>
      <w:r w:rsidR="005129CE" w:rsidRPr="003B1E06">
        <w:rPr>
          <w:rFonts w:hint="eastAsia"/>
          <w:b/>
          <w:spacing w:val="-1"/>
        </w:rPr>
        <w:t>医疗机构未经批准擅自变更放射诊疗项目或者超出批准范围从事放射诊疗工作的</w:t>
      </w:r>
      <w:bookmarkEnd w:id="222"/>
    </w:p>
    <w:p w:rsidR="004F5291" w:rsidRPr="003B1E06" w:rsidRDefault="005129CE" w:rsidP="007E47B6">
      <w:pPr>
        <w:ind w:firstLineChars="200" w:firstLine="440"/>
      </w:pPr>
      <w:bookmarkStart w:id="223" w:name="_Toc155623833"/>
      <w:r w:rsidRPr="003B1E06">
        <w:t>法律依据：</w:t>
      </w:r>
      <w:bookmarkEnd w:id="223"/>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《放射诊疗管理规定》第三十八条第（三）项</w:t>
      </w:r>
      <w:r w:rsidRPr="003B1E06">
        <w:rPr>
          <w:rFonts w:ascii="Times New Roman" w:hAnsi="Times New Roman" w:cs="Times New Roman"/>
          <w:sz w:val="21"/>
          <w:szCs w:val="21"/>
        </w:rPr>
        <w:t>:</w:t>
      </w:r>
      <w:r w:rsidRPr="003B1E06">
        <w:rPr>
          <w:rFonts w:ascii="Times New Roman" w:cs="Times New Roman"/>
          <w:sz w:val="21"/>
          <w:szCs w:val="21"/>
        </w:rPr>
        <w:t>有下列情形之一的，由县级以上卫生行政部门给予警告、责令限期改正，并可</w:t>
      </w:r>
      <w:r w:rsidRPr="003B1E06">
        <w:rPr>
          <w:rFonts w:ascii="Times New Roman" w:cs="Times New Roman"/>
          <w:spacing w:val="-13"/>
          <w:sz w:val="21"/>
          <w:szCs w:val="21"/>
        </w:rPr>
        <w:t>以</w:t>
      </w:r>
      <w:r w:rsidRPr="003B1E06">
        <w:rPr>
          <w:rFonts w:ascii="Times New Roman" w:cs="Times New Roman"/>
          <w:sz w:val="21"/>
          <w:szCs w:val="21"/>
        </w:rPr>
        <w:t>根据情节处以</w:t>
      </w:r>
      <w:r w:rsidRPr="003B1E06">
        <w:rPr>
          <w:rFonts w:ascii="Times New Roman" w:hAnsi="Times New Roman" w:cs="Times New Roman"/>
          <w:sz w:val="21"/>
          <w:szCs w:val="21"/>
        </w:rPr>
        <w:t xml:space="preserve">3000 </w:t>
      </w:r>
      <w:r w:rsidRPr="003B1E06">
        <w:rPr>
          <w:rFonts w:ascii="Times New Roman" w:cs="Times New Roman"/>
          <w:sz w:val="21"/>
          <w:szCs w:val="21"/>
        </w:rPr>
        <w:t>元以下的罚款；情节严重的，吊销其《医疗机构执业许可证》</w:t>
      </w:r>
      <w:r w:rsidR="001C10B9" w:rsidRPr="003B1E06">
        <w:rPr>
          <w:rFonts w:ascii="Times New Roman" w:cs="Times New Roman" w:hint="eastAsia"/>
          <w:sz w:val="21"/>
          <w:szCs w:val="21"/>
        </w:rPr>
        <w:t>：</w:t>
      </w:r>
      <w:r w:rsidRPr="003B1E06">
        <w:rPr>
          <w:rFonts w:ascii="Times New Roman" w:cs="Times New Roman"/>
          <w:sz w:val="21"/>
          <w:szCs w:val="21"/>
        </w:rPr>
        <w:t>（三）未经批准擅自变更放射诊疗项目或者超出批准范围从事放射诊疗工作的。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278" w:firstLineChars="200" w:firstLine="420"/>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560"/>
        <w:gridCol w:w="4532"/>
      </w:tblGrid>
      <w:tr w:rsidR="004F5291" w:rsidRPr="003B1E06">
        <w:trPr>
          <w:trHeight w:val="579"/>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560"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834"/>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560"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cs="Times New Roman"/>
                <w:sz w:val="21"/>
                <w:szCs w:val="21"/>
              </w:rPr>
              <w:t>未经批准擅自变更放射诊疗项目或者超出批准范围从事放射诊疗工作时间在</w:t>
            </w:r>
            <w:r w:rsidRPr="003B1E06">
              <w:rPr>
                <w:rFonts w:ascii="Times New Roman" w:hAnsi="Times New Roman" w:cs="Times New Roman" w:hint="eastAsia"/>
                <w:sz w:val="21"/>
                <w:szCs w:val="21"/>
              </w:rPr>
              <w:t>不足</w:t>
            </w:r>
            <w:r w:rsidRPr="003B1E06">
              <w:rPr>
                <w:rFonts w:ascii="Times New Roman" w:hAnsi="Times New Roman" w:cs="Times New Roman" w:hint="eastAsia"/>
                <w:sz w:val="21"/>
                <w:szCs w:val="21"/>
              </w:rPr>
              <w:t xml:space="preserve"> 1 </w:t>
            </w:r>
            <w:r w:rsidRPr="003B1E06">
              <w:rPr>
                <w:rFonts w:ascii="Times New Roman" w:cs="Times New Roman"/>
                <w:sz w:val="21"/>
                <w:szCs w:val="21"/>
              </w:rPr>
              <w:t>个月的</w:t>
            </w:r>
          </w:p>
        </w:tc>
        <w:tc>
          <w:tcPr>
            <w:tcW w:w="4532" w:type="dxa"/>
            <w:vAlign w:val="center"/>
          </w:tcPr>
          <w:p w:rsidR="004F5291" w:rsidRPr="003B1E06" w:rsidRDefault="005129CE">
            <w:pPr>
              <w:pStyle w:val="TableParagraph"/>
              <w:spacing w:line="300" w:lineRule="auto"/>
              <w:ind w:rightChars="-44" w:right="-97"/>
              <w:jc w:val="both"/>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可以</w:t>
            </w:r>
            <w:r w:rsidRPr="003B1E06">
              <w:rPr>
                <w:rFonts w:ascii="Times New Roman" w:cs="Times New Roman"/>
                <w:sz w:val="21"/>
                <w:szCs w:val="21"/>
              </w:rPr>
              <w:t>罚款</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900 </w:t>
            </w:r>
            <w:r w:rsidRPr="003B1E06">
              <w:rPr>
                <w:rFonts w:ascii="Times New Roman" w:cs="Times New Roman"/>
                <w:sz w:val="21"/>
                <w:szCs w:val="21"/>
              </w:rPr>
              <w:t>元</w:t>
            </w:r>
          </w:p>
        </w:tc>
      </w:tr>
      <w:tr w:rsidR="004F5291" w:rsidRPr="003B1E06">
        <w:trPr>
          <w:trHeight w:val="831"/>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560" w:type="dxa"/>
            <w:vAlign w:val="center"/>
          </w:tcPr>
          <w:p w:rsidR="004F5291" w:rsidRPr="003B1E06" w:rsidRDefault="005129CE">
            <w:pPr>
              <w:pStyle w:val="TableParagraph"/>
              <w:spacing w:line="300" w:lineRule="auto"/>
              <w:ind w:leftChars="48" w:left="316" w:right="96" w:hangingChars="100" w:hanging="210"/>
              <w:jc w:val="both"/>
              <w:rPr>
                <w:rFonts w:ascii="Times New Roman" w:hAnsi="Times New Roman" w:cs="Times New Roman"/>
                <w:sz w:val="21"/>
                <w:szCs w:val="21"/>
              </w:rPr>
            </w:pPr>
            <w:r w:rsidRPr="003B1E06">
              <w:rPr>
                <w:rFonts w:ascii="Times New Roman" w:cs="Times New Roman"/>
                <w:sz w:val="21"/>
                <w:szCs w:val="21"/>
              </w:rPr>
              <w:t>未经批准擅自变更放射诊疗项目或者超出批准范围从事放射诊疗工作时间在</w:t>
            </w:r>
            <w:r w:rsidRPr="003B1E06">
              <w:rPr>
                <w:rFonts w:ascii="Times New Roman" w:cs="Times New Roman" w:hint="eastAsia"/>
                <w:sz w:val="21"/>
                <w:szCs w:val="21"/>
              </w:rPr>
              <w:t xml:space="preserve"> 1 </w:t>
            </w:r>
            <w:r w:rsidRPr="003B1E06">
              <w:rPr>
                <w:rFonts w:ascii="Times New Roman" w:cs="Times New Roman" w:hint="eastAsia"/>
                <w:sz w:val="21"/>
                <w:szCs w:val="21"/>
              </w:rPr>
              <w:t>个月以上不足</w:t>
            </w:r>
            <w:r w:rsidRPr="003B1E06">
              <w:rPr>
                <w:rFonts w:ascii="Times New Roman" w:cs="Times New Roman" w:hint="eastAsia"/>
                <w:sz w:val="21"/>
                <w:szCs w:val="21"/>
              </w:rPr>
              <w:t xml:space="preserve"> 3 </w:t>
            </w:r>
            <w:r w:rsidRPr="003B1E06">
              <w:rPr>
                <w:rFonts w:ascii="Times New Roman" w:cs="Times New Roman" w:hint="eastAsia"/>
                <w:sz w:val="21"/>
                <w:szCs w:val="21"/>
              </w:rPr>
              <w:t>个月</w:t>
            </w:r>
          </w:p>
        </w:tc>
        <w:tc>
          <w:tcPr>
            <w:tcW w:w="4532" w:type="dxa"/>
            <w:vAlign w:val="center"/>
          </w:tcPr>
          <w:p w:rsidR="004F5291" w:rsidRPr="003B1E06" w:rsidRDefault="005129CE">
            <w:pPr>
              <w:pStyle w:val="TableParagraph"/>
              <w:spacing w:line="300" w:lineRule="auto"/>
              <w:ind w:rightChars="-44" w:right="-97"/>
              <w:jc w:val="both"/>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hint="eastAsia"/>
                <w:sz w:val="21"/>
                <w:szCs w:val="21"/>
              </w:rPr>
              <w:t>900</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hint="eastAsia"/>
                <w:sz w:val="21"/>
                <w:szCs w:val="21"/>
              </w:rPr>
              <w:t>2100</w:t>
            </w:r>
            <w:r w:rsidRPr="003B1E06">
              <w:rPr>
                <w:rFonts w:ascii="Times New Roman" w:cs="Times New Roman"/>
                <w:sz w:val="21"/>
                <w:szCs w:val="21"/>
              </w:rPr>
              <w:t>元</w:t>
            </w:r>
          </w:p>
        </w:tc>
      </w:tr>
      <w:tr w:rsidR="004F5291" w:rsidRPr="003B1E06">
        <w:trPr>
          <w:trHeight w:val="843"/>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7560"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cs="Times New Roman"/>
                <w:sz w:val="21"/>
                <w:szCs w:val="21"/>
              </w:rPr>
              <w:t>未经批准擅自变更放射诊疗项目或者超出批准范围从事放射诊疗工作</w:t>
            </w:r>
            <w:r w:rsidRPr="003B1E06">
              <w:rPr>
                <w:rFonts w:ascii="Times New Roman" w:cs="Times New Roman" w:hint="eastAsia"/>
                <w:sz w:val="21"/>
                <w:szCs w:val="21"/>
              </w:rPr>
              <w:t>时间在</w:t>
            </w:r>
            <w:r w:rsidRPr="003B1E06">
              <w:rPr>
                <w:rFonts w:ascii="Times New Roman" w:cs="Times New Roman" w:hint="eastAsia"/>
                <w:sz w:val="21"/>
                <w:szCs w:val="21"/>
              </w:rPr>
              <w:t xml:space="preserve"> 3</w:t>
            </w:r>
            <w:r w:rsidRPr="003B1E06">
              <w:rPr>
                <w:rFonts w:ascii="Times New Roman" w:cs="Times New Roman" w:hint="eastAsia"/>
                <w:sz w:val="21"/>
                <w:szCs w:val="21"/>
              </w:rPr>
              <w:t>个月以上的；造成不良后果或社会影响的</w:t>
            </w:r>
          </w:p>
        </w:tc>
        <w:tc>
          <w:tcPr>
            <w:tcW w:w="4532" w:type="dxa"/>
            <w:vAlign w:val="center"/>
          </w:tcPr>
          <w:p w:rsidR="004F5291" w:rsidRPr="003B1E06" w:rsidRDefault="005129CE">
            <w:pPr>
              <w:pStyle w:val="TableParagraph"/>
              <w:spacing w:line="300" w:lineRule="auto"/>
              <w:ind w:right="97"/>
              <w:jc w:val="both"/>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2100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 3000 </w:t>
            </w:r>
            <w:r w:rsidRPr="003B1E06">
              <w:rPr>
                <w:rFonts w:ascii="Times New Roman" w:cs="Times New Roman"/>
                <w:sz w:val="21"/>
                <w:szCs w:val="21"/>
              </w:rPr>
              <w:t>元</w:t>
            </w:r>
          </w:p>
        </w:tc>
      </w:tr>
      <w:tr w:rsidR="001C10B9" w:rsidRPr="003B1E06">
        <w:trPr>
          <w:trHeight w:val="843"/>
        </w:trPr>
        <w:tc>
          <w:tcPr>
            <w:tcW w:w="1800" w:type="dxa"/>
            <w:vAlign w:val="center"/>
          </w:tcPr>
          <w:p w:rsidR="001C10B9" w:rsidRPr="003B1E06" w:rsidRDefault="001C10B9" w:rsidP="001C10B9">
            <w:pPr>
              <w:pStyle w:val="TableParagraph"/>
              <w:spacing w:line="300" w:lineRule="auto"/>
              <w:ind w:left="346" w:right="337"/>
              <w:jc w:val="center"/>
              <w:rPr>
                <w:rFonts w:ascii="Times New Roman" w:cs="Times New Roman"/>
                <w:sz w:val="21"/>
                <w:szCs w:val="21"/>
              </w:rPr>
            </w:pPr>
            <w:r w:rsidRPr="003B1E06">
              <w:rPr>
                <w:rFonts w:ascii="Times New Roman" w:cs="Times New Roman" w:hint="eastAsia"/>
                <w:sz w:val="21"/>
                <w:szCs w:val="21"/>
              </w:rPr>
              <w:t>严重</w:t>
            </w:r>
          </w:p>
        </w:tc>
        <w:tc>
          <w:tcPr>
            <w:tcW w:w="7560" w:type="dxa"/>
            <w:vAlign w:val="center"/>
          </w:tcPr>
          <w:p w:rsidR="001C10B9" w:rsidRPr="003B1E06" w:rsidRDefault="001C10B9" w:rsidP="001C10B9">
            <w:pPr>
              <w:pStyle w:val="TableParagraph"/>
              <w:spacing w:line="300" w:lineRule="auto"/>
              <w:ind w:left="107" w:right="96"/>
              <w:jc w:val="both"/>
              <w:rPr>
                <w:rFonts w:ascii="Times New Roman" w:cs="Times New Roman"/>
                <w:sz w:val="21"/>
                <w:szCs w:val="21"/>
              </w:rPr>
            </w:pPr>
            <w:r w:rsidRPr="003B1E06">
              <w:rPr>
                <w:rFonts w:ascii="Times New Roman" w:cs="Times New Roman" w:hint="eastAsia"/>
                <w:sz w:val="21"/>
                <w:szCs w:val="21"/>
              </w:rPr>
              <w:t>情节严重</w:t>
            </w:r>
          </w:p>
        </w:tc>
        <w:tc>
          <w:tcPr>
            <w:tcW w:w="4532" w:type="dxa"/>
            <w:vAlign w:val="center"/>
          </w:tcPr>
          <w:p w:rsidR="001C10B9" w:rsidRPr="003B1E06" w:rsidRDefault="001C10B9" w:rsidP="001C10B9">
            <w:pPr>
              <w:pStyle w:val="TableParagraph"/>
              <w:spacing w:line="300" w:lineRule="auto"/>
              <w:ind w:right="97"/>
              <w:jc w:val="both"/>
              <w:rPr>
                <w:rFonts w:ascii="Times New Roman" w:cs="Times New Roman"/>
                <w:sz w:val="21"/>
                <w:szCs w:val="21"/>
              </w:rPr>
            </w:pPr>
            <w:r w:rsidRPr="003B1E06">
              <w:rPr>
                <w:rFonts w:ascii="Times New Roman" w:cs="Times New Roman" w:hint="eastAsia"/>
                <w:sz w:val="21"/>
                <w:szCs w:val="21"/>
              </w:rPr>
              <w:t>吊销《医疗机构执业许可证》</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7E47B6" w:rsidP="007E47B6">
      <w:pPr>
        <w:ind w:firstLineChars="200" w:firstLine="442"/>
        <w:rPr>
          <w:b/>
        </w:rPr>
      </w:pPr>
      <w:bookmarkStart w:id="224" w:name="_Toc155623834"/>
      <w:r w:rsidRPr="003B1E06">
        <w:rPr>
          <w:rFonts w:hint="eastAsia"/>
          <w:b/>
        </w:rPr>
        <w:t>8</w:t>
      </w:r>
      <w:r w:rsidRPr="003B1E06">
        <w:rPr>
          <w:b/>
        </w:rPr>
        <w:t>7.</w:t>
      </w:r>
      <w:r w:rsidR="005129CE" w:rsidRPr="003B1E06">
        <w:rPr>
          <w:rFonts w:hint="eastAsia"/>
          <w:b/>
        </w:rPr>
        <w:t>医疗机构使用不具备相应资质的人员从事放射诊疗工作的</w:t>
      </w:r>
      <w:bookmarkEnd w:id="224"/>
    </w:p>
    <w:p w:rsidR="004F5291" w:rsidRPr="003B1E06" w:rsidRDefault="005129CE" w:rsidP="007E47B6">
      <w:pPr>
        <w:ind w:firstLineChars="200" w:firstLine="440"/>
        <w:rPr>
          <w:rFonts w:hAnsi="Times New Roman"/>
        </w:rPr>
      </w:pPr>
      <w:bookmarkStart w:id="225" w:name="_Toc155623835"/>
      <w:r w:rsidRPr="003B1E06">
        <w:t>法律依据：</w:t>
      </w:r>
      <w:bookmarkEnd w:id="225"/>
    </w:p>
    <w:p w:rsidR="004F5291" w:rsidRPr="003B1E06" w:rsidRDefault="005129CE">
      <w:pPr>
        <w:pStyle w:val="a4"/>
        <w:tabs>
          <w:tab w:val="left" w:pos="4604"/>
        </w:tabs>
        <w:spacing w:line="360" w:lineRule="exact"/>
        <w:ind w:left="278" w:right="797" w:firstLineChars="200" w:firstLine="420"/>
        <w:rPr>
          <w:rFonts w:ascii="Times New Roman" w:hAnsi="Times New Roman" w:cs="Times New Roman"/>
        </w:rPr>
      </w:pPr>
      <w:r w:rsidRPr="003B1E06">
        <w:rPr>
          <w:rFonts w:ascii="Times New Roman" w:cs="Times New Roman"/>
          <w:sz w:val="21"/>
          <w:szCs w:val="21"/>
        </w:rPr>
        <w:lastRenderedPageBreak/>
        <w:t>《放射诊疗管理规定》第三十九条</w:t>
      </w:r>
      <w:r w:rsidR="001C10B9" w:rsidRPr="003B1E06">
        <w:rPr>
          <w:rFonts w:ascii="Times New Roman" w:hAnsi="Times New Roman" w:cs="Times New Roman" w:hint="eastAsia"/>
          <w:sz w:val="21"/>
          <w:szCs w:val="21"/>
        </w:rPr>
        <w:t>：</w:t>
      </w:r>
      <w:r w:rsidRPr="003B1E06">
        <w:rPr>
          <w:rFonts w:ascii="Times New Roman" w:cs="Times New Roman"/>
          <w:sz w:val="21"/>
          <w:szCs w:val="21"/>
        </w:rPr>
        <w:t>医疗机构使用不具备相应资质的人员从事放射诊疗工作的，由县级以上卫生行政部门责令</w:t>
      </w:r>
      <w:r w:rsidRPr="003B1E06">
        <w:rPr>
          <w:rFonts w:ascii="Times New Roman" w:cs="Times New Roman"/>
          <w:spacing w:val="-11"/>
          <w:sz w:val="21"/>
          <w:szCs w:val="21"/>
        </w:rPr>
        <w:t>限</w:t>
      </w:r>
      <w:r w:rsidRPr="003B1E06">
        <w:rPr>
          <w:rFonts w:ascii="Times New Roman" w:cs="Times New Roman"/>
          <w:sz w:val="21"/>
          <w:szCs w:val="21"/>
        </w:rPr>
        <w:t>期改正，并可以处以</w:t>
      </w:r>
      <w:r w:rsidRPr="003B1E06">
        <w:rPr>
          <w:rFonts w:ascii="Times New Roman" w:hAnsi="Times New Roman" w:cs="Times New Roman"/>
          <w:sz w:val="21"/>
          <w:szCs w:val="21"/>
        </w:rPr>
        <w:t xml:space="preserve">5000 </w:t>
      </w:r>
      <w:r w:rsidRPr="003B1E06">
        <w:rPr>
          <w:rFonts w:ascii="Times New Roman" w:cs="Times New Roman"/>
          <w:sz w:val="21"/>
          <w:szCs w:val="21"/>
        </w:rPr>
        <w:t>元以下的罚款；情节严重的，吊销其《医疗机构执业许可证》。</w:t>
      </w:r>
    </w:p>
    <w:p w:rsidR="004F5291" w:rsidRPr="003B1E06" w:rsidRDefault="005129CE">
      <w:pPr>
        <w:pStyle w:val="a4"/>
        <w:tabs>
          <w:tab w:val="left" w:pos="4604"/>
        </w:tabs>
        <w:spacing w:line="300" w:lineRule="auto"/>
        <w:ind w:left="280" w:right="797" w:firstLine="47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tabs>
          <w:tab w:val="left" w:pos="4604"/>
        </w:tabs>
        <w:spacing w:line="300" w:lineRule="auto"/>
        <w:ind w:left="280" w:right="797" w:firstLine="470"/>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14"/>
        <w:gridCol w:w="7618"/>
        <w:gridCol w:w="4567"/>
      </w:tblGrid>
      <w:tr w:rsidR="004F5291" w:rsidRPr="003B1E06">
        <w:trPr>
          <w:trHeight w:val="480"/>
        </w:trPr>
        <w:tc>
          <w:tcPr>
            <w:tcW w:w="1814" w:type="dxa"/>
            <w:vAlign w:val="center"/>
          </w:tcPr>
          <w:p w:rsidR="004F5291" w:rsidRPr="003B1E06" w:rsidRDefault="005129CE">
            <w:pPr>
              <w:pStyle w:val="TableParagraph"/>
              <w:spacing w:line="300" w:lineRule="auto"/>
              <w:ind w:left="406" w:right="397"/>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618" w:type="dxa"/>
            <w:vAlign w:val="center"/>
          </w:tcPr>
          <w:p w:rsidR="004F5291" w:rsidRPr="003B1E06" w:rsidRDefault="005129CE">
            <w:pPr>
              <w:pStyle w:val="TableParagraph"/>
              <w:spacing w:line="300" w:lineRule="auto"/>
              <w:ind w:left="158" w:right="149"/>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567" w:type="dxa"/>
            <w:vAlign w:val="center"/>
          </w:tcPr>
          <w:p w:rsidR="004F5291" w:rsidRPr="003B1E06" w:rsidRDefault="005129CE">
            <w:pPr>
              <w:pStyle w:val="TableParagraph"/>
              <w:spacing w:line="300" w:lineRule="auto"/>
              <w:ind w:left="642" w:right="635"/>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488"/>
        </w:trPr>
        <w:tc>
          <w:tcPr>
            <w:tcW w:w="1814" w:type="dxa"/>
            <w:vAlign w:val="center"/>
          </w:tcPr>
          <w:p w:rsidR="004F5291" w:rsidRPr="003B1E06" w:rsidRDefault="005129CE">
            <w:pPr>
              <w:pStyle w:val="TableParagraph"/>
              <w:spacing w:line="300" w:lineRule="auto"/>
              <w:ind w:left="406" w:right="39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18" w:type="dxa"/>
            <w:vAlign w:val="center"/>
          </w:tcPr>
          <w:p w:rsidR="004F5291" w:rsidRPr="003B1E06" w:rsidRDefault="005129CE">
            <w:pPr>
              <w:pStyle w:val="TableParagraph"/>
              <w:spacing w:line="300" w:lineRule="auto"/>
              <w:ind w:right="149"/>
              <w:jc w:val="both"/>
              <w:rPr>
                <w:rFonts w:ascii="Times New Roman" w:hAnsi="Times New Roman" w:cs="Times New Roman"/>
                <w:sz w:val="21"/>
                <w:szCs w:val="21"/>
              </w:rPr>
            </w:pPr>
            <w:r w:rsidRPr="003B1E06">
              <w:rPr>
                <w:rFonts w:ascii="Times New Roman" w:cs="Times New Roman"/>
                <w:sz w:val="21"/>
                <w:szCs w:val="21"/>
              </w:rPr>
              <w:t>使用</w:t>
            </w:r>
            <w:r w:rsidRPr="003B1E06">
              <w:rPr>
                <w:rFonts w:ascii="Times New Roman" w:hAnsi="Times New Roman" w:cs="Times New Roman"/>
                <w:sz w:val="21"/>
                <w:szCs w:val="21"/>
              </w:rPr>
              <w:t xml:space="preserve"> 1 </w:t>
            </w:r>
            <w:r w:rsidRPr="003B1E06">
              <w:rPr>
                <w:rFonts w:ascii="Times New Roman" w:cs="Times New Roman"/>
                <w:sz w:val="21"/>
                <w:szCs w:val="21"/>
              </w:rPr>
              <w:t>名不具备相应资质的人员从事放射诊疗工作的</w:t>
            </w:r>
          </w:p>
        </w:tc>
        <w:tc>
          <w:tcPr>
            <w:tcW w:w="4567" w:type="dxa"/>
            <w:vAlign w:val="center"/>
          </w:tcPr>
          <w:p w:rsidR="004F5291" w:rsidRPr="003B1E06" w:rsidRDefault="005129CE">
            <w:pPr>
              <w:pStyle w:val="TableParagraph"/>
              <w:spacing w:line="300" w:lineRule="auto"/>
              <w:ind w:left="642" w:right="635"/>
              <w:jc w:val="center"/>
              <w:rPr>
                <w:rFonts w:ascii="Times New Roman" w:hAnsi="Times New Roman" w:cs="Times New Roman"/>
                <w:sz w:val="21"/>
                <w:szCs w:val="21"/>
              </w:rPr>
            </w:pPr>
            <w:r w:rsidRPr="003B1E06">
              <w:rPr>
                <w:rFonts w:ascii="Times New Roman" w:cs="Times New Roman" w:hint="eastAsia"/>
                <w:sz w:val="21"/>
                <w:szCs w:val="21"/>
              </w:rPr>
              <w:t>可以</w:t>
            </w:r>
            <w:r w:rsidRPr="003B1E06">
              <w:rPr>
                <w:rFonts w:ascii="Times New Roman" w:cs="Times New Roman"/>
                <w:sz w:val="21"/>
                <w:szCs w:val="21"/>
              </w:rPr>
              <w:t>罚款</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1500 </w:t>
            </w:r>
            <w:r w:rsidRPr="003B1E06">
              <w:rPr>
                <w:rFonts w:ascii="Times New Roman" w:cs="Times New Roman"/>
                <w:sz w:val="21"/>
                <w:szCs w:val="21"/>
              </w:rPr>
              <w:t>元</w:t>
            </w:r>
          </w:p>
        </w:tc>
      </w:tr>
      <w:tr w:rsidR="004F5291" w:rsidRPr="003B1E06">
        <w:trPr>
          <w:trHeight w:val="595"/>
        </w:trPr>
        <w:tc>
          <w:tcPr>
            <w:tcW w:w="1814" w:type="dxa"/>
            <w:vAlign w:val="center"/>
          </w:tcPr>
          <w:p w:rsidR="004F5291" w:rsidRPr="003B1E06" w:rsidRDefault="005129CE">
            <w:pPr>
              <w:pStyle w:val="TableParagraph"/>
              <w:spacing w:line="300" w:lineRule="auto"/>
              <w:ind w:left="406" w:right="397"/>
              <w:jc w:val="center"/>
              <w:rPr>
                <w:rFonts w:ascii="Times New Roman" w:hAnsi="Times New Roman" w:cs="Times New Roman"/>
                <w:sz w:val="21"/>
                <w:szCs w:val="21"/>
                <w:lang w:eastAsia="en-US"/>
              </w:rPr>
            </w:pPr>
            <w:r w:rsidRPr="003B1E06">
              <w:rPr>
                <w:rFonts w:ascii="Times New Roman" w:cs="Times New Roman"/>
                <w:sz w:val="21"/>
                <w:szCs w:val="21"/>
                <w:lang w:eastAsia="en-US"/>
              </w:rPr>
              <w:t>一般</w:t>
            </w:r>
          </w:p>
        </w:tc>
        <w:tc>
          <w:tcPr>
            <w:tcW w:w="7618" w:type="dxa"/>
            <w:vAlign w:val="center"/>
          </w:tcPr>
          <w:p w:rsidR="004F5291" w:rsidRPr="003B1E06" w:rsidRDefault="005129CE">
            <w:pPr>
              <w:pStyle w:val="TableParagraph"/>
              <w:spacing w:line="300" w:lineRule="auto"/>
              <w:ind w:right="149"/>
              <w:jc w:val="both"/>
              <w:rPr>
                <w:rFonts w:ascii="Times New Roman" w:hAnsi="Times New Roman" w:cs="Times New Roman"/>
                <w:sz w:val="21"/>
                <w:szCs w:val="21"/>
              </w:rPr>
            </w:pPr>
            <w:r w:rsidRPr="003B1E06">
              <w:rPr>
                <w:rFonts w:ascii="Times New Roman" w:cs="Times New Roman"/>
                <w:sz w:val="21"/>
                <w:szCs w:val="21"/>
              </w:rPr>
              <w:t>使用</w:t>
            </w:r>
            <w:r w:rsidRPr="003B1E06">
              <w:rPr>
                <w:rFonts w:ascii="Times New Roman" w:hAnsi="Times New Roman" w:cs="Times New Roman"/>
                <w:sz w:val="21"/>
                <w:szCs w:val="21"/>
              </w:rPr>
              <w:t xml:space="preserve"> 2 </w:t>
            </w:r>
            <w:r w:rsidRPr="003B1E06">
              <w:rPr>
                <w:rFonts w:ascii="Times New Roman" w:cs="Times New Roman"/>
                <w:sz w:val="21"/>
                <w:szCs w:val="21"/>
              </w:rPr>
              <w:t>名不具备相应资质的人员从事放射诊疗工作的</w:t>
            </w:r>
          </w:p>
        </w:tc>
        <w:tc>
          <w:tcPr>
            <w:tcW w:w="4567" w:type="dxa"/>
            <w:vAlign w:val="center"/>
          </w:tcPr>
          <w:p w:rsidR="004F5291" w:rsidRPr="003B1E06" w:rsidRDefault="005129CE">
            <w:pPr>
              <w:pStyle w:val="TableParagraph"/>
              <w:spacing w:line="300" w:lineRule="auto"/>
              <w:ind w:left="642" w:right="529"/>
              <w:jc w:val="center"/>
              <w:rPr>
                <w:rFonts w:ascii="Times New Roman" w:hAnsi="Times New Roman" w:cs="Times New Roman"/>
                <w:sz w:val="21"/>
                <w:szCs w:val="21"/>
                <w:lang w:eastAsia="en-US"/>
              </w:rPr>
            </w:pPr>
            <w:r w:rsidRPr="003B1E06">
              <w:rPr>
                <w:rFonts w:ascii="Times New Roman" w:cs="Times New Roman"/>
                <w:sz w:val="21"/>
                <w:szCs w:val="21"/>
                <w:lang w:eastAsia="en-US"/>
              </w:rPr>
              <w:t>罚款</w:t>
            </w:r>
            <w:r w:rsidRPr="003B1E06">
              <w:rPr>
                <w:rFonts w:ascii="Times New Roman" w:cs="Times New Roman" w:hint="eastAsia"/>
                <w:sz w:val="21"/>
                <w:szCs w:val="21"/>
              </w:rPr>
              <w:t>：</w:t>
            </w:r>
            <w:r w:rsidRPr="003B1E06">
              <w:rPr>
                <w:rFonts w:ascii="Times New Roman" w:hAnsi="Times New Roman" w:cs="Times New Roman"/>
                <w:sz w:val="21"/>
                <w:szCs w:val="21"/>
                <w:lang w:eastAsia="en-US"/>
              </w:rPr>
              <w:t xml:space="preserve">1500 </w:t>
            </w:r>
            <w:r w:rsidRPr="003B1E06">
              <w:rPr>
                <w:rFonts w:ascii="Times New Roman" w:cs="Times New Roman"/>
                <w:sz w:val="21"/>
                <w:szCs w:val="21"/>
                <w:lang w:eastAsia="en-US"/>
              </w:rPr>
              <w:t>元</w:t>
            </w:r>
            <w:r w:rsidRPr="003B1E06">
              <w:rPr>
                <w:rFonts w:ascii="Times New Roman" w:cs="Times New Roman" w:hint="eastAsia"/>
                <w:sz w:val="21"/>
                <w:szCs w:val="21"/>
                <w:lang w:eastAsia="en-US"/>
              </w:rPr>
              <w:t>≤罚款＜</w:t>
            </w:r>
            <w:r w:rsidRPr="003B1E06">
              <w:rPr>
                <w:rFonts w:ascii="Times New Roman" w:hAnsi="Times New Roman" w:cs="Times New Roman"/>
                <w:sz w:val="21"/>
                <w:szCs w:val="21"/>
                <w:lang w:eastAsia="en-US"/>
              </w:rPr>
              <w:t xml:space="preserve">3500 </w:t>
            </w:r>
            <w:r w:rsidRPr="003B1E06">
              <w:rPr>
                <w:rFonts w:ascii="Times New Roman" w:cs="Times New Roman"/>
                <w:sz w:val="21"/>
                <w:szCs w:val="21"/>
                <w:lang w:eastAsia="en-US"/>
              </w:rPr>
              <w:t>元</w:t>
            </w:r>
          </w:p>
        </w:tc>
      </w:tr>
      <w:tr w:rsidR="004F5291" w:rsidRPr="003B1E06">
        <w:trPr>
          <w:trHeight w:val="480"/>
        </w:trPr>
        <w:tc>
          <w:tcPr>
            <w:tcW w:w="1814" w:type="dxa"/>
            <w:vAlign w:val="center"/>
          </w:tcPr>
          <w:p w:rsidR="004F5291" w:rsidRPr="003B1E06" w:rsidRDefault="005129CE">
            <w:pPr>
              <w:pStyle w:val="TableParagraph"/>
              <w:spacing w:line="300" w:lineRule="auto"/>
              <w:ind w:left="406" w:right="39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18" w:type="dxa"/>
            <w:vAlign w:val="center"/>
          </w:tcPr>
          <w:p w:rsidR="004F5291" w:rsidRPr="003B1E06" w:rsidRDefault="005129CE">
            <w:pPr>
              <w:pStyle w:val="TableParagraph"/>
              <w:spacing w:line="300" w:lineRule="auto"/>
              <w:ind w:right="149"/>
              <w:jc w:val="both"/>
              <w:rPr>
                <w:rFonts w:ascii="Times New Roman" w:hAnsi="Times New Roman" w:cs="Times New Roman"/>
                <w:sz w:val="21"/>
                <w:szCs w:val="21"/>
              </w:rPr>
            </w:pPr>
            <w:r w:rsidRPr="003B1E06">
              <w:rPr>
                <w:rFonts w:ascii="Times New Roman" w:cs="Times New Roman"/>
                <w:sz w:val="21"/>
                <w:szCs w:val="21"/>
              </w:rPr>
              <w:t>使用</w:t>
            </w:r>
            <w:r w:rsidRPr="003B1E06">
              <w:rPr>
                <w:rFonts w:ascii="Times New Roman" w:hAnsi="Times New Roman" w:cs="Times New Roman"/>
                <w:sz w:val="21"/>
                <w:szCs w:val="21"/>
              </w:rPr>
              <w:t xml:space="preserve"> 3 </w:t>
            </w:r>
            <w:r w:rsidRPr="003B1E06">
              <w:rPr>
                <w:rFonts w:ascii="Times New Roman" w:cs="Times New Roman"/>
                <w:sz w:val="21"/>
                <w:szCs w:val="21"/>
              </w:rPr>
              <w:t>名</w:t>
            </w:r>
            <w:r w:rsidRPr="003B1E06">
              <w:rPr>
                <w:rFonts w:ascii="Times New Roman" w:cs="Times New Roman" w:hint="eastAsia"/>
                <w:sz w:val="21"/>
                <w:szCs w:val="21"/>
              </w:rPr>
              <w:t>以上</w:t>
            </w:r>
            <w:r w:rsidRPr="003B1E06">
              <w:rPr>
                <w:rFonts w:ascii="Times New Roman" w:cs="Times New Roman"/>
                <w:sz w:val="21"/>
                <w:szCs w:val="21"/>
              </w:rPr>
              <w:t>不具备相应资质的人员从事放射诊疗工作</w:t>
            </w:r>
            <w:r w:rsidRPr="003B1E06">
              <w:rPr>
                <w:rFonts w:ascii="Times New Roman" w:cs="Times New Roman" w:hint="eastAsia"/>
                <w:sz w:val="21"/>
                <w:szCs w:val="21"/>
              </w:rPr>
              <w:t>的；造成不良后果或社会影响的</w:t>
            </w:r>
          </w:p>
        </w:tc>
        <w:tc>
          <w:tcPr>
            <w:tcW w:w="4567" w:type="dxa"/>
            <w:vAlign w:val="center"/>
          </w:tcPr>
          <w:p w:rsidR="004F5291" w:rsidRPr="003B1E06" w:rsidRDefault="005129CE">
            <w:pPr>
              <w:pStyle w:val="TableParagraph"/>
              <w:spacing w:line="300" w:lineRule="auto"/>
              <w:ind w:left="642" w:right="529"/>
              <w:jc w:val="center"/>
              <w:rPr>
                <w:rFonts w:ascii="Times New Roman" w:hAnsi="Times New Roman" w:cs="Times New Roman"/>
                <w:sz w:val="21"/>
                <w:szCs w:val="21"/>
              </w:rPr>
            </w:pPr>
            <w:r w:rsidRPr="003B1E06">
              <w:rPr>
                <w:rFonts w:ascii="Times New Roman" w:cs="Times New Roman"/>
                <w:sz w:val="21"/>
                <w:szCs w:val="21"/>
              </w:rPr>
              <w:t>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3500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 5000 </w:t>
            </w:r>
            <w:r w:rsidRPr="003B1E06">
              <w:rPr>
                <w:rFonts w:ascii="Times New Roman" w:cs="Times New Roman"/>
                <w:sz w:val="21"/>
                <w:szCs w:val="21"/>
              </w:rPr>
              <w:t>元</w:t>
            </w:r>
          </w:p>
        </w:tc>
      </w:tr>
      <w:tr w:rsidR="001C10B9" w:rsidRPr="003B1E06">
        <w:trPr>
          <w:trHeight w:val="480"/>
        </w:trPr>
        <w:tc>
          <w:tcPr>
            <w:tcW w:w="1814" w:type="dxa"/>
            <w:vAlign w:val="center"/>
          </w:tcPr>
          <w:p w:rsidR="001C10B9" w:rsidRPr="003B1E06" w:rsidRDefault="001C10B9" w:rsidP="001C10B9">
            <w:pPr>
              <w:pStyle w:val="TableParagraph"/>
              <w:spacing w:line="300" w:lineRule="auto"/>
              <w:ind w:left="406" w:right="397"/>
              <w:jc w:val="center"/>
              <w:rPr>
                <w:rFonts w:ascii="Times New Roman" w:cs="Times New Roman"/>
                <w:sz w:val="21"/>
                <w:szCs w:val="21"/>
              </w:rPr>
            </w:pPr>
            <w:r w:rsidRPr="003B1E06">
              <w:rPr>
                <w:rFonts w:ascii="Times New Roman" w:cs="Times New Roman" w:hint="eastAsia"/>
                <w:sz w:val="21"/>
                <w:szCs w:val="21"/>
              </w:rPr>
              <w:t>严重</w:t>
            </w:r>
          </w:p>
        </w:tc>
        <w:tc>
          <w:tcPr>
            <w:tcW w:w="7618" w:type="dxa"/>
            <w:vAlign w:val="center"/>
          </w:tcPr>
          <w:p w:rsidR="001C10B9" w:rsidRPr="003B1E06" w:rsidRDefault="001C10B9" w:rsidP="001C10B9">
            <w:pPr>
              <w:pStyle w:val="TableParagraph"/>
              <w:spacing w:line="300" w:lineRule="auto"/>
              <w:ind w:right="149"/>
              <w:jc w:val="both"/>
              <w:rPr>
                <w:rFonts w:ascii="Times New Roman" w:cs="Times New Roman"/>
                <w:sz w:val="21"/>
                <w:szCs w:val="21"/>
              </w:rPr>
            </w:pPr>
            <w:r w:rsidRPr="003B1E06">
              <w:rPr>
                <w:rFonts w:ascii="Times New Roman" w:cs="Times New Roman" w:hint="eastAsia"/>
                <w:sz w:val="21"/>
                <w:szCs w:val="21"/>
              </w:rPr>
              <w:t>情节严重</w:t>
            </w:r>
          </w:p>
        </w:tc>
        <w:tc>
          <w:tcPr>
            <w:tcW w:w="4567" w:type="dxa"/>
            <w:vAlign w:val="center"/>
          </w:tcPr>
          <w:p w:rsidR="001C10B9" w:rsidRPr="003B1E06" w:rsidRDefault="001C10B9" w:rsidP="001C10B9">
            <w:pPr>
              <w:pStyle w:val="TableParagraph"/>
              <w:spacing w:line="300" w:lineRule="auto"/>
              <w:ind w:left="642" w:right="529"/>
              <w:jc w:val="center"/>
              <w:rPr>
                <w:rFonts w:ascii="Times New Roman" w:cs="Times New Roman"/>
                <w:sz w:val="21"/>
                <w:szCs w:val="21"/>
              </w:rPr>
            </w:pPr>
            <w:r w:rsidRPr="003B1E06">
              <w:rPr>
                <w:rFonts w:ascii="Times New Roman" w:cs="Times New Roman" w:hint="eastAsia"/>
                <w:sz w:val="21"/>
                <w:szCs w:val="21"/>
              </w:rPr>
              <w:t>吊销《医疗机构执业许可证》</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7E47B6" w:rsidP="007E47B6">
      <w:pPr>
        <w:ind w:firstLineChars="200" w:firstLine="442"/>
        <w:rPr>
          <w:b/>
        </w:rPr>
      </w:pPr>
      <w:bookmarkStart w:id="226" w:name="_Toc155623836"/>
      <w:r w:rsidRPr="003B1E06">
        <w:rPr>
          <w:rFonts w:hint="eastAsia"/>
          <w:b/>
        </w:rPr>
        <w:t>8</w:t>
      </w:r>
      <w:r w:rsidRPr="003B1E06">
        <w:rPr>
          <w:b/>
        </w:rPr>
        <w:t>8.</w:t>
      </w:r>
      <w:r w:rsidR="005129CE" w:rsidRPr="003B1E06">
        <w:rPr>
          <w:rFonts w:hint="eastAsia"/>
          <w:b/>
        </w:rPr>
        <w:t>医疗机构购置、使用不合格或国家有关部门规定淘汰的放射诊疗设备的</w:t>
      </w:r>
      <w:bookmarkEnd w:id="226"/>
    </w:p>
    <w:p w:rsidR="004F5291" w:rsidRPr="003B1E06" w:rsidRDefault="005129CE" w:rsidP="007E47B6">
      <w:pPr>
        <w:ind w:firstLineChars="200" w:firstLine="440"/>
        <w:rPr>
          <w:rFonts w:eastAsia="Times New Roman" w:hAnsi="Times New Roman"/>
        </w:rPr>
      </w:pPr>
      <w:bookmarkStart w:id="227" w:name="_Toc155623837"/>
      <w:r w:rsidRPr="003B1E06">
        <w:t>法律依据：</w:t>
      </w:r>
      <w:bookmarkEnd w:id="227"/>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《放射诊疗管理规定》第四十一条第（一）项</w:t>
      </w:r>
      <w:r w:rsidRPr="003B1E06">
        <w:rPr>
          <w:rFonts w:ascii="Times New Roman" w:hAnsi="Times New Roman" w:cs="Times New Roman"/>
          <w:sz w:val="21"/>
          <w:szCs w:val="21"/>
        </w:rPr>
        <w:t>:</w:t>
      </w:r>
      <w:r w:rsidRPr="003B1E06">
        <w:rPr>
          <w:rFonts w:ascii="Times New Roman" w:cs="Times New Roman"/>
          <w:sz w:val="21"/>
          <w:szCs w:val="21"/>
        </w:rPr>
        <w:t>医疗机构违反本规定，有下列行为之一的，由县级以上卫生行政部门给予警告</w:t>
      </w:r>
      <w:r w:rsidRPr="003B1E06">
        <w:rPr>
          <w:rFonts w:ascii="Times New Roman" w:cs="Times New Roman"/>
          <w:spacing w:val="-13"/>
          <w:sz w:val="21"/>
          <w:szCs w:val="21"/>
        </w:rPr>
        <w:t>，</w:t>
      </w:r>
      <w:r w:rsidRPr="003B1E06">
        <w:rPr>
          <w:rFonts w:ascii="Times New Roman" w:cs="Times New Roman"/>
          <w:sz w:val="21"/>
          <w:szCs w:val="21"/>
        </w:rPr>
        <w:t>责令限期改正；并可处一万元以下的罚款：（一）购置、使用不合格或国家有关部门规定淘汰的放射诊疗设备的；</w:t>
      </w:r>
    </w:p>
    <w:p w:rsidR="004F5291" w:rsidRPr="003B1E06" w:rsidRDefault="005129CE">
      <w:pPr>
        <w:pStyle w:val="a4"/>
        <w:spacing w:line="360" w:lineRule="exact"/>
        <w:ind w:left="278" w:right="6845"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278" w:right="6845"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080"/>
        <w:gridCol w:w="4536"/>
      </w:tblGrid>
      <w:tr w:rsidR="004F5291" w:rsidRPr="003B1E06">
        <w:trPr>
          <w:trHeight w:val="422"/>
          <w:jc w:val="center"/>
        </w:trPr>
        <w:tc>
          <w:tcPr>
            <w:tcW w:w="1418" w:type="dxa"/>
            <w:vAlign w:val="center"/>
          </w:tcPr>
          <w:p w:rsidR="004F5291" w:rsidRPr="003B1E06" w:rsidRDefault="005129CE">
            <w:pPr>
              <w:pStyle w:val="TableParagraph"/>
              <w:spacing w:line="300" w:lineRule="auto"/>
              <w:ind w:left="207" w:right="200"/>
              <w:jc w:val="center"/>
              <w:rPr>
                <w:sz w:val="21"/>
                <w:szCs w:val="21"/>
              </w:rPr>
            </w:pPr>
            <w:r w:rsidRPr="003B1E06">
              <w:rPr>
                <w:rFonts w:hint="eastAsia"/>
                <w:sz w:val="21"/>
                <w:szCs w:val="21"/>
              </w:rPr>
              <w:t>裁量阶次</w:t>
            </w:r>
          </w:p>
        </w:tc>
        <w:tc>
          <w:tcPr>
            <w:tcW w:w="8080" w:type="dxa"/>
            <w:vAlign w:val="center"/>
          </w:tcPr>
          <w:p w:rsidR="004F5291" w:rsidRPr="003B1E06" w:rsidRDefault="005129CE">
            <w:pPr>
              <w:pStyle w:val="TableParagraph"/>
              <w:spacing w:line="300" w:lineRule="auto"/>
              <w:ind w:left="28" w:right="20"/>
              <w:jc w:val="center"/>
              <w:rPr>
                <w:sz w:val="21"/>
                <w:szCs w:val="21"/>
                <w:lang w:eastAsia="en-US"/>
              </w:rPr>
            </w:pPr>
            <w:r w:rsidRPr="003B1E06">
              <w:rPr>
                <w:rFonts w:hint="eastAsia"/>
                <w:sz w:val="21"/>
                <w:szCs w:val="21"/>
                <w:lang w:eastAsia="en-US"/>
              </w:rPr>
              <w:t>情节后果</w:t>
            </w:r>
          </w:p>
        </w:tc>
        <w:tc>
          <w:tcPr>
            <w:tcW w:w="4536" w:type="dxa"/>
            <w:vAlign w:val="center"/>
          </w:tcPr>
          <w:p w:rsidR="004F5291" w:rsidRPr="003B1E06" w:rsidRDefault="005129CE">
            <w:pPr>
              <w:pStyle w:val="TableParagraph"/>
              <w:spacing w:line="300" w:lineRule="auto"/>
              <w:ind w:left="26" w:right="19"/>
              <w:jc w:val="center"/>
              <w:rPr>
                <w:sz w:val="21"/>
                <w:szCs w:val="21"/>
                <w:lang w:eastAsia="en-US"/>
              </w:rPr>
            </w:pPr>
            <w:r w:rsidRPr="003B1E06">
              <w:rPr>
                <w:rFonts w:hint="eastAsia"/>
                <w:sz w:val="21"/>
                <w:szCs w:val="21"/>
                <w:lang w:eastAsia="en-US"/>
              </w:rPr>
              <w:t>裁量幅度</w:t>
            </w:r>
          </w:p>
        </w:tc>
      </w:tr>
      <w:tr w:rsidR="004F5291" w:rsidRPr="003B1E06">
        <w:trPr>
          <w:trHeight w:val="480"/>
          <w:jc w:val="center"/>
        </w:trPr>
        <w:tc>
          <w:tcPr>
            <w:tcW w:w="1418" w:type="dxa"/>
            <w:vAlign w:val="center"/>
          </w:tcPr>
          <w:p w:rsidR="004F5291" w:rsidRPr="003B1E06" w:rsidRDefault="005129CE">
            <w:pPr>
              <w:pStyle w:val="TableParagraph"/>
              <w:spacing w:line="300" w:lineRule="auto"/>
              <w:ind w:left="207" w:right="200"/>
              <w:jc w:val="center"/>
              <w:rPr>
                <w:sz w:val="21"/>
                <w:szCs w:val="21"/>
              </w:rPr>
            </w:pPr>
            <w:r w:rsidRPr="003B1E06">
              <w:rPr>
                <w:rFonts w:hint="eastAsia"/>
                <w:sz w:val="21"/>
                <w:szCs w:val="21"/>
              </w:rPr>
              <w:t>从轻</w:t>
            </w:r>
          </w:p>
        </w:tc>
        <w:tc>
          <w:tcPr>
            <w:tcW w:w="8080" w:type="dxa"/>
            <w:vAlign w:val="center"/>
          </w:tcPr>
          <w:p w:rsidR="004F5291" w:rsidRPr="003B1E06" w:rsidRDefault="005129CE">
            <w:pPr>
              <w:pStyle w:val="TableParagraph"/>
              <w:spacing w:line="300" w:lineRule="auto"/>
              <w:ind w:left="108" w:right="97"/>
              <w:rPr>
                <w:sz w:val="21"/>
                <w:szCs w:val="21"/>
              </w:rPr>
            </w:pPr>
            <w:r w:rsidRPr="003B1E06">
              <w:rPr>
                <w:rFonts w:hint="eastAsia"/>
                <w:spacing w:val="-10"/>
                <w:sz w:val="21"/>
                <w:szCs w:val="21"/>
              </w:rPr>
              <w:t xml:space="preserve">购置、使用不合格或国家有关部门规定淘汰的放射诊疗设备时间不足 </w:t>
            </w:r>
            <w:r w:rsidRPr="003B1E06">
              <w:rPr>
                <w:rFonts w:hint="eastAsia"/>
                <w:sz w:val="21"/>
                <w:szCs w:val="21"/>
              </w:rPr>
              <w:t xml:space="preserve">1 </w:t>
            </w:r>
            <w:r w:rsidRPr="003B1E06">
              <w:rPr>
                <w:rFonts w:hint="eastAsia"/>
                <w:spacing w:val="-5"/>
                <w:sz w:val="21"/>
                <w:szCs w:val="21"/>
              </w:rPr>
              <w:t>个月</w:t>
            </w:r>
            <w:r w:rsidRPr="003B1E06">
              <w:rPr>
                <w:rFonts w:hint="eastAsia"/>
                <w:sz w:val="21"/>
                <w:szCs w:val="21"/>
              </w:rPr>
              <w:t>的</w:t>
            </w:r>
          </w:p>
        </w:tc>
        <w:tc>
          <w:tcPr>
            <w:tcW w:w="4536" w:type="dxa"/>
            <w:vAlign w:val="center"/>
          </w:tcPr>
          <w:p w:rsidR="004F5291" w:rsidRPr="003B1E06" w:rsidRDefault="005129CE">
            <w:pPr>
              <w:pStyle w:val="TableParagraph"/>
              <w:spacing w:line="300" w:lineRule="auto"/>
              <w:ind w:left="26" w:right="19" w:firstLineChars="100" w:firstLine="210"/>
              <w:rPr>
                <w:sz w:val="21"/>
                <w:szCs w:val="21"/>
              </w:rPr>
            </w:pPr>
            <w:r w:rsidRPr="003B1E06">
              <w:rPr>
                <w:rFonts w:hint="eastAsia"/>
                <w:sz w:val="21"/>
                <w:szCs w:val="21"/>
              </w:rPr>
              <w:t>警告，可以罚款：罚款＜3000 元</w:t>
            </w:r>
          </w:p>
        </w:tc>
      </w:tr>
      <w:tr w:rsidR="004F5291" w:rsidRPr="003B1E06">
        <w:trPr>
          <w:trHeight w:val="480"/>
          <w:jc w:val="center"/>
        </w:trPr>
        <w:tc>
          <w:tcPr>
            <w:tcW w:w="1418" w:type="dxa"/>
            <w:vAlign w:val="center"/>
          </w:tcPr>
          <w:p w:rsidR="004F5291" w:rsidRPr="003B1E06" w:rsidRDefault="005129CE">
            <w:pPr>
              <w:pStyle w:val="TableParagraph"/>
              <w:spacing w:line="300" w:lineRule="auto"/>
              <w:ind w:left="207" w:right="200"/>
              <w:jc w:val="center"/>
              <w:rPr>
                <w:sz w:val="21"/>
                <w:szCs w:val="21"/>
              </w:rPr>
            </w:pPr>
            <w:r w:rsidRPr="003B1E06">
              <w:rPr>
                <w:rFonts w:hint="eastAsia"/>
                <w:sz w:val="21"/>
                <w:szCs w:val="21"/>
              </w:rPr>
              <w:t>一般</w:t>
            </w:r>
          </w:p>
        </w:tc>
        <w:tc>
          <w:tcPr>
            <w:tcW w:w="8080" w:type="dxa"/>
            <w:vAlign w:val="center"/>
          </w:tcPr>
          <w:p w:rsidR="004F5291" w:rsidRPr="003B1E06" w:rsidRDefault="005129CE">
            <w:pPr>
              <w:pStyle w:val="TableParagraph"/>
              <w:spacing w:line="300" w:lineRule="auto"/>
              <w:ind w:left="108"/>
              <w:rPr>
                <w:sz w:val="21"/>
                <w:szCs w:val="21"/>
              </w:rPr>
            </w:pPr>
            <w:r w:rsidRPr="003B1E06">
              <w:rPr>
                <w:rFonts w:hint="eastAsia"/>
                <w:spacing w:val="-10"/>
                <w:sz w:val="21"/>
                <w:szCs w:val="21"/>
              </w:rPr>
              <w:t xml:space="preserve">购置、使用不合格或国家有关部门规定淘汰的放射诊疗设备时间在 </w:t>
            </w:r>
            <w:r w:rsidRPr="003B1E06">
              <w:rPr>
                <w:rFonts w:hint="eastAsia"/>
                <w:sz w:val="21"/>
                <w:szCs w:val="21"/>
              </w:rPr>
              <w:t>1 个月以上不足 3 个月</w:t>
            </w:r>
          </w:p>
        </w:tc>
        <w:tc>
          <w:tcPr>
            <w:tcW w:w="4536" w:type="dxa"/>
            <w:vAlign w:val="center"/>
          </w:tcPr>
          <w:p w:rsidR="004F5291" w:rsidRPr="003B1E06" w:rsidRDefault="005129CE">
            <w:pPr>
              <w:pStyle w:val="TableParagraph"/>
              <w:tabs>
                <w:tab w:val="left" w:pos="4620"/>
              </w:tabs>
              <w:spacing w:line="300" w:lineRule="auto"/>
              <w:ind w:rightChars="-42" w:right="-92" w:firstLineChars="100" w:firstLine="210"/>
              <w:rPr>
                <w:sz w:val="21"/>
                <w:szCs w:val="21"/>
              </w:rPr>
            </w:pPr>
            <w:r w:rsidRPr="003B1E06">
              <w:rPr>
                <w:rFonts w:ascii="Times New Roman" w:cs="Times New Roman"/>
                <w:sz w:val="21"/>
                <w:szCs w:val="21"/>
              </w:rPr>
              <w:t>警</w:t>
            </w:r>
            <w:r w:rsidRPr="003B1E06">
              <w:rPr>
                <w:rFonts w:hint="eastAsia"/>
                <w:spacing w:val="-10"/>
                <w:sz w:val="21"/>
                <w:szCs w:val="21"/>
              </w:rPr>
              <w:t>告，罚款： 3000 元≤罚款＜ 7000 元</w:t>
            </w:r>
          </w:p>
        </w:tc>
      </w:tr>
      <w:tr w:rsidR="004F5291" w:rsidRPr="003B1E06">
        <w:trPr>
          <w:trHeight w:val="771"/>
          <w:jc w:val="center"/>
        </w:trPr>
        <w:tc>
          <w:tcPr>
            <w:tcW w:w="1418" w:type="dxa"/>
            <w:vAlign w:val="center"/>
          </w:tcPr>
          <w:p w:rsidR="004F5291" w:rsidRPr="003B1E06" w:rsidRDefault="005129CE">
            <w:pPr>
              <w:pStyle w:val="TableParagraph"/>
              <w:spacing w:line="300" w:lineRule="auto"/>
              <w:ind w:left="207" w:right="200"/>
              <w:jc w:val="center"/>
              <w:rPr>
                <w:sz w:val="21"/>
                <w:szCs w:val="21"/>
              </w:rPr>
            </w:pPr>
            <w:r w:rsidRPr="003B1E06">
              <w:rPr>
                <w:rFonts w:hint="eastAsia"/>
                <w:sz w:val="21"/>
                <w:szCs w:val="21"/>
              </w:rPr>
              <w:t>从重</w:t>
            </w:r>
          </w:p>
        </w:tc>
        <w:tc>
          <w:tcPr>
            <w:tcW w:w="8080" w:type="dxa"/>
            <w:vAlign w:val="center"/>
          </w:tcPr>
          <w:p w:rsidR="004F5291" w:rsidRPr="003B1E06" w:rsidRDefault="005129CE">
            <w:pPr>
              <w:pStyle w:val="TableParagraph"/>
              <w:spacing w:line="300" w:lineRule="auto"/>
              <w:ind w:left="108" w:right="97"/>
              <w:rPr>
                <w:sz w:val="21"/>
                <w:szCs w:val="21"/>
              </w:rPr>
            </w:pPr>
            <w:r w:rsidRPr="003B1E06">
              <w:rPr>
                <w:rFonts w:hint="eastAsia"/>
                <w:spacing w:val="-10"/>
                <w:sz w:val="21"/>
                <w:szCs w:val="21"/>
              </w:rPr>
              <w:t xml:space="preserve">购置、使用不合格或国家有关部门规定淘汰的主要放射诊疗设备时间 </w:t>
            </w:r>
            <w:r w:rsidRPr="003B1E06">
              <w:rPr>
                <w:rFonts w:hint="eastAsia"/>
                <w:sz w:val="21"/>
                <w:szCs w:val="21"/>
              </w:rPr>
              <w:t xml:space="preserve">3 </w:t>
            </w:r>
            <w:r w:rsidRPr="003B1E06">
              <w:rPr>
                <w:rFonts w:hint="eastAsia"/>
                <w:spacing w:val="-9"/>
                <w:sz w:val="21"/>
                <w:szCs w:val="21"/>
              </w:rPr>
              <w:t>个月</w:t>
            </w:r>
            <w:r w:rsidRPr="003B1E06">
              <w:rPr>
                <w:rFonts w:hint="eastAsia"/>
                <w:sz w:val="21"/>
                <w:szCs w:val="21"/>
              </w:rPr>
              <w:t>以上的</w:t>
            </w:r>
          </w:p>
        </w:tc>
        <w:tc>
          <w:tcPr>
            <w:tcW w:w="4536" w:type="dxa"/>
            <w:vAlign w:val="center"/>
          </w:tcPr>
          <w:p w:rsidR="004F5291" w:rsidRPr="003B1E06" w:rsidRDefault="005129CE">
            <w:pPr>
              <w:pStyle w:val="TableParagraph"/>
              <w:tabs>
                <w:tab w:val="left" w:pos="4620"/>
              </w:tabs>
              <w:spacing w:line="300" w:lineRule="auto"/>
              <w:ind w:rightChars="-42" w:right="-92" w:firstLineChars="100" w:firstLine="210"/>
              <w:rPr>
                <w:sz w:val="21"/>
                <w:szCs w:val="21"/>
              </w:rPr>
            </w:pPr>
            <w:r w:rsidRPr="003B1E06">
              <w:rPr>
                <w:rFonts w:hint="eastAsia"/>
                <w:sz w:val="21"/>
                <w:szCs w:val="21"/>
              </w:rPr>
              <w:t>警告，罚款： 7000 元≤罚款≤10000 元</w:t>
            </w:r>
          </w:p>
        </w:tc>
      </w:tr>
    </w:tbl>
    <w:p w:rsidR="004F5291" w:rsidRPr="003B1E06" w:rsidRDefault="004F5291">
      <w:pPr>
        <w:pStyle w:val="a4"/>
        <w:spacing w:line="360" w:lineRule="exact"/>
        <w:ind w:right="6845"/>
        <w:rPr>
          <w:rFonts w:ascii="Times New Roman" w:hAnsi="Times New Roman" w:cs="Times New Roman"/>
          <w:sz w:val="21"/>
          <w:szCs w:val="21"/>
        </w:rPr>
      </w:pPr>
    </w:p>
    <w:p w:rsidR="004F5291" w:rsidRPr="003B1E06" w:rsidRDefault="004F5291">
      <w:pPr>
        <w:pStyle w:val="a4"/>
        <w:spacing w:line="360" w:lineRule="exact"/>
        <w:ind w:left="278" w:right="6845" w:firstLineChars="200" w:firstLine="420"/>
        <w:rPr>
          <w:rFonts w:ascii="Times New Roman" w:hAnsi="Times New Roman" w:cs="Times New Roman"/>
          <w:sz w:val="21"/>
          <w:szCs w:val="21"/>
        </w:rPr>
        <w:sectPr w:rsidR="004F5291" w:rsidRPr="003B1E06">
          <w:headerReference w:type="default" r:id="rId26"/>
          <w:footerReference w:type="default" r:id="rId27"/>
          <w:pgSz w:w="16840" w:h="11910" w:orient="landscape"/>
          <w:pgMar w:top="1920" w:right="640" w:bottom="1160" w:left="1160" w:header="1693" w:footer="965" w:gutter="0"/>
          <w:cols w:space="720"/>
        </w:sectPr>
      </w:pPr>
    </w:p>
    <w:p w:rsidR="004F5291" w:rsidRPr="003B1E06" w:rsidRDefault="007E47B6" w:rsidP="007E47B6">
      <w:pPr>
        <w:ind w:firstLineChars="200" w:firstLine="442"/>
        <w:rPr>
          <w:b/>
        </w:rPr>
      </w:pPr>
      <w:bookmarkStart w:id="228" w:name="_Toc155623838"/>
      <w:r w:rsidRPr="003B1E06">
        <w:rPr>
          <w:rFonts w:hint="eastAsia"/>
          <w:b/>
        </w:rPr>
        <w:lastRenderedPageBreak/>
        <w:t>8</w:t>
      </w:r>
      <w:r w:rsidRPr="003B1E06">
        <w:rPr>
          <w:b/>
        </w:rPr>
        <w:t>9.</w:t>
      </w:r>
      <w:r w:rsidR="005129CE" w:rsidRPr="003B1E06">
        <w:rPr>
          <w:rFonts w:hint="eastAsia"/>
          <w:b/>
        </w:rPr>
        <w:t>医疗机构未按照规定使用安全防护装置和个人防护用品的</w:t>
      </w:r>
      <w:bookmarkEnd w:id="228"/>
    </w:p>
    <w:p w:rsidR="004F5291" w:rsidRPr="003B1E06" w:rsidRDefault="005129CE" w:rsidP="007E47B6">
      <w:pPr>
        <w:ind w:firstLineChars="200" w:firstLine="440"/>
        <w:rPr>
          <w:rFonts w:hAnsi="Times New Roman"/>
        </w:rPr>
      </w:pPr>
      <w:bookmarkStart w:id="229" w:name="_Toc155623839"/>
      <w:r w:rsidRPr="003B1E06">
        <w:t>法律依据：</w:t>
      </w:r>
      <w:bookmarkEnd w:id="229"/>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《放射诊疗管理规定》第四十一条第（二）项</w:t>
      </w:r>
      <w:r w:rsidRPr="003B1E06">
        <w:rPr>
          <w:rFonts w:ascii="Times New Roman" w:hAnsi="Times New Roman" w:cs="Times New Roman"/>
          <w:sz w:val="21"/>
          <w:szCs w:val="21"/>
        </w:rPr>
        <w:t>:</w:t>
      </w:r>
      <w:r w:rsidRPr="003B1E06">
        <w:rPr>
          <w:rFonts w:ascii="Times New Roman" w:cs="Times New Roman"/>
          <w:sz w:val="21"/>
          <w:szCs w:val="21"/>
        </w:rPr>
        <w:t>医疗机构违反本规定，有下列行为之一的，由县级以上卫生行政部门给予警告</w:t>
      </w:r>
      <w:r w:rsidRPr="003B1E06">
        <w:rPr>
          <w:rFonts w:ascii="Times New Roman" w:cs="Times New Roman"/>
          <w:spacing w:val="-13"/>
          <w:sz w:val="21"/>
          <w:szCs w:val="21"/>
        </w:rPr>
        <w:t>，</w:t>
      </w:r>
      <w:r w:rsidRPr="003B1E06">
        <w:rPr>
          <w:rFonts w:ascii="Times New Roman" w:cs="Times New Roman"/>
          <w:sz w:val="21"/>
          <w:szCs w:val="21"/>
        </w:rPr>
        <w:t>责令限期改正；并可处一万元以下的罚款：（二）未按照规定使用安全防护装置和个人防护用品的；</w:t>
      </w:r>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60" w:lineRule="exact"/>
        <w:ind w:left="278" w:firstLineChars="200" w:firstLine="420"/>
        <w:rPr>
          <w:rFonts w:ascii="Times New Roman" w:hAnsi="Times New Roman" w:cs="Times New Roman"/>
          <w:sz w:val="21"/>
          <w:szCs w:val="21"/>
        </w:rPr>
      </w:pPr>
    </w:p>
    <w:tbl>
      <w:tblPr>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0"/>
        <w:gridCol w:w="7560"/>
        <w:gridCol w:w="4680"/>
      </w:tblGrid>
      <w:tr w:rsidR="004F5291" w:rsidRPr="003B1E06">
        <w:trPr>
          <w:trHeight w:val="470"/>
          <w:jc w:val="center"/>
        </w:trPr>
        <w:tc>
          <w:tcPr>
            <w:tcW w:w="1800"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裁量阶次</w:t>
            </w:r>
          </w:p>
        </w:tc>
        <w:tc>
          <w:tcPr>
            <w:tcW w:w="7560" w:type="dxa"/>
            <w:vAlign w:val="center"/>
          </w:tcPr>
          <w:p w:rsidR="004F5291" w:rsidRPr="003B1E06" w:rsidRDefault="005129CE">
            <w:pPr>
              <w:pStyle w:val="TableParagraph"/>
              <w:ind w:left="639" w:right="630"/>
              <w:jc w:val="center"/>
              <w:rPr>
                <w:sz w:val="21"/>
                <w:szCs w:val="21"/>
                <w:lang w:eastAsia="en-US"/>
              </w:rPr>
            </w:pPr>
            <w:r w:rsidRPr="003B1E06">
              <w:rPr>
                <w:rFonts w:hint="eastAsia"/>
                <w:sz w:val="21"/>
                <w:szCs w:val="21"/>
                <w:lang w:eastAsia="en-US"/>
              </w:rPr>
              <w:t>情节后果</w:t>
            </w:r>
          </w:p>
        </w:tc>
        <w:tc>
          <w:tcPr>
            <w:tcW w:w="4680" w:type="dxa"/>
            <w:vAlign w:val="center"/>
          </w:tcPr>
          <w:p w:rsidR="004F5291" w:rsidRPr="003B1E06" w:rsidRDefault="005129CE">
            <w:pPr>
              <w:pStyle w:val="TableParagraph"/>
              <w:ind w:left="279" w:right="270"/>
              <w:jc w:val="center"/>
              <w:rPr>
                <w:sz w:val="21"/>
                <w:szCs w:val="21"/>
                <w:lang w:eastAsia="en-US"/>
              </w:rPr>
            </w:pPr>
            <w:r w:rsidRPr="003B1E06">
              <w:rPr>
                <w:rFonts w:hint="eastAsia"/>
                <w:sz w:val="21"/>
                <w:szCs w:val="21"/>
                <w:lang w:eastAsia="en-US"/>
              </w:rPr>
              <w:t>裁量幅度</w:t>
            </w:r>
          </w:p>
        </w:tc>
      </w:tr>
      <w:tr w:rsidR="004F5291" w:rsidRPr="003B1E06">
        <w:trPr>
          <w:trHeight w:val="930"/>
          <w:jc w:val="center"/>
        </w:trPr>
        <w:tc>
          <w:tcPr>
            <w:tcW w:w="1800"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从轻</w:t>
            </w:r>
          </w:p>
        </w:tc>
        <w:tc>
          <w:tcPr>
            <w:tcW w:w="7560" w:type="dxa"/>
            <w:vAlign w:val="center"/>
          </w:tcPr>
          <w:p w:rsidR="004F5291" w:rsidRPr="003B1E06" w:rsidRDefault="005129CE">
            <w:pPr>
              <w:pStyle w:val="TableParagraph"/>
              <w:spacing w:line="460" w:lineRule="exact"/>
              <w:ind w:left="107" w:right="96"/>
              <w:jc w:val="both"/>
              <w:rPr>
                <w:sz w:val="21"/>
                <w:szCs w:val="21"/>
              </w:rPr>
            </w:pPr>
            <w:r w:rsidRPr="003B1E06">
              <w:rPr>
                <w:rFonts w:hint="eastAsia"/>
                <w:spacing w:val="-4"/>
                <w:sz w:val="21"/>
                <w:szCs w:val="21"/>
              </w:rPr>
              <w:t xml:space="preserve">未按照规定使用安全防护装置时间不满足 </w:t>
            </w:r>
            <w:r w:rsidRPr="003B1E06">
              <w:rPr>
                <w:rFonts w:hint="eastAsia"/>
                <w:sz w:val="21"/>
                <w:szCs w:val="21"/>
              </w:rPr>
              <w:t xml:space="preserve">1 </w:t>
            </w:r>
            <w:r w:rsidRPr="003B1E06">
              <w:rPr>
                <w:rFonts w:hint="eastAsia"/>
                <w:spacing w:val="-20"/>
                <w:sz w:val="21"/>
                <w:szCs w:val="21"/>
              </w:rPr>
              <w:t>个月的</w:t>
            </w:r>
            <w:r w:rsidR="001C10B9" w:rsidRPr="003B1E06">
              <w:rPr>
                <w:rFonts w:hint="eastAsia"/>
                <w:spacing w:val="-20"/>
                <w:sz w:val="21"/>
                <w:szCs w:val="21"/>
              </w:rPr>
              <w:t>且</w:t>
            </w:r>
            <w:r w:rsidRPr="003B1E06">
              <w:rPr>
                <w:rFonts w:hint="eastAsia"/>
                <w:sz w:val="21"/>
                <w:szCs w:val="21"/>
              </w:rPr>
              <w:t xml:space="preserve">1 </w:t>
            </w:r>
            <w:r w:rsidRPr="003B1E06">
              <w:rPr>
                <w:rFonts w:hint="eastAsia"/>
                <w:spacing w:val="-3"/>
                <w:sz w:val="21"/>
                <w:szCs w:val="21"/>
              </w:rPr>
              <w:t>人未按照规定使</w:t>
            </w:r>
            <w:r w:rsidRPr="003B1E06">
              <w:rPr>
                <w:rFonts w:hint="eastAsia"/>
                <w:sz w:val="21"/>
                <w:szCs w:val="21"/>
              </w:rPr>
              <w:t>用</w:t>
            </w:r>
          </w:p>
          <w:p w:rsidR="004F5291" w:rsidRPr="003B1E06" w:rsidRDefault="005129CE">
            <w:pPr>
              <w:pStyle w:val="TableParagraph"/>
              <w:spacing w:line="460" w:lineRule="exact"/>
              <w:ind w:left="107" w:right="96"/>
              <w:jc w:val="both"/>
              <w:rPr>
                <w:sz w:val="21"/>
                <w:szCs w:val="21"/>
                <w:lang w:eastAsia="en-US"/>
              </w:rPr>
            </w:pPr>
            <w:r w:rsidRPr="003B1E06">
              <w:rPr>
                <w:rFonts w:hint="eastAsia"/>
                <w:sz w:val="21"/>
                <w:szCs w:val="21"/>
                <w:lang w:eastAsia="en-US"/>
              </w:rPr>
              <w:t>个人防护用品的</w:t>
            </w:r>
          </w:p>
        </w:tc>
        <w:tc>
          <w:tcPr>
            <w:tcW w:w="4680" w:type="dxa"/>
            <w:vAlign w:val="center"/>
          </w:tcPr>
          <w:p w:rsidR="004F5291" w:rsidRPr="003B1E06" w:rsidRDefault="005129CE">
            <w:pPr>
              <w:pStyle w:val="TableParagraph"/>
              <w:ind w:left="279" w:right="270"/>
              <w:jc w:val="both"/>
              <w:rPr>
                <w:sz w:val="21"/>
                <w:szCs w:val="21"/>
              </w:rPr>
            </w:pPr>
            <w:r w:rsidRPr="003B1E06">
              <w:rPr>
                <w:rFonts w:hint="eastAsia"/>
                <w:sz w:val="21"/>
                <w:szCs w:val="21"/>
              </w:rPr>
              <w:t>警告，可以罚款：罚款＜3000 元</w:t>
            </w:r>
          </w:p>
        </w:tc>
      </w:tr>
      <w:tr w:rsidR="004F5291" w:rsidRPr="003B1E06">
        <w:trPr>
          <w:trHeight w:val="920"/>
          <w:jc w:val="center"/>
        </w:trPr>
        <w:tc>
          <w:tcPr>
            <w:tcW w:w="1800"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一般</w:t>
            </w:r>
          </w:p>
        </w:tc>
        <w:tc>
          <w:tcPr>
            <w:tcW w:w="7560" w:type="dxa"/>
            <w:vAlign w:val="center"/>
          </w:tcPr>
          <w:p w:rsidR="004F5291" w:rsidRPr="003B1E06" w:rsidRDefault="005129CE">
            <w:pPr>
              <w:pStyle w:val="TableParagraph"/>
              <w:ind w:left="107"/>
              <w:jc w:val="both"/>
              <w:rPr>
                <w:sz w:val="21"/>
                <w:szCs w:val="21"/>
              </w:rPr>
            </w:pPr>
            <w:r w:rsidRPr="003B1E06">
              <w:rPr>
                <w:rFonts w:hint="eastAsia"/>
                <w:sz w:val="21"/>
                <w:szCs w:val="21"/>
              </w:rPr>
              <w:t>未按照规定使用安全防护装置时间在 1 个月以上不足3 个月的，或 2人未按照规定使用个人防护用品的</w:t>
            </w:r>
          </w:p>
        </w:tc>
        <w:tc>
          <w:tcPr>
            <w:tcW w:w="4680" w:type="dxa"/>
            <w:vAlign w:val="center"/>
          </w:tcPr>
          <w:p w:rsidR="004F5291" w:rsidRPr="003B1E06" w:rsidRDefault="005129CE">
            <w:pPr>
              <w:pStyle w:val="TableParagraph"/>
              <w:ind w:left="279" w:right="270"/>
              <w:jc w:val="both"/>
              <w:rPr>
                <w:sz w:val="21"/>
                <w:szCs w:val="21"/>
              </w:rPr>
            </w:pPr>
            <w:r w:rsidRPr="003B1E06">
              <w:rPr>
                <w:rFonts w:ascii="Times New Roman" w:cs="Times New Roman"/>
                <w:sz w:val="21"/>
                <w:szCs w:val="21"/>
              </w:rPr>
              <w:t>警</w:t>
            </w:r>
            <w:r w:rsidRPr="003B1E06">
              <w:rPr>
                <w:rFonts w:hint="eastAsia"/>
                <w:spacing w:val="-10"/>
                <w:sz w:val="21"/>
                <w:szCs w:val="21"/>
              </w:rPr>
              <w:t>告，罚款： 3000 元≤罚款＜ 7000 元</w:t>
            </w:r>
          </w:p>
        </w:tc>
      </w:tr>
      <w:tr w:rsidR="004F5291" w:rsidRPr="003B1E06">
        <w:trPr>
          <w:trHeight w:val="930"/>
          <w:jc w:val="center"/>
        </w:trPr>
        <w:tc>
          <w:tcPr>
            <w:tcW w:w="1800"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从重</w:t>
            </w:r>
          </w:p>
        </w:tc>
        <w:tc>
          <w:tcPr>
            <w:tcW w:w="7560" w:type="dxa"/>
            <w:vAlign w:val="center"/>
          </w:tcPr>
          <w:p w:rsidR="004F5291" w:rsidRPr="003B1E06" w:rsidRDefault="005129CE" w:rsidP="001C10B9">
            <w:pPr>
              <w:pStyle w:val="TableParagraph"/>
              <w:spacing w:line="460" w:lineRule="exact"/>
              <w:ind w:left="107" w:right="96"/>
              <w:jc w:val="both"/>
              <w:rPr>
                <w:sz w:val="21"/>
                <w:szCs w:val="21"/>
              </w:rPr>
            </w:pPr>
            <w:r w:rsidRPr="003B1E06">
              <w:rPr>
                <w:rFonts w:hint="eastAsia"/>
                <w:spacing w:val="-4"/>
                <w:sz w:val="21"/>
                <w:szCs w:val="21"/>
              </w:rPr>
              <w:t xml:space="preserve">未按照规定使用安全防护装置时间 </w:t>
            </w:r>
            <w:r w:rsidRPr="003B1E06">
              <w:rPr>
                <w:rFonts w:hint="eastAsia"/>
                <w:sz w:val="21"/>
                <w:szCs w:val="21"/>
              </w:rPr>
              <w:t xml:space="preserve">3 </w:t>
            </w:r>
            <w:r w:rsidRPr="003B1E06">
              <w:rPr>
                <w:rFonts w:hint="eastAsia"/>
                <w:spacing w:val="-20"/>
                <w:sz w:val="21"/>
                <w:szCs w:val="21"/>
              </w:rPr>
              <w:t xml:space="preserve">个月以上的，或  </w:t>
            </w:r>
            <w:r w:rsidRPr="003B1E06">
              <w:rPr>
                <w:rFonts w:hint="eastAsia"/>
                <w:sz w:val="21"/>
                <w:szCs w:val="21"/>
              </w:rPr>
              <w:t xml:space="preserve">3 </w:t>
            </w:r>
            <w:r w:rsidRPr="003B1E06">
              <w:rPr>
                <w:rFonts w:hint="eastAsia"/>
                <w:spacing w:val="-3"/>
                <w:sz w:val="21"/>
                <w:szCs w:val="21"/>
              </w:rPr>
              <w:t>人以上未按照规</w:t>
            </w:r>
            <w:r w:rsidRPr="003B1E06">
              <w:rPr>
                <w:rFonts w:hint="eastAsia"/>
                <w:sz w:val="21"/>
                <w:szCs w:val="21"/>
              </w:rPr>
              <w:t>定使用个人防护用品的</w:t>
            </w:r>
          </w:p>
        </w:tc>
        <w:tc>
          <w:tcPr>
            <w:tcW w:w="4680" w:type="dxa"/>
            <w:vAlign w:val="center"/>
          </w:tcPr>
          <w:p w:rsidR="004F5291" w:rsidRPr="003B1E06" w:rsidRDefault="005129CE">
            <w:pPr>
              <w:pStyle w:val="TableParagraph"/>
              <w:ind w:left="279" w:right="270"/>
              <w:jc w:val="both"/>
              <w:rPr>
                <w:sz w:val="21"/>
                <w:szCs w:val="21"/>
              </w:rPr>
            </w:pPr>
            <w:r w:rsidRPr="003B1E06">
              <w:rPr>
                <w:rFonts w:hint="eastAsia"/>
                <w:sz w:val="21"/>
                <w:szCs w:val="21"/>
              </w:rPr>
              <w:t>警告，罚款： 7000 元≤罚款≤10000 元</w:t>
            </w:r>
          </w:p>
        </w:tc>
      </w:tr>
    </w:tbl>
    <w:p w:rsidR="004F5291" w:rsidRPr="003B1E06" w:rsidRDefault="004F5291">
      <w:pPr>
        <w:spacing w:line="360" w:lineRule="exact"/>
        <w:ind w:left="278" w:firstLineChars="200" w:firstLine="420"/>
        <w:rPr>
          <w:rFonts w:ascii="Times New Roman" w:hAnsi="Times New Roman" w:cs="Times New Roman"/>
          <w:sz w:val="21"/>
          <w:szCs w:val="21"/>
        </w:rPr>
      </w:pPr>
    </w:p>
    <w:p w:rsidR="004F5291" w:rsidRPr="003B1E06" w:rsidRDefault="007E47B6" w:rsidP="007E47B6">
      <w:pPr>
        <w:ind w:firstLineChars="200" w:firstLine="442"/>
        <w:rPr>
          <w:b/>
        </w:rPr>
      </w:pPr>
      <w:bookmarkStart w:id="230" w:name="_Toc155623840"/>
      <w:r w:rsidRPr="003B1E06">
        <w:rPr>
          <w:b/>
        </w:rPr>
        <w:t>90.</w:t>
      </w:r>
      <w:r w:rsidR="005129CE" w:rsidRPr="003B1E06">
        <w:rPr>
          <w:rFonts w:hint="eastAsia"/>
          <w:b/>
        </w:rPr>
        <w:t>医疗机构未按照规定对放射诊疗设备、工作场所及防护设施进行检测和检查的</w:t>
      </w:r>
      <w:bookmarkEnd w:id="230"/>
    </w:p>
    <w:p w:rsidR="004F5291" w:rsidRPr="003B1E06" w:rsidRDefault="005129CE" w:rsidP="007E47B6">
      <w:pPr>
        <w:ind w:firstLineChars="200" w:firstLine="440"/>
        <w:rPr>
          <w:rFonts w:hAnsi="Times New Roman"/>
        </w:rPr>
      </w:pPr>
      <w:bookmarkStart w:id="231" w:name="_Toc155623841"/>
      <w:r w:rsidRPr="003B1E06">
        <w:t>法律依据：</w:t>
      </w:r>
      <w:bookmarkEnd w:id="231"/>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《放射诊疗管理规定》第四十一条第（三）项</w:t>
      </w:r>
      <w:r w:rsidRPr="003B1E06">
        <w:rPr>
          <w:rFonts w:ascii="Times New Roman" w:hAnsi="Times New Roman" w:cs="Times New Roman"/>
          <w:sz w:val="21"/>
          <w:szCs w:val="21"/>
        </w:rPr>
        <w:t>:</w:t>
      </w:r>
      <w:r w:rsidRPr="003B1E06">
        <w:rPr>
          <w:rFonts w:ascii="Times New Roman" w:cs="Times New Roman"/>
          <w:sz w:val="21"/>
          <w:szCs w:val="21"/>
        </w:rPr>
        <w:t>医疗机构违反本规定，有下列行为之一的，由县级以上卫生行政部门给予警告</w:t>
      </w:r>
      <w:r w:rsidRPr="003B1E06">
        <w:rPr>
          <w:rFonts w:ascii="Times New Roman" w:cs="Times New Roman"/>
          <w:spacing w:val="-13"/>
          <w:sz w:val="21"/>
          <w:szCs w:val="21"/>
        </w:rPr>
        <w:t>，</w:t>
      </w:r>
      <w:r w:rsidRPr="003B1E06">
        <w:rPr>
          <w:rFonts w:ascii="Times New Roman" w:cs="Times New Roman"/>
          <w:sz w:val="21"/>
          <w:szCs w:val="21"/>
        </w:rPr>
        <w:t>责令限期改正；并可处一万元以下的罚款：（三）未按照规定对放射诊疗设备、工作场所及防护设施进行检测和检查的；</w:t>
      </w:r>
    </w:p>
    <w:p w:rsidR="004F5291" w:rsidRPr="003B1E06" w:rsidRDefault="005129CE">
      <w:pPr>
        <w:pStyle w:val="a4"/>
        <w:spacing w:line="360" w:lineRule="exact"/>
        <w:ind w:left="278" w:right="6125"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278" w:right="6125" w:firstLineChars="200" w:firstLine="420"/>
        <w:rPr>
          <w:rFonts w:ascii="Times New Roman" w:hAnsi="Times New Roman" w:cs="Times New Roman"/>
          <w:sz w:val="21"/>
          <w:szCs w:val="21"/>
        </w:rPr>
      </w:pPr>
    </w:p>
    <w:tbl>
      <w:tblPr>
        <w:tblpPr w:leftFromText="180" w:rightFromText="180" w:vertAnchor="text" w:horzAnchor="margin" w:tblpXSpec="center" w:tblpY="117"/>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8"/>
        <w:gridCol w:w="8520"/>
        <w:gridCol w:w="4096"/>
      </w:tblGrid>
      <w:tr w:rsidR="004F5291" w:rsidRPr="003B1E06">
        <w:trPr>
          <w:cantSplit/>
          <w:trHeight w:val="23"/>
          <w:jc w:val="center"/>
        </w:trPr>
        <w:tc>
          <w:tcPr>
            <w:tcW w:w="1418" w:type="dxa"/>
            <w:vAlign w:val="center"/>
          </w:tcPr>
          <w:p w:rsidR="004F5291" w:rsidRPr="003B1E06" w:rsidRDefault="005129CE">
            <w:pPr>
              <w:pStyle w:val="TableParagraph"/>
              <w:spacing w:line="360" w:lineRule="exact"/>
              <w:ind w:right="200" w:firstLineChars="100" w:firstLine="210"/>
              <w:jc w:val="both"/>
              <w:rPr>
                <w:rFonts w:ascii="Times New Roman" w:hAnsi="Times New Roman" w:cs="Times New Roman"/>
                <w:sz w:val="21"/>
                <w:szCs w:val="21"/>
              </w:rPr>
            </w:pPr>
            <w:r w:rsidRPr="003B1E06">
              <w:rPr>
                <w:rFonts w:ascii="Times New Roman" w:cs="Times New Roman" w:hint="eastAsia"/>
                <w:sz w:val="21"/>
                <w:szCs w:val="21"/>
              </w:rPr>
              <w:t>裁量阶次</w:t>
            </w:r>
          </w:p>
        </w:tc>
        <w:tc>
          <w:tcPr>
            <w:tcW w:w="8520" w:type="dxa"/>
            <w:vAlign w:val="center"/>
          </w:tcPr>
          <w:p w:rsidR="004F5291" w:rsidRPr="003B1E06" w:rsidRDefault="005129CE">
            <w:pPr>
              <w:pStyle w:val="TableParagraph"/>
              <w:spacing w:line="360" w:lineRule="exact"/>
              <w:ind w:left="278" w:right="178" w:firstLineChars="200" w:firstLine="420"/>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096" w:type="dxa"/>
            <w:vAlign w:val="center"/>
          </w:tcPr>
          <w:p w:rsidR="004F5291" w:rsidRPr="003B1E06" w:rsidRDefault="005129CE">
            <w:pPr>
              <w:pStyle w:val="TableParagraph"/>
              <w:spacing w:line="360" w:lineRule="exact"/>
              <w:ind w:left="278" w:right="39" w:firstLineChars="200" w:firstLine="420"/>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cantSplit/>
          <w:trHeight w:val="500"/>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lastRenderedPageBreak/>
              <w:t>从轻</w:t>
            </w:r>
          </w:p>
        </w:tc>
        <w:tc>
          <w:tcPr>
            <w:tcW w:w="8520" w:type="dxa"/>
            <w:vAlign w:val="center"/>
          </w:tcPr>
          <w:p w:rsidR="004F5291" w:rsidRPr="003B1E06" w:rsidRDefault="005129CE">
            <w:pPr>
              <w:pStyle w:val="TableParagraph"/>
              <w:spacing w:line="360" w:lineRule="exact"/>
              <w:ind w:right="181"/>
              <w:rPr>
                <w:rFonts w:ascii="Times New Roman" w:hAnsi="Times New Roman" w:cs="Times New Roman"/>
                <w:sz w:val="21"/>
                <w:szCs w:val="21"/>
              </w:rPr>
            </w:pPr>
            <w:r w:rsidRPr="003B1E06">
              <w:rPr>
                <w:rFonts w:ascii="Times New Roman" w:hAnsi="Times New Roman" w:cs="Times New Roman"/>
                <w:sz w:val="21"/>
                <w:szCs w:val="21"/>
              </w:rPr>
              <w:t xml:space="preserve">1 </w:t>
            </w:r>
            <w:r w:rsidRPr="003B1E06">
              <w:rPr>
                <w:rFonts w:ascii="Times New Roman" w:cs="Times New Roman"/>
                <w:sz w:val="21"/>
                <w:szCs w:val="21"/>
              </w:rPr>
              <w:t>年度内未按照要求对放射诊疗设备、工作场所及防护设施进行检测和检查的</w:t>
            </w:r>
          </w:p>
        </w:tc>
        <w:tc>
          <w:tcPr>
            <w:tcW w:w="4096" w:type="dxa"/>
            <w:vAlign w:val="center"/>
          </w:tcPr>
          <w:p w:rsidR="004F5291" w:rsidRPr="003B1E06" w:rsidRDefault="005129CE">
            <w:pPr>
              <w:pStyle w:val="TableParagraph"/>
              <w:spacing w:line="360" w:lineRule="exact"/>
              <w:ind w:right="39" w:firstLineChars="100" w:firstLine="210"/>
              <w:rPr>
                <w:rFonts w:ascii="Times New Roman" w:hAnsi="Times New Roman" w:cs="Times New Roman"/>
                <w:sz w:val="21"/>
                <w:szCs w:val="21"/>
              </w:rPr>
            </w:pPr>
            <w:r w:rsidRPr="003B1E06">
              <w:rPr>
                <w:rFonts w:hint="eastAsia"/>
                <w:sz w:val="21"/>
                <w:szCs w:val="21"/>
              </w:rPr>
              <w:t>警告，可以罚款：罚款＜3000 元</w:t>
            </w:r>
          </w:p>
        </w:tc>
      </w:tr>
      <w:tr w:rsidR="004F5291" w:rsidRPr="003B1E06">
        <w:trPr>
          <w:cantSplit/>
          <w:trHeight w:val="410"/>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520" w:type="dxa"/>
            <w:vAlign w:val="center"/>
          </w:tcPr>
          <w:p w:rsidR="004F5291" w:rsidRPr="003B1E06" w:rsidRDefault="005129CE">
            <w:pPr>
              <w:pStyle w:val="TableParagraph"/>
              <w:spacing w:line="360" w:lineRule="exact"/>
              <w:ind w:right="181"/>
              <w:rPr>
                <w:rFonts w:ascii="Times New Roman" w:hAnsi="Times New Roman" w:cs="Times New Roman"/>
                <w:sz w:val="21"/>
                <w:szCs w:val="21"/>
              </w:rPr>
            </w:pPr>
            <w:r w:rsidRPr="003B1E06">
              <w:rPr>
                <w:rFonts w:ascii="Times New Roman" w:hAnsi="Times New Roman" w:cs="Times New Roman"/>
                <w:sz w:val="21"/>
                <w:szCs w:val="21"/>
              </w:rPr>
              <w:t xml:space="preserve">1 </w:t>
            </w:r>
            <w:r w:rsidRPr="003B1E06">
              <w:rPr>
                <w:rFonts w:ascii="Times New Roman" w:cs="Times New Roman"/>
                <w:sz w:val="21"/>
                <w:szCs w:val="21"/>
              </w:rPr>
              <w:t>年度内未对放射诊疗设备、工作场所及防护设施进行检测和检查的</w:t>
            </w:r>
          </w:p>
        </w:tc>
        <w:tc>
          <w:tcPr>
            <w:tcW w:w="4096" w:type="dxa"/>
            <w:vAlign w:val="center"/>
          </w:tcPr>
          <w:p w:rsidR="004F5291" w:rsidRPr="003B1E06" w:rsidRDefault="005129CE">
            <w:pPr>
              <w:pStyle w:val="TableParagraph"/>
              <w:spacing w:line="360" w:lineRule="exact"/>
              <w:ind w:right="39" w:firstLineChars="100" w:firstLine="210"/>
              <w:rPr>
                <w:rFonts w:ascii="Times New Roman" w:hAnsi="Times New Roman" w:cs="Times New Roman"/>
                <w:sz w:val="21"/>
                <w:szCs w:val="21"/>
              </w:rPr>
            </w:pPr>
            <w:r w:rsidRPr="003B1E06">
              <w:rPr>
                <w:rFonts w:ascii="Times New Roman" w:cs="Times New Roman"/>
                <w:sz w:val="21"/>
                <w:szCs w:val="21"/>
              </w:rPr>
              <w:t>警</w:t>
            </w:r>
            <w:r w:rsidRPr="003B1E06">
              <w:rPr>
                <w:rFonts w:hint="eastAsia"/>
                <w:spacing w:val="-10"/>
                <w:sz w:val="21"/>
                <w:szCs w:val="21"/>
              </w:rPr>
              <w:t>告，罚款： 3000 元≤罚款＜ 7000 元</w:t>
            </w:r>
          </w:p>
        </w:tc>
      </w:tr>
      <w:tr w:rsidR="004F5291" w:rsidRPr="003B1E06">
        <w:trPr>
          <w:cantSplit/>
          <w:trHeight w:val="23"/>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rPr>
            </w:pPr>
            <w:r w:rsidRPr="003B1E06">
              <w:rPr>
                <w:rFonts w:ascii="Times New Roman" w:cs="Times New Roman" w:hint="eastAsia"/>
                <w:sz w:val="21"/>
                <w:szCs w:val="21"/>
              </w:rPr>
              <w:t>从重</w:t>
            </w:r>
          </w:p>
        </w:tc>
        <w:tc>
          <w:tcPr>
            <w:tcW w:w="8520" w:type="dxa"/>
            <w:vAlign w:val="center"/>
          </w:tcPr>
          <w:p w:rsidR="004F5291" w:rsidRPr="003B1E06" w:rsidRDefault="005129CE">
            <w:pPr>
              <w:pStyle w:val="TableParagraph"/>
              <w:spacing w:line="360" w:lineRule="exact"/>
              <w:ind w:right="96"/>
              <w:rPr>
                <w:rFonts w:ascii="Times New Roman" w:hAnsi="Times New Roman" w:cs="Times New Roman"/>
                <w:sz w:val="21"/>
                <w:szCs w:val="21"/>
              </w:rPr>
            </w:pPr>
            <w:r w:rsidRPr="003B1E06">
              <w:rPr>
                <w:rFonts w:ascii="Times New Roman" w:cs="Times New Roman"/>
                <w:spacing w:val="-7"/>
                <w:sz w:val="21"/>
                <w:szCs w:val="21"/>
              </w:rPr>
              <w:t>未按照规定对放射诊疗设备、工作场所及防护设施进行检测和检查，逾期未改正</w:t>
            </w:r>
            <w:r w:rsidRPr="003B1E06">
              <w:rPr>
                <w:rFonts w:ascii="Times New Roman" w:cs="Times New Roman"/>
                <w:sz w:val="21"/>
                <w:szCs w:val="21"/>
              </w:rPr>
              <w:t>或经检测不合格的</w:t>
            </w:r>
          </w:p>
        </w:tc>
        <w:tc>
          <w:tcPr>
            <w:tcW w:w="4096" w:type="dxa"/>
            <w:vAlign w:val="center"/>
          </w:tcPr>
          <w:p w:rsidR="004F5291" w:rsidRPr="003B1E06" w:rsidRDefault="005129CE">
            <w:pPr>
              <w:pStyle w:val="TableParagraph"/>
              <w:spacing w:line="360" w:lineRule="exact"/>
              <w:ind w:right="39" w:firstLineChars="100" w:firstLine="210"/>
              <w:rPr>
                <w:rFonts w:ascii="Times New Roman" w:hAnsi="Times New Roman" w:cs="Times New Roman"/>
                <w:sz w:val="21"/>
                <w:szCs w:val="21"/>
              </w:rPr>
            </w:pPr>
            <w:r w:rsidRPr="003B1E06">
              <w:rPr>
                <w:rFonts w:hint="eastAsia"/>
                <w:sz w:val="21"/>
                <w:szCs w:val="21"/>
              </w:rPr>
              <w:t>警告，罚款： 7000 元≤罚款≤10000 元</w:t>
            </w:r>
          </w:p>
        </w:tc>
      </w:tr>
    </w:tbl>
    <w:p w:rsidR="004F5291" w:rsidRPr="003B1E06" w:rsidRDefault="004F5291" w:rsidP="007E47B6">
      <w:pPr>
        <w:rPr>
          <w:b/>
        </w:rPr>
      </w:pPr>
    </w:p>
    <w:p w:rsidR="004F5291" w:rsidRPr="003B1E06" w:rsidRDefault="007E47B6" w:rsidP="007E47B6">
      <w:pPr>
        <w:ind w:firstLineChars="100" w:firstLine="219"/>
        <w:rPr>
          <w:b/>
          <w:spacing w:val="-1"/>
        </w:rPr>
      </w:pPr>
      <w:bookmarkStart w:id="232" w:name="_Toc155623842"/>
      <w:r w:rsidRPr="003B1E06">
        <w:rPr>
          <w:rFonts w:hint="eastAsia"/>
          <w:b/>
          <w:spacing w:val="-1"/>
        </w:rPr>
        <w:t>9</w:t>
      </w:r>
      <w:r w:rsidRPr="003B1E06">
        <w:rPr>
          <w:b/>
          <w:spacing w:val="-1"/>
        </w:rPr>
        <w:t>1.</w:t>
      </w:r>
      <w:r w:rsidR="005129CE" w:rsidRPr="003B1E06">
        <w:rPr>
          <w:rFonts w:hint="eastAsia"/>
          <w:b/>
          <w:spacing w:val="-1"/>
        </w:rPr>
        <w:t>医疗机构未按照规定对放射诊疗工作人员进行个人剂量监测、健康检查、建立个人剂量和健康档案的</w:t>
      </w:r>
      <w:bookmarkEnd w:id="232"/>
    </w:p>
    <w:p w:rsidR="004F5291" w:rsidRPr="003B1E06" w:rsidRDefault="005129CE" w:rsidP="007E47B6">
      <w:pPr>
        <w:ind w:firstLineChars="100" w:firstLine="220"/>
      </w:pPr>
      <w:bookmarkStart w:id="233" w:name="_Toc155623843"/>
      <w:r w:rsidRPr="003B1E06">
        <w:t>法律依据：</w:t>
      </w:r>
      <w:bookmarkEnd w:id="233"/>
    </w:p>
    <w:p w:rsidR="004F5291" w:rsidRPr="003B1E06" w:rsidRDefault="005129CE">
      <w:pPr>
        <w:pStyle w:val="a4"/>
        <w:tabs>
          <w:tab w:val="left" w:pos="5807"/>
        </w:tabs>
        <w:spacing w:line="360" w:lineRule="exact"/>
        <w:ind w:left="278" w:right="800" w:firstLineChars="200" w:firstLine="420"/>
        <w:rPr>
          <w:rFonts w:ascii="Times New Roman" w:cs="Times New Roman"/>
          <w:sz w:val="21"/>
          <w:szCs w:val="21"/>
        </w:rPr>
      </w:pPr>
      <w:r w:rsidRPr="003B1E06">
        <w:rPr>
          <w:rFonts w:ascii="Times New Roman" w:cs="Times New Roman"/>
          <w:sz w:val="21"/>
          <w:szCs w:val="21"/>
        </w:rPr>
        <w:t>《放射诊疗管理规定》第四十一条第（四）项</w:t>
      </w:r>
      <w:r w:rsidRPr="003B1E06">
        <w:rPr>
          <w:rFonts w:ascii="Times New Roman" w:hAnsi="Times New Roman" w:cs="Times New Roman"/>
          <w:sz w:val="21"/>
          <w:szCs w:val="21"/>
        </w:rPr>
        <w:t>:</w:t>
      </w:r>
      <w:r w:rsidRPr="003B1E06">
        <w:rPr>
          <w:rFonts w:ascii="Times New Roman" w:cs="Times New Roman"/>
          <w:sz w:val="21"/>
          <w:szCs w:val="21"/>
        </w:rPr>
        <w:t>医疗机构违反本规定，有下列行为之一的，由县级以上卫生行政部门给予警告</w:t>
      </w:r>
      <w:r w:rsidRPr="003B1E06">
        <w:rPr>
          <w:rFonts w:ascii="Times New Roman" w:cs="Times New Roman"/>
          <w:spacing w:val="-13"/>
          <w:sz w:val="21"/>
          <w:szCs w:val="21"/>
        </w:rPr>
        <w:t>，</w:t>
      </w:r>
      <w:r w:rsidRPr="003B1E06">
        <w:rPr>
          <w:rFonts w:ascii="Times New Roman" w:cs="Times New Roman"/>
          <w:sz w:val="21"/>
          <w:szCs w:val="21"/>
        </w:rPr>
        <w:t>责令限期改正；并可处一万元以下的罚款：（四）未按照规定对放射诊疗工作人员进行个人剂量监测、健康检查、建立个人剂量和健康档案的；</w:t>
      </w:r>
    </w:p>
    <w:p w:rsidR="004F5291" w:rsidRPr="003B1E06" w:rsidRDefault="005129CE">
      <w:pPr>
        <w:pStyle w:val="a4"/>
        <w:spacing w:line="360" w:lineRule="exact"/>
        <w:ind w:left="278" w:right="3714"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278" w:right="3714" w:firstLineChars="200" w:firstLine="420"/>
        <w:rPr>
          <w:rFonts w:ascii="Times New Roman" w:hAnsi="Times New Roman" w:cs="Times New Roman"/>
          <w:sz w:val="21"/>
          <w:szCs w:val="21"/>
        </w:rPr>
      </w:pPr>
    </w:p>
    <w:tbl>
      <w:tblPr>
        <w:tblpPr w:leftFromText="180" w:rightFromText="180" w:vertAnchor="text" w:horzAnchor="page" w:tblpX="1493" w:tblpY="1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93"/>
        <w:gridCol w:w="7533"/>
        <w:gridCol w:w="4552"/>
      </w:tblGrid>
      <w:tr w:rsidR="004F5291" w:rsidRPr="003B1E06">
        <w:trPr>
          <w:trHeight w:val="391"/>
        </w:trPr>
        <w:tc>
          <w:tcPr>
            <w:tcW w:w="1793"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裁量阶次</w:t>
            </w:r>
          </w:p>
        </w:tc>
        <w:tc>
          <w:tcPr>
            <w:tcW w:w="7533" w:type="dxa"/>
            <w:vAlign w:val="center"/>
          </w:tcPr>
          <w:p w:rsidR="004F5291" w:rsidRPr="003B1E06" w:rsidRDefault="005129CE">
            <w:pPr>
              <w:pStyle w:val="TableParagraph"/>
              <w:ind w:left="639" w:right="630"/>
              <w:jc w:val="center"/>
              <w:rPr>
                <w:sz w:val="21"/>
                <w:szCs w:val="21"/>
                <w:lang w:eastAsia="en-US"/>
              </w:rPr>
            </w:pPr>
            <w:r w:rsidRPr="003B1E06">
              <w:rPr>
                <w:rFonts w:hint="eastAsia"/>
                <w:sz w:val="21"/>
                <w:szCs w:val="21"/>
                <w:lang w:eastAsia="en-US"/>
              </w:rPr>
              <w:t>情节后果</w:t>
            </w:r>
          </w:p>
        </w:tc>
        <w:tc>
          <w:tcPr>
            <w:tcW w:w="4552" w:type="dxa"/>
            <w:vAlign w:val="center"/>
          </w:tcPr>
          <w:p w:rsidR="004F5291" w:rsidRPr="003B1E06" w:rsidRDefault="005129CE">
            <w:pPr>
              <w:pStyle w:val="TableParagraph"/>
              <w:ind w:left="224" w:right="213"/>
              <w:jc w:val="center"/>
              <w:rPr>
                <w:sz w:val="21"/>
                <w:szCs w:val="21"/>
                <w:lang w:eastAsia="en-US"/>
              </w:rPr>
            </w:pPr>
            <w:r w:rsidRPr="003B1E06">
              <w:rPr>
                <w:rFonts w:hint="eastAsia"/>
                <w:sz w:val="21"/>
                <w:szCs w:val="21"/>
                <w:lang w:eastAsia="en-US"/>
              </w:rPr>
              <w:t>裁量幅度</w:t>
            </w:r>
          </w:p>
        </w:tc>
      </w:tr>
      <w:tr w:rsidR="004F5291" w:rsidRPr="003B1E06">
        <w:trPr>
          <w:trHeight w:val="775"/>
        </w:trPr>
        <w:tc>
          <w:tcPr>
            <w:tcW w:w="1793"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一般</w:t>
            </w:r>
          </w:p>
        </w:tc>
        <w:tc>
          <w:tcPr>
            <w:tcW w:w="7533" w:type="dxa"/>
            <w:vAlign w:val="center"/>
          </w:tcPr>
          <w:p w:rsidR="004F5291" w:rsidRPr="003B1E06" w:rsidRDefault="005129CE">
            <w:pPr>
              <w:pStyle w:val="TableParagraph"/>
              <w:ind w:right="96" w:firstLineChars="100" w:firstLine="192"/>
              <w:jc w:val="both"/>
              <w:rPr>
                <w:sz w:val="21"/>
                <w:szCs w:val="21"/>
              </w:rPr>
            </w:pPr>
            <w:r w:rsidRPr="003B1E06">
              <w:rPr>
                <w:rFonts w:hint="eastAsia"/>
                <w:spacing w:val="-9"/>
                <w:sz w:val="21"/>
                <w:szCs w:val="21"/>
              </w:rPr>
              <w:t xml:space="preserve">未按照规定对 </w:t>
            </w:r>
            <w:r w:rsidRPr="003B1E06">
              <w:rPr>
                <w:rFonts w:hint="eastAsia"/>
                <w:sz w:val="21"/>
                <w:szCs w:val="21"/>
              </w:rPr>
              <w:t xml:space="preserve">1 </w:t>
            </w:r>
            <w:r w:rsidRPr="003B1E06">
              <w:rPr>
                <w:rFonts w:hint="eastAsia"/>
                <w:spacing w:val="-6"/>
                <w:sz w:val="21"/>
                <w:szCs w:val="21"/>
              </w:rPr>
              <w:t>名放射诊疗工作人员进行个人剂量监测、健康检查、建</w:t>
            </w:r>
            <w:r w:rsidRPr="003B1E06">
              <w:rPr>
                <w:rFonts w:hint="eastAsia"/>
                <w:sz w:val="21"/>
                <w:szCs w:val="21"/>
              </w:rPr>
              <w:t>立个人剂量</w:t>
            </w:r>
          </w:p>
          <w:p w:rsidR="004F5291" w:rsidRPr="003B1E06" w:rsidRDefault="005129CE">
            <w:pPr>
              <w:pStyle w:val="TableParagraph"/>
              <w:ind w:right="96" w:firstLineChars="100" w:firstLine="210"/>
              <w:jc w:val="both"/>
              <w:rPr>
                <w:sz w:val="21"/>
                <w:szCs w:val="21"/>
                <w:lang w:eastAsia="en-US"/>
              </w:rPr>
            </w:pPr>
            <w:r w:rsidRPr="003B1E06">
              <w:rPr>
                <w:rFonts w:hint="eastAsia"/>
                <w:sz w:val="21"/>
                <w:szCs w:val="21"/>
                <w:lang w:eastAsia="en-US"/>
              </w:rPr>
              <w:t>和健康档案的</w:t>
            </w:r>
          </w:p>
        </w:tc>
        <w:tc>
          <w:tcPr>
            <w:tcW w:w="4552" w:type="dxa"/>
            <w:vAlign w:val="center"/>
          </w:tcPr>
          <w:p w:rsidR="004F5291" w:rsidRPr="003B1E06" w:rsidRDefault="005129CE">
            <w:pPr>
              <w:pStyle w:val="TableParagraph"/>
              <w:ind w:left="224" w:right="213"/>
              <w:rPr>
                <w:sz w:val="21"/>
                <w:szCs w:val="21"/>
              </w:rPr>
            </w:pPr>
            <w:r w:rsidRPr="003B1E06">
              <w:rPr>
                <w:rFonts w:hint="eastAsia"/>
                <w:sz w:val="21"/>
                <w:szCs w:val="21"/>
              </w:rPr>
              <w:t>警告，可以罚款：罚款＜3000 元</w:t>
            </w:r>
          </w:p>
        </w:tc>
      </w:tr>
      <w:tr w:rsidR="004F5291" w:rsidRPr="003B1E06">
        <w:trPr>
          <w:trHeight w:val="749"/>
        </w:trPr>
        <w:tc>
          <w:tcPr>
            <w:tcW w:w="1793"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从重</w:t>
            </w:r>
          </w:p>
        </w:tc>
        <w:tc>
          <w:tcPr>
            <w:tcW w:w="7533" w:type="dxa"/>
            <w:vAlign w:val="center"/>
          </w:tcPr>
          <w:p w:rsidR="004F5291" w:rsidRPr="003B1E06" w:rsidRDefault="005129CE">
            <w:pPr>
              <w:pStyle w:val="TableParagraph"/>
              <w:ind w:leftChars="95" w:left="209"/>
              <w:jc w:val="both"/>
              <w:rPr>
                <w:sz w:val="21"/>
                <w:szCs w:val="21"/>
              </w:rPr>
            </w:pPr>
            <w:r w:rsidRPr="003B1E06">
              <w:rPr>
                <w:rFonts w:hint="eastAsia"/>
                <w:spacing w:val="-9"/>
                <w:sz w:val="21"/>
                <w:szCs w:val="21"/>
              </w:rPr>
              <w:t xml:space="preserve">未按照规定对 </w:t>
            </w:r>
            <w:r w:rsidRPr="003B1E06">
              <w:rPr>
                <w:rFonts w:hint="eastAsia"/>
                <w:sz w:val="21"/>
                <w:szCs w:val="21"/>
              </w:rPr>
              <w:t xml:space="preserve">2 </w:t>
            </w:r>
            <w:r w:rsidRPr="003B1E06">
              <w:rPr>
                <w:rFonts w:hint="eastAsia"/>
                <w:spacing w:val="-15"/>
                <w:sz w:val="21"/>
                <w:szCs w:val="21"/>
              </w:rPr>
              <w:t xml:space="preserve">名以上 5 </w:t>
            </w:r>
            <w:r w:rsidRPr="003B1E06">
              <w:rPr>
                <w:rFonts w:hint="eastAsia"/>
                <w:spacing w:val="-1"/>
                <w:sz w:val="21"/>
                <w:szCs w:val="21"/>
              </w:rPr>
              <w:t>名以下放射诊疗工作人员进行个人剂量监测、</w:t>
            </w:r>
            <w:r w:rsidRPr="003B1E06">
              <w:rPr>
                <w:rFonts w:hint="eastAsia"/>
                <w:sz w:val="21"/>
                <w:szCs w:val="21"/>
              </w:rPr>
              <w:t>健康检查、建立个人剂量和健康档案的</w:t>
            </w:r>
          </w:p>
        </w:tc>
        <w:tc>
          <w:tcPr>
            <w:tcW w:w="4552" w:type="dxa"/>
            <w:vAlign w:val="center"/>
          </w:tcPr>
          <w:p w:rsidR="004F5291" w:rsidRPr="003B1E06" w:rsidRDefault="005129CE">
            <w:pPr>
              <w:pStyle w:val="TableParagraph"/>
              <w:ind w:left="224" w:right="213"/>
              <w:rPr>
                <w:sz w:val="21"/>
                <w:szCs w:val="21"/>
              </w:rPr>
            </w:pPr>
            <w:r w:rsidRPr="003B1E06">
              <w:rPr>
                <w:rFonts w:ascii="Times New Roman" w:cs="Times New Roman"/>
                <w:sz w:val="21"/>
                <w:szCs w:val="21"/>
              </w:rPr>
              <w:t>警</w:t>
            </w:r>
            <w:r w:rsidRPr="003B1E06">
              <w:rPr>
                <w:rFonts w:hint="eastAsia"/>
                <w:spacing w:val="-10"/>
                <w:sz w:val="21"/>
                <w:szCs w:val="21"/>
              </w:rPr>
              <w:t>告，罚款： 3000 元≤罚款＜ 7000 元</w:t>
            </w:r>
          </w:p>
        </w:tc>
      </w:tr>
      <w:tr w:rsidR="004F5291" w:rsidRPr="003B1E06">
        <w:trPr>
          <w:trHeight w:val="718"/>
        </w:trPr>
        <w:tc>
          <w:tcPr>
            <w:tcW w:w="1793" w:type="dxa"/>
            <w:vAlign w:val="center"/>
          </w:tcPr>
          <w:p w:rsidR="004F5291" w:rsidRPr="003B1E06" w:rsidRDefault="005129CE">
            <w:pPr>
              <w:pStyle w:val="TableParagraph"/>
              <w:ind w:left="346" w:right="337"/>
              <w:jc w:val="center"/>
              <w:rPr>
                <w:sz w:val="21"/>
                <w:szCs w:val="21"/>
              </w:rPr>
            </w:pPr>
            <w:r w:rsidRPr="003B1E06">
              <w:rPr>
                <w:rFonts w:hint="eastAsia"/>
                <w:sz w:val="21"/>
                <w:szCs w:val="21"/>
              </w:rPr>
              <w:t>严重</w:t>
            </w:r>
          </w:p>
        </w:tc>
        <w:tc>
          <w:tcPr>
            <w:tcW w:w="7533" w:type="dxa"/>
            <w:vAlign w:val="center"/>
          </w:tcPr>
          <w:p w:rsidR="004F5291" w:rsidRPr="003B1E06" w:rsidRDefault="005129CE">
            <w:pPr>
              <w:pStyle w:val="TableParagraph"/>
              <w:ind w:right="96" w:firstLineChars="100" w:firstLine="210"/>
              <w:jc w:val="both"/>
              <w:rPr>
                <w:sz w:val="21"/>
                <w:szCs w:val="21"/>
              </w:rPr>
            </w:pPr>
            <w:r w:rsidRPr="003B1E06">
              <w:rPr>
                <w:rFonts w:hint="eastAsia"/>
                <w:sz w:val="21"/>
                <w:szCs w:val="21"/>
              </w:rPr>
              <w:t>未按照规定对 6 名以上放射诊疗工作人员进行个人剂量监测、健康检查、建立</w:t>
            </w:r>
          </w:p>
          <w:p w:rsidR="004F5291" w:rsidRPr="003B1E06" w:rsidRDefault="005129CE">
            <w:pPr>
              <w:pStyle w:val="TableParagraph"/>
              <w:ind w:right="96" w:firstLineChars="100" w:firstLine="210"/>
              <w:jc w:val="both"/>
              <w:rPr>
                <w:sz w:val="21"/>
                <w:szCs w:val="21"/>
              </w:rPr>
            </w:pPr>
            <w:r w:rsidRPr="003B1E06">
              <w:rPr>
                <w:rFonts w:hint="eastAsia"/>
                <w:sz w:val="21"/>
                <w:szCs w:val="21"/>
              </w:rPr>
              <w:t>个人剂量和健康档案的</w:t>
            </w:r>
          </w:p>
        </w:tc>
        <w:tc>
          <w:tcPr>
            <w:tcW w:w="4552" w:type="dxa"/>
            <w:vAlign w:val="center"/>
          </w:tcPr>
          <w:p w:rsidR="004F5291" w:rsidRPr="003B1E06" w:rsidRDefault="005129CE">
            <w:pPr>
              <w:pStyle w:val="TableParagraph"/>
              <w:ind w:left="224" w:right="213"/>
              <w:rPr>
                <w:sz w:val="21"/>
                <w:szCs w:val="21"/>
              </w:rPr>
            </w:pPr>
            <w:r w:rsidRPr="003B1E06">
              <w:rPr>
                <w:rFonts w:hint="eastAsia"/>
                <w:sz w:val="21"/>
                <w:szCs w:val="21"/>
              </w:rPr>
              <w:t>警告，罚款： 7000 元≤罚款≤10000 元</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7E47B6" w:rsidP="007E47B6">
      <w:pPr>
        <w:ind w:firstLineChars="200" w:firstLine="442"/>
        <w:rPr>
          <w:b/>
        </w:rPr>
      </w:pPr>
      <w:bookmarkStart w:id="234" w:name="_Toc155623844"/>
      <w:r w:rsidRPr="003B1E06">
        <w:rPr>
          <w:rFonts w:hint="eastAsia"/>
          <w:b/>
        </w:rPr>
        <w:t>9</w:t>
      </w:r>
      <w:r w:rsidRPr="003B1E06">
        <w:rPr>
          <w:b/>
        </w:rPr>
        <w:t>2.</w:t>
      </w:r>
      <w:r w:rsidR="005129CE" w:rsidRPr="003B1E06">
        <w:rPr>
          <w:rFonts w:hint="eastAsia"/>
          <w:b/>
        </w:rPr>
        <w:t>医疗机构发生放射事件并造成人员健康严重损害的</w:t>
      </w:r>
      <w:bookmarkEnd w:id="234"/>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《放射诊疗管理规定》第四十一条第（五）项</w:t>
      </w:r>
      <w:r w:rsidRPr="003B1E06">
        <w:rPr>
          <w:rFonts w:ascii="Times New Roman" w:hAnsi="Times New Roman" w:cs="Times New Roman"/>
          <w:sz w:val="21"/>
          <w:szCs w:val="21"/>
        </w:rPr>
        <w:t>:</w:t>
      </w:r>
      <w:r w:rsidRPr="003B1E06">
        <w:rPr>
          <w:rFonts w:ascii="Times New Roman" w:cs="Times New Roman"/>
          <w:sz w:val="21"/>
          <w:szCs w:val="21"/>
        </w:rPr>
        <w:t>医疗机构违反本规定，有下列行为之一的，由县级以上卫生行政部门给予警告</w:t>
      </w:r>
      <w:r w:rsidRPr="003B1E06">
        <w:rPr>
          <w:rFonts w:ascii="Times New Roman" w:cs="Times New Roman"/>
          <w:spacing w:val="-13"/>
          <w:sz w:val="21"/>
          <w:szCs w:val="21"/>
        </w:rPr>
        <w:t>，</w:t>
      </w:r>
      <w:r w:rsidRPr="003B1E06">
        <w:rPr>
          <w:rFonts w:ascii="Times New Roman" w:cs="Times New Roman"/>
          <w:sz w:val="21"/>
          <w:szCs w:val="21"/>
        </w:rPr>
        <w:t>责令限期</w:t>
      </w:r>
      <w:r w:rsidRPr="003B1E06">
        <w:rPr>
          <w:rFonts w:ascii="Times New Roman" w:cs="Times New Roman"/>
          <w:sz w:val="21"/>
          <w:szCs w:val="21"/>
        </w:rPr>
        <w:lastRenderedPageBreak/>
        <w:t>改正；并可处一万元以下的罚款：（五）发生放射事件并造成人员健康严重损害的；</w:t>
      </w:r>
    </w:p>
    <w:p w:rsidR="004F5291" w:rsidRPr="003B1E06" w:rsidRDefault="005129CE">
      <w:pPr>
        <w:pStyle w:val="a4"/>
        <w:tabs>
          <w:tab w:val="left" w:pos="5807"/>
        </w:tabs>
        <w:spacing w:line="360" w:lineRule="exact"/>
        <w:ind w:left="278" w:right="800" w:firstLineChars="200" w:firstLine="420"/>
        <w:rPr>
          <w:rFonts w:ascii="Times New Roman" w:hAnsi="Times New Roman" w:cs="Times New Roman"/>
          <w:sz w:val="21"/>
          <w:szCs w:val="21"/>
        </w:rPr>
      </w:pPr>
      <w:r w:rsidRPr="003B1E06">
        <w:rPr>
          <w:rFonts w:asci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tabs>
          <w:tab w:val="left" w:pos="5807"/>
        </w:tabs>
        <w:spacing w:line="360" w:lineRule="exact"/>
        <w:ind w:left="278" w:right="800" w:firstLineChars="200" w:firstLine="420"/>
        <w:rPr>
          <w:rFonts w:ascii="Times New Roman" w:hAnsi="Times New Roman" w:cs="Times New Roman"/>
          <w:sz w:val="21"/>
          <w:szCs w:val="21"/>
        </w:rPr>
      </w:pPr>
    </w:p>
    <w:tbl>
      <w:tblPr>
        <w:tblW w:w="13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83"/>
        <w:gridCol w:w="7469"/>
        <w:gridCol w:w="4732"/>
      </w:tblGrid>
      <w:tr w:rsidR="004F5291" w:rsidRPr="003B1E06">
        <w:trPr>
          <w:trHeight w:val="354"/>
          <w:jc w:val="center"/>
        </w:trPr>
        <w:tc>
          <w:tcPr>
            <w:tcW w:w="1783" w:type="dxa"/>
            <w:vAlign w:val="center"/>
          </w:tcPr>
          <w:p w:rsidR="004F5291" w:rsidRPr="003B1E06" w:rsidRDefault="005129CE">
            <w:pPr>
              <w:pStyle w:val="TableParagraph"/>
              <w:ind w:left="390" w:right="383"/>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469" w:type="dxa"/>
            <w:vAlign w:val="center"/>
          </w:tcPr>
          <w:p w:rsidR="004F5291" w:rsidRPr="003B1E06" w:rsidRDefault="005129CE">
            <w:pPr>
              <w:pStyle w:val="TableParagraph"/>
              <w:ind w:left="174" w:right="165"/>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732" w:type="dxa"/>
            <w:vAlign w:val="center"/>
          </w:tcPr>
          <w:p w:rsidR="004F5291" w:rsidRPr="003B1E06" w:rsidRDefault="005129CE">
            <w:pPr>
              <w:pStyle w:val="TableParagraph"/>
              <w:ind w:left="1866" w:right="1856"/>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373"/>
          <w:jc w:val="center"/>
        </w:trPr>
        <w:tc>
          <w:tcPr>
            <w:tcW w:w="1783" w:type="dxa"/>
            <w:vAlign w:val="center"/>
          </w:tcPr>
          <w:p w:rsidR="004F5291" w:rsidRPr="003B1E06" w:rsidRDefault="005129CE">
            <w:pPr>
              <w:pStyle w:val="TableParagraph"/>
              <w:ind w:left="390" w:right="383"/>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469" w:type="dxa"/>
            <w:vAlign w:val="center"/>
          </w:tcPr>
          <w:p w:rsidR="004F5291" w:rsidRPr="003B1E06" w:rsidRDefault="005129CE">
            <w:pPr>
              <w:pStyle w:val="TableParagraph"/>
              <w:ind w:left="174" w:right="165"/>
              <w:jc w:val="both"/>
              <w:rPr>
                <w:rFonts w:ascii="Times New Roman" w:hAnsi="Times New Roman" w:cs="Times New Roman"/>
                <w:sz w:val="21"/>
                <w:szCs w:val="21"/>
              </w:rPr>
            </w:pPr>
            <w:r w:rsidRPr="003B1E06">
              <w:rPr>
                <w:rFonts w:ascii="Times New Roman" w:cs="Times New Roman"/>
                <w:sz w:val="21"/>
                <w:szCs w:val="21"/>
              </w:rPr>
              <w:t>发生放射事件造成</w:t>
            </w:r>
            <w:r w:rsidRPr="003B1E06">
              <w:rPr>
                <w:rFonts w:ascii="Times New Roman" w:hAnsi="Times New Roman" w:cs="Times New Roman"/>
                <w:sz w:val="21"/>
                <w:szCs w:val="21"/>
              </w:rPr>
              <w:t xml:space="preserve"> 1 </w:t>
            </w:r>
            <w:r w:rsidRPr="003B1E06">
              <w:rPr>
                <w:rFonts w:ascii="Times New Roman" w:cs="Times New Roman"/>
                <w:sz w:val="21"/>
                <w:szCs w:val="21"/>
              </w:rPr>
              <w:t>人健康严重损害的</w:t>
            </w:r>
          </w:p>
        </w:tc>
        <w:tc>
          <w:tcPr>
            <w:tcW w:w="4732" w:type="dxa"/>
            <w:vAlign w:val="center"/>
          </w:tcPr>
          <w:p w:rsidR="004F5291" w:rsidRPr="003B1E06" w:rsidRDefault="005129CE">
            <w:pPr>
              <w:pStyle w:val="TableParagraph"/>
              <w:rPr>
                <w:rFonts w:ascii="Times New Roman" w:hAnsi="Times New Roman" w:cs="Times New Roman"/>
                <w:sz w:val="21"/>
                <w:szCs w:val="21"/>
              </w:rPr>
            </w:pPr>
            <w:r w:rsidRPr="003B1E06">
              <w:rPr>
                <w:rFonts w:hint="eastAsia"/>
                <w:sz w:val="21"/>
                <w:szCs w:val="21"/>
              </w:rPr>
              <w:t>警告，可以罚款：罚款＜3000 元</w:t>
            </w:r>
          </w:p>
        </w:tc>
      </w:tr>
      <w:tr w:rsidR="004F5291" w:rsidRPr="003B1E06">
        <w:trPr>
          <w:trHeight w:val="407"/>
          <w:jc w:val="center"/>
        </w:trPr>
        <w:tc>
          <w:tcPr>
            <w:tcW w:w="1783" w:type="dxa"/>
            <w:vAlign w:val="center"/>
          </w:tcPr>
          <w:p w:rsidR="004F5291" w:rsidRPr="003B1E06" w:rsidRDefault="005129CE">
            <w:pPr>
              <w:pStyle w:val="TableParagraph"/>
              <w:ind w:left="390" w:right="383"/>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469" w:type="dxa"/>
            <w:vAlign w:val="center"/>
          </w:tcPr>
          <w:p w:rsidR="004F5291" w:rsidRPr="003B1E06" w:rsidRDefault="005129CE">
            <w:pPr>
              <w:pStyle w:val="TableParagraph"/>
              <w:ind w:left="174" w:right="165"/>
              <w:jc w:val="both"/>
              <w:rPr>
                <w:rFonts w:ascii="Times New Roman" w:hAnsi="Times New Roman" w:cs="Times New Roman"/>
                <w:sz w:val="21"/>
                <w:szCs w:val="21"/>
              </w:rPr>
            </w:pPr>
            <w:r w:rsidRPr="003B1E06">
              <w:rPr>
                <w:rFonts w:ascii="Times New Roman" w:cs="Times New Roman"/>
                <w:sz w:val="21"/>
                <w:szCs w:val="21"/>
              </w:rPr>
              <w:t>发生放射事件造成</w:t>
            </w:r>
            <w:r w:rsidRPr="003B1E06">
              <w:rPr>
                <w:rFonts w:ascii="Times New Roman" w:hAnsi="Times New Roman" w:cs="Times New Roman"/>
                <w:sz w:val="21"/>
                <w:szCs w:val="21"/>
              </w:rPr>
              <w:t xml:space="preserve"> 2 </w:t>
            </w:r>
            <w:r w:rsidRPr="003B1E06">
              <w:rPr>
                <w:rFonts w:ascii="Times New Roman" w:cs="Times New Roman"/>
                <w:sz w:val="21"/>
                <w:szCs w:val="21"/>
              </w:rPr>
              <w:t>人健康严重损害的</w:t>
            </w:r>
          </w:p>
        </w:tc>
        <w:tc>
          <w:tcPr>
            <w:tcW w:w="4732" w:type="dxa"/>
            <w:vAlign w:val="center"/>
          </w:tcPr>
          <w:p w:rsidR="004F5291" w:rsidRPr="003B1E06" w:rsidRDefault="005129CE">
            <w:pPr>
              <w:pStyle w:val="TableParagraph"/>
              <w:ind w:right="433"/>
              <w:jc w:val="both"/>
              <w:rPr>
                <w:rFonts w:ascii="Times New Roman" w:hAnsi="Times New Roman" w:cs="Times New Roman"/>
                <w:sz w:val="21"/>
                <w:szCs w:val="21"/>
              </w:rPr>
            </w:pPr>
            <w:r w:rsidRPr="003B1E06">
              <w:rPr>
                <w:rFonts w:ascii="Times New Roman" w:cs="Times New Roman"/>
                <w:sz w:val="21"/>
                <w:szCs w:val="21"/>
              </w:rPr>
              <w:t>警</w:t>
            </w:r>
            <w:r w:rsidRPr="003B1E06">
              <w:rPr>
                <w:rFonts w:hint="eastAsia"/>
                <w:spacing w:val="-10"/>
                <w:sz w:val="21"/>
                <w:szCs w:val="21"/>
              </w:rPr>
              <w:t>告，罚款： 3000 元≤罚款＜ 7000 元</w:t>
            </w:r>
          </w:p>
        </w:tc>
      </w:tr>
      <w:tr w:rsidR="004F5291" w:rsidRPr="003B1E06">
        <w:trPr>
          <w:trHeight w:val="414"/>
          <w:jc w:val="center"/>
        </w:trPr>
        <w:tc>
          <w:tcPr>
            <w:tcW w:w="1783" w:type="dxa"/>
            <w:vAlign w:val="center"/>
          </w:tcPr>
          <w:p w:rsidR="004F5291" w:rsidRPr="003B1E06" w:rsidRDefault="005129CE">
            <w:pPr>
              <w:pStyle w:val="TableParagraph"/>
              <w:ind w:left="390" w:right="383"/>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469" w:type="dxa"/>
            <w:vAlign w:val="center"/>
          </w:tcPr>
          <w:p w:rsidR="004F5291" w:rsidRPr="003B1E06" w:rsidRDefault="005129CE">
            <w:pPr>
              <w:pStyle w:val="TableParagraph"/>
              <w:ind w:left="174" w:right="165"/>
              <w:jc w:val="both"/>
              <w:rPr>
                <w:rFonts w:ascii="Times New Roman" w:hAnsi="Times New Roman" w:cs="Times New Roman"/>
                <w:sz w:val="21"/>
                <w:szCs w:val="21"/>
              </w:rPr>
            </w:pPr>
            <w:r w:rsidRPr="003B1E06">
              <w:rPr>
                <w:rFonts w:ascii="Times New Roman" w:cs="Times New Roman"/>
                <w:sz w:val="21"/>
                <w:szCs w:val="21"/>
              </w:rPr>
              <w:t>发生放射事件造成</w:t>
            </w:r>
            <w:r w:rsidRPr="003B1E06">
              <w:rPr>
                <w:rFonts w:ascii="Times New Roman" w:hAnsi="Times New Roman" w:cs="Times New Roman"/>
                <w:sz w:val="21"/>
                <w:szCs w:val="21"/>
              </w:rPr>
              <w:t xml:space="preserve"> 3 </w:t>
            </w:r>
            <w:r w:rsidRPr="003B1E06">
              <w:rPr>
                <w:rFonts w:ascii="Times New Roman" w:cs="Times New Roman"/>
                <w:sz w:val="21"/>
                <w:szCs w:val="21"/>
              </w:rPr>
              <w:t>人以上健康严重损害，或造成</w:t>
            </w:r>
            <w:r w:rsidRPr="003B1E06">
              <w:rPr>
                <w:rFonts w:ascii="Times New Roman" w:hAnsi="Times New Roman" w:cs="Times New Roman"/>
                <w:sz w:val="21"/>
                <w:szCs w:val="21"/>
              </w:rPr>
              <w:t xml:space="preserve"> 1 </w:t>
            </w:r>
            <w:r w:rsidRPr="003B1E06">
              <w:rPr>
                <w:rFonts w:ascii="Times New Roman" w:cs="Times New Roman"/>
                <w:sz w:val="21"/>
                <w:szCs w:val="21"/>
              </w:rPr>
              <w:t>人以上死亡的</w:t>
            </w:r>
          </w:p>
        </w:tc>
        <w:tc>
          <w:tcPr>
            <w:tcW w:w="4732" w:type="dxa"/>
            <w:vAlign w:val="center"/>
          </w:tcPr>
          <w:p w:rsidR="004F5291" w:rsidRPr="003B1E06" w:rsidRDefault="005129CE">
            <w:pPr>
              <w:pStyle w:val="TableParagraph"/>
              <w:ind w:right="373"/>
              <w:jc w:val="both"/>
              <w:rPr>
                <w:rFonts w:ascii="Times New Roman" w:hAnsi="Times New Roman" w:cs="Times New Roman"/>
                <w:sz w:val="21"/>
                <w:szCs w:val="21"/>
              </w:rPr>
            </w:pPr>
            <w:r w:rsidRPr="003B1E06">
              <w:rPr>
                <w:rFonts w:hint="eastAsia"/>
                <w:sz w:val="21"/>
                <w:szCs w:val="21"/>
              </w:rPr>
              <w:t>警告，罚款： 7000 元≤罚款≤10000 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7E47B6" w:rsidP="007E47B6">
      <w:pPr>
        <w:ind w:firstLineChars="200" w:firstLine="442"/>
        <w:rPr>
          <w:b/>
        </w:rPr>
      </w:pPr>
      <w:bookmarkStart w:id="235" w:name="_Toc155623845"/>
      <w:r w:rsidRPr="003B1E06">
        <w:rPr>
          <w:rFonts w:hint="eastAsia"/>
          <w:b/>
        </w:rPr>
        <w:t>9</w:t>
      </w:r>
      <w:r w:rsidRPr="003B1E06">
        <w:rPr>
          <w:b/>
        </w:rPr>
        <w:t>3.</w:t>
      </w:r>
      <w:r w:rsidR="005129CE" w:rsidRPr="003B1E06">
        <w:rPr>
          <w:rFonts w:hint="eastAsia"/>
          <w:b/>
        </w:rPr>
        <w:t>医疗机构发生放射事件未立即采取应急救援和控制措施或者未按照规定及时报告的</w:t>
      </w:r>
      <w:bookmarkEnd w:id="235"/>
    </w:p>
    <w:p w:rsidR="004F5291" w:rsidRPr="003B1E06" w:rsidRDefault="005129CE">
      <w:pPr>
        <w:pStyle w:val="a4"/>
        <w:tabs>
          <w:tab w:val="left" w:pos="5807"/>
        </w:tabs>
        <w:spacing w:line="360" w:lineRule="exact"/>
        <w:ind w:left="278" w:right="800" w:firstLine="47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4"/>
        <w:tabs>
          <w:tab w:val="left" w:pos="5807"/>
        </w:tabs>
        <w:spacing w:line="360" w:lineRule="exact"/>
        <w:ind w:left="278" w:right="800" w:firstLine="470"/>
        <w:rPr>
          <w:rFonts w:ascii="Times New Roman" w:hAnsi="Times New Roman" w:cs="Times New Roman"/>
          <w:sz w:val="21"/>
          <w:szCs w:val="21"/>
        </w:rPr>
      </w:pPr>
      <w:r w:rsidRPr="003B1E06">
        <w:rPr>
          <w:rFonts w:ascii="Times New Roman" w:cs="Times New Roman"/>
          <w:sz w:val="21"/>
          <w:szCs w:val="21"/>
        </w:rPr>
        <w:t>《放射诊疗管理规定》第四十一条第（六）项：医疗机构违反本规定，有下列行为之一的，由县级以上卫生行政部门给予警告</w:t>
      </w:r>
      <w:r w:rsidRPr="003B1E06">
        <w:rPr>
          <w:rFonts w:ascii="Times New Roman" w:cs="Times New Roman"/>
          <w:spacing w:val="-13"/>
          <w:sz w:val="21"/>
          <w:szCs w:val="21"/>
        </w:rPr>
        <w:t>，</w:t>
      </w:r>
      <w:r w:rsidRPr="003B1E06">
        <w:rPr>
          <w:rFonts w:ascii="Times New Roman" w:cs="Times New Roman"/>
          <w:sz w:val="21"/>
          <w:szCs w:val="21"/>
        </w:rPr>
        <w:t>责令限期改正；并可处一万元以下的罚款：（六）发生放射事件未立即采取应急救援和控制措施或者未按照规定及时报告的；</w:t>
      </w:r>
    </w:p>
    <w:p w:rsidR="004F5291" w:rsidRPr="003B1E06" w:rsidRDefault="005129CE">
      <w:pPr>
        <w:pStyle w:val="a4"/>
        <w:tabs>
          <w:tab w:val="left" w:pos="5807"/>
        </w:tabs>
        <w:spacing w:line="360" w:lineRule="exact"/>
        <w:ind w:left="278" w:right="800" w:firstLine="470"/>
        <w:rPr>
          <w:rFonts w:ascii="Times New Roman" w:cs="Times New Roman"/>
          <w:bCs/>
          <w:spacing w:val="-1"/>
          <w:sz w:val="21"/>
          <w:szCs w:val="21"/>
        </w:rPr>
      </w:pPr>
      <w:r w:rsidRPr="003B1E06">
        <w:rPr>
          <w:rFonts w:ascii="Times New Roman" w:cs="Times New Roman"/>
          <w:sz w:val="21"/>
          <w:szCs w:val="21"/>
        </w:rPr>
        <w:t>裁量标准：</w:t>
      </w:r>
    </w:p>
    <w:p w:rsidR="004F5291" w:rsidRPr="003B1E06" w:rsidRDefault="00CF6BF4">
      <w:pPr>
        <w:pStyle w:val="210"/>
        <w:tabs>
          <w:tab w:val="left" w:pos="1061"/>
        </w:tabs>
        <w:spacing w:line="360" w:lineRule="exact"/>
        <w:ind w:left="0" w:right="5301"/>
        <w:rPr>
          <w:rFonts w:ascii="Times New Roman" w:cs="Times New Roman"/>
          <w:bCs w:val="0"/>
          <w:spacing w:val="-1"/>
          <w:sz w:val="21"/>
          <w:szCs w:val="21"/>
        </w:rPr>
      </w:pPr>
      <w:bookmarkStart w:id="236" w:name="_Toc155623846"/>
      <w:bookmarkStart w:id="237" w:name="_Toc155702067"/>
      <w:r w:rsidRPr="003B1E06">
        <w:rPr>
          <w:rFonts w:ascii="Times New Roman" w:hAnsi="Times New Roman" w:cs="Times New Roman"/>
          <w:noProof/>
          <w:sz w:val="21"/>
          <w:szCs w:val="21"/>
        </w:rPr>
        <w:pict>
          <v:shape id="文本框 15" o:spid="_x0000_s1028" type="#_x0000_t202" style="position:absolute;margin-left:72.5pt;margin-top:14.3pt;width:700pt;height:6pt;flip:y;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" filled="f" stroked="f">
            <v:textbox inset="0,0,0,0">
              <w:txbxContent>
                <w:p w:rsidR="008E17A3" w:rsidRDefault="008E17A3">
                  <w:pPr>
                    <w:pStyle w:val="a4"/>
                  </w:pPr>
                </w:p>
              </w:txbxContent>
            </v:textbox>
            <w10:wrap anchorx="page"/>
          </v:shape>
        </w:pict>
      </w:r>
      <w:bookmarkEnd w:id="236"/>
      <w:bookmarkEnd w:id="237"/>
    </w:p>
    <w:p w:rsidR="004F5291" w:rsidRPr="003B1E06" w:rsidRDefault="004F5291">
      <w:pPr>
        <w:pStyle w:val="a4"/>
        <w:tabs>
          <w:tab w:val="left" w:pos="5807"/>
        </w:tabs>
        <w:spacing w:line="360" w:lineRule="exact"/>
        <w:ind w:left="278" w:right="800" w:firstLine="470"/>
        <w:rPr>
          <w:rFonts w:ascii="Times New Roman" w:cs="Times New Roman"/>
          <w:sz w:val="21"/>
          <w:szCs w:val="21"/>
        </w:rPr>
      </w:pPr>
    </w:p>
    <w:tbl>
      <w:tblPr>
        <w:tblpPr w:leftFromText="180" w:rightFromText="180" w:vertAnchor="text" w:horzAnchor="page" w:tblpX="1523" w:tblpY="-332"/>
        <w:tblOverlap w:val="neve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4"/>
        <w:gridCol w:w="7576"/>
        <w:gridCol w:w="4620"/>
      </w:tblGrid>
      <w:tr w:rsidR="004F5291" w:rsidRPr="003B1E06">
        <w:trPr>
          <w:trHeight w:val="423"/>
        </w:trPr>
        <w:tc>
          <w:tcPr>
            <w:tcW w:w="1804" w:type="dxa"/>
            <w:vAlign w:val="center"/>
          </w:tcPr>
          <w:p w:rsidR="004F5291" w:rsidRPr="003B1E06" w:rsidRDefault="005129CE">
            <w:pPr>
              <w:pStyle w:val="TableParagraph"/>
              <w:ind w:left="402" w:right="392"/>
              <w:jc w:val="center"/>
              <w:rPr>
                <w:sz w:val="21"/>
                <w:szCs w:val="21"/>
              </w:rPr>
            </w:pPr>
            <w:r w:rsidRPr="003B1E06">
              <w:rPr>
                <w:rFonts w:hint="eastAsia"/>
                <w:sz w:val="21"/>
                <w:szCs w:val="21"/>
              </w:rPr>
              <w:t>裁量阶次</w:t>
            </w:r>
          </w:p>
        </w:tc>
        <w:tc>
          <w:tcPr>
            <w:tcW w:w="7576" w:type="dxa"/>
            <w:vAlign w:val="center"/>
          </w:tcPr>
          <w:p w:rsidR="004F5291" w:rsidRPr="003B1E06" w:rsidRDefault="005129CE">
            <w:pPr>
              <w:pStyle w:val="TableParagraph"/>
              <w:ind w:left="1247" w:right="1238"/>
              <w:jc w:val="center"/>
              <w:rPr>
                <w:sz w:val="21"/>
                <w:szCs w:val="21"/>
                <w:lang w:eastAsia="en-US"/>
              </w:rPr>
            </w:pPr>
            <w:r w:rsidRPr="003B1E06">
              <w:rPr>
                <w:rFonts w:hint="eastAsia"/>
                <w:sz w:val="21"/>
                <w:szCs w:val="21"/>
                <w:lang w:eastAsia="en-US"/>
              </w:rPr>
              <w:t>情节后果</w:t>
            </w:r>
          </w:p>
        </w:tc>
        <w:tc>
          <w:tcPr>
            <w:tcW w:w="4620" w:type="dxa"/>
            <w:vAlign w:val="center"/>
          </w:tcPr>
          <w:p w:rsidR="004F5291" w:rsidRPr="003B1E06" w:rsidRDefault="005129CE">
            <w:pPr>
              <w:pStyle w:val="TableParagraph"/>
              <w:ind w:left="1810" w:right="1800"/>
              <w:jc w:val="center"/>
              <w:rPr>
                <w:sz w:val="21"/>
                <w:szCs w:val="21"/>
                <w:lang w:eastAsia="en-US"/>
              </w:rPr>
            </w:pPr>
            <w:r w:rsidRPr="003B1E06">
              <w:rPr>
                <w:rFonts w:hint="eastAsia"/>
                <w:sz w:val="21"/>
                <w:szCs w:val="21"/>
                <w:lang w:eastAsia="en-US"/>
              </w:rPr>
              <w:t>裁量幅度</w:t>
            </w:r>
          </w:p>
        </w:tc>
      </w:tr>
      <w:tr w:rsidR="004F5291" w:rsidRPr="003B1E06">
        <w:trPr>
          <w:trHeight w:val="428"/>
        </w:trPr>
        <w:tc>
          <w:tcPr>
            <w:tcW w:w="1804" w:type="dxa"/>
            <w:vAlign w:val="center"/>
          </w:tcPr>
          <w:p w:rsidR="004F5291" w:rsidRPr="003B1E06" w:rsidRDefault="005129CE">
            <w:pPr>
              <w:pStyle w:val="TableParagraph"/>
              <w:ind w:left="402" w:right="392"/>
              <w:jc w:val="center"/>
              <w:rPr>
                <w:sz w:val="21"/>
                <w:szCs w:val="21"/>
              </w:rPr>
            </w:pPr>
            <w:r w:rsidRPr="003B1E06">
              <w:rPr>
                <w:rFonts w:hint="eastAsia"/>
                <w:sz w:val="21"/>
                <w:szCs w:val="21"/>
              </w:rPr>
              <w:t>从轻</w:t>
            </w:r>
          </w:p>
        </w:tc>
        <w:tc>
          <w:tcPr>
            <w:tcW w:w="7576" w:type="dxa"/>
            <w:vAlign w:val="center"/>
          </w:tcPr>
          <w:p w:rsidR="004F5291" w:rsidRPr="003B1E06" w:rsidRDefault="005129CE">
            <w:pPr>
              <w:pStyle w:val="TableParagraph"/>
              <w:ind w:right="1238" w:firstLineChars="100" w:firstLine="210"/>
              <w:rPr>
                <w:sz w:val="21"/>
                <w:szCs w:val="21"/>
              </w:rPr>
            </w:pPr>
            <w:r w:rsidRPr="003B1E06">
              <w:rPr>
                <w:rFonts w:hint="eastAsia"/>
                <w:sz w:val="21"/>
                <w:szCs w:val="21"/>
              </w:rPr>
              <w:t>发生放射事件未及时报告的</w:t>
            </w:r>
          </w:p>
        </w:tc>
        <w:tc>
          <w:tcPr>
            <w:tcW w:w="4620" w:type="dxa"/>
            <w:vAlign w:val="center"/>
          </w:tcPr>
          <w:p w:rsidR="004F5291" w:rsidRPr="003B1E06" w:rsidRDefault="005129CE">
            <w:pPr>
              <w:pStyle w:val="TableParagraph"/>
              <w:jc w:val="both"/>
              <w:rPr>
                <w:sz w:val="21"/>
                <w:szCs w:val="21"/>
              </w:rPr>
            </w:pPr>
            <w:r w:rsidRPr="003B1E06">
              <w:rPr>
                <w:rFonts w:hint="eastAsia"/>
                <w:sz w:val="21"/>
                <w:szCs w:val="21"/>
              </w:rPr>
              <w:t>警告，可以罚款：罚款＜3000 元</w:t>
            </w:r>
          </w:p>
        </w:tc>
      </w:tr>
      <w:tr w:rsidR="004F5291" w:rsidRPr="003B1E06">
        <w:trPr>
          <w:trHeight w:val="392"/>
        </w:trPr>
        <w:tc>
          <w:tcPr>
            <w:tcW w:w="1804" w:type="dxa"/>
            <w:vAlign w:val="center"/>
          </w:tcPr>
          <w:p w:rsidR="004F5291" w:rsidRPr="003B1E06" w:rsidRDefault="005129CE">
            <w:pPr>
              <w:pStyle w:val="TableParagraph"/>
              <w:ind w:left="402" w:right="392"/>
              <w:jc w:val="center"/>
              <w:rPr>
                <w:sz w:val="21"/>
                <w:szCs w:val="21"/>
              </w:rPr>
            </w:pPr>
            <w:r w:rsidRPr="003B1E06">
              <w:rPr>
                <w:rFonts w:hint="eastAsia"/>
                <w:sz w:val="21"/>
                <w:szCs w:val="21"/>
              </w:rPr>
              <w:t>一般</w:t>
            </w:r>
          </w:p>
        </w:tc>
        <w:tc>
          <w:tcPr>
            <w:tcW w:w="7576" w:type="dxa"/>
            <w:vAlign w:val="center"/>
          </w:tcPr>
          <w:p w:rsidR="004F5291" w:rsidRPr="003B1E06" w:rsidRDefault="005129CE">
            <w:pPr>
              <w:pStyle w:val="TableParagraph"/>
              <w:ind w:right="1238" w:firstLineChars="100" w:firstLine="210"/>
              <w:rPr>
                <w:sz w:val="21"/>
                <w:szCs w:val="21"/>
              </w:rPr>
            </w:pPr>
            <w:r w:rsidRPr="003B1E06">
              <w:rPr>
                <w:rFonts w:hint="eastAsia"/>
                <w:sz w:val="21"/>
                <w:szCs w:val="21"/>
              </w:rPr>
              <w:t>发生放射事件未立即采取应急救援、控制措施的</w:t>
            </w:r>
          </w:p>
        </w:tc>
        <w:tc>
          <w:tcPr>
            <w:tcW w:w="4620" w:type="dxa"/>
            <w:vAlign w:val="center"/>
          </w:tcPr>
          <w:p w:rsidR="004F5291" w:rsidRPr="003B1E06" w:rsidRDefault="005129CE">
            <w:pPr>
              <w:pStyle w:val="TableParagraph"/>
              <w:ind w:right="108"/>
              <w:jc w:val="both"/>
              <w:rPr>
                <w:sz w:val="21"/>
                <w:szCs w:val="21"/>
              </w:rPr>
            </w:pPr>
            <w:r w:rsidRPr="003B1E06">
              <w:rPr>
                <w:rFonts w:ascii="Times New Roman" w:cs="Times New Roman"/>
                <w:sz w:val="21"/>
                <w:szCs w:val="21"/>
              </w:rPr>
              <w:t>警</w:t>
            </w:r>
            <w:r w:rsidRPr="003B1E06">
              <w:rPr>
                <w:rFonts w:hint="eastAsia"/>
                <w:spacing w:val="-10"/>
                <w:sz w:val="21"/>
                <w:szCs w:val="21"/>
              </w:rPr>
              <w:t>告，罚款： 3000 元≤罚款＜ 7000 元</w:t>
            </w:r>
          </w:p>
        </w:tc>
      </w:tr>
      <w:tr w:rsidR="004F5291" w:rsidRPr="003B1E06">
        <w:trPr>
          <w:trHeight w:val="710"/>
        </w:trPr>
        <w:tc>
          <w:tcPr>
            <w:tcW w:w="1804" w:type="dxa"/>
            <w:vAlign w:val="center"/>
          </w:tcPr>
          <w:p w:rsidR="004F5291" w:rsidRPr="003B1E06" w:rsidRDefault="005129CE">
            <w:pPr>
              <w:pStyle w:val="TableParagraph"/>
              <w:ind w:left="402" w:right="392"/>
              <w:jc w:val="center"/>
              <w:rPr>
                <w:sz w:val="21"/>
                <w:szCs w:val="21"/>
              </w:rPr>
            </w:pPr>
            <w:r w:rsidRPr="003B1E06">
              <w:rPr>
                <w:rFonts w:hint="eastAsia"/>
                <w:sz w:val="21"/>
                <w:szCs w:val="21"/>
              </w:rPr>
              <w:t>从重</w:t>
            </w:r>
          </w:p>
        </w:tc>
        <w:tc>
          <w:tcPr>
            <w:tcW w:w="7576" w:type="dxa"/>
            <w:vAlign w:val="center"/>
          </w:tcPr>
          <w:p w:rsidR="004F5291" w:rsidRPr="003B1E06" w:rsidRDefault="005129CE">
            <w:pPr>
              <w:pStyle w:val="TableParagraph"/>
              <w:ind w:leftChars="95" w:left="209" w:right="1238"/>
              <w:rPr>
                <w:sz w:val="21"/>
                <w:szCs w:val="21"/>
              </w:rPr>
            </w:pPr>
            <w:r w:rsidRPr="003B1E06">
              <w:rPr>
                <w:rFonts w:ascii="Times New Roman" w:cs="Times New Roman"/>
                <w:sz w:val="21"/>
                <w:szCs w:val="21"/>
              </w:rPr>
              <w:t>发生放射事件未立即采取应急救援</w:t>
            </w:r>
            <w:r w:rsidRPr="003B1E06">
              <w:rPr>
                <w:rFonts w:ascii="Times New Roman" w:cs="Times New Roman" w:hint="eastAsia"/>
                <w:sz w:val="21"/>
                <w:szCs w:val="21"/>
              </w:rPr>
              <w:t>和</w:t>
            </w:r>
            <w:r w:rsidRPr="003B1E06">
              <w:rPr>
                <w:rFonts w:ascii="Times New Roman" w:cs="Times New Roman"/>
                <w:sz w:val="21"/>
                <w:szCs w:val="21"/>
              </w:rPr>
              <w:t>控制措施或者未按照规定及时报告</w:t>
            </w:r>
            <w:r w:rsidRPr="003B1E06">
              <w:rPr>
                <w:rFonts w:ascii="Times New Roman" w:cs="Times New Roman" w:hint="eastAsia"/>
                <w:sz w:val="21"/>
                <w:szCs w:val="21"/>
              </w:rPr>
              <w:t>，造成不良后果或社会影响的</w:t>
            </w:r>
          </w:p>
        </w:tc>
        <w:tc>
          <w:tcPr>
            <w:tcW w:w="4620" w:type="dxa"/>
            <w:vAlign w:val="center"/>
          </w:tcPr>
          <w:p w:rsidR="004F5291" w:rsidRPr="003B1E06" w:rsidRDefault="005129CE">
            <w:pPr>
              <w:pStyle w:val="TableParagraph"/>
              <w:jc w:val="both"/>
              <w:rPr>
                <w:sz w:val="21"/>
                <w:szCs w:val="21"/>
              </w:rPr>
            </w:pPr>
            <w:r w:rsidRPr="003B1E06">
              <w:rPr>
                <w:rFonts w:hint="eastAsia"/>
                <w:sz w:val="21"/>
                <w:szCs w:val="21"/>
              </w:rPr>
              <w:t>警告，罚款： 7000 元≤罚款≤10000 元</w:t>
            </w:r>
          </w:p>
        </w:tc>
      </w:tr>
    </w:tbl>
    <w:p w:rsidR="004F5291" w:rsidRPr="003B1E06" w:rsidRDefault="004F5291">
      <w:pPr>
        <w:spacing w:line="300" w:lineRule="auto"/>
        <w:rPr>
          <w:rFonts w:ascii="Times New Roman" w:hAnsi="Times New Roman" w:cs="Times New Roman"/>
        </w:rPr>
      </w:pPr>
    </w:p>
    <w:p w:rsidR="004F5291" w:rsidRPr="003B1E06" w:rsidRDefault="007E47B6" w:rsidP="00760D99">
      <w:pPr>
        <w:pStyle w:val="3"/>
        <w:ind w:firstLineChars="200" w:firstLine="480"/>
        <w:rPr>
          <w:rFonts w:hAnsi="Times New Roman"/>
          <w:color w:val="auto"/>
        </w:rPr>
      </w:pPr>
      <w:bookmarkStart w:id="238" w:name="_Toc155623847"/>
      <w:bookmarkStart w:id="239" w:name="_Toc155702068"/>
      <w:r w:rsidRPr="003B1E06">
        <w:rPr>
          <w:rFonts w:hint="eastAsia"/>
          <w:color w:val="auto"/>
        </w:rPr>
        <w:lastRenderedPageBreak/>
        <w:t>I</w:t>
      </w:r>
      <w:r w:rsidRPr="003B1E06">
        <w:rPr>
          <w:color w:val="auto"/>
        </w:rPr>
        <w:t>.</w:t>
      </w:r>
      <w:r w:rsidR="005129CE" w:rsidRPr="003B1E06">
        <w:rPr>
          <w:color w:val="auto"/>
        </w:rPr>
        <w:t>《放射工作人员职业健康管理办法》</w:t>
      </w:r>
      <w:r w:rsidR="005129CE" w:rsidRPr="003B1E06">
        <w:rPr>
          <w:rFonts w:hint="eastAsia"/>
          <w:color w:val="auto"/>
        </w:rPr>
        <w:t>（</w:t>
      </w:r>
      <w:r w:rsidR="005129CE" w:rsidRPr="003B1E06">
        <w:rPr>
          <w:rFonts w:hint="eastAsia"/>
          <w:color w:val="auto"/>
        </w:rPr>
        <w:t>2007</w:t>
      </w:r>
      <w:r w:rsidR="005129CE" w:rsidRPr="003B1E06">
        <w:rPr>
          <w:rFonts w:hint="eastAsia"/>
          <w:color w:val="auto"/>
        </w:rPr>
        <w:t>年</w:t>
      </w:r>
      <w:r w:rsidR="005129CE" w:rsidRPr="003B1E06">
        <w:rPr>
          <w:rFonts w:hint="eastAsia"/>
          <w:color w:val="auto"/>
        </w:rPr>
        <w:t>11</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日施行）</w:t>
      </w:r>
      <w:bookmarkEnd w:id="238"/>
      <w:bookmarkEnd w:id="239"/>
    </w:p>
    <w:p w:rsidR="004F5291" w:rsidRPr="003B1E06" w:rsidRDefault="007E47B6" w:rsidP="007E47B6">
      <w:pPr>
        <w:ind w:firstLineChars="200" w:firstLine="442"/>
        <w:rPr>
          <w:b/>
        </w:rPr>
      </w:pPr>
      <w:bookmarkStart w:id="240" w:name="_Toc155623848"/>
      <w:r w:rsidRPr="003B1E06">
        <w:rPr>
          <w:rFonts w:hint="eastAsia"/>
          <w:b/>
        </w:rPr>
        <w:t>9</w:t>
      </w:r>
      <w:r w:rsidRPr="003B1E06">
        <w:rPr>
          <w:b/>
        </w:rPr>
        <w:t>4.</w:t>
      </w:r>
      <w:r w:rsidR="005129CE" w:rsidRPr="003B1E06">
        <w:rPr>
          <w:rFonts w:hint="eastAsia"/>
          <w:b/>
        </w:rPr>
        <w:t>放射工作单位未给从事放射工作的人员办理《放射工作人员证》的</w:t>
      </w:r>
      <w:bookmarkEnd w:id="240"/>
    </w:p>
    <w:p w:rsidR="004F5291" w:rsidRPr="003B1E06" w:rsidRDefault="005129CE">
      <w:pPr>
        <w:pStyle w:val="af1"/>
        <w:tabs>
          <w:tab w:val="left" w:pos="1052"/>
        </w:tabs>
        <w:spacing w:line="360" w:lineRule="exact"/>
        <w:ind w:left="278" w:right="7002" w:firstLineChars="200" w:firstLine="420"/>
        <w:rPr>
          <w:rFonts w:ascii="Times New Roman" w:hAnsi="Times New Roman" w:cs="Times New Roman"/>
          <w:sz w:val="21"/>
          <w:szCs w:val="21"/>
        </w:rPr>
      </w:pPr>
      <w:r w:rsidRPr="003B1E06">
        <w:rPr>
          <w:rFonts w:ascii="Times New Roman" w:cs="Times New Roman"/>
          <w:sz w:val="21"/>
          <w:szCs w:val="21"/>
        </w:rPr>
        <w:t>法律依据：</w:t>
      </w:r>
    </w:p>
    <w:p w:rsidR="004F5291" w:rsidRPr="003B1E06" w:rsidRDefault="005129CE">
      <w:pPr>
        <w:pStyle w:val="af1"/>
        <w:tabs>
          <w:tab w:val="left" w:pos="1052"/>
        </w:tabs>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《放射工作人员职业健康管理办法》第三十九条：放射工作单位违反本办法，未给从事放射工作的人员办理《放射工作人员证》的，由卫生行政部门责令限期改正，给予警告，并可处</w:t>
      </w:r>
      <w:r w:rsidRPr="003B1E06">
        <w:rPr>
          <w:rFonts w:ascii="Times New Roman" w:hAnsi="Times New Roman" w:cs="Times New Roman"/>
          <w:sz w:val="21"/>
          <w:szCs w:val="21"/>
        </w:rPr>
        <w:t xml:space="preserve">3 </w:t>
      </w:r>
      <w:r w:rsidRPr="003B1E06">
        <w:rPr>
          <w:rFonts w:ascii="Times New Roman" w:cs="Times New Roman"/>
          <w:sz w:val="21"/>
          <w:szCs w:val="21"/>
        </w:rPr>
        <w:t>万元以下的罚款。</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cs="Times New Roman"/>
          <w:sz w:val="21"/>
          <w:szCs w:val="21"/>
        </w:rPr>
        <w:t>裁量标准：</w:t>
      </w:r>
    </w:p>
    <w:tbl>
      <w:tblPr>
        <w:tblW w:w="14049"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94"/>
        <w:gridCol w:w="7780"/>
        <w:gridCol w:w="4875"/>
      </w:tblGrid>
      <w:tr w:rsidR="004F5291" w:rsidRPr="003B1E06">
        <w:trPr>
          <w:trHeight w:val="580"/>
        </w:trPr>
        <w:tc>
          <w:tcPr>
            <w:tcW w:w="1394" w:type="dxa"/>
            <w:vAlign w:val="center"/>
          </w:tcPr>
          <w:p w:rsidR="004F5291" w:rsidRPr="003B1E06" w:rsidRDefault="005129CE">
            <w:pPr>
              <w:pStyle w:val="TableParagraph"/>
              <w:ind w:left="196" w:right="188"/>
              <w:jc w:val="center"/>
              <w:rPr>
                <w:rFonts w:ascii="Times New Roman" w:hAnsi="Times New Roman" w:cs="Times New Roman"/>
                <w:sz w:val="21"/>
                <w:szCs w:val="21"/>
              </w:rPr>
            </w:pPr>
            <w:r w:rsidRPr="003B1E06">
              <w:rPr>
                <w:rFonts w:ascii="Times New Roman" w:cs="Times New Roman" w:hint="eastAsia"/>
                <w:sz w:val="21"/>
                <w:szCs w:val="21"/>
              </w:rPr>
              <w:t>裁量阶次</w:t>
            </w:r>
          </w:p>
        </w:tc>
        <w:tc>
          <w:tcPr>
            <w:tcW w:w="7780" w:type="dxa"/>
            <w:vAlign w:val="center"/>
          </w:tcPr>
          <w:p w:rsidR="004F5291" w:rsidRPr="003B1E06" w:rsidRDefault="005129CE">
            <w:pPr>
              <w:pStyle w:val="TableParagraph"/>
              <w:ind w:left="28" w:right="21"/>
              <w:jc w:val="center"/>
              <w:rPr>
                <w:rFonts w:ascii="Times New Roman" w:hAnsi="Times New Roman" w:cs="Times New Roman"/>
                <w:sz w:val="21"/>
                <w:szCs w:val="21"/>
                <w:lang w:eastAsia="en-US"/>
              </w:rPr>
            </w:pPr>
            <w:r w:rsidRPr="003B1E06">
              <w:rPr>
                <w:rFonts w:ascii="Times New Roman" w:cs="Times New Roman"/>
                <w:sz w:val="21"/>
                <w:szCs w:val="21"/>
                <w:lang w:eastAsia="en-US"/>
              </w:rPr>
              <w:t>情节后果</w:t>
            </w:r>
          </w:p>
        </w:tc>
        <w:tc>
          <w:tcPr>
            <w:tcW w:w="4875" w:type="dxa"/>
            <w:vAlign w:val="center"/>
          </w:tcPr>
          <w:p w:rsidR="004F5291" w:rsidRPr="003B1E06" w:rsidRDefault="005129CE">
            <w:pPr>
              <w:pStyle w:val="TableParagraph"/>
              <w:ind w:left="317" w:right="308"/>
              <w:jc w:val="center"/>
              <w:rPr>
                <w:rFonts w:ascii="Times New Roman" w:hAnsi="Times New Roman" w:cs="Times New Roman"/>
                <w:sz w:val="21"/>
                <w:szCs w:val="21"/>
                <w:lang w:eastAsia="en-US"/>
              </w:rPr>
            </w:pPr>
            <w:r w:rsidRPr="003B1E06">
              <w:rPr>
                <w:rFonts w:ascii="Times New Roman" w:cs="Times New Roman"/>
                <w:sz w:val="21"/>
                <w:szCs w:val="21"/>
                <w:lang w:eastAsia="en-US"/>
              </w:rPr>
              <w:t>裁量幅度</w:t>
            </w:r>
          </w:p>
        </w:tc>
      </w:tr>
      <w:tr w:rsidR="004F5291" w:rsidRPr="003B1E06">
        <w:trPr>
          <w:trHeight w:val="610"/>
        </w:trPr>
        <w:tc>
          <w:tcPr>
            <w:tcW w:w="1394" w:type="dxa"/>
            <w:vAlign w:val="center"/>
          </w:tcPr>
          <w:p w:rsidR="004F5291" w:rsidRPr="003B1E06" w:rsidRDefault="005129CE">
            <w:pPr>
              <w:pStyle w:val="TableParagraph"/>
              <w:ind w:left="196" w:right="188"/>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780" w:type="dxa"/>
            <w:vAlign w:val="center"/>
          </w:tcPr>
          <w:p w:rsidR="004F5291" w:rsidRPr="003B1E06" w:rsidRDefault="005129CE">
            <w:pPr>
              <w:pStyle w:val="TableParagraph"/>
              <w:ind w:left="28" w:right="21"/>
              <w:jc w:val="both"/>
              <w:rPr>
                <w:rFonts w:ascii="Times New Roman" w:hAnsi="Times New Roman" w:cs="Times New Roman"/>
                <w:sz w:val="21"/>
                <w:szCs w:val="21"/>
              </w:rPr>
            </w:pPr>
            <w:r w:rsidRPr="003B1E06">
              <w:rPr>
                <w:rFonts w:ascii="Times New Roman" w:cs="Times New Roman"/>
                <w:sz w:val="21"/>
                <w:szCs w:val="21"/>
              </w:rPr>
              <w:t>未给</w:t>
            </w:r>
            <w:r w:rsidRPr="003B1E06">
              <w:rPr>
                <w:rFonts w:ascii="Times New Roman" w:hAnsi="Times New Roman" w:cs="Times New Roman" w:hint="eastAsia"/>
                <w:sz w:val="21"/>
                <w:szCs w:val="21"/>
              </w:rPr>
              <w:t xml:space="preserve">5 </w:t>
            </w:r>
            <w:r w:rsidRPr="003B1E06">
              <w:rPr>
                <w:rFonts w:ascii="Times New Roman" w:hAnsi="Times New Roman" w:cs="Times New Roman" w:hint="eastAsia"/>
                <w:sz w:val="21"/>
                <w:szCs w:val="21"/>
              </w:rPr>
              <w:t>名以下</w:t>
            </w:r>
            <w:r w:rsidRPr="003B1E06">
              <w:rPr>
                <w:rFonts w:ascii="Times New Roman" w:cs="Times New Roman"/>
                <w:sz w:val="21"/>
                <w:szCs w:val="21"/>
              </w:rPr>
              <w:t>从事放射工作的人员办理《放射工作人员证》的</w:t>
            </w:r>
          </w:p>
        </w:tc>
        <w:tc>
          <w:tcPr>
            <w:tcW w:w="4875" w:type="dxa"/>
            <w:vAlign w:val="center"/>
          </w:tcPr>
          <w:p w:rsidR="004F5291" w:rsidRPr="003B1E06" w:rsidRDefault="005129CE">
            <w:pPr>
              <w:pStyle w:val="TableParagraph"/>
              <w:ind w:right="25"/>
              <w:jc w:val="both"/>
              <w:rPr>
                <w:rFonts w:ascii="Times New Roman" w:hAnsi="Times New Roman" w:cs="Times New Roman"/>
                <w:sz w:val="21"/>
                <w:szCs w:val="21"/>
              </w:rPr>
            </w:pPr>
            <w:r w:rsidRPr="003B1E06">
              <w:rPr>
                <w:rFonts w:ascii="Times New Roman" w:cs="Times New Roman"/>
                <w:sz w:val="21"/>
                <w:szCs w:val="21"/>
              </w:rPr>
              <w:t>警告，</w:t>
            </w:r>
            <w:r w:rsidRPr="003B1E06">
              <w:rPr>
                <w:rFonts w:ascii="Times New Roman" w:cs="Times New Roman" w:hint="eastAsia"/>
                <w:sz w:val="21"/>
                <w:szCs w:val="21"/>
              </w:rPr>
              <w:t>可以罚款：罚款＜</w:t>
            </w:r>
            <w:r w:rsidRPr="003B1E06">
              <w:rPr>
                <w:rFonts w:ascii="Times New Roman" w:hAnsi="Times New Roman" w:cs="Times New Roman"/>
                <w:sz w:val="21"/>
                <w:szCs w:val="21"/>
              </w:rPr>
              <w:t xml:space="preserve"> 9000 </w:t>
            </w:r>
            <w:r w:rsidRPr="003B1E06">
              <w:rPr>
                <w:rFonts w:ascii="Times New Roman" w:cs="Times New Roman"/>
                <w:sz w:val="21"/>
                <w:szCs w:val="21"/>
              </w:rPr>
              <w:t>元</w:t>
            </w:r>
          </w:p>
        </w:tc>
      </w:tr>
      <w:tr w:rsidR="004F5291" w:rsidRPr="003B1E06">
        <w:trPr>
          <w:trHeight w:val="593"/>
        </w:trPr>
        <w:tc>
          <w:tcPr>
            <w:tcW w:w="1394" w:type="dxa"/>
            <w:vAlign w:val="center"/>
          </w:tcPr>
          <w:p w:rsidR="004F5291" w:rsidRPr="003B1E06" w:rsidRDefault="005129CE">
            <w:pPr>
              <w:pStyle w:val="TableParagraph"/>
              <w:ind w:left="196" w:right="188"/>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780" w:type="dxa"/>
            <w:vAlign w:val="center"/>
          </w:tcPr>
          <w:p w:rsidR="004F5291" w:rsidRPr="003B1E06" w:rsidRDefault="005129CE">
            <w:pPr>
              <w:pStyle w:val="TableParagraph"/>
              <w:ind w:left="28" w:right="21"/>
              <w:jc w:val="both"/>
              <w:rPr>
                <w:rFonts w:ascii="Times New Roman" w:hAnsi="Times New Roman" w:cs="Times New Roman"/>
                <w:sz w:val="21"/>
                <w:szCs w:val="21"/>
              </w:rPr>
            </w:pPr>
            <w:r w:rsidRPr="003B1E06">
              <w:rPr>
                <w:rFonts w:ascii="Times New Roman" w:cs="Times New Roman"/>
                <w:sz w:val="21"/>
                <w:szCs w:val="21"/>
              </w:rPr>
              <w:t>未给</w:t>
            </w:r>
            <w:r w:rsidRPr="003B1E06">
              <w:rPr>
                <w:rFonts w:ascii="Times New Roman" w:hAnsi="Times New Roman" w:cs="Times New Roman"/>
                <w:sz w:val="21"/>
                <w:szCs w:val="21"/>
              </w:rPr>
              <w:t xml:space="preserve"> 6 </w:t>
            </w:r>
            <w:r w:rsidRPr="003B1E06">
              <w:rPr>
                <w:rFonts w:ascii="Times New Roman" w:cs="Times New Roman"/>
                <w:sz w:val="21"/>
                <w:szCs w:val="21"/>
              </w:rPr>
              <w:t>名以上</w:t>
            </w:r>
            <w:r w:rsidRPr="003B1E06">
              <w:rPr>
                <w:rFonts w:ascii="Times New Roman" w:hAnsi="Times New Roman" w:cs="Times New Roman" w:hint="eastAsia"/>
                <w:sz w:val="21"/>
                <w:szCs w:val="21"/>
              </w:rPr>
              <w:t>10</w:t>
            </w:r>
            <w:r w:rsidRPr="003B1E06">
              <w:rPr>
                <w:rFonts w:ascii="Times New Roman" w:cs="Times New Roman"/>
                <w:sz w:val="21"/>
                <w:szCs w:val="21"/>
              </w:rPr>
              <w:t>名</w:t>
            </w:r>
            <w:r w:rsidRPr="003B1E06">
              <w:rPr>
                <w:rFonts w:ascii="Times New Roman" w:cs="Times New Roman" w:hint="eastAsia"/>
                <w:sz w:val="21"/>
                <w:szCs w:val="21"/>
              </w:rPr>
              <w:t>以下</w:t>
            </w:r>
            <w:r w:rsidRPr="003B1E06">
              <w:rPr>
                <w:rFonts w:ascii="Times New Roman" w:cs="Times New Roman"/>
                <w:sz w:val="21"/>
                <w:szCs w:val="21"/>
              </w:rPr>
              <w:t>从事放射工作的人员办理《放射工作人员证》的</w:t>
            </w:r>
          </w:p>
        </w:tc>
        <w:tc>
          <w:tcPr>
            <w:tcW w:w="4875" w:type="dxa"/>
            <w:vAlign w:val="center"/>
          </w:tcPr>
          <w:p w:rsidR="004F5291" w:rsidRPr="003B1E06" w:rsidRDefault="005129CE">
            <w:pPr>
              <w:pStyle w:val="TableParagraph"/>
              <w:ind w:right="25"/>
              <w:jc w:val="both"/>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cs="Times New Roman" w:hint="eastAsia"/>
                <w:sz w:val="21"/>
                <w:szCs w:val="21"/>
              </w:rPr>
              <w:t>：</w:t>
            </w:r>
            <w:r w:rsidRPr="003B1E06">
              <w:rPr>
                <w:rFonts w:ascii="Times New Roman" w:hAnsi="Times New Roman" w:cs="Times New Roman"/>
                <w:sz w:val="21"/>
                <w:szCs w:val="21"/>
              </w:rPr>
              <w:t xml:space="preserve"> 9000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 21000 </w:t>
            </w:r>
            <w:r w:rsidRPr="003B1E06">
              <w:rPr>
                <w:rFonts w:ascii="Times New Roman" w:cs="Times New Roman"/>
                <w:sz w:val="21"/>
                <w:szCs w:val="21"/>
              </w:rPr>
              <w:t>元</w:t>
            </w:r>
          </w:p>
        </w:tc>
      </w:tr>
      <w:tr w:rsidR="004F5291" w:rsidRPr="003B1E06">
        <w:trPr>
          <w:trHeight w:val="786"/>
        </w:trPr>
        <w:tc>
          <w:tcPr>
            <w:tcW w:w="1394" w:type="dxa"/>
            <w:vAlign w:val="center"/>
          </w:tcPr>
          <w:p w:rsidR="004F5291" w:rsidRPr="003B1E06" w:rsidRDefault="005129CE">
            <w:pPr>
              <w:pStyle w:val="TableParagraph"/>
              <w:ind w:left="196" w:right="188"/>
              <w:jc w:val="center"/>
              <w:rPr>
                <w:rFonts w:ascii="Times New Roman" w:hAnsi="Times New Roman" w:cs="Times New Roman"/>
                <w:sz w:val="21"/>
                <w:szCs w:val="21"/>
                <w:lang w:eastAsia="en-US"/>
              </w:rPr>
            </w:pPr>
            <w:r w:rsidRPr="003B1E06">
              <w:rPr>
                <w:rFonts w:ascii="Times New Roman" w:cs="Times New Roman" w:hint="eastAsia"/>
                <w:sz w:val="21"/>
                <w:szCs w:val="21"/>
              </w:rPr>
              <w:t>从</w:t>
            </w:r>
            <w:r w:rsidRPr="003B1E06">
              <w:rPr>
                <w:rFonts w:ascii="Times New Roman" w:cs="Times New Roman"/>
                <w:sz w:val="21"/>
                <w:szCs w:val="21"/>
                <w:lang w:eastAsia="en-US"/>
              </w:rPr>
              <w:t>重</w:t>
            </w:r>
          </w:p>
        </w:tc>
        <w:tc>
          <w:tcPr>
            <w:tcW w:w="7780" w:type="dxa"/>
            <w:vAlign w:val="center"/>
          </w:tcPr>
          <w:p w:rsidR="004F5291" w:rsidRPr="003B1E06" w:rsidRDefault="005129CE">
            <w:pPr>
              <w:pStyle w:val="TableParagraph"/>
              <w:ind w:left="28" w:right="21"/>
              <w:jc w:val="both"/>
              <w:rPr>
                <w:rFonts w:ascii="Times New Roman" w:hAnsi="Times New Roman" w:cs="Times New Roman"/>
                <w:sz w:val="21"/>
                <w:szCs w:val="21"/>
              </w:rPr>
            </w:pPr>
            <w:r w:rsidRPr="003B1E06">
              <w:rPr>
                <w:rFonts w:ascii="Times New Roman" w:cs="Times New Roman"/>
                <w:sz w:val="21"/>
                <w:szCs w:val="21"/>
              </w:rPr>
              <w:t>未给</w:t>
            </w:r>
            <w:r w:rsidRPr="003B1E06">
              <w:rPr>
                <w:rFonts w:ascii="Times New Roman" w:hAnsi="Times New Roman" w:cs="Times New Roman"/>
                <w:sz w:val="21"/>
                <w:szCs w:val="21"/>
              </w:rPr>
              <w:t xml:space="preserve"> 11 </w:t>
            </w:r>
            <w:r w:rsidRPr="003B1E06">
              <w:rPr>
                <w:rFonts w:ascii="Times New Roman" w:cs="Times New Roman"/>
                <w:sz w:val="21"/>
                <w:szCs w:val="21"/>
              </w:rPr>
              <w:t>名以上从事放射工作的人员办理《放射工作人员证》的</w:t>
            </w:r>
          </w:p>
        </w:tc>
        <w:tc>
          <w:tcPr>
            <w:tcW w:w="4875" w:type="dxa"/>
            <w:vAlign w:val="center"/>
          </w:tcPr>
          <w:p w:rsidR="004F5291" w:rsidRPr="003B1E06" w:rsidRDefault="005129CE">
            <w:pPr>
              <w:pStyle w:val="TableParagraph"/>
              <w:ind w:right="25"/>
              <w:jc w:val="both"/>
              <w:rPr>
                <w:rFonts w:ascii="Times New Roman" w:hAnsi="Times New Roman" w:cs="Times New Roman"/>
                <w:sz w:val="21"/>
                <w:szCs w:val="21"/>
              </w:rPr>
            </w:pPr>
            <w:r w:rsidRPr="003B1E06">
              <w:rPr>
                <w:rFonts w:asci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 xml:space="preserve">21000 </w:t>
            </w:r>
            <w:r w:rsidRPr="003B1E06">
              <w:rPr>
                <w:rFonts w:ascii="Times New Roman" w:cs="Times New Roman"/>
                <w:sz w:val="21"/>
                <w:szCs w:val="21"/>
              </w:rPr>
              <w:t>元</w:t>
            </w:r>
            <w:r w:rsidRPr="003B1E06">
              <w:rPr>
                <w:rFonts w:ascii="Times New Roman" w:cs="Times New Roman" w:hint="eastAsia"/>
                <w:sz w:val="21"/>
                <w:szCs w:val="21"/>
              </w:rPr>
              <w:t>≤罚款≤</w:t>
            </w:r>
            <w:r w:rsidRPr="003B1E06">
              <w:rPr>
                <w:rFonts w:ascii="Times New Roman" w:hAnsi="Times New Roman" w:cs="Times New Roman"/>
                <w:sz w:val="21"/>
                <w:szCs w:val="21"/>
              </w:rPr>
              <w:t xml:space="preserve">30000 </w:t>
            </w:r>
            <w:r w:rsidRPr="003B1E06">
              <w:rPr>
                <w:rFonts w:ascii="Times New Roman" w:cs="Times New Roman"/>
                <w:sz w:val="21"/>
                <w:szCs w:val="21"/>
              </w:rPr>
              <w:t>元</w:t>
            </w:r>
          </w:p>
        </w:tc>
      </w:tr>
    </w:tbl>
    <w:p w:rsidR="004F5291" w:rsidRPr="003B1E06" w:rsidRDefault="004F5291">
      <w:pPr>
        <w:spacing w:line="300" w:lineRule="auto"/>
        <w:ind w:right="515"/>
        <w:jc w:val="center"/>
        <w:rPr>
          <w:rFonts w:ascii="Times New Roman" w:eastAsia="仿宋" w:hAnsi="Times New Roman" w:cs="Times New Roman"/>
          <w:b/>
          <w:sz w:val="36"/>
        </w:rPr>
      </w:pPr>
    </w:p>
    <w:p w:rsidR="004F5291" w:rsidRPr="003B1E06" w:rsidRDefault="004F5291">
      <w:pPr>
        <w:spacing w:line="300" w:lineRule="auto"/>
        <w:ind w:right="515"/>
        <w:jc w:val="center"/>
        <w:rPr>
          <w:rFonts w:ascii="Times New Roman" w:eastAsia="仿宋" w:hAnsi="Times New Roman" w:cs="Times New Roman"/>
          <w:b/>
          <w:sz w:val="36"/>
        </w:rPr>
      </w:pPr>
    </w:p>
    <w:p w:rsidR="004F5291" w:rsidRPr="003B1E06" w:rsidRDefault="00CF6BF4">
      <w:pPr>
        <w:pStyle w:val="a4"/>
        <w:spacing w:before="119" w:line="300" w:lineRule="auto"/>
        <w:ind w:right="6401"/>
        <w:rPr>
          <w:rFonts w:ascii="Times New Roman" w:hAnsi="Times New Roman" w:cs="Times New Roman"/>
        </w:rPr>
        <w:sectPr w:rsidR="004F5291" w:rsidRPr="003B1E06">
          <w:headerReference w:type="default" r:id="rId28"/>
          <w:footerReference w:type="default" r:id="rId29"/>
          <w:pgSz w:w="16838" w:h="11906" w:orient="landscape"/>
          <w:pgMar w:top="1800" w:right="1440" w:bottom="1800" w:left="1440" w:header="851" w:footer="992" w:gutter="0"/>
          <w:cols w:space="720"/>
          <w:docGrid w:type="lines" w:linePitch="312"/>
        </w:sectPr>
      </w:pPr>
      <w:r w:rsidRPr="003B1E06">
        <w:rPr>
          <w:rFonts w:ascii="Times New Roman" w:hAnsi="Times New Roman" w:cs="Times New Roman"/>
          <w:noProof/>
          <w:sz w:val="21"/>
          <w:szCs w:val="21"/>
        </w:rPr>
        <w:pict>
          <v:shape id="文本框 14" o:spid="_x0000_s1029" type="#_x0000_t202" style="position:absolute;margin-left:80pt;margin-top:7.1pt;width:694.75pt;height:67.7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" filled="f" stroked="f">
            <v:textbox inset="0,0,0,0">
              <w:txbxContent>
                <w:p w:rsidR="008E17A3" w:rsidRDefault="008E17A3">
                  <w:pPr>
                    <w:pStyle w:val="a4"/>
                  </w:pPr>
                </w:p>
              </w:txbxContent>
            </v:textbox>
            <w10:wrap anchorx="page"/>
          </v:shape>
        </w:pict>
      </w:r>
    </w:p>
    <w:p w:rsidR="004F5291" w:rsidRPr="003B1E06" w:rsidRDefault="004F5291">
      <w:pPr>
        <w:spacing w:line="460" w:lineRule="exact"/>
        <w:ind w:leftChars="20" w:left="884" w:rightChars="100" w:right="220" w:hangingChars="300" w:hanging="840"/>
        <w:rPr>
          <w:rFonts w:ascii="Times New Roman" w:eastAsia="方正仿宋_GBK" w:hAnsi="Times New Roman" w:cs="Times New Roman"/>
          <w:sz w:val="28"/>
          <w:szCs w:val="28"/>
        </w:rPr>
      </w:pPr>
    </w:p>
    <w:p w:rsidR="004F5291" w:rsidRPr="003B1E06" w:rsidRDefault="005129CE" w:rsidP="00760D99">
      <w:pPr>
        <w:pStyle w:val="1"/>
        <w:jc w:val="center"/>
        <w:rPr>
          <w:rFonts w:hAnsi="Times New Roman"/>
          <w:color w:val="auto"/>
          <w:sz w:val="32"/>
        </w:rPr>
      </w:pPr>
      <w:bookmarkStart w:id="241" w:name="_Toc155702069"/>
      <w:r w:rsidRPr="003B1E06">
        <w:rPr>
          <w:color w:val="auto"/>
          <w:sz w:val="32"/>
        </w:rPr>
        <w:t>三、医疗服务类（</w:t>
      </w:r>
      <w:r w:rsidR="001C10B9" w:rsidRPr="003B1E06">
        <w:rPr>
          <w:rFonts w:hAnsi="Times New Roman"/>
          <w:color w:val="auto"/>
          <w:sz w:val="32"/>
        </w:rPr>
        <w:t>153</w:t>
      </w:r>
      <w:r w:rsidRPr="003B1E06">
        <w:rPr>
          <w:color w:val="auto"/>
          <w:sz w:val="32"/>
        </w:rPr>
        <w:t>）</w:t>
      </w:r>
      <w:bookmarkEnd w:id="241"/>
    </w:p>
    <w:p w:rsidR="004F5291" w:rsidRPr="003B1E06" w:rsidRDefault="005129CE" w:rsidP="00760D99">
      <w:pPr>
        <w:pStyle w:val="2"/>
        <w:ind w:firstLineChars="200" w:firstLine="480"/>
        <w:rPr>
          <w:rFonts w:hAnsi="Times New Roman"/>
          <w:color w:val="auto"/>
        </w:rPr>
      </w:pPr>
      <w:bookmarkStart w:id="242" w:name="_Toc155702070"/>
      <w:r w:rsidRPr="003B1E06">
        <w:rPr>
          <w:color w:val="auto"/>
        </w:rPr>
        <w:t>（一）人员管理</w:t>
      </w:r>
      <w:bookmarkEnd w:id="242"/>
    </w:p>
    <w:p w:rsidR="004F5291" w:rsidRPr="003B1E06" w:rsidRDefault="008D040C" w:rsidP="00760D99">
      <w:pPr>
        <w:pStyle w:val="3"/>
        <w:ind w:firstLineChars="200" w:firstLine="480"/>
        <w:rPr>
          <w:rFonts w:hAnsi="Times New Roman"/>
          <w:color w:val="auto"/>
        </w:rPr>
      </w:pPr>
      <w:bookmarkStart w:id="243" w:name="_Toc155702071"/>
      <w:r w:rsidRPr="003B1E06">
        <w:rPr>
          <w:rFonts w:hint="eastAsia"/>
          <w:color w:val="auto"/>
        </w:rPr>
        <w:t>A</w:t>
      </w:r>
      <w:r w:rsidRPr="003B1E06">
        <w:rPr>
          <w:color w:val="auto"/>
        </w:rPr>
        <w:t>.</w:t>
      </w:r>
      <w:r w:rsidR="005129CE" w:rsidRPr="003B1E06">
        <w:rPr>
          <w:color w:val="auto"/>
        </w:rPr>
        <w:t>《中华人民共和国医师法》</w:t>
      </w:r>
      <w:r w:rsidR="005129CE" w:rsidRPr="003B1E06">
        <w:rPr>
          <w:rFonts w:hint="eastAsia"/>
          <w:color w:val="auto"/>
        </w:rPr>
        <w:t>（</w:t>
      </w:r>
      <w:r w:rsidR="005129CE" w:rsidRPr="003B1E06">
        <w:rPr>
          <w:rFonts w:hint="eastAsia"/>
          <w:color w:val="auto"/>
        </w:rPr>
        <w:t>2022</w:t>
      </w:r>
      <w:r w:rsidR="005129CE" w:rsidRPr="003B1E06">
        <w:rPr>
          <w:rFonts w:hint="eastAsia"/>
          <w:color w:val="auto"/>
        </w:rPr>
        <w:t>年</w:t>
      </w:r>
      <w:r w:rsidR="005129CE" w:rsidRPr="003B1E06">
        <w:rPr>
          <w:rFonts w:hint="eastAsia"/>
          <w:color w:val="auto"/>
        </w:rPr>
        <w:t>3</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日实施）</w:t>
      </w:r>
      <w:bookmarkEnd w:id="243"/>
    </w:p>
    <w:p w:rsidR="004F5291" w:rsidRPr="003B1E06" w:rsidRDefault="008D040C" w:rsidP="008D040C">
      <w:pPr>
        <w:ind w:firstLineChars="200" w:firstLine="442"/>
        <w:rPr>
          <w:b/>
        </w:rPr>
      </w:pPr>
      <w:bookmarkStart w:id="244" w:name="_Toc155623852"/>
      <w:r w:rsidRPr="003B1E06">
        <w:rPr>
          <w:rFonts w:hint="eastAsia"/>
          <w:b/>
        </w:rPr>
        <w:t>1</w:t>
      </w:r>
      <w:r w:rsidRPr="003B1E06">
        <w:rPr>
          <w:b/>
        </w:rPr>
        <w:t>.</w:t>
      </w:r>
      <w:r w:rsidR="005129CE" w:rsidRPr="003B1E06">
        <w:rPr>
          <w:rFonts w:hint="eastAsia"/>
          <w:b/>
        </w:rPr>
        <w:t>伪造、变造、买卖、出租、出借医师执业证书</w:t>
      </w:r>
      <w:bookmarkEnd w:id="244"/>
    </w:p>
    <w:p w:rsidR="004F5291" w:rsidRPr="003B1E06" w:rsidRDefault="005129CE" w:rsidP="008D040C">
      <w:pPr>
        <w:ind w:firstLineChars="200" w:firstLine="440"/>
      </w:pPr>
      <w:bookmarkStart w:id="245" w:name="_Toc155623853"/>
      <w:r w:rsidRPr="003B1E06">
        <w:t>法律依据：</w:t>
      </w:r>
      <w:bookmarkEnd w:id="245"/>
    </w:p>
    <w:p w:rsidR="004F5291" w:rsidRPr="003B1E06" w:rsidRDefault="005129CE">
      <w:pPr>
        <w:pStyle w:val="a4"/>
        <w:spacing w:line="360" w:lineRule="exact"/>
        <w:ind w:leftChars="100" w:left="220" w:right="797" w:firstLineChars="183" w:firstLine="384"/>
        <w:jc w:val="both"/>
        <w:rPr>
          <w:rFonts w:ascii="Times New Roman" w:hAnsi="Times New Roman" w:cs="Times New Roman"/>
          <w:sz w:val="21"/>
          <w:szCs w:val="21"/>
        </w:rPr>
      </w:pPr>
      <w:r w:rsidRPr="003B1E06">
        <w:rPr>
          <w:rFonts w:ascii="Times New Roman" w:cs="Times New Roman"/>
          <w:sz w:val="21"/>
          <w:szCs w:val="21"/>
        </w:rPr>
        <w:t>《中华人民共和国医师法》第</w:t>
      </w:r>
      <w:r w:rsidRPr="003B1E06">
        <w:rPr>
          <w:rFonts w:ascii="Times New Roman" w:cs="Times New Roman" w:hint="eastAsia"/>
          <w:sz w:val="21"/>
          <w:szCs w:val="21"/>
        </w:rPr>
        <w:t>五十四</w:t>
      </w:r>
      <w:r w:rsidRPr="003B1E06">
        <w:rPr>
          <w:rFonts w:ascii="Times New Roman" w:cs="Times New Roman"/>
          <w:sz w:val="21"/>
          <w:szCs w:val="21"/>
        </w:rPr>
        <w:t>条第</w:t>
      </w:r>
      <w:r w:rsidRPr="003B1E06">
        <w:rPr>
          <w:rFonts w:ascii="Times New Roman" w:cs="Times New Roman" w:hint="eastAsia"/>
          <w:sz w:val="21"/>
          <w:szCs w:val="21"/>
        </w:rPr>
        <w:t>三款</w:t>
      </w:r>
      <w:r w:rsidRPr="003B1E06">
        <w:rPr>
          <w:rFonts w:ascii="Times New Roman" w:cs="Times New Roman"/>
          <w:sz w:val="21"/>
          <w:szCs w:val="21"/>
        </w:rPr>
        <w:t>：</w:t>
      </w:r>
      <w:r w:rsidRPr="003B1E06">
        <w:rPr>
          <w:rFonts w:ascii="Times New Roman" w:hAnsi="Times New Roman" w:cs="Times New Roman" w:hint="eastAsia"/>
          <w:bCs/>
          <w:sz w:val="21"/>
          <w:szCs w:val="21"/>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rsidR="004F5291" w:rsidRPr="003B1E06" w:rsidRDefault="004F5291">
      <w:pPr>
        <w:pStyle w:val="a4"/>
        <w:spacing w:line="360" w:lineRule="exact"/>
        <w:ind w:leftChars="100" w:left="220" w:right="7119" w:firstLineChars="183" w:firstLine="384"/>
        <w:rPr>
          <w:rFonts w:ascii="Times New Roman" w:hAnsi="Times New Roman" w:cs="Times New Roman"/>
          <w:sz w:val="21"/>
          <w:szCs w:val="21"/>
        </w:rPr>
      </w:pPr>
    </w:p>
    <w:p w:rsidR="004F5291" w:rsidRPr="003B1E06" w:rsidRDefault="00CF6BF4">
      <w:pPr>
        <w:pStyle w:val="a4"/>
        <w:spacing w:line="360" w:lineRule="exact"/>
        <w:ind w:leftChars="100" w:left="220" w:right="7119" w:firstLineChars="183" w:firstLine="384"/>
        <w:rPr>
          <w:rFonts w:ascii="Times New Roman" w:hAnsi="Times New Roman" w:cs="Times New Roman"/>
          <w:sz w:val="21"/>
          <w:szCs w:val="21"/>
        </w:rPr>
        <w:sectPr w:rsidR="004F5291" w:rsidRPr="003B1E06">
          <w:headerReference w:type="default" r:id="rId30"/>
          <w:footerReference w:type="default" r:id="rId31"/>
          <w:pgSz w:w="16840" w:h="11910" w:orient="landscape"/>
          <w:pgMar w:top="1100" w:right="640" w:bottom="1160" w:left="1160" w:header="0" w:footer="965" w:gutter="0"/>
          <w:cols w:space="720"/>
        </w:sectPr>
      </w:pPr>
      <w:r w:rsidRPr="003B1E06">
        <w:rPr>
          <w:rFonts w:ascii="Times New Roman" w:hAnsi="Times New Roman" w:cs="Times New Roman"/>
          <w:noProof/>
          <w:sz w:val="21"/>
          <w:szCs w:val="21"/>
        </w:rPr>
        <w:pict>
          <v:shape id="文本框 76" o:spid="_x0000_s1030" type="#_x0000_t202" style="position:absolute;left:0;text-align:left;margin-left:71.75pt;margin-top:26.3pt;width:702.45pt;height:246.8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656"/>
                    <w:gridCol w:w="4578"/>
                  </w:tblGrid>
                  <w:tr w:rsidR="008E17A3">
                    <w:trPr>
                      <w:trHeight w:val="412"/>
                    </w:trPr>
                    <w:tc>
                      <w:tcPr>
                        <w:tcW w:w="1800" w:type="dxa"/>
                        <w:vAlign w:val="center"/>
                      </w:tcPr>
                      <w:p w:rsidR="008E17A3" w:rsidRDefault="008E17A3">
                        <w:pPr>
                          <w:pStyle w:val="TableParagraph"/>
                          <w:ind w:left="346" w:right="33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FF0000"/>
                            <w:sz w:val="21"/>
                            <w:szCs w:val="21"/>
                          </w:rPr>
                          <w:t>裁量阶次</w:t>
                        </w:r>
                      </w:p>
                    </w:tc>
                    <w:tc>
                      <w:tcPr>
                        <w:tcW w:w="7656" w:type="dxa"/>
                        <w:vAlign w:val="center"/>
                      </w:tcPr>
                      <w:p w:rsidR="008E17A3" w:rsidRDefault="008E17A3">
                        <w:pPr>
                          <w:pStyle w:val="TableParagraph"/>
                          <w:ind w:left="3327" w:right="331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情节后果</w:t>
                        </w:r>
                      </w:p>
                    </w:tc>
                    <w:tc>
                      <w:tcPr>
                        <w:tcW w:w="4578" w:type="dxa"/>
                        <w:vAlign w:val="center"/>
                      </w:tcPr>
                      <w:p w:rsidR="008E17A3" w:rsidRDefault="008E17A3">
                        <w:pPr>
                          <w:pStyle w:val="TableParagraph"/>
                          <w:ind w:left="29" w:right="1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裁量幅度</w:t>
                        </w:r>
                      </w:p>
                    </w:tc>
                  </w:tr>
                  <w:tr w:rsidR="008E17A3">
                    <w:trPr>
                      <w:trHeight w:val="1388"/>
                    </w:trPr>
                    <w:tc>
                      <w:tcPr>
                        <w:tcW w:w="1800" w:type="dxa"/>
                        <w:vAlign w:val="center"/>
                      </w:tcPr>
                      <w:p w:rsidR="008E17A3" w:rsidRDefault="008E17A3">
                        <w:pPr>
                          <w:pStyle w:val="TableParagraph"/>
                          <w:ind w:left="346" w:right="337"/>
                          <w:jc w:val="center"/>
                          <w:rPr>
                            <w:rFonts w:asciiTheme="majorEastAsia" w:eastAsiaTheme="majorEastAsia" w:hAnsiTheme="majorEastAsia" w:cstheme="majorEastAsia"/>
                            <w:color w:val="FF0000"/>
                            <w:sz w:val="21"/>
                            <w:szCs w:val="21"/>
                          </w:rPr>
                        </w:pPr>
                        <w:r>
                          <w:rPr>
                            <w:rFonts w:asciiTheme="majorEastAsia" w:eastAsiaTheme="majorEastAsia" w:hAnsiTheme="majorEastAsia" w:cstheme="majorEastAsia" w:hint="eastAsia"/>
                            <w:color w:val="FF0000"/>
                            <w:sz w:val="21"/>
                            <w:szCs w:val="21"/>
                          </w:rPr>
                          <w:t>从轻</w:t>
                        </w:r>
                      </w:p>
                    </w:tc>
                    <w:tc>
                      <w:tcPr>
                        <w:tcW w:w="7656" w:type="dxa"/>
                        <w:vAlign w:val="center"/>
                      </w:tcPr>
                      <w:p w:rsidR="008E17A3" w:rsidRDefault="008E17A3">
                        <w:pPr>
                          <w:pStyle w:val="TableParagraph"/>
                          <w:ind w:left="107"/>
                          <w:jc w:val="both"/>
                          <w:rPr>
                            <w:rFonts w:asciiTheme="majorEastAsia" w:eastAsiaTheme="majorEastAsia" w:hAnsiTheme="majorEastAsia" w:cstheme="majorEastAsia"/>
                            <w:sz w:val="21"/>
                            <w:szCs w:val="21"/>
                          </w:rPr>
                        </w:pPr>
                        <w:r>
                          <w:rPr>
                            <w:rFonts w:ascii="Times New Roman" w:hAnsi="Times New Roman" w:cs="Times New Roman" w:hint="eastAsia"/>
                            <w:bCs/>
                            <w:sz w:val="21"/>
                            <w:szCs w:val="21"/>
                          </w:rPr>
                          <w:t>违法所得不满</w:t>
                        </w:r>
                        <w:r>
                          <w:rPr>
                            <w:rFonts w:ascii="Times New Roman" w:hAnsi="Times New Roman" w:cs="Times New Roman" w:hint="eastAsia"/>
                            <w:bCs/>
                            <w:sz w:val="21"/>
                            <w:szCs w:val="21"/>
                          </w:rPr>
                          <w:t>10</w:t>
                        </w:r>
                        <w:r>
                          <w:rPr>
                            <w:rFonts w:ascii="Times New Roman" w:hAnsi="Times New Roman" w:cs="Times New Roman" w:hint="eastAsia"/>
                            <w:bCs/>
                            <w:sz w:val="21"/>
                            <w:szCs w:val="21"/>
                          </w:rPr>
                          <w:t>万元</w:t>
                        </w:r>
                        <w:r>
                          <w:rPr>
                            <w:rFonts w:ascii="Times New Roman" w:hAnsi="Times New Roman" w:cs="Times New Roman" w:hint="eastAsia"/>
                            <w:bCs/>
                            <w:color w:val="FF0000"/>
                            <w:sz w:val="21"/>
                            <w:szCs w:val="21"/>
                          </w:rPr>
                          <w:t>且</w:t>
                        </w:r>
                        <w:r>
                          <w:rPr>
                            <w:rFonts w:ascii="Times New Roman" w:hAnsi="Times New Roman" w:cs="Times New Roman" w:hint="eastAsia"/>
                            <w:bCs/>
                            <w:sz w:val="21"/>
                            <w:szCs w:val="21"/>
                          </w:rPr>
                          <w:t>违法时间不满</w:t>
                        </w:r>
                        <w:r>
                          <w:rPr>
                            <w:rFonts w:ascii="Times New Roman" w:hAnsi="Times New Roman" w:cs="Times New Roman" w:hint="eastAsia"/>
                            <w:bCs/>
                            <w:sz w:val="21"/>
                            <w:szCs w:val="21"/>
                          </w:rPr>
                          <w:t>1</w:t>
                        </w:r>
                        <w:r>
                          <w:rPr>
                            <w:rFonts w:ascii="Times New Roman" w:hAnsi="Times New Roman" w:cs="Times New Roman" w:hint="eastAsia"/>
                            <w:bCs/>
                            <w:sz w:val="21"/>
                            <w:szCs w:val="21"/>
                          </w:rPr>
                          <w:t>年的</w:t>
                        </w:r>
                      </w:p>
                    </w:tc>
                    <w:tc>
                      <w:tcPr>
                        <w:tcW w:w="4578" w:type="dxa"/>
                        <w:vAlign w:val="center"/>
                      </w:tcPr>
                      <w:p w:rsidR="008E17A3" w:rsidRDefault="008E17A3">
                        <w:pPr>
                          <w:pStyle w:val="TableParagraph"/>
                          <w:ind w:left="29" w:right="21"/>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没收违法所得，罚款</w:t>
                        </w:r>
                        <w:r>
                          <w:rPr>
                            <w:rFonts w:asciiTheme="majorEastAsia" w:eastAsiaTheme="majorEastAsia" w:hAnsiTheme="majorEastAsia" w:cstheme="majorEastAsia"/>
                            <w:sz w:val="21"/>
                            <w:szCs w:val="21"/>
                          </w:rPr>
                          <w:t>：</w:t>
                        </w:r>
                        <w:r>
                          <w:rPr>
                            <w:rFonts w:asciiTheme="majorEastAsia" w:eastAsiaTheme="majorEastAsia" w:hAnsiTheme="majorEastAsia" w:cstheme="majorEastAsia" w:hint="eastAsia"/>
                            <w:sz w:val="21"/>
                            <w:szCs w:val="21"/>
                          </w:rPr>
                          <w:t>处违法所得</w:t>
                        </w:r>
                        <w:r>
                          <w:rPr>
                            <w:rFonts w:asciiTheme="majorEastAsia" w:eastAsiaTheme="majorEastAsia" w:hAnsiTheme="majorEastAsia" w:cstheme="majorEastAsia" w:hint="eastAsia"/>
                            <w:color w:val="FF0000"/>
                            <w:sz w:val="21"/>
                            <w:szCs w:val="21"/>
                          </w:rPr>
                          <w:t>2倍≤罚款＜</w:t>
                        </w:r>
                        <w:r>
                          <w:rPr>
                            <w:rFonts w:asciiTheme="majorEastAsia" w:eastAsiaTheme="majorEastAsia" w:hAnsiTheme="majorEastAsia" w:cstheme="majorEastAsia"/>
                            <w:color w:val="FF0000"/>
                            <w:sz w:val="21"/>
                            <w:szCs w:val="21"/>
                          </w:rPr>
                          <w:t>2.9</w:t>
                        </w:r>
                        <w:r>
                          <w:rPr>
                            <w:rFonts w:asciiTheme="majorEastAsia" w:eastAsiaTheme="majorEastAsia" w:hAnsiTheme="majorEastAsia" w:cstheme="majorEastAsia" w:hint="eastAsia"/>
                            <w:color w:val="FF0000"/>
                            <w:sz w:val="21"/>
                            <w:szCs w:val="21"/>
                          </w:rPr>
                          <w:t>倍</w:t>
                        </w:r>
                        <w:r>
                          <w:rPr>
                            <w:rFonts w:asciiTheme="majorEastAsia" w:eastAsiaTheme="majorEastAsia" w:hAnsiTheme="majorEastAsia" w:cstheme="majorEastAsia" w:hint="eastAsia"/>
                            <w:sz w:val="21"/>
                            <w:szCs w:val="21"/>
                          </w:rPr>
                          <w:t>，违法所得不足一万元的，按一万元计算</w:t>
                        </w:r>
                      </w:p>
                    </w:tc>
                  </w:tr>
                  <w:tr w:rsidR="008E17A3">
                    <w:trPr>
                      <w:trHeight w:val="1135"/>
                    </w:trPr>
                    <w:tc>
                      <w:tcPr>
                        <w:tcW w:w="1800" w:type="dxa"/>
                        <w:vAlign w:val="center"/>
                      </w:tcPr>
                      <w:p w:rsidR="008E17A3" w:rsidRDefault="008E17A3">
                        <w:pPr>
                          <w:pStyle w:val="TableParagraph"/>
                          <w:ind w:left="659"/>
                          <w:rPr>
                            <w:rFonts w:asciiTheme="majorEastAsia" w:eastAsiaTheme="majorEastAsia" w:hAnsiTheme="majorEastAsia" w:cstheme="majorEastAsia"/>
                            <w:color w:val="FF0000"/>
                            <w:sz w:val="21"/>
                            <w:szCs w:val="21"/>
                          </w:rPr>
                        </w:pPr>
                        <w:r>
                          <w:rPr>
                            <w:rFonts w:asciiTheme="majorEastAsia" w:eastAsiaTheme="majorEastAsia" w:hAnsiTheme="majorEastAsia" w:cstheme="majorEastAsia" w:hint="eastAsia"/>
                            <w:color w:val="FF0000"/>
                            <w:sz w:val="21"/>
                            <w:szCs w:val="21"/>
                          </w:rPr>
                          <w:t>一般</w:t>
                        </w:r>
                      </w:p>
                    </w:tc>
                    <w:tc>
                      <w:tcPr>
                        <w:tcW w:w="7656" w:type="dxa"/>
                        <w:vAlign w:val="center"/>
                      </w:tcPr>
                      <w:p w:rsidR="008E17A3" w:rsidRDefault="008E17A3">
                        <w:pPr>
                          <w:pStyle w:val="TableParagraph"/>
                          <w:ind w:left="107"/>
                          <w:jc w:val="both"/>
                          <w:rPr>
                            <w:rFonts w:asciiTheme="majorEastAsia" w:eastAsiaTheme="majorEastAsia" w:hAnsiTheme="majorEastAsia" w:cstheme="majorEastAsia"/>
                            <w:sz w:val="21"/>
                            <w:szCs w:val="21"/>
                          </w:rPr>
                        </w:pPr>
                        <w:r>
                          <w:rPr>
                            <w:rFonts w:ascii="Times New Roman" w:hAnsi="Times New Roman" w:cs="Times New Roman" w:hint="eastAsia"/>
                            <w:bCs/>
                            <w:sz w:val="21"/>
                            <w:szCs w:val="21"/>
                          </w:rPr>
                          <w:t>违法所得</w:t>
                        </w:r>
                        <w:r>
                          <w:rPr>
                            <w:rFonts w:ascii="Times New Roman" w:hAnsi="Times New Roman" w:cs="Times New Roman" w:hint="eastAsia"/>
                            <w:bCs/>
                            <w:sz w:val="21"/>
                            <w:szCs w:val="21"/>
                          </w:rPr>
                          <w:t>10</w:t>
                        </w:r>
                        <w:r>
                          <w:rPr>
                            <w:rFonts w:ascii="Times New Roman" w:hAnsi="Times New Roman" w:cs="Times New Roman" w:hint="eastAsia"/>
                            <w:bCs/>
                            <w:sz w:val="21"/>
                            <w:szCs w:val="21"/>
                          </w:rPr>
                          <w:t>万元以上不满</w:t>
                        </w:r>
                        <w:r>
                          <w:rPr>
                            <w:rFonts w:ascii="Times New Roman" w:hAnsi="Times New Roman" w:cs="Times New Roman" w:hint="eastAsia"/>
                            <w:bCs/>
                            <w:sz w:val="21"/>
                            <w:szCs w:val="21"/>
                          </w:rPr>
                          <w:t>50</w:t>
                        </w:r>
                        <w:r>
                          <w:rPr>
                            <w:rFonts w:ascii="Times New Roman" w:hAnsi="Times New Roman" w:cs="Times New Roman" w:hint="eastAsia"/>
                            <w:bCs/>
                            <w:sz w:val="21"/>
                            <w:szCs w:val="21"/>
                          </w:rPr>
                          <w:t>万元或者违法时间</w:t>
                        </w:r>
                        <w:r>
                          <w:rPr>
                            <w:rFonts w:ascii="Times New Roman" w:hAnsi="Times New Roman" w:cs="Times New Roman" w:hint="eastAsia"/>
                            <w:bCs/>
                            <w:sz w:val="21"/>
                            <w:szCs w:val="21"/>
                          </w:rPr>
                          <w:t>1</w:t>
                        </w:r>
                        <w:r>
                          <w:rPr>
                            <w:rFonts w:ascii="Times New Roman" w:hAnsi="Times New Roman" w:cs="Times New Roman" w:hint="eastAsia"/>
                            <w:bCs/>
                            <w:sz w:val="21"/>
                            <w:szCs w:val="21"/>
                          </w:rPr>
                          <w:t>年以上不满</w:t>
                        </w:r>
                        <w:r>
                          <w:rPr>
                            <w:rFonts w:ascii="Times New Roman" w:hAnsi="Times New Roman" w:cs="Times New Roman" w:hint="eastAsia"/>
                            <w:bCs/>
                            <w:sz w:val="21"/>
                            <w:szCs w:val="21"/>
                          </w:rPr>
                          <w:t>5</w:t>
                        </w:r>
                        <w:r>
                          <w:rPr>
                            <w:rFonts w:ascii="Times New Roman" w:hAnsi="Times New Roman" w:cs="Times New Roman" w:hint="eastAsia"/>
                            <w:bCs/>
                            <w:sz w:val="21"/>
                            <w:szCs w:val="21"/>
                          </w:rPr>
                          <w:t>年的，未造成严重后果和社会影响的</w:t>
                        </w:r>
                      </w:p>
                    </w:tc>
                    <w:tc>
                      <w:tcPr>
                        <w:tcW w:w="4578" w:type="dxa"/>
                        <w:vAlign w:val="center"/>
                      </w:tcPr>
                      <w:p w:rsidR="008E17A3" w:rsidRDefault="008E17A3">
                        <w:pPr>
                          <w:pStyle w:val="TableParagraph"/>
                          <w:ind w:left="29" w:right="19"/>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没收违法所得，罚款</w:t>
                        </w:r>
                        <w:r>
                          <w:rPr>
                            <w:rFonts w:asciiTheme="majorEastAsia" w:eastAsiaTheme="majorEastAsia" w:hAnsiTheme="majorEastAsia" w:cstheme="majorEastAsia"/>
                            <w:sz w:val="21"/>
                            <w:szCs w:val="21"/>
                          </w:rPr>
                          <w:t>：</w:t>
                        </w:r>
                        <w:r>
                          <w:rPr>
                            <w:rFonts w:asciiTheme="majorEastAsia" w:eastAsiaTheme="majorEastAsia" w:hAnsiTheme="majorEastAsia" w:cstheme="majorEastAsia" w:hint="eastAsia"/>
                            <w:sz w:val="21"/>
                            <w:szCs w:val="21"/>
                          </w:rPr>
                          <w:t>处违法所得</w:t>
                        </w:r>
                        <w:r>
                          <w:rPr>
                            <w:rFonts w:asciiTheme="majorEastAsia" w:eastAsiaTheme="majorEastAsia" w:hAnsiTheme="majorEastAsia" w:cstheme="majorEastAsia" w:hint="eastAsia"/>
                            <w:color w:val="FF0000"/>
                            <w:sz w:val="21"/>
                            <w:szCs w:val="21"/>
                          </w:rPr>
                          <w:t>2.9倍≤罚款＜4</w:t>
                        </w:r>
                        <w:r>
                          <w:rPr>
                            <w:rFonts w:asciiTheme="majorEastAsia" w:eastAsiaTheme="majorEastAsia" w:hAnsiTheme="majorEastAsia" w:cstheme="majorEastAsia"/>
                            <w:color w:val="FF0000"/>
                            <w:sz w:val="21"/>
                            <w:szCs w:val="21"/>
                          </w:rPr>
                          <w:t>.1</w:t>
                        </w:r>
                        <w:r>
                          <w:rPr>
                            <w:rFonts w:asciiTheme="majorEastAsia" w:eastAsiaTheme="majorEastAsia" w:hAnsiTheme="majorEastAsia" w:cstheme="majorEastAsia" w:hint="eastAsia"/>
                            <w:color w:val="FF0000"/>
                            <w:sz w:val="21"/>
                            <w:szCs w:val="21"/>
                          </w:rPr>
                          <w:t>倍</w:t>
                        </w:r>
                        <w:r>
                          <w:rPr>
                            <w:rFonts w:asciiTheme="majorEastAsia" w:eastAsiaTheme="majorEastAsia" w:hAnsiTheme="majorEastAsia" w:cstheme="majorEastAsia" w:hint="eastAsia"/>
                            <w:sz w:val="21"/>
                            <w:szCs w:val="21"/>
                          </w:rPr>
                          <w:t>，违法所得不足一万元的，按一万元计算</w:t>
                        </w:r>
                      </w:p>
                    </w:tc>
                  </w:tr>
                  <w:tr w:rsidR="008E17A3">
                    <w:trPr>
                      <w:trHeight w:val="871"/>
                    </w:trPr>
                    <w:tc>
                      <w:tcPr>
                        <w:tcW w:w="1800" w:type="dxa"/>
                        <w:vAlign w:val="center"/>
                      </w:tcPr>
                      <w:p w:rsidR="008E17A3" w:rsidRDefault="008E17A3">
                        <w:pPr>
                          <w:pStyle w:val="TableParagraph"/>
                          <w:ind w:left="659"/>
                          <w:rPr>
                            <w:rFonts w:asciiTheme="majorEastAsia" w:eastAsiaTheme="majorEastAsia" w:hAnsiTheme="majorEastAsia" w:cstheme="majorEastAsia"/>
                            <w:color w:val="FF0000"/>
                            <w:sz w:val="21"/>
                            <w:szCs w:val="21"/>
                          </w:rPr>
                        </w:pPr>
                        <w:r>
                          <w:rPr>
                            <w:rFonts w:asciiTheme="majorEastAsia" w:eastAsiaTheme="majorEastAsia" w:hAnsiTheme="majorEastAsia" w:cstheme="majorEastAsia" w:hint="eastAsia"/>
                            <w:color w:val="FF0000"/>
                            <w:sz w:val="21"/>
                            <w:szCs w:val="21"/>
                          </w:rPr>
                          <w:t>从重</w:t>
                        </w:r>
                      </w:p>
                    </w:tc>
                    <w:tc>
                      <w:tcPr>
                        <w:tcW w:w="7656" w:type="dxa"/>
                        <w:vAlign w:val="center"/>
                      </w:tcPr>
                      <w:p w:rsidR="008E17A3" w:rsidRDefault="008E17A3">
                        <w:pPr>
                          <w:pStyle w:val="TableParagraph"/>
                          <w:ind w:left="107" w:right="96"/>
                          <w:jc w:val="both"/>
                          <w:rPr>
                            <w:rFonts w:asciiTheme="majorEastAsia" w:eastAsiaTheme="majorEastAsia" w:hAnsiTheme="majorEastAsia" w:cstheme="majorEastAsia"/>
                            <w:sz w:val="21"/>
                            <w:szCs w:val="21"/>
                          </w:rPr>
                        </w:pPr>
                        <w:r>
                          <w:rPr>
                            <w:rFonts w:ascii="Times New Roman" w:hAnsi="Times New Roman" w:cs="Times New Roman" w:hint="eastAsia"/>
                            <w:bCs/>
                            <w:sz w:val="21"/>
                            <w:szCs w:val="21"/>
                          </w:rPr>
                          <w:t>违法所得</w:t>
                        </w:r>
                        <w:r>
                          <w:rPr>
                            <w:rFonts w:ascii="Times New Roman" w:hAnsi="Times New Roman" w:cs="Times New Roman" w:hint="eastAsia"/>
                            <w:bCs/>
                            <w:sz w:val="21"/>
                            <w:szCs w:val="21"/>
                          </w:rPr>
                          <w:t>50</w:t>
                        </w:r>
                        <w:r>
                          <w:rPr>
                            <w:rFonts w:ascii="Times New Roman" w:hAnsi="Times New Roman" w:cs="Times New Roman" w:hint="eastAsia"/>
                            <w:bCs/>
                            <w:sz w:val="21"/>
                            <w:szCs w:val="21"/>
                          </w:rPr>
                          <w:t>万元以上或者违法时间</w:t>
                        </w:r>
                        <w:r>
                          <w:rPr>
                            <w:rFonts w:ascii="Times New Roman" w:hAnsi="Times New Roman" w:cs="Times New Roman" w:hint="eastAsia"/>
                            <w:bCs/>
                            <w:sz w:val="21"/>
                            <w:szCs w:val="21"/>
                          </w:rPr>
                          <w:t>5</w:t>
                        </w:r>
                        <w:r>
                          <w:rPr>
                            <w:rFonts w:ascii="Times New Roman" w:hAnsi="Times New Roman" w:cs="Times New Roman" w:hint="eastAsia"/>
                            <w:bCs/>
                            <w:sz w:val="21"/>
                            <w:szCs w:val="21"/>
                          </w:rPr>
                          <w:t>年以上的，或者造成患者损害等严重后果或其他严重社会影响的</w:t>
                        </w:r>
                      </w:p>
                    </w:tc>
                    <w:tc>
                      <w:tcPr>
                        <w:tcW w:w="4578" w:type="dxa"/>
                        <w:vAlign w:val="center"/>
                      </w:tcPr>
                      <w:p w:rsidR="008E17A3" w:rsidRDefault="008E17A3">
                        <w:pPr>
                          <w:pStyle w:val="TableParagraph"/>
                          <w:ind w:left="29" w:right="19"/>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没收违法所得，罚款：处违法所得</w:t>
                        </w:r>
                        <w:r>
                          <w:rPr>
                            <w:rFonts w:asciiTheme="majorEastAsia" w:eastAsiaTheme="majorEastAsia" w:hAnsiTheme="majorEastAsia" w:cstheme="majorEastAsia" w:hint="eastAsia"/>
                            <w:color w:val="FF0000"/>
                            <w:sz w:val="21"/>
                            <w:szCs w:val="21"/>
                          </w:rPr>
                          <w:t>4</w:t>
                        </w:r>
                        <w:r>
                          <w:rPr>
                            <w:rFonts w:asciiTheme="majorEastAsia" w:eastAsiaTheme="majorEastAsia" w:hAnsiTheme="majorEastAsia" w:cstheme="majorEastAsia"/>
                            <w:color w:val="FF0000"/>
                            <w:sz w:val="21"/>
                            <w:szCs w:val="21"/>
                          </w:rPr>
                          <w:t>.1</w:t>
                        </w:r>
                        <w:r>
                          <w:rPr>
                            <w:rFonts w:asciiTheme="majorEastAsia" w:eastAsiaTheme="majorEastAsia" w:hAnsiTheme="majorEastAsia" w:cstheme="majorEastAsia" w:hint="eastAsia"/>
                            <w:sz w:val="21"/>
                            <w:szCs w:val="21"/>
                          </w:rPr>
                          <w:t>倍≤罚款≤5倍，违法所得不足一万元的，按一万元计算，并吊销医师执业证书</w:t>
                        </w:r>
                      </w:p>
                    </w:tc>
                  </w:tr>
                </w:tbl>
                <w:p w:rsidR="008E17A3" w:rsidRDefault="008E17A3">
                  <w:pPr>
                    <w:pStyle w:val="a4"/>
                  </w:pPr>
                </w:p>
              </w:txbxContent>
            </v:textbox>
            <w10:wrap anchorx="page"/>
          </v:shape>
        </w:pict>
      </w:r>
      <w:r w:rsidR="005129CE" w:rsidRPr="003B1E06">
        <w:rPr>
          <w:rFonts w:ascii="Times New Roman" w:cs="Times New Roman"/>
          <w:sz w:val="21"/>
          <w:szCs w:val="21"/>
        </w:rPr>
        <w:t>裁量标准：</w:t>
      </w:r>
    </w:p>
    <w:p w:rsidR="004F5291" w:rsidRPr="003B1E06" w:rsidRDefault="008D040C" w:rsidP="008D040C">
      <w:pPr>
        <w:ind w:firstLineChars="200" w:firstLine="442"/>
        <w:rPr>
          <w:rFonts w:hAnsi="Times New Roman"/>
          <w:b/>
        </w:rPr>
      </w:pPr>
      <w:bookmarkStart w:id="246" w:name="_Toc155623854"/>
      <w:r w:rsidRPr="003B1E06">
        <w:rPr>
          <w:rFonts w:hint="eastAsia"/>
          <w:b/>
        </w:rPr>
        <w:lastRenderedPageBreak/>
        <w:t>2</w:t>
      </w:r>
      <w:r w:rsidRPr="003B1E06">
        <w:rPr>
          <w:b/>
        </w:rPr>
        <w:t>.</w:t>
      </w:r>
      <w:r w:rsidR="005129CE" w:rsidRPr="003B1E06">
        <w:rPr>
          <w:rFonts w:hint="eastAsia"/>
          <w:b/>
        </w:rPr>
        <w:t>未按照规定履行告知义务或者取得知情同意</w:t>
      </w:r>
      <w:bookmarkEnd w:id="246"/>
    </w:p>
    <w:p w:rsidR="004F5291" w:rsidRPr="003B1E06" w:rsidRDefault="005129CE" w:rsidP="008D040C">
      <w:pPr>
        <w:ind w:firstLineChars="200" w:firstLine="440"/>
        <w:rPr>
          <w:rFonts w:hAnsi="Times New Roman"/>
        </w:rPr>
      </w:pPr>
      <w:bookmarkStart w:id="247" w:name="_Toc155623855"/>
      <w:r w:rsidRPr="003B1E06">
        <w:t>法律依据：</w:t>
      </w:r>
      <w:bookmarkEnd w:id="247"/>
    </w:p>
    <w:p w:rsidR="004F5291" w:rsidRPr="003B1E06" w:rsidRDefault="005129CE">
      <w:pPr>
        <w:pStyle w:val="a4"/>
        <w:spacing w:line="360" w:lineRule="exact"/>
        <w:ind w:left="278" w:right="795" w:firstLineChars="200" w:firstLine="412"/>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spacing w:val="-2"/>
          <w:sz w:val="21"/>
          <w:szCs w:val="21"/>
        </w:rPr>
        <w:t>《中华人民共和国医师法》第</w:t>
      </w:r>
      <w:r w:rsidRPr="003B1E06">
        <w:rPr>
          <w:rFonts w:ascii="Times New Roman" w:eastAsiaTheme="majorEastAsia" w:hAnsiTheme="majorEastAsia" w:cs="Times New Roman" w:hint="eastAsia"/>
          <w:spacing w:val="-2"/>
          <w:sz w:val="21"/>
          <w:szCs w:val="21"/>
        </w:rPr>
        <w:t>五十五</w:t>
      </w:r>
      <w:r w:rsidRPr="003B1E06">
        <w:rPr>
          <w:rFonts w:ascii="Times New Roman" w:eastAsiaTheme="majorEastAsia" w:hAnsiTheme="majorEastAsia" w:cs="Times New Roman"/>
          <w:spacing w:val="-2"/>
          <w:sz w:val="21"/>
          <w:szCs w:val="21"/>
        </w:rPr>
        <w:t>条第</w:t>
      </w:r>
      <w:r w:rsidRPr="003B1E06">
        <w:rPr>
          <w:rFonts w:ascii="Times New Roman" w:eastAsiaTheme="majorEastAsia" w:hAnsiTheme="majorEastAsia" w:cs="Times New Roman"/>
          <w:sz w:val="21"/>
          <w:szCs w:val="21"/>
        </w:rPr>
        <w:t>（</w:t>
      </w:r>
      <w:r w:rsidRPr="003B1E06">
        <w:rPr>
          <w:rFonts w:ascii="Times New Roman" w:eastAsiaTheme="majorEastAsia" w:hAnsiTheme="majorEastAsia" w:cs="Times New Roman" w:hint="eastAsia"/>
          <w:sz w:val="21"/>
          <w:szCs w:val="21"/>
        </w:rPr>
        <w:t>一</w:t>
      </w:r>
      <w:r w:rsidRPr="003B1E06">
        <w:rPr>
          <w:rFonts w:ascii="Times New Roman" w:eastAsiaTheme="majorEastAsia" w:hAnsiTheme="majorEastAsia" w:cs="Times New Roman"/>
          <w:spacing w:val="-8"/>
          <w:sz w:val="21"/>
          <w:szCs w:val="21"/>
        </w:rPr>
        <w:t>）</w:t>
      </w:r>
      <w:r w:rsidRPr="003B1E06">
        <w:rPr>
          <w:rFonts w:ascii="Times New Roman" w:eastAsiaTheme="majorEastAsia" w:hAnsiTheme="majorEastAsia" w:cs="Times New Roman"/>
          <w:spacing w:val="-4"/>
          <w:sz w:val="21"/>
          <w:szCs w:val="21"/>
        </w:rPr>
        <w:t>项</w:t>
      </w:r>
      <w:r w:rsidRPr="003B1E06">
        <w:rPr>
          <w:rFonts w:ascii="Times New Roman" w:eastAsiaTheme="majorEastAsia" w:hAnsiTheme="majorEastAsia" w:cs="Times New Roman"/>
          <w:spacing w:val="-2"/>
          <w:sz w:val="21"/>
          <w:szCs w:val="21"/>
        </w:rPr>
        <w:t>：</w:t>
      </w:r>
      <w:r w:rsidRPr="003B1E06">
        <w:rPr>
          <w:rFonts w:ascii="Times New Roman" w:eastAsiaTheme="majorEastAsia" w:hAnsiTheme="majorEastAsia" w:cs="Times New Roman" w:hint="eastAsia"/>
          <w:spacing w:val="-2"/>
          <w:sz w:val="21"/>
          <w:szCs w:val="21"/>
        </w:rPr>
        <w:t>违反本法规定，医师在执业活动中有下列行为之一的，由县级以上人民政府卫生健康主管部门责令改正，给予警告；情节严重的，责令暂停六个月以上一年以下执业活动直至吊销医师执业证书：（一）在提供医疗卫生服务或者开展医学临床研究中，未按照规定履行告知义务或者取得知情同意；</w:t>
      </w:r>
    </w:p>
    <w:tbl>
      <w:tblPr>
        <w:tblpPr w:leftFromText="180" w:rightFromText="180" w:vertAnchor="text" w:horzAnchor="margin" w:tblpXSpec="center" w:tblpY="4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640"/>
        <w:gridCol w:w="4684"/>
      </w:tblGrid>
      <w:tr w:rsidR="004F5291" w:rsidRPr="003B1E06">
        <w:trPr>
          <w:trHeight w:val="622"/>
        </w:trPr>
        <w:tc>
          <w:tcPr>
            <w:tcW w:w="1716"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7640" w:type="dxa"/>
            <w:vAlign w:val="center"/>
          </w:tcPr>
          <w:p w:rsidR="004F5291" w:rsidRPr="003B1E06" w:rsidRDefault="005129CE">
            <w:pPr>
              <w:pStyle w:val="TableParagraph"/>
              <w:spacing w:line="360" w:lineRule="exact"/>
              <w:ind w:left="80" w:right="6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情节后果</w:t>
            </w:r>
          </w:p>
        </w:tc>
        <w:tc>
          <w:tcPr>
            <w:tcW w:w="4684" w:type="dxa"/>
            <w:vAlign w:val="center"/>
          </w:tcPr>
          <w:p w:rsidR="004F5291" w:rsidRPr="003B1E06" w:rsidRDefault="005129CE">
            <w:pPr>
              <w:pStyle w:val="TableParagraph"/>
              <w:spacing w:line="360" w:lineRule="exact"/>
              <w:ind w:left="1841" w:right="1833"/>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裁量幅度</w:t>
            </w:r>
          </w:p>
        </w:tc>
      </w:tr>
      <w:tr w:rsidR="004F5291" w:rsidRPr="003B1E06">
        <w:trPr>
          <w:trHeight w:val="1102"/>
        </w:trPr>
        <w:tc>
          <w:tcPr>
            <w:tcW w:w="1716"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7640"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684" w:type="dxa"/>
            <w:vAlign w:val="center"/>
          </w:tcPr>
          <w:p w:rsidR="004F5291" w:rsidRPr="003B1E06" w:rsidRDefault="005129CE">
            <w:pPr>
              <w:pStyle w:val="TableParagraph"/>
              <w:spacing w:line="360" w:lineRule="exact"/>
              <w:ind w:firstLineChars="100" w:firstLine="21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w:t>
            </w:r>
          </w:p>
        </w:tc>
      </w:tr>
      <w:tr w:rsidR="004F5291" w:rsidRPr="003B1E06">
        <w:trPr>
          <w:trHeight w:val="1102"/>
        </w:trPr>
        <w:tc>
          <w:tcPr>
            <w:tcW w:w="1716" w:type="dxa"/>
            <w:vAlign w:val="center"/>
          </w:tcPr>
          <w:p w:rsidR="004F5291" w:rsidRPr="003B1E06" w:rsidRDefault="005129CE">
            <w:pPr>
              <w:pStyle w:val="TableParagraph"/>
              <w:ind w:left="659"/>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640"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情节严重，但并未造成严重后果的</w:t>
            </w:r>
          </w:p>
        </w:tc>
        <w:tc>
          <w:tcPr>
            <w:tcW w:w="4684" w:type="dxa"/>
            <w:vAlign w:val="center"/>
          </w:tcPr>
          <w:p w:rsidR="004F5291" w:rsidRPr="003B1E06" w:rsidRDefault="005129CE">
            <w:pPr>
              <w:pStyle w:val="TableParagraph"/>
              <w:spacing w:line="360" w:lineRule="exact"/>
              <w:ind w:firstLineChars="100" w:firstLine="20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警告，暂停六个月以上一年以下执业活动</w:t>
            </w:r>
          </w:p>
        </w:tc>
      </w:tr>
      <w:tr w:rsidR="004F5291" w:rsidRPr="003B1E06">
        <w:trPr>
          <w:trHeight w:val="548"/>
        </w:trPr>
        <w:tc>
          <w:tcPr>
            <w:tcW w:w="1716" w:type="dxa"/>
            <w:vAlign w:val="center"/>
          </w:tcPr>
          <w:p w:rsidR="004F5291" w:rsidRPr="003B1E06" w:rsidRDefault="005129CE">
            <w:pPr>
              <w:pStyle w:val="TableParagraph"/>
              <w:ind w:left="659"/>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640"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情节严重，造成严重后果或社会影响的</w:t>
            </w:r>
          </w:p>
        </w:tc>
        <w:tc>
          <w:tcPr>
            <w:tcW w:w="4684" w:type="dxa"/>
            <w:vAlign w:val="center"/>
          </w:tcPr>
          <w:p w:rsidR="004F5291" w:rsidRPr="003B1E06" w:rsidRDefault="005129CE">
            <w:pPr>
              <w:pStyle w:val="TableParagraph"/>
              <w:spacing w:line="360" w:lineRule="exact"/>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吊销</w:t>
            </w:r>
            <w:r w:rsidRPr="003B1E06">
              <w:rPr>
                <w:rFonts w:ascii="Times New Roman" w:eastAsiaTheme="majorEastAsia" w:hAnsiTheme="majorEastAsia" w:cs="Times New Roman" w:hint="eastAsia"/>
                <w:sz w:val="21"/>
                <w:szCs w:val="21"/>
              </w:rPr>
              <w:t>医师</w:t>
            </w:r>
            <w:r w:rsidRPr="003B1E06">
              <w:rPr>
                <w:rFonts w:ascii="Times New Roman" w:eastAsiaTheme="majorEastAsia" w:hAnsiTheme="majorEastAsia" w:cs="Times New Roman"/>
                <w:sz w:val="21"/>
                <w:szCs w:val="21"/>
              </w:rPr>
              <w:t>执业证书</w:t>
            </w:r>
          </w:p>
        </w:tc>
      </w:tr>
    </w:tbl>
    <w:p w:rsidR="004F5291" w:rsidRPr="003B1E06" w:rsidRDefault="005129CE">
      <w:pPr>
        <w:pStyle w:val="a4"/>
        <w:spacing w:line="360" w:lineRule="exact"/>
        <w:ind w:left="278" w:right="7002"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裁量标准：</w:t>
      </w:r>
    </w:p>
    <w:p w:rsidR="004F5291" w:rsidRPr="003B1E06" w:rsidRDefault="004F5291">
      <w:pPr>
        <w:spacing w:line="360" w:lineRule="exact"/>
        <w:rPr>
          <w:rFonts w:ascii="Times New Roman" w:eastAsiaTheme="majorEastAsia" w:hAnsi="Times New Roman" w:cs="Times New Roman"/>
          <w:sz w:val="21"/>
          <w:szCs w:val="21"/>
        </w:rPr>
        <w:sectPr w:rsidR="004F5291" w:rsidRPr="003B1E06">
          <w:headerReference w:type="default" r:id="rId32"/>
          <w:footerReference w:type="default" r:id="rId33"/>
          <w:pgSz w:w="16840" w:h="11910" w:orient="landscape"/>
          <w:pgMar w:top="1100" w:right="640" w:bottom="1160" w:left="1160" w:header="0" w:footer="965" w:gutter="0"/>
          <w:cols w:space="720"/>
        </w:sectPr>
      </w:pPr>
    </w:p>
    <w:p w:rsidR="004F5291" w:rsidRPr="003B1E06" w:rsidRDefault="005129CE">
      <w:pPr>
        <w:ind w:firstLineChars="349" w:firstLine="722"/>
        <w:rPr>
          <w:rFonts w:ascii="Times New Roman" w:eastAsiaTheme="majorEastAsia" w:hAnsiTheme="majorEastAsia" w:cs="Times New Roman"/>
          <w:b/>
          <w:bCs/>
          <w:spacing w:val="-2"/>
          <w:sz w:val="21"/>
          <w:szCs w:val="21"/>
        </w:rPr>
      </w:pPr>
      <w:r w:rsidRPr="003B1E06">
        <w:rPr>
          <w:rFonts w:ascii="Times New Roman" w:eastAsiaTheme="majorEastAsia" w:hAnsiTheme="majorEastAsia" w:cs="Times New Roman" w:hint="eastAsia"/>
          <w:b/>
          <w:bCs/>
          <w:spacing w:val="-2"/>
          <w:sz w:val="21"/>
          <w:szCs w:val="21"/>
        </w:rPr>
        <w:lastRenderedPageBreak/>
        <w:t>3.</w:t>
      </w:r>
      <w:r w:rsidRPr="003B1E06">
        <w:rPr>
          <w:rFonts w:ascii="Times New Roman" w:eastAsiaTheme="majorEastAsia" w:hAnsiTheme="majorEastAsia" w:cs="Times New Roman" w:hint="eastAsia"/>
          <w:b/>
          <w:bCs/>
          <w:spacing w:val="-2"/>
          <w:sz w:val="21"/>
          <w:szCs w:val="21"/>
        </w:rPr>
        <w:t>未按规定对需要紧急救治的患者进行救治</w:t>
      </w:r>
    </w:p>
    <w:p w:rsidR="004F5291" w:rsidRPr="003B1E06" w:rsidRDefault="005129CE">
      <w:pPr>
        <w:pStyle w:val="af1"/>
        <w:tabs>
          <w:tab w:val="left" w:pos="896"/>
        </w:tabs>
        <w:spacing w:line="360" w:lineRule="exact"/>
        <w:ind w:left="278" w:right="11974" w:firstLineChars="200" w:firstLine="420"/>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法律依据：</w:t>
      </w:r>
    </w:p>
    <w:p w:rsidR="004F5291" w:rsidRPr="003B1E06" w:rsidRDefault="005129CE">
      <w:pPr>
        <w:pStyle w:val="a9"/>
        <w:shd w:val="clear" w:color="auto" w:fill="FFFFFF"/>
        <w:spacing w:line="270" w:lineRule="atLeast"/>
        <w:ind w:firstLine="480"/>
        <w:rPr>
          <w:rFonts w:ascii="Times New Roman" w:eastAsiaTheme="majorEastAsia" w:hAnsiTheme="majorEastAsia" w:cs="Times New Roman"/>
          <w:spacing w:val="-2"/>
          <w:sz w:val="21"/>
          <w:szCs w:val="21"/>
        </w:rPr>
      </w:pPr>
      <w:r w:rsidRPr="003B1E06">
        <w:rPr>
          <w:rFonts w:ascii="Times New Roman" w:eastAsiaTheme="majorEastAsia" w:hAnsiTheme="majorEastAsia" w:cs="Times New Roman"/>
          <w:spacing w:val="-2"/>
          <w:sz w:val="21"/>
          <w:szCs w:val="21"/>
        </w:rPr>
        <w:t>《中华人民共和国医师法》第</w:t>
      </w:r>
      <w:r w:rsidRPr="003B1E06">
        <w:rPr>
          <w:rFonts w:ascii="Times New Roman" w:eastAsiaTheme="majorEastAsia" w:hAnsiTheme="majorEastAsia" w:cs="Times New Roman" w:hint="eastAsia"/>
          <w:spacing w:val="-2"/>
          <w:sz w:val="21"/>
          <w:szCs w:val="21"/>
        </w:rPr>
        <w:t>五十五</w:t>
      </w:r>
      <w:r w:rsidRPr="003B1E06">
        <w:rPr>
          <w:rFonts w:ascii="Times New Roman" w:eastAsiaTheme="majorEastAsia" w:hAnsiTheme="majorEastAsia" w:cs="Times New Roman"/>
          <w:spacing w:val="-2"/>
          <w:sz w:val="21"/>
          <w:szCs w:val="21"/>
        </w:rPr>
        <w:t>条第</w:t>
      </w:r>
      <w:r w:rsidRPr="003B1E06">
        <w:rPr>
          <w:rFonts w:ascii="Times New Roman" w:eastAsiaTheme="majorEastAsia" w:hAnsiTheme="majorEastAsia" w:cs="Times New Roman"/>
          <w:sz w:val="21"/>
          <w:szCs w:val="21"/>
        </w:rPr>
        <w:t>（</w:t>
      </w:r>
      <w:r w:rsidRPr="003B1E06">
        <w:rPr>
          <w:rFonts w:ascii="Times New Roman" w:eastAsiaTheme="majorEastAsia" w:hAnsiTheme="majorEastAsia" w:cs="Times New Roman" w:hint="eastAsia"/>
          <w:sz w:val="21"/>
          <w:szCs w:val="21"/>
        </w:rPr>
        <w:t>二</w:t>
      </w:r>
      <w:r w:rsidRPr="003B1E06">
        <w:rPr>
          <w:rFonts w:ascii="Times New Roman" w:eastAsiaTheme="majorEastAsia" w:hAnsiTheme="majorEastAsia" w:cs="Times New Roman"/>
          <w:spacing w:val="-8"/>
          <w:sz w:val="21"/>
          <w:szCs w:val="21"/>
        </w:rPr>
        <w:t>）</w:t>
      </w:r>
      <w:r w:rsidRPr="003B1E06">
        <w:rPr>
          <w:rFonts w:ascii="Times New Roman" w:eastAsiaTheme="majorEastAsia" w:hAnsiTheme="majorEastAsia" w:cs="Times New Roman"/>
          <w:spacing w:val="-4"/>
          <w:sz w:val="21"/>
          <w:szCs w:val="21"/>
        </w:rPr>
        <w:t>项：</w:t>
      </w:r>
      <w:r w:rsidRPr="003B1E06">
        <w:rPr>
          <w:rFonts w:ascii="Times New Roman" w:eastAsiaTheme="majorEastAsia" w:hAnsiTheme="majorEastAsia" w:cs="Times New Roman" w:hint="eastAsia"/>
          <w:spacing w:val="-2"/>
          <w:sz w:val="21"/>
          <w:szCs w:val="21"/>
        </w:rPr>
        <w:t>违反本法规定，医师在执业活动中有下列行为之一的，由县级以上人民政府卫生健康主管部门责令改正，给予警告；情节严重的，责令暂停六个月以上一年以下执业活动直至吊销医师执业证书：（二）对需要紧急救治的患者，拒绝急救处置，或者由于不负责任延误诊治；</w:t>
      </w:r>
    </w:p>
    <w:p w:rsidR="004F5291" w:rsidRPr="003B1E06" w:rsidRDefault="005129CE">
      <w:pPr>
        <w:pStyle w:val="a4"/>
        <w:spacing w:line="360" w:lineRule="exact"/>
        <w:ind w:left="278" w:right="795" w:firstLineChars="200" w:firstLine="420"/>
        <w:jc w:val="both"/>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裁量标准：</w:t>
      </w:r>
    </w:p>
    <w:p w:rsidR="004F5291" w:rsidRPr="003B1E06" w:rsidRDefault="004F5291">
      <w:pPr>
        <w:pStyle w:val="a4"/>
        <w:spacing w:line="300" w:lineRule="auto"/>
        <w:ind w:left="760" w:right="11081" w:firstLine="74"/>
        <w:rPr>
          <w:rFonts w:ascii="Times New Roman" w:eastAsiaTheme="majorEastAsia" w:hAnsi="Times New Roman" w:cs="Times New Roman"/>
          <w:sz w:val="21"/>
          <w:szCs w:val="21"/>
        </w:rPr>
      </w:pPr>
    </w:p>
    <w:tbl>
      <w:tblPr>
        <w:tblpPr w:leftFromText="180" w:rightFromText="180" w:vertAnchor="text" w:horzAnchor="margin" w:tblpXSpec="center" w:tblpY="242"/>
        <w:tblW w:w="14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796"/>
        <w:gridCol w:w="4678"/>
      </w:tblGrid>
      <w:tr w:rsidR="004F5291" w:rsidRPr="003B1E06">
        <w:trPr>
          <w:trHeight w:val="482"/>
          <w:jc w:val="center"/>
        </w:trPr>
        <w:tc>
          <w:tcPr>
            <w:tcW w:w="1716"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7796" w:type="dxa"/>
            <w:vAlign w:val="center"/>
          </w:tcPr>
          <w:p w:rsidR="004F5291" w:rsidRPr="003B1E06" w:rsidRDefault="005129CE">
            <w:pPr>
              <w:pStyle w:val="TableParagraph"/>
              <w:spacing w:line="300" w:lineRule="auto"/>
              <w:ind w:left="59" w:right="5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情节后果</w:t>
            </w:r>
          </w:p>
        </w:tc>
        <w:tc>
          <w:tcPr>
            <w:tcW w:w="4678" w:type="dxa"/>
            <w:vAlign w:val="center"/>
          </w:tcPr>
          <w:p w:rsidR="004F5291" w:rsidRPr="003B1E06" w:rsidRDefault="005129CE">
            <w:pPr>
              <w:pStyle w:val="TableParagraph"/>
              <w:spacing w:line="300" w:lineRule="auto"/>
              <w:ind w:left="28" w:right="1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裁量幅度</w:t>
            </w:r>
          </w:p>
        </w:tc>
      </w:tr>
      <w:tr w:rsidR="004F5291" w:rsidRPr="003B1E06">
        <w:trPr>
          <w:trHeight w:val="788"/>
          <w:jc w:val="center"/>
        </w:trPr>
        <w:tc>
          <w:tcPr>
            <w:tcW w:w="1716"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7796"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678" w:type="dxa"/>
            <w:vAlign w:val="center"/>
          </w:tcPr>
          <w:p w:rsidR="004F5291" w:rsidRPr="003B1E06" w:rsidRDefault="005129CE">
            <w:pPr>
              <w:pStyle w:val="TableParagraph"/>
              <w:spacing w:line="300" w:lineRule="auto"/>
              <w:ind w:left="10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w:t>
            </w:r>
          </w:p>
        </w:tc>
      </w:tr>
      <w:tr w:rsidR="004F5291" w:rsidRPr="003B1E06">
        <w:trPr>
          <w:trHeight w:val="773"/>
          <w:jc w:val="center"/>
        </w:trPr>
        <w:tc>
          <w:tcPr>
            <w:tcW w:w="1716" w:type="dxa"/>
            <w:vAlign w:val="center"/>
          </w:tcPr>
          <w:p w:rsidR="004F5291" w:rsidRPr="003B1E06" w:rsidRDefault="005129CE">
            <w:pPr>
              <w:pStyle w:val="TableParagraph"/>
              <w:ind w:left="659"/>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796"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情节严重，但并未造成严重后果的</w:t>
            </w:r>
          </w:p>
        </w:tc>
        <w:tc>
          <w:tcPr>
            <w:tcW w:w="4678" w:type="dxa"/>
            <w:vAlign w:val="center"/>
          </w:tcPr>
          <w:p w:rsidR="004F5291" w:rsidRPr="003B1E06" w:rsidRDefault="005129CE">
            <w:pPr>
              <w:pStyle w:val="TableParagraph"/>
              <w:spacing w:line="300" w:lineRule="auto"/>
              <w:ind w:left="106"/>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警告，暂停六个月以上一年以下执业活动</w:t>
            </w:r>
          </w:p>
        </w:tc>
      </w:tr>
      <w:tr w:rsidR="004F5291" w:rsidRPr="003B1E06">
        <w:trPr>
          <w:trHeight w:val="398"/>
          <w:jc w:val="center"/>
        </w:trPr>
        <w:tc>
          <w:tcPr>
            <w:tcW w:w="1716" w:type="dxa"/>
            <w:vAlign w:val="center"/>
          </w:tcPr>
          <w:p w:rsidR="004F5291" w:rsidRPr="003B1E06" w:rsidRDefault="005129CE">
            <w:pPr>
              <w:pStyle w:val="TableParagraph"/>
              <w:ind w:left="659"/>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796"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情节严重，造成严重后果或社会影响的</w:t>
            </w:r>
          </w:p>
        </w:tc>
        <w:tc>
          <w:tcPr>
            <w:tcW w:w="4678" w:type="dxa"/>
            <w:vAlign w:val="center"/>
          </w:tcPr>
          <w:p w:rsidR="004F5291" w:rsidRPr="003B1E06" w:rsidRDefault="005129CE">
            <w:pPr>
              <w:pStyle w:val="TableParagraph"/>
              <w:spacing w:line="300" w:lineRule="auto"/>
              <w:ind w:left="106"/>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吊销</w:t>
            </w:r>
            <w:r w:rsidRPr="003B1E06">
              <w:rPr>
                <w:rFonts w:ascii="Times New Roman" w:eastAsiaTheme="majorEastAsia" w:hAnsiTheme="majorEastAsia" w:cs="Times New Roman" w:hint="eastAsia"/>
                <w:sz w:val="21"/>
                <w:szCs w:val="21"/>
              </w:rPr>
              <w:t>医师</w:t>
            </w:r>
            <w:r w:rsidRPr="003B1E06">
              <w:rPr>
                <w:rFonts w:ascii="Times New Roman" w:eastAsiaTheme="majorEastAsia" w:hAnsiTheme="majorEastAsia" w:cs="Times New Roman"/>
                <w:sz w:val="21"/>
                <w:szCs w:val="21"/>
              </w:rPr>
              <w:t>执业证书</w:t>
            </w:r>
          </w:p>
        </w:tc>
      </w:tr>
    </w:tbl>
    <w:p w:rsidR="004F5291" w:rsidRPr="003B1E06" w:rsidRDefault="004F5291" w:rsidP="008D040C">
      <w:pPr>
        <w:rPr>
          <w:b/>
        </w:rPr>
      </w:pPr>
    </w:p>
    <w:p w:rsidR="004F5291" w:rsidRPr="003B1E06" w:rsidRDefault="005129CE" w:rsidP="008D040C">
      <w:pPr>
        <w:ind w:firstLineChars="200" w:firstLine="438"/>
        <w:rPr>
          <w:b/>
        </w:rPr>
      </w:pPr>
      <w:bookmarkStart w:id="248" w:name="_Toc155623856"/>
      <w:r w:rsidRPr="003B1E06">
        <w:rPr>
          <w:rFonts w:hAnsiTheme="majorEastAsia" w:hint="eastAsia"/>
          <w:b/>
          <w:spacing w:val="-1"/>
        </w:rPr>
        <w:t>4.发生</w:t>
      </w:r>
      <w:r w:rsidRPr="003B1E06">
        <w:rPr>
          <w:rFonts w:hAnsiTheme="majorEastAsia" w:hint="eastAsia"/>
          <w:b/>
          <w:spacing w:val="-2"/>
        </w:rPr>
        <w:t>严重威胁人民生命健康的</w:t>
      </w:r>
      <w:r w:rsidRPr="003B1E06">
        <w:rPr>
          <w:rFonts w:hAnsiTheme="majorEastAsia" w:hint="eastAsia"/>
          <w:b/>
          <w:spacing w:val="-1"/>
        </w:rPr>
        <w:t>突发事件不服从卫生健康主管部门调遣</w:t>
      </w:r>
      <w:bookmarkEnd w:id="248"/>
    </w:p>
    <w:p w:rsidR="004F5291" w:rsidRPr="003B1E06" w:rsidRDefault="005129CE">
      <w:pPr>
        <w:pStyle w:val="210"/>
        <w:tabs>
          <w:tab w:val="left" w:pos="896"/>
        </w:tabs>
        <w:spacing w:line="360" w:lineRule="exact"/>
        <w:ind w:left="278" w:right="4023" w:firstLineChars="200" w:firstLine="420"/>
        <w:rPr>
          <w:rFonts w:ascii="Times New Roman" w:eastAsiaTheme="majorEastAsia" w:hAnsi="Times New Roman" w:cs="Times New Roman"/>
          <w:b w:val="0"/>
          <w:sz w:val="21"/>
          <w:szCs w:val="21"/>
        </w:rPr>
      </w:pPr>
      <w:bookmarkStart w:id="249" w:name="_Toc155623857"/>
      <w:bookmarkStart w:id="250" w:name="_Toc155702072"/>
      <w:r w:rsidRPr="003B1E06">
        <w:rPr>
          <w:rFonts w:ascii="Times New Roman" w:eastAsiaTheme="majorEastAsia" w:hAnsiTheme="majorEastAsia" w:cs="Times New Roman"/>
          <w:b w:val="0"/>
          <w:sz w:val="21"/>
          <w:szCs w:val="21"/>
        </w:rPr>
        <w:t>法律依据：</w:t>
      </w:r>
      <w:bookmarkEnd w:id="249"/>
      <w:bookmarkEnd w:id="250"/>
    </w:p>
    <w:p w:rsidR="004F5291" w:rsidRPr="003B1E06" w:rsidRDefault="005129CE">
      <w:pPr>
        <w:pStyle w:val="a4"/>
        <w:spacing w:line="360" w:lineRule="exact"/>
        <w:ind w:left="278" w:right="795" w:firstLineChars="200" w:firstLine="412"/>
        <w:jc w:val="both"/>
        <w:rPr>
          <w:rFonts w:ascii="Times New Roman" w:eastAsiaTheme="majorEastAsia" w:hAnsiTheme="majorEastAsia" w:cs="Times New Roman"/>
          <w:spacing w:val="-2"/>
          <w:sz w:val="21"/>
          <w:szCs w:val="21"/>
        </w:rPr>
      </w:pPr>
      <w:r w:rsidRPr="003B1E06">
        <w:rPr>
          <w:rFonts w:ascii="Times New Roman" w:eastAsiaTheme="majorEastAsia" w:hAnsiTheme="majorEastAsia" w:cs="Times New Roman"/>
          <w:spacing w:val="-2"/>
          <w:sz w:val="21"/>
          <w:szCs w:val="21"/>
        </w:rPr>
        <w:t>《中华人民共和国医师法》第</w:t>
      </w:r>
      <w:r w:rsidRPr="003B1E06">
        <w:rPr>
          <w:rFonts w:ascii="Times New Roman" w:eastAsiaTheme="majorEastAsia" w:hAnsiTheme="majorEastAsia" w:cs="Times New Roman" w:hint="eastAsia"/>
          <w:spacing w:val="-2"/>
          <w:sz w:val="21"/>
          <w:szCs w:val="21"/>
        </w:rPr>
        <w:t>五十五</w:t>
      </w:r>
      <w:r w:rsidRPr="003B1E06">
        <w:rPr>
          <w:rFonts w:ascii="Times New Roman" w:eastAsiaTheme="majorEastAsia" w:hAnsiTheme="majorEastAsia" w:cs="Times New Roman"/>
          <w:spacing w:val="-2"/>
          <w:sz w:val="21"/>
          <w:szCs w:val="21"/>
        </w:rPr>
        <w:t>条第</w:t>
      </w:r>
      <w:r w:rsidRPr="003B1E06">
        <w:rPr>
          <w:rFonts w:ascii="Times New Roman" w:eastAsiaTheme="majorEastAsia" w:hAnsiTheme="majorEastAsia" w:cs="Times New Roman"/>
          <w:sz w:val="21"/>
          <w:szCs w:val="21"/>
        </w:rPr>
        <w:t>（</w:t>
      </w:r>
      <w:r w:rsidRPr="003B1E06">
        <w:rPr>
          <w:rFonts w:ascii="Times New Roman" w:eastAsiaTheme="majorEastAsia" w:hAnsiTheme="majorEastAsia" w:cs="Times New Roman" w:hint="eastAsia"/>
          <w:sz w:val="21"/>
          <w:szCs w:val="21"/>
        </w:rPr>
        <w:t>三</w:t>
      </w:r>
      <w:r w:rsidRPr="003B1E06">
        <w:rPr>
          <w:rFonts w:ascii="Times New Roman" w:eastAsiaTheme="majorEastAsia" w:hAnsiTheme="majorEastAsia" w:cs="Times New Roman"/>
          <w:spacing w:val="-8"/>
          <w:sz w:val="21"/>
          <w:szCs w:val="21"/>
        </w:rPr>
        <w:t>）</w:t>
      </w:r>
      <w:r w:rsidRPr="003B1E06">
        <w:rPr>
          <w:rFonts w:ascii="Times New Roman" w:eastAsiaTheme="majorEastAsia" w:hAnsiTheme="majorEastAsia" w:cs="Times New Roman"/>
          <w:spacing w:val="-4"/>
          <w:sz w:val="21"/>
          <w:szCs w:val="21"/>
        </w:rPr>
        <w:t>项：</w:t>
      </w:r>
      <w:r w:rsidRPr="003B1E06">
        <w:rPr>
          <w:rFonts w:ascii="Times New Roman" w:eastAsiaTheme="majorEastAsia" w:hAnsiTheme="majorEastAsia" w:cs="Times New Roman" w:hint="eastAsia"/>
          <w:spacing w:val="-2"/>
          <w:sz w:val="21"/>
          <w:szCs w:val="21"/>
        </w:rPr>
        <w:t>违反本法规定，医师在执业活动中有下列行为之一的，由县级以上人民政府卫生健康主管部门责令改正，给予警告；情节严重的，责令暂停六个月以上一年以下执业活动直至吊销医师执业证书：（三）遇有自然灾害、事故灾难、公共卫生事件和社会安全事件等严重威胁人民生命健康的突发事件时，不服从卫生健康主管部门调遣；</w:t>
      </w:r>
    </w:p>
    <w:tbl>
      <w:tblPr>
        <w:tblpPr w:leftFromText="180" w:rightFromText="180" w:vertAnchor="text" w:horzAnchor="margin" w:tblpXSpec="center" w:tblpY="82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91"/>
        <w:gridCol w:w="4583"/>
      </w:tblGrid>
      <w:tr w:rsidR="004F5291" w:rsidRPr="003B1E06">
        <w:trPr>
          <w:trHeight w:val="558"/>
          <w:jc w:val="center"/>
        </w:trPr>
        <w:tc>
          <w:tcPr>
            <w:tcW w:w="156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7891" w:type="dxa"/>
            <w:vAlign w:val="center"/>
          </w:tcPr>
          <w:p w:rsidR="004F5291" w:rsidRPr="003B1E06" w:rsidRDefault="005129CE">
            <w:pPr>
              <w:pStyle w:val="TableParagraph"/>
              <w:ind w:left="238" w:right="23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情节后果</w:t>
            </w:r>
          </w:p>
        </w:tc>
        <w:tc>
          <w:tcPr>
            <w:tcW w:w="4583" w:type="dxa"/>
            <w:vAlign w:val="center"/>
          </w:tcPr>
          <w:p w:rsidR="004F5291" w:rsidRPr="003B1E06" w:rsidRDefault="005129CE">
            <w:pPr>
              <w:pStyle w:val="TableParagraph"/>
              <w:ind w:left="16" w:right="6"/>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裁量幅度</w:t>
            </w:r>
          </w:p>
        </w:tc>
      </w:tr>
      <w:tr w:rsidR="004F5291" w:rsidRPr="003B1E06">
        <w:trPr>
          <w:trHeight w:val="926"/>
          <w:jc w:val="center"/>
        </w:trPr>
        <w:tc>
          <w:tcPr>
            <w:tcW w:w="156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lastRenderedPageBreak/>
              <w:t>从轻</w:t>
            </w:r>
          </w:p>
        </w:tc>
        <w:tc>
          <w:tcPr>
            <w:tcW w:w="7891" w:type="dxa"/>
            <w:vAlign w:val="center"/>
          </w:tcPr>
          <w:p w:rsidR="004F5291" w:rsidRPr="003B1E06" w:rsidRDefault="005129CE">
            <w:pPr>
              <w:pStyle w:val="TableParagraph"/>
              <w:ind w:right="-29" w:firstLineChars="100" w:firstLine="206"/>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2"/>
                <w:sz w:val="21"/>
                <w:szCs w:val="21"/>
              </w:rPr>
              <w:t>不存在情节严重情形的</w:t>
            </w:r>
          </w:p>
        </w:tc>
        <w:tc>
          <w:tcPr>
            <w:tcW w:w="4583" w:type="dxa"/>
            <w:vAlign w:val="center"/>
          </w:tcPr>
          <w:p w:rsidR="004F5291" w:rsidRPr="003B1E06" w:rsidRDefault="005129CE">
            <w:pPr>
              <w:pStyle w:val="TableParagraph"/>
              <w:ind w:rightChars="-21" w:right="-46" w:firstLineChars="100" w:firstLine="222"/>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6"/>
                <w:sz w:val="21"/>
                <w:szCs w:val="21"/>
              </w:rPr>
              <w:t>警告</w:t>
            </w:r>
          </w:p>
        </w:tc>
      </w:tr>
      <w:tr w:rsidR="004F5291" w:rsidRPr="003B1E06">
        <w:trPr>
          <w:trHeight w:val="926"/>
          <w:jc w:val="center"/>
        </w:trPr>
        <w:tc>
          <w:tcPr>
            <w:tcW w:w="1560" w:type="dxa"/>
            <w:vAlign w:val="center"/>
          </w:tcPr>
          <w:p w:rsidR="004F5291" w:rsidRPr="003B1E06" w:rsidRDefault="005129CE">
            <w:pPr>
              <w:pStyle w:val="TableParagraph"/>
              <w:ind w:left="659"/>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891" w:type="dxa"/>
            <w:vAlign w:val="center"/>
          </w:tcPr>
          <w:p w:rsidR="004F5291" w:rsidRPr="003B1E06" w:rsidRDefault="005129CE">
            <w:pPr>
              <w:pStyle w:val="TableParagraph"/>
              <w:ind w:right="-29" w:firstLineChars="100" w:firstLine="206"/>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2"/>
                <w:sz w:val="21"/>
                <w:szCs w:val="21"/>
              </w:rPr>
              <w:t>不服从调遣造成不良后果或社会影响的</w:t>
            </w:r>
          </w:p>
        </w:tc>
        <w:tc>
          <w:tcPr>
            <w:tcW w:w="4583" w:type="dxa"/>
            <w:vAlign w:val="center"/>
          </w:tcPr>
          <w:p w:rsidR="004F5291" w:rsidRPr="003B1E06" w:rsidRDefault="005129CE">
            <w:pPr>
              <w:pStyle w:val="TableParagraph"/>
              <w:ind w:rightChars="-21" w:right="-46" w:firstLineChars="100" w:firstLine="206"/>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2"/>
                <w:sz w:val="21"/>
                <w:szCs w:val="21"/>
              </w:rPr>
              <w:t>警告，暂停六个月以上一年以下执业活动</w:t>
            </w:r>
          </w:p>
        </w:tc>
      </w:tr>
      <w:tr w:rsidR="004F5291" w:rsidRPr="003B1E06">
        <w:trPr>
          <w:trHeight w:val="926"/>
          <w:jc w:val="center"/>
        </w:trPr>
        <w:tc>
          <w:tcPr>
            <w:tcW w:w="1560" w:type="dxa"/>
            <w:vAlign w:val="center"/>
          </w:tcPr>
          <w:p w:rsidR="004F5291" w:rsidRPr="003B1E06" w:rsidRDefault="005129CE">
            <w:pPr>
              <w:pStyle w:val="TableParagraph"/>
              <w:ind w:left="659"/>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891" w:type="dxa"/>
            <w:vAlign w:val="center"/>
          </w:tcPr>
          <w:p w:rsidR="004F5291" w:rsidRPr="003B1E06" w:rsidRDefault="005129CE">
            <w:pPr>
              <w:pStyle w:val="TableParagraph"/>
              <w:ind w:right="-29" w:firstLineChars="100" w:firstLine="206"/>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2"/>
                <w:sz w:val="21"/>
                <w:szCs w:val="21"/>
              </w:rPr>
              <w:t>不服从调遣造成严重不良后果或社会影响的</w:t>
            </w:r>
          </w:p>
        </w:tc>
        <w:tc>
          <w:tcPr>
            <w:tcW w:w="4583" w:type="dxa"/>
            <w:vAlign w:val="center"/>
          </w:tcPr>
          <w:p w:rsidR="004F5291" w:rsidRPr="003B1E06" w:rsidRDefault="005129CE">
            <w:pPr>
              <w:pStyle w:val="TableParagraph"/>
              <w:ind w:rightChars="-21" w:right="-46" w:firstLineChars="100" w:firstLine="222"/>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spacing w:val="6"/>
                <w:sz w:val="21"/>
                <w:szCs w:val="21"/>
              </w:rPr>
              <w:t>吊销</w:t>
            </w:r>
            <w:r w:rsidRPr="003B1E06">
              <w:rPr>
                <w:rFonts w:ascii="Times New Roman" w:eastAsiaTheme="majorEastAsia" w:hAnsiTheme="majorEastAsia" w:cs="Times New Roman" w:hint="eastAsia"/>
                <w:spacing w:val="6"/>
                <w:sz w:val="21"/>
                <w:szCs w:val="21"/>
              </w:rPr>
              <w:t>医师</w:t>
            </w:r>
            <w:r w:rsidRPr="003B1E06">
              <w:rPr>
                <w:rFonts w:ascii="Times New Roman" w:eastAsiaTheme="majorEastAsia" w:hAnsiTheme="majorEastAsia" w:cs="Times New Roman"/>
                <w:spacing w:val="6"/>
                <w:sz w:val="21"/>
                <w:szCs w:val="21"/>
              </w:rPr>
              <w:t>执业证书</w:t>
            </w:r>
          </w:p>
        </w:tc>
      </w:tr>
    </w:tbl>
    <w:p w:rsidR="004F5291" w:rsidRPr="003B1E06" w:rsidRDefault="005129CE">
      <w:pPr>
        <w:pStyle w:val="a4"/>
        <w:spacing w:line="360" w:lineRule="exact"/>
        <w:ind w:left="278" w:right="3282" w:firstLineChars="200" w:firstLine="420"/>
        <w:rPr>
          <w:rFonts w:ascii="Times New Roman" w:hAnsi="Times New Roman" w:cs="Times New Roman"/>
          <w:sz w:val="21"/>
          <w:szCs w:val="21"/>
        </w:rPr>
      </w:pPr>
      <w:r w:rsidRPr="003B1E06">
        <w:rPr>
          <w:rFonts w:ascii="Times New Roman" w:cs="Times New Roman"/>
          <w:sz w:val="21"/>
          <w:szCs w:val="21"/>
        </w:rPr>
        <w:t>裁量标准：</w:t>
      </w:r>
    </w:p>
    <w:p w:rsidR="004F5291" w:rsidRPr="003B1E06" w:rsidRDefault="004F5291">
      <w:pPr>
        <w:spacing w:line="300" w:lineRule="auto"/>
        <w:rPr>
          <w:rFonts w:ascii="Times New Roman" w:hAnsi="Times New Roman" w:cs="Times New Roman"/>
        </w:rPr>
      </w:pPr>
    </w:p>
    <w:p w:rsidR="004F5291" w:rsidRPr="003B1E06" w:rsidRDefault="005129CE" w:rsidP="008D040C">
      <w:pPr>
        <w:ind w:firstLineChars="200" w:firstLine="442"/>
        <w:rPr>
          <w:rFonts w:hAnsi="Times New Roman"/>
          <w:b/>
        </w:rPr>
      </w:pPr>
      <w:bookmarkStart w:id="251" w:name="_Toc155623858"/>
      <w:r w:rsidRPr="003B1E06">
        <w:rPr>
          <w:rFonts w:hint="eastAsia"/>
          <w:b/>
        </w:rPr>
        <w:t>5.未按照规定报告有关情形</w:t>
      </w:r>
      <w:bookmarkEnd w:id="251"/>
    </w:p>
    <w:p w:rsidR="004F5291" w:rsidRPr="003B1E06" w:rsidRDefault="005129CE" w:rsidP="008D040C">
      <w:pPr>
        <w:ind w:firstLineChars="200" w:firstLine="440"/>
        <w:rPr>
          <w:rFonts w:hAnsi="Times New Roman"/>
        </w:rPr>
      </w:pPr>
      <w:bookmarkStart w:id="252" w:name="_Toc155623859"/>
      <w:r w:rsidRPr="003B1E06">
        <w:t>法律依据：</w:t>
      </w:r>
      <w:bookmarkEnd w:id="252"/>
    </w:p>
    <w:p w:rsidR="004F5291" w:rsidRPr="003B1E06" w:rsidRDefault="005129CE">
      <w:pPr>
        <w:pStyle w:val="a4"/>
        <w:spacing w:line="360" w:lineRule="exact"/>
        <w:ind w:left="278" w:right="795" w:firstLineChars="200" w:firstLine="412"/>
        <w:jc w:val="both"/>
        <w:rPr>
          <w:rFonts w:ascii="Times New Roman" w:cs="Times New Roman"/>
          <w:bCs/>
          <w:sz w:val="21"/>
          <w:szCs w:val="21"/>
        </w:rPr>
      </w:pPr>
      <w:r w:rsidRPr="003B1E06">
        <w:rPr>
          <w:rFonts w:ascii="Times New Roman" w:cs="Times New Roman"/>
          <w:spacing w:val="-2"/>
          <w:sz w:val="21"/>
          <w:szCs w:val="21"/>
        </w:rPr>
        <w:t>《中华人民共和国医师法》第</w:t>
      </w:r>
      <w:r w:rsidRPr="003B1E06">
        <w:rPr>
          <w:rFonts w:ascii="Times New Roman" w:cs="Times New Roman" w:hint="eastAsia"/>
          <w:spacing w:val="-2"/>
          <w:sz w:val="21"/>
          <w:szCs w:val="21"/>
        </w:rPr>
        <w:t>五十五</w:t>
      </w:r>
      <w:r w:rsidRPr="003B1E06">
        <w:rPr>
          <w:rFonts w:ascii="Times New Roman" w:cs="Times New Roman"/>
          <w:spacing w:val="-2"/>
          <w:sz w:val="21"/>
          <w:szCs w:val="21"/>
        </w:rPr>
        <w:t>条第</w:t>
      </w:r>
      <w:r w:rsidRPr="003B1E06">
        <w:rPr>
          <w:rFonts w:ascii="Times New Roman" w:cs="Times New Roman"/>
          <w:sz w:val="21"/>
          <w:szCs w:val="21"/>
        </w:rPr>
        <w:t>（</w:t>
      </w:r>
      <w:r w:rsidRPr="003B1E06">
        <w:rPr>
          <w:rFonts w:ascii="Times New Roman" w:cs="Times New Roman" w:hint="eastAsia"/>
          <w:sz w:val="21"/>
          <w:szCs w:val="21"/>
        </w:rPr>
        <w:t>四</w:t>
      </w:r>
      <w:r w:rsidRPr="003B1E06">
        <w:rPr>
          <w:rFonts w:ascii="Times New Roman" w:cs="Times New Roman"/>
          <w:spacing w:val="-8"/>
          <w:sz w:val="21"/>
          <w:szCs w:val="21"/>
        </w:rPr>
        <w:t>）</w:t>
      </w:r>
      <w:r w:rsidRPr="003B1E06">
        <w:rPr>
          <w:rFonts w:ascii="Times New Roman" w:cs="Times New Roman"/>
          <w:spacing w:val="-4"/>
          <w:sz w:val="21"/>
          <w:szCs w:val="21"/>
        </w:rPr>
        <w:t>项：</w:t>
      </w:r>
      <w:r w:rsidRPr="003B1E06">
        <w:rPr>
          <w:rFonts w:ascii="Times New Roman" w:cs="Times New Roman" w:hint="eastAsia"/>
          <w:bCs/>
          <w:sz w:val="21"/>
          <w:szCs w:val="21"/>
        </w:rPr>
        <w:t>违反本法规定，医师在执业活动中有下列行为之一的，由县级以上人民政府卫生健康主管部门责令改正，给予警告；情节严重的，责令暂停六个月以上一年以下执业活动直至吊销医师执业证书：（四）未按照规定报告有关情形；</w:t>
      </w:r>
    </w:p>
    <w:p w:rsidR="004F5291" w:rsidRPr="003B1E06" w:rsidRDefault="004F5291">
      <w:pPr>
        <w:pStyle w:val="a4"/>
        <w:spacing w:line="360" w:lineRule="exact"/>
        <w:ind w:right="8319"/>
        <w:rPr>
          <w:rFonts w:ascii="Times New Roman" w:hAnsi="Times New Roman" w:cs="Times New Roman"/>
        </w:rPr>
      </w:pPr>
    </w:p>
    <w:p w:rsidR="004F5291" w:rsidRPr="003B1E06" w:rsidRDefault="005129CE">
      <w:pPr>
        <w:pStyle w:val="a4"/>
        <w:spacing w:line="360" w:lineRule="exact"/>
        <w:ind w:left="278" w:right="8319" w:firstLineChars="200" w:firstLine="420"/>
        <w:rPr>
          <w:rFonts w:ascii="Times New Roman" w:hAnsi="Times New Roman" w:cs="Times New Roman"/>
        </w:rPr>
      </w:pPr>
      <w:r w:rsidRPr="003B1E06">
        <w:rPr>
          <w:rFonts w:ascii="Times New Roman" w:cs="Times New Roman"/>
          <w:sz w:val="21"/>
          <w:szCs w:val="21"/>
        </w:rPr>
        <w:t>裁量标准：</w:t>
      </w:r>
    </w:p>
    <w:tbl>
      <w:tblPr>
        <w:tblpPr w:leftFromText="180" w:rightFromText="180" w:vertAnchor="text" w:horzAnchor="margin" w:tblpY="2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222"/>
        <w:gridCol w:w="4536"/>
      </w:tblGrid>
      <w:tr w:rsidR="004F5291" w:rsidRPr="003B1E06">
        <w:trPr>
          <w:trHeight w:val="517"/>
        </w:trPr>
        <w:tc>
          <w:tcPr>
            <w:tcW w:w="1276"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8222" w:type="dxa"/>
            <w:vAlign w:val="center"/>
          </w:tcPr>
          <w:p w:rsidR="004F5291" w:rsidRPr="003B1E06" w:rsidRDefault="005129CE">
            <w:pPr>
              <w:pStyle w:val="TableParagraph"/>
              <w:ind w:left="371" w:right="360"/>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情节后果</w:t>
            </w:r>
          </w:p>
        </w:tc>
        <w:tc>
          <w:tcPr>
            <w:tcW w:w="4536" w:type="dxa"/>
            <w:vAlign w:val="center"/>
          </w:tcPr>
          <w:p w:rsidR="004F5291" w:rsidRPr="003B1E06" w:rsidRDefault="005129CE">
            <w:pPr>
              <w:pStyle w:val="TableParagraph"/>
              <w:ind w:left="26" w:right="1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sz w:val="21"/>
                <w:szCs w:val="21"/>
              </w:rPr>
              <w:t>裁量幅度</w:t>
            </w:r>
          </w:p>
        </w:tc>
      </w:tr>
      <w:tr w:rsidR="004F5291" w:rsidRPr="003B1E06">
        <w:trPr>
          <w:trHeight w:val="460"/>
        </w:trPr>
        <w:tc>
          <w:tcPr>
            <w:tcW w:w="1276"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8222"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536" w:type="dxa"/>
            <w:vAlign w:val="center"/>
          </w:tcPr>
          <w:p w:rsidR="004F5291" w:rsidRPr="003B1E06" w:rsidRDefault="005129CE">
            <w:pPr>
              <w:pStyle w:val="TableParagraph"/>
              <w:ind w:left="26" w:right="1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z w:val="21"/>
                <w:szCs w:val="21"/>
              </w:rPr>
              <w:t>警告</w:t>
            </w:r>
          </w:p>
        </w:tc>
      </w:tr>
      <w:tr w:rsidR="004F5291" w:rsidRPr="003B1E06">
        <w:trPr>
          <w:trHeight w:val="497"/>
        </w:trPr>
        <w:tc>
          <w:tcPr>
            <w:tcW w:w="1276" w:type="dxa"/>
            <w:vAlign w:val="center"/>
          </w:tcPr>
          <w:p w:rsidR="004F5291" w:rsidRPr="003B1E06" w:rsidRDefault="005129CE">
            <w:pPr>
              <w:pStyle w:val="TableParagraph"/>
              <w:ind w:firstLineChars="200" w:firstLine="420"/>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8222"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pacing w:val="6"/>
                <w:sz w:val="21"/>
                <w:szCs w:val="21"/>
              </w:rPr>
            </w:pPr>
            <w:r w:rsidRPr="003B1E06">
              <w:rPr>
                <w:rFonts w:ascii="Times New Roman" w:eastAsiaTheme="majorEastAsia" w:hAnsiTheme="majorEastAsia" w:cs="Times New Roman" w:hint="eastAsia"/>
                <w:spacing w:val="-2"/>
                <w:sz w:val="21"/>
                <w:szCs w:val="21"/>
              </w:rPr>
              <w:t>情节严重，造成不良后果或社会影响的</w:t>
            </w:r>
          </w:p>
        </w:tc>
        <w:tc>
          <w:tcPr>
            <w:tcW w:w="4536" w:type="dxa"/>
            <w:vAlign w:val="center"/>
          </w:tcPr>
          <w:p w:rsidR="004F5291" w:rsidRPr="003B1E06" w:rsidRDefault="005129CE">
            <w:pPr>
              <w:pStyle w:val="TableParagraph"/>
              <w:ind w:left="26" w:right="19"/>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警告，暂停六个月以上一年以下执业活动</w:t>
            </w:r>
          </w:p>
        </w:tc>
      </w:tr>
      <w:tr w:rsidR="004F5291" w:rsidRPr="003B1E06">
        <w:trPr>
          <w:trHeight w:val="716"/>
        </w:trPr>
        <w:tc>
          <w:tcPr>
            <w:tcW w:w="1276" w:type="dxa"/>
            <w:vAlign w:val="center"/>
          </w:tcPr>
          <w:p w:rsidR="004F5291" w:rsidRPr="003B1E06" w:rsidRDefault="005129CE">
            <w:pPr>
              <w:pStyle w:val="TableParagraph"/>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8222"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情节严重，造成严重不良后果或社会影响的</w:t>
            </w:r>
          </w:p>
        </w:tc>
        <w:tc>
          <w:tcPr>
            <w:tcW w:w="4536" w:type="dxa"/>
            <w:vAlign w:val="center"/>
          </w:tcPr>
          <w:p w:rsidR="004F5291" w:rsidRPr="003B1E06" w:rsidRDefault="005129CE">
            <w:pPr>
              <w:pStyle w:val="TableParagraph"/>
              <w:ind w:left="26" w:right="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8D040C" w:rsidRPr="003B1E06" w:rsidRDefault="008D040C">
      <w:pPr>
        <w:spacing w:line="300" w:lineRule="auto"/>
        <w:rPr>
          <w:rFonts w:ascii="Times New Roman" w:hAnsi="Times New Roman" w:cs="Times New Roman"/>
        </w:rPr>
      </w:pPr>
    </w:p>
    <w:p w:rsidR="004F5291" w:rsidRPr="003B1E06" w:rsidRDefault="005129CE" w:rsidP="008D040C">
      <w:pPr>
        <w:ind w:firstLineChars="200" w:firstLine="438"/>
        <w:rPr>
          <w:b/>
        </w:rPr>
      </w:pPr>
      <w:bookmarkStart w:id="253" w:name="_Toc155623860"/>
      <w:r w:rsidRPr="003B1E06">
        <w:rPr>
          <w:rFonts w:hint="eastAsia"/>
          <w:b/>
          <w:spacing w:val="-1"/>
        </w:rPr>
        <w:lastRenderedPageBreak/>
        <w:t>6.</w:t>
      </w:r>
      <w:r w:rsidRPr="003B1E06">
        <w:rPr>
          <w:rFonts w:hint="eastAsia"/>
          <w:b/>
        </w:rPr>
        <w:t>造成医疗事故或者其他严重后果</w:t>
      </w:r>
      <w:bookmarkEnd w:id="253"/>
    </w:p>
    <w:p w:rsidR="004F5291" w:rsidRPr="003B1E06" w:rsidRDefault="005129CE" w:rsidP="008D040C">
      <w:pPr>
        <w:ind w:firstLineChars="200" w:firstLine="440"/>
      </w:pPr>
      <w:bookmarkStart w:id="254" w:name="_Toc155623861"/>
      <w:r w:rsidRPr="003B1E06">
        <w:t>法律依据：</w:t>
      </w:r>
      <w:bookmarkEnd w:id="254"/>
    </w:p>
    <w:p w:rsidR="004F5291" w:rsidRPr="003B1E06" w:rsidRDefault="005129CE">
      <w:pPr>
        <w:pStyle w:val="a4"/>
        <w:spacing w:line="360" w:lineRule="exact"/>
        <w:ind w:left="278" w:right="795" w:firstLineChars="200" w:firstLine="412"/>
        <w:jc w:val="both"/>
        <w:rPr>
          <w:rFonts w:ascii="Times New Roman" w:eastAsiaTheme="majorEastAsia" w:hAnsi="Times New Roman" w:cs="Times New Roman"/>
          <w:spacing w:val="-2"/>
          <w:sz w:val="21"/>
          <w:szCs w:val="21"/>
        </w:rPr>
      </w:pPr>
      <w:r w:rsidRPr="003B1E06">
        <w:rPr>
          <w:rFonts w:ascii="Times New Roman" w:eastAsiaTheme="majorEastAsia" w:hAnsi="Times New Roman" w:cs="Times New Roman"/>
          <w:spacing w:val="-2"/>
          <w:sz w:val="21"/>
          <w:szCs w:val="21"/>
        </w:rPr>
        <w:t>《中华人民共和国医师法》第</w:t>
      </w:r>
      <w:r w:rsidRPr="003B1E06">
        <w:rPr>
          <w:rFonts w:ascii="Times New Roman" w:eastAsiaTheme="majorEastAsia" w:hAnsi="Times New Roman" w:cs="Times New Roman" w:hint="eastAsia"/>
          <w:spacing w:val="-2"/>
          <w:sz w:val="21"/>
          <w:szCs w:val="21"/>
        </w:rPr>
        <w:t>五十五</w:t>
      </w:r>
      <w:r w:rsidRPr="003B1E06">
        <w:rPr>
          <w:rFonts w:ascii="Times New Roman" w:eastAsiaTheme="majorEastAsia" w:hAnsi="Times New Roman" w:cs="Times New Roman"/>
          <w:spacing w:val="-2"/>
          <w:sz w:val="21"/>
          <w:szCs w:val="21"/>
        </w:rPr>
        <w:t>条第</w:t>
      </w:r>
      <w:r w:rsidRPr="003B1E06">
        <w:rPr>
          <w:rFonts w:ascii="Times New Roman" w:eastAsiaTheme="majorEastAsia" w:hAnsi="Times New Roman" w:cs="Times New Roman" w:hint="eastAsia"/>
          <w:sz w:val="21"/>
          <w:szCs w:val="21"/>
        </w:rPr>
        <w:t>（五</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pacing w:val="-4"/>
          <w:sz w:val="21"/>
          <w:szCs w:val="21"/>
        </w:rPr>
        <w:t>项：</w:t>
      </w:r>
      <w:r w:rsidRPr="003B1E06">
        <w:rPr>
          <w:rFonts w:ascii="Times New Roman" w:eastAsiaTheme="majorEastAsia" w:hAnsi="Times New Roman" w:cs="Times New Roman" w:hint="eastAsia"/>
          <w:spacing w:val="-2"/>
          <w:sz w:val="21"/>
          <w:szCs w:val="21"/>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p w:rsidR="004F5291" w:rsidRPr="003B1E06" w:rsidRDefault="004F5291">
      <w:pPr>
        <w:pStyle w:val="a4"/>
        <w:spacing w:line="360" w:lineRule="exact"/>
        <w:ind w:left="278" w:right="7961" w:firstLineChars="200" w:firstLine="420"/>
        <w:rPr>
          <w:rFonts w:ascii="Times New Roman" w:eastAsiaTheme="majorEastAsia" w:hAnsi="Times New Roman" w:cs="Times New Roman"/>
          <w:sz w:val="21"/>
          <w:szCs w:val="21"/>
        </w:rPr>
      </w:pPr>
    </w:p>
    <w:p w:rsidR="004F5291" w:rsidRPr="003B1E06" w:rsidRDefault="005129CE">
      <w:pPr>
        <w:pStyle w:val="a4"/>
        <w:spacing w:line="360" w:lineRule="exact"/>
        <w:ind w:left="278" w:right="7961"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margin" w:tblpXSpec="center" w:tblpY="7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7857"/>
        <w:gridCol w:w="4383"/>
      </w:tblGrid>
      <w:tr w:rsidR="004F5291" w:rsidRPr="003B1E06">
        <w:trPr>
          <w:trHeight w:val="505"/>
          <w:jc w:val="center"/>
        </w:trPr>
        <w:tc>
          <w:tcPr>
            <w:tcW w:w="162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7857" w:type="dxa"/>
            <w:vAlign w:val="center"/>
          </w:tcPr>
          <w:p w:rsidR="004F5291" w:rsidRPr="003B1E06" w:rsidRDefault="005129CE">
            <w:pPr>
              <w:pStyle w:val="TableParagraph"/>
              <w:ind w:left="788" w:right="77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83" w:type="dxa"/>
            <w:vAlign w:val="center"/>
          </w:tcPr>
          <w:p w:rsidR="004F5291" w:rsidRPr="003B1E06" w:rsidRDefault="005129CE">
            <w:pPr>
              <w:pStyle w:val="TableParagraph"/>
              <w:ind w:left="71" w:right="6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15"/>
          <w:jc w:val="center"/>
        </w:trPr>
        <w:tc>
          <w:tcPr>
            <w:tcW w:w="162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7857"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383" w:type="dxa"/>
            <w:vAlign w:val="center"/>
          </w:tcPr>
          <w:p w:rsidR="004F5291" w:rsidRPr="003B1E06" w:rsidRDefault="005129CE">
            <w:pPr>
              <w:pStyle w:val="TableParagraph"/>
              <w:ind w:left="108" w:right="4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w:t>
            </w:r>
          </w:p>
        </w:tc>
      </w:tr>
      <w:tr w:rsidR="004F5291" w:rsidRPr="003B1E06">
        <w:trPr>
          <w:trHeight w:val="815"/>
          <w:jc w:val="center"/>
        </w:trPr>
        <w:tc>
          <w:tcPr>
            <w:tcW w:w="1620" w:type="dxa"/>
            <w:vAlign w:val="center"/>
          </w:tcPr>
          <w:p w:rsidR="004F5291" w:rsidRPr="003B1E06" w:rsidRDefault="005129CE">
            <w:pPr>
              <w:pStyle w:val="TableParagraph"/>
              <w:ind w:firstLineChars="300" w:firstLine="630"/>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857"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情节严重，造成不良后果或社会影响的</w:t>
            </w:r>
          </w:p>
        </w:tc>
        <w:tc>
          <w:tcPr>
            <w:tcW w:w="4383" w:type="dxa"/>
            <w:vAlign w:val="center"/>
          </w:tcPr>
          <w:p w:rsidR="004F5291" w:rsidRPr="003B1E06" w:rsidRDefault="005129CE">
            <w:pPr>
              <w:pStyle w:val="TableParagraph"/>
              <w:ind w:left="71" w:right="61"/>
              <w:jc w:val="center"/>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警告，暂停六个月以上一年以下执业活动</w:t>
            </w:r>
          </w:p>
        </w:tc>
      </w:tr>
      <w:tr w:rsidR="004F5291" w:rsidRPr="003B1E06">
        <w:trPr>
          <w:trHeight w:val="930"/>
          <w:jc w:val="center"/>
        </w:trPr>
        <w:tc>
          <w:tcPr>
            <w:tcW w:w="1620" w:type="dxa"/>
            <w:vAlign w:val="center"/>
          </w:tcPr>
          <w:p w:rsidR="004F5291" w:rsidRPr="003B1E06" w:rsidRDefault="005129CE">
            <w:pPr>
              <w:pStyle w:val="TableParagraph"/>
              <w:ind w:firstLineChars="300" w:firstLine="630"/>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857"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情节严重，造成严重不良后果或社会影响的</w:t>
            </w:r>
          </w:p>
        </w:tc>
        <w:tc>
          <w:tcPr>
            <w:tcW w:w="4383" w:type="dxa"/>
            <w:vAlign w:val="center"/>
          </w:tcPr>
          <w:p w:rsidR="004F5291" w:rsidRPr="003B1E06" w:rsidRDefault="005129CE">
            <w:pPr>
              <w:pStyle w:val="TableParagraph"/>
              <w:ind w:left="71" w:right="6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4F5291" w:rsidRPr="003B1E06" w:rsidRDefault="005129CE" w:rsidP="008D040C">
      <w:pPr>
        <w:ind w:firstLineChars="100" w:firstLine="221"/>
        <w:rPr>
          <w:b/>
        </w:rPr>
      </w:pPr>
      <w:bookmarkStart w:id="255" w:name="_Toc155623862"/>
      <w:r w:rsidRPr="003B1E06">
        <w:rPr>
          <w:rFonts w:hint="eastAsia"/>
          <w:b/>
        </w:rPr>
        <w:t>7.泄露患者隐私或者个人信息</w:t>
      </w:r>
      <w:bookmarkEnd w:id="255"/>
    </w:p>
    <w:p w:rsidR="004F5291" w:rsidRPr="003B1E06" w:rsidRDefault="005129CE" w:rsidP="008D040C">
      <w:pPr>
        <w:ind w:firstLineChars="100" w:firstLine="220"/>
      </w:pPr>
      <w:bookmarkStart w:id="256" w:name="_Toc155623863"/>
      <w:r w:rsidRPr="003B1E06">
        <w:t>法律依据：</w:t>
      </w:r>
      <w:bookmarkEnd w:id="256"/>
    </w:p>
    <w:p w:rsidR="004F5291" w:rsidRPr="003B1E06" w:rsidRDefault="005129CE">
      <w:pPr>
        <w:pStyle w:val="a9"/>
        <w:shd w:val="clear" w:color="auto" w:fill="FFFFFF"/>
        <w:spacing w:line="270" w:lineRule="atLeast"/>
        <w:ind w:firstLine="480"/>
        <w:rPr>
          <w:rFonts w:asciiTheme="minorEastAsia" w:eastAsiaTheme="minorEastAsia" w:hAnsiTheme="minorEastAsia"/>
          <w:sz w:val="28"/>
          <w:szCs w:val="28"/>
        </w:rPr>
      </w:pPr>
      <w:r w:rsidRPr="003B1E06">
        <w:rPr>
          <w:rFonts w:ascii="Times New Roman" w:eastAsiaTheme="majorEastAsia" w:hAnsi="Times New Roman" w:cs="Times New Roman"/>
          <w:sz w:val="21"/>
          <w:szCs w:val="21"/>
        </w:rPr>
        <w:t>《中华人民共和国医师法</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第</w:t>
      </w:r>
      <w:r w:rsidRPr="003B1E06">
        <w:rPr>
          <w:rFonts w:ascii="Times New Roman" w:eastAsiaTheme="majorEastAsia" w:hAnsi="Times New Roman" w:cs="Times New Roman" w:hint="eastAsia"/>
          <w:sz w:val="21"/>
          <w:szCs w:val="21"/>
        </w:rPr>
        <w:t>五十六</w:t>
      </w:r>
      <w:r w:rsidRPr="003B1E06">
        <w:rPr>
          <w:rFonts w:ascii="Times New Roman" w:eastAsiaTheme="majorEastAsia" w:hAnsi="Times New Roman" w:cs="Times New Roman"/>
          <w:sz w:val="21"/>
          <w:szCs w:val="21"/>
        </w:rPr>
        <w:t>条</w:t>
      </w:r>
      <w:r w:rsidRPr="003B1E06">
        <w:rPr>
          <w:rFonts w:ascii="Times New Roman" w:eastAsiaTheme="majorEastAsia" w:hAnsi="Times New Roman" w:cs="Times New Roman"/>
          <w:spacing w:val="-5"/>
          <w:sz w:val="21"/>
          <w:szCs w:val="21"/>
        </w:rPr>
        <w:t>第</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hint="eastAsia"/>
          <w:sz w:val="21"/>
          <w:szCs w:val="21"/>
        </w:rPr>
        <w:t>一</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hint="eastAsia"/>
          <w:sz w:val="21"/>
          <w:szCs w:val="21"/>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一）泄露患者隐私或者个人信息；</w:t>
      </w:r>
    </w:p>
    <w:p w:rsidR="004F5291" w:rsidRPr="003B1E06" w:rsidRDefault="005129CE">
      <w:pPr>
        <w:pStyle w:val="a4"/>
        <w:spacing w:line="360" w:lineRule="exact"/>
        <w:ind w:left="278" w:right="592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60" w:lineRule="exact"/>
        <w:ind w:left="278" w:right="5925" w:firstLineChars="200" w:firstLine="420"/>
        <w:rPr>
          <w:rFonts w:ascii="Times New Roman" w:eastAsiaTheme="majorEastAsia"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580"/>
          <w:jc w:val="center"/>
        </w:trPr>
        <w:tc>
          <w:tcPr>
            <w:tcW w:w="138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lastRenderedPageBreak/>
              <w:t>从轻</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泄露信息不满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条且违法所得不满</w:t>
            </w:r>
            <w:r w:rsidRPr="003B1E06">
              <w:rPr>
                <w:rFonts w:ascii="Times New Roman" w:eastAsiaTheme="majorEastAsia" w:hAnsi="Times New Roman" w:cs="Times New Roman" w:hint="eastAsia"/>
                <w:sz w:val="21"/>
                <w:szCs w:val="21"/>
              </w:rPr>
              <w:t>500</w:t>
            </w:r>
            <w:r w:rsidRPr="003B1E06">
              <w:rPr>
                <w:rFonts w:ascii="Times New Roman" w:eastAsiaTheme="majorEastAsia" w:hAnsi="Times New Roman" w:cs="Times New Roman" w:hint="eastAsia"/>
                <w:sz w:val="21"/>
                <w:szCs w:val="21"/>
              </w:rPr>
              <w:t>元，未造成不良影响的</w:t>
            </w:r>
          </w:p>
        </w:tc>
        <w:tc>
          <w:tcPr>
            <w:tcW w:w="4678" w:type="dxa"/>
            <w:vAlign w:val="center"/>
          </w:tcPr>
          <w:p w:rsidR="004F5291" w:rsidRPr="003B1E06" w:rsidRDefault="005129CE" w:rsidP="00186DAC">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警告，没收违法所得，罚款</w:t>
            </w:r>
            <w:r w:rsidR="00186DAC"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1</w:t>
            </w:r>
            <w:r w:rsidR="00186DAC" w:rsidRPr="003B1E06">
              <w:rPr>
                <w:rFonts w:ascii="Times New Roman" w:eastAsiaTheme="majorEastAsia" w:hAnsi="Times New Roman" w:cs="Times New Roman" w:hint="eastAsia"/>
                <w:sz w:val="21"/>
                <w:szCs w:val="21"/>
              </w:rPr>
              <w:t>0</w:t>
            </w:r>
            <w:r w:rsidR="00186DAC" w:rsidRPr="003B1E06">
              <w:rPr>
                <w:rFonts w:ascii="Times New Roman" w:eastAsiaTheme="majorEastAsia" w:hAnsi="Times New Roman" w:cs="Times New Roman"/>
                <w:sz w:val="21"/>
                <w:szCs w:val="21"/>
              </w:rPr>
              <w:t>000</w:t>
            </w:r>
            <w:r w:rsidRPr="003B1E06">
              <w:rPr>
                <w:rFonts w:ascii="Times New Roman" w:eastAsiaTheme="majorEastAsia" w:hAnsi="Times New Roman" w:cs="Times New Roman" w:hint="eastAsia"/>
                <w:sz w:val="21"/>
                <w:szCs w:val="21"/>
              </w:rPr>
              <w:t>元</w:t>
            </w:r>
            <w:r w:rsidR="00186DAC"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3</w:t>
            </w:r>
            <w:r w:rsidR="00186DAC" w:rsidRPr="003B1E06">
              <w:rPr>
                <w:rFonts w:ascii="Times New Roman" w:eastAsiaTheme="majorEastAsia" w:hAnsi="Times New Roman" w:cs="Times New Roman" w:hint="eastAsia"/>
                <w:sz w:val="21"/>
                <w:szCs w:val="21"/>
              </w:rPr>
              <w:t>0</w:t>
            </w:r>
            <w:r w:rsidR="00186DAC" w:rsidRPr="003B1E06">
              <w:rPr>
                <w:rFonts w:ascii="Times New Roman" w:eastAsiaTheme="majorEastAsia" w:hAnsi="Times New Roman" w:cs="Times New Roman"/>
                <w:sz w:val="21"/>
                <w:szCs w:val="21"/>
              </w:rPr>
              <w:t>000</w:t>
            </w:r>
            <w:r w:rsidRPr="003B1E06">
              <w:rPr>
                <w:rFonts w:ascii="Times New Roman" w:eastAsiaTheme="majorEastAsia" w:hAnsi="Times New Roman" w:cs="Times New Roman" w:hint="eastAsia"/>
                <w:sz w:val="21"/>
                <w:szCs w:val="21"/>
              </w:rPr>
              <w:t>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泄露信息</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条以上不满</w:t>
            </w:r>
            <w:r w:rsidRPr="003B1E06">
              <w:rPr>
                <w:rFonts w:ascii="Times New Roman" w:eastAsiaTheme="majorEastAsia" w:hAnsi="Times New Roman" w:cs="Times New Roman" w:hint="eastAsia"/>
                <w:sz w:val="21"/>
                <w:szCs w:val="21"/>
              </w:rPr>
              <w:t>250</w:t>
            </w:r>
            <w:r w:rsidRPr="003B1E06">
              <w:rPr>
                <w:rFonts w:ascii="Times New Roman" w:eastAsiaTheme="majorEastAsia" w:hAnsi="Times New Roman" w:cs="Times New Roman" w:hint="eastAsia"/>
                <w:sz w:val="21"/>
                <w:szCs w:val="21"/>
              </w:rPr>
              <w:t>条，或违法所得</w:t>
            </w:r>
            <w:r w:rsidRPr="003B1E06">
              <w:rPr>
                <w:rFonts w:ascii="Times New Roman" w:eastAsiaTheme="majorEastAsia" w:hAnsi="Times New Roman" w:cs="Times New Roman" w:hint="eastAsia"/>
                <w:sz w:val="21"/>
                <w:szCs w:val="21"/>
              </w:rPr>
              <w:t>500</w:t>
            </w:r>
            <w:r w:rsidRPr="003B1E06">
              <w:rPr>
                <w:rFonts w:ascii="Times New Roman" w:eastAsiaTheme="majorEastAsia" w:hAnsi="Times New Roman" w:cs="Times New Roman" w:hint="eastAsia"/>
                <w:sz w:val="21"/>
                <w:szCs w:val="21"/>
              </w:rPr>
              <w:t>元以上不满</w:t>
            </w:r>
            <w:r w:rsidRPr="003B1E06">
              <w:rPr>
                <w:rFonts w:ascii="Times New Roman" w:eastAsiaTheme="majorEastAsia" w:hAnsi="Times New Roman" w:cs="Times New Roman" w:hint="eastAsia"/>
                <w:sz w:val="21"/>
                <w:szCs w:val="21"/>
              </w:rPr>
              <w:t>2500</w:t>
            </w:r>
            <w:r w:rsidRPr="003B1E06">
              <w:rPr>
                <w:rFonts w:ascii="Times New Roman" w:eastAsiaTheme="majorEastAsia" w:hAnsi="Times New Roman" w:cs="Times New Roman" w:hint="eastAsia"/>
                <w:sz w:val="21"/>
                <w:szCs w:val="21"/>
              </w:rPr>
              <w:t>元，或</w:t>
            </w:r>
            <w:r w:rsidRPr="003B1E06">
              <w:rPr>
                <w:rFonts w:ascii="Times New Roman" w:eastAsiaTheme="majorEastAsia" w:hAnsiTheme="majorEastAsia" w:cs="Times New Roman" w:hint="eastAsia"/>
                <w:spacing w:val="-2"/>
                <w:sz w:val="21"/>
                <w:szCs w:val="21"/>
              </w:rPr>
              <w:t>造成不良后果或社会影响的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Align w:val="center"/>
          </w:tcPr>
          <w:p w:rsidR="004F5291" w:rsidRPr="003B1E06" w:rsidRDefault="005129CE">
            <w:pPr>
              <w:pStyle w:val="TableParagraph"/>
              <w:ind w:firstLineChars="200" w:firstLine="420"/>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泄露信息</w:t>
            </w:r>
            <w:r w:rsidRPr="003B1E06">
              <w:rPr>
                <w:rFonts w:ascii="Times New Roman" w:eastAsiaTheme="majorEastAsia" w:hAnsi="Times New Roman" w:cs="Times New Roman" w:hint="eastAsia"/>
                <w:sz w:val="21"/>
                <w:szCs w:val="21"/>
              </w:rPr>
              <w:t>250</w:t>
            </w:r>
            <w:r w:rsidRPr="003B1E06">
              <w:rPr>
                <w:rFonts w:ascii="Times New Roman" w:eastAsiaTheme="majorEastAsia" w:hAnsi="Times New Roman" w:cs="Times New Roman" w:hint="eastAsia"/>
                <w:sz w:val="21"/>
                <w:szCs w:val="21"/>
              </w:rPr>
              <w:t>条以上，或违法所得</w:t>
            </w:r>
            <w:r w:rsidRPr="003B1E06">
              <w:rPr>
                <w:rFonts w:ascii="Times New Roman" w:eastAsiaTheme="majorEastAsia" w:hAnsi="Times New Roman" w:cs="Times New Roman" w:hint="eastAsia"/>
                <w:sz w:val="21"/>
                <w:szCs w:val="21"/>
              </w:rPr>
              <w:t>2500</w:t>
            </w:r>
            <w:r w:rsidRPr="003B1E06">
              <w:rPr>
                <w:rFonts w:ascii="Times New Roman" w:eastAsiaTheme="majorEastAsia" w:hAnsi="Times New Roman" w:cs="Times New Roman" w:hint="eastAsia"/>
                <w:sz w:val="21"/>
                <w:szCs w:val="21"/>
              </w:rPr>
              <w:t>元以上，或造成严重不良影响</w:t>
            </w:r>
            <w:r w:rsidRPr="003B1E06">
              <w:rPr>
                <w:rFonts w:ascii="Times New Roman" w:hAnsi="Times New Roman" w:cs="Times New Roman"/>
                <w:sz w:val="21"/>
                <w:szCs w:val="21"/>
              </w:rPr>
              <w:t>或其他严重后果的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pStyle w:val="a4"/>
        <w:spacing w:line="360" w:lineRule="exact"/>
        <w:ind w:right="5925"/>
        <w:rPr>
          <w:rFonts w:ascii="Times New Roman" w:eastAsiaTheme="majorEastAsia" w:hAnsi="Times New Roman" w:cs="Times New Roman"/>
          <w:sz w:val="21"/>
          <w:szCs w:val="21"/>
        </w:rPr>
      </w:pPr>
    </w:p>
    <w:p w:rsidR="004F5291" w:rsidRPr="003B1E06" w:rsidRDefault="005129CE">
      <w:pPr>
        <w:ind w:firstLineChars="294" w:firstLine="620"/>
        <w:rPr>
          <w:rFonts w:ascii="Times New Roman" w:eastAsiaTheme="majorEastAsia" w:hAnsi="Times New Roman" w:cs="Times New Roman"/>
          <w:bCs/>
          <w:sz w:val="21"/>
          <w:szCs w:val="21"/>
        </w:rPr>
      </w:pPr>
      <w:r w:rsidRPr="003B1E06">
        <w:rPr>
          <w:rFonts w:ascii="Times New Roman" w:eastAsiaTheme="majorEastAsia" w:hAnsi="Times New Roman" w:cs="Times New Roman" w:hint="eastAsia"/>
          <w:b/>
          <w:bCs/>
          <w:sz w:val="21"/>
          <w:szCs w:val="21"/>
        </w:rPr>
        <w:t>8.</w:t>
      </w:r>
      <w:r w:rsidRPr="003B1E06">
        <w:rPr>
          <w:rFonts w:ascii="Times New Roman" w:eastAsiaTheme="majorEastAsia" w:hAnsi="Times New Roman" w:cs="Times New Roman" w:hint="eastAsia"/>
          <w:b/>
          <w:bCs/>
          <w:sz w:val="21"/>
          <w:szCs w:val="21"/>
        </w:rPr>
        <w:t>出具虚假医学证明文件，或者未经亲自诊查、调查，签署诊断、治疗、流行病学等证明文件或者有关出生、死亡等证明文件</w:t>
      </w:r>
    </w:p>
    <w:p w:rsidR="004F5291" w:rsidRPr="003B1E06" w:rsidRDefault="005129CE" w:rsidP="008D040C">
      <w:pPr>
        <w:ind w:firstLineChars="200" w:firstLine="440"/>
      </w:pPr>
      <w:bookmarkStart w:id="257" w:name="_Toc155623864"/>
      <w:r w:rsidRPr="003B1E06">
        <w:t>法律依据：</w:t>
      </w:r>
      <w:bookmarkEnd w:id="257"/>
    </w:p>
    <w:p w:rsidR="004F5291" w:rsidRPr="003B1E06" w:rsidRDefault="005129CE">
      <w:pPr>
        <w:pStyle w:val="a9"/>
        <w:shd w:val="clear" w:color="auto" w:fill="FFFFFF"/>
        <w:spacing w:line="270" w:lineRule="atLeast"/>
        <w:ind w:firstLine="480"/>
        <w:rPr>
          <w:rFonts w:asciiTheme="minorEastAsia" w:eastAsiaTheme="minorEastAsia" w:hAnsiTheme="minorEastAsia"/>
          <w:sz w:val="28"/>
          <w:szCs w:val="28"/>
        </w:rPr>
      </w:pPr>
      <w:r w:rsidRPr="003B1E06">
        <w:rPr>
          <w:rFonts w:ascii="Times New Roman" w:eastAsiaTheme="majorEastAsia" w:hAnsi="Times New Roman" w:cs="Times New Roman"/>
          <w:spacing w:val="-2"/>
          <w:sz w:val="21"/>
          <w:szCs w:val="21"/>
        </w:rPr>
        <w:t>《中华人民共和国医师法》第</w:t>
      </w:r>
      <w:r w:rsidRPr="003B1E06">
        <w:rPr>
          <w:rFonts w:ascii="Times New Roman" w:eastAsiaTheme="majorEastAsia" w:hAnsi="Times New Roman" w:cs="Times New Roman" w:hint="eastAsia"/>
          <w:spacing w:val="-2"/>
          <w:sz w:val="21"/>
          <w:szCs w:val="21"/>
        </w:rPr>
        <w:t>五十六</w:t>
      </w:r>
      <w:r w:rsidRPr="003B1E06">
        <w:rPr>
          <w:rFonts w:ascii="Times New Roman" w:eastAsiaTheme="majorEastAsia" w:hAnsi="Times New Roman" w:cs="Times New Roman"/>
          <w:spacing w:val="-2"/>
          <w:sz w:val="21"/>
          <w:szCs w:val="21"/>
        </w:rPr>
        <w:t>条第</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hint="eastAsia"/>
          <w:sz w:val="21"/>
          <w:szCs w:val="21"/>
        </w:rPr>
        <w:t>二</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pacing w:val="-4"/>
          <w:sz w:val="21"/>
          <w:szCs w:val="21"/>
        </w:rPr>
        <w:t>项：</w:t>
      </w:r>
      <w:r w:rsidRPr="003B1E06">
        <w:rPr>
          <w:rFonts w:ascii="Times New Roman" w:eastAsiaTheme="majorEastAsia" w:hAnsi="Times New Roman" w:cs="Times New Roman" w:hint="eastAsia"/>
          <w:spacing w:val="-2"/>
          <w:sz w:val="21"/>
          <w:szCs w:val="21"/>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二）出具虚假医学证明文件，或者未经亲自诊查、调查，签署诊断、治疗、流行病学等证明文件或者有关出生、死亡等证明文件；</w:t>
      </w:r>
    </w:p>
    <w:p w:rsidR="004F5291" w:rsidRPr="003B1E06" w:rsidRDefault="004F5291">
      <w:pPr>
        <w:pStyle w:val="a4"/>
        <w:spacing w:line="360" w:lineRule="exact"/>
        <w:ind w:left="278" w:right="795" w:firstLineChars="200" w:firstLine="420"/>
        <w:jc w:val="both"/>
        <w:rPr>
          <w:rFonts w:ascii="Times New Roman" w:eastAsiaTheme="majorEastAsia" w:hAnsi="Times New Roman" w:cs="Times New Roman"/>
          <w:sz w:val="21"/>
          <w:szCs w:val="21"/>
        </w:rPr>
      </w:pPr>
    </w:p>
    <w:p w:rsidR="004F5291" w:rsidRPr="003B1E06" w:rsidRDefault="005129CE">
      <w:pPr>
        <w:pStyle w:val="a4"/>
        <w:spacing w:line="360" w:lineRule="exact"/>
        <w:ind w:left="278" w:right="795"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裁量阶次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从轻</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678" w:type="dxa"/>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p>
        </w:tc>
      </w:tr>
      <w:tr w:rsidR="004F5291" w:rsidRPr="003B1E06">
        <w:trPr>
          <w:trHeight w:val="1040"/>
          <w:jc w:val="center"/>
        </w:trPr>
        <w:tc>
          <w:tcPr>
            <w:tcW w:w="138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lastRenderedPageBreak/>
              <w:t>一般</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从重</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pStyle w:val="a4"/>
        <w:spacing w:line="300" w:lineRule="auto"/>
        <w:rPr>
          <w:rFonts w:ascii="Times New Roman" w:hAnsi="Times New Roman" w:cs="Times New Roman"/>
        </w:rPr>
      </w:pPr>
    </w:p>
    <w:p w:rsidR="004F5291" w:rsidRPr="003B1E06" w:rsidRDefault="005129CE">
      <w:pPr>
        <w:pStyle w:val="af1"/>
        <w:tabs>
          <w:tab w:val="left" w:pos="896"/>
        </w:tabs>
        <w:spacing w:line="360" w:lineRule="exact"/>
        <w:ind w:left="722" w:right="6686"/>
        <w:rPr>
          <w:rFonts w:ascii="Times New Roman" w:eastAsiaTheme="majorEastAsia" w:hAnsi="Times New Roman" w:cs="Times New Roman"/>
          <w:b/>
          <w:bCs/>
          <w:sz w:val="21"/>
          <w:szCs w:val="21"/>
        </w:rPr>
      </w:pPr>
      <w:r w:rsidRPr="003B1E06">
        <w:rPr>
          <w:rFonts w:ascii="Times New Roman" w:eastAsiaTheme="majorEastAsia" w:hAnsi="Times New Roman" w:cs="Times New Roman" w:hint="eastAsia"/>
          <w:b/>
          <w:bCs/>
          <w:sz w:val="21"/>
          <w:szCs w:val="21"/>
        </w:rPr>
        <w:t>9.</w:t>
      </w:r>
      <w:r w:rsidRPr="003B1E06">
        <w:rPr>
          <w:rFonts w:ascii="Times New Roman" w:eastAsiaTheme="majorEastAsia" w:hAnsi="Times New Roman" w:cs="Times New Roman" w:hint="eastAsia"/>
          <w:b/>
          <w:bCs/>
          <w:sz w:val="21"/>
          <w:szCs w:val="21"/>
        </w:rPr>
        <w:t>隐匿、伪造、篡改或者擅自销毁病历等医学文书及有关资料</w:t>
      </w:r>
    </w:p>
    <w:p w:rsidR="004F5291" w:rsidRPr="003B1E06" w:rsidRDefault="005129CE">
      <w:pPr>
        <w:pStyle w:val="af1"/>
        <w:tabs>
          <w:tab w:val="left" w:pos="896"/>
        </w:tabs>
        <w:spacing w:line="360" w:lineRule="exact"/>
        <w:ind w:left="278" w:right="6240"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9"/>
        <w:shd w:val="clear" w:color="auto" w:fill="FFFFFF"/>
        <w:spacing w:line="270" w:lineRule="atLeast"/>
        <w:ind w:firstLine="480"/>
        <w:rPr>
          <w:rFonts w:asciiTheme="minorEastAsia" w:eastAsiaTheme="minorEastAsia" w:hAnsiTheme="minorEastAsia"/>
          <w:sz w:val="28"/>
          <w:szCs w:val="28"/>
        </w:rPr>
      </w:pPr>
      <w:r w:rsidRPr="003B1E06">
        <w:rPr>
          <w:rFonts w:ascii="Times New Roman" w:hAnsi="Times New Roman" w:cs="Times New Roman"/>
          <w:spacing w:val="6"/>
          <w:sz w:val="21"/>
          <w:szCs w:val="21"/>
        </w:rPr>
        <w:t>《中华人民共和国医师法》第</w:t>
      </w:r>
      <w:r w:rsidRPr="003B1E06">
        <w:rPr>
          <w:rFonts w:ascii="Times New Roman" w:hAnsi="Times New Roman" w:cs="Times New Roman" w:hint="eastAsia"/>
          <w:spacing w:val="6"/>
          <w:sz w:val="21"/>
          <w:szCs w:val="21"/>
        </w:rPr>
        <w:t>五十六</w:t>
      </w:r>
      <w:r w:rsidRPr="003B1E06">
        <w:rPr>
          <w:rFonts w:ascii="Times New Roman" w:hAnsi="Times New Roman" w:cs="Times New Roman"/>
          <w:spacing w:val="6"/>
          <w:sz w:val="21"/>
          <w:szCs w:val="21"/>
        </w:rPr>
        <w:t>条第（</w:t>
      </w:r>
      <w:r w:rsidRPr="003B1E06">
        <w:rPr>
          <w:rFonts w:ascii="Times New Roman" w:hAnsi="Times New Roman" w:cs="Times New Roman" w:hint="eastAsia"/>
          <w:spacing w:val="6"/>
          <w:sz w:val="21"/>
          <w:szCs w:val="21"/>
        </w:rPr>
        <w:t>三</w:t>
      </w:r>
      <w:r w:rsidRPr="003B1E06">
        <w:rPr>
          <w:rFonts w:ascii="Times New Roman" w:hAnsi="Times New Roman" w:cs="Times New Roman"/>
          <w:spacing w:val="6"/>
          <w:sz w:val="21"/>
          <w:szCs w:val="21"/>
        </w:rPr>
        <w:t>）项：</w:t>
      </w:r>
      <w:r w:rsidRPr="003B1E06">
        <w:rPr>
          <w:rFonts w:ascii="Times New Roman" w:hAnsi="Times New Roman" w:cs="Times New Roman" w:hint="eastAsia"/>
          <w:spacing w:val="6"/>
          <w:sz w:val="21"/>
          <w:szCs w:val="21"/>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三）隐匿、伪造、篡改或者擅自销毁病历等医学文书及有关资料；</w:t>
      </w:r>
    </w:p>
    <w:p w:rsidR="004F5291" w:rsidRPr="003B1E06" w:rsidRDefault="004F5291">
      <w:pPr>
        <w:pStyle w:val="a4"/>
        <w:spacing w:line="300" w:lineRule="auto"/>
        <w:ind w:right="795"/>
        <w:jc w:val="both"/>
        <w:rPr>
          <w:rFonts w:ascii="Times New Roman" w:hAnsi="Times New Roman" w:cs="Times New Roman"/>
        </w:rPr>
      </w:pPr>
    </w:p>
    <w:p w:rsidR="004F5291" w:rsidRPr="003B1E06" w:rsidRDefault="005129CE">
      <w:pPr>
        <w:pStyle w:val="a4"/>
        <w:spacing w:line="300" w:lineRule="auto"/>
        <w:ind w:leftChars="105" w:left="231" w:right="795" w:firstLineChars="213" w:firstLine="447"/>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678" w:type="dxa"/>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lastRenderedPageBreak/>
              <w:t>从重</w:t>
            </w:r>
          </w:p>
        </w:tc>
        <w:tc>
          <w:tcPr>
            <w:tcW w:w="7654" w:type="dxa"/>
            <w:vAlign w:val="center"/>
          </w:tcPr>
          <w:p w:rsidR="004F5291" w:rsidRPr="003B1E06" w:rsidRDefault="005129CE">
            <w:pPr>
              <w:pStyle w:val="TableParagraph"/>
              <w:spacing w:line="360" w:lineRule="exact"/>
              <w:ind w:left="107" w:right="50"/>
              <w:rPr>
                <w:rFonts w:ascii="Times New Roman"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pStyle w:val="a4"/>
        <w:spacing w:line="300" w:lineRule="auto"/>
        <w:ind w:leftChars="105" w:left="231" w:right="795" w:firstLineChars="213" w:firstLine="447"/>
        <w:jc w:val="both"/>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jc w:val="center"/>
        <w:rPr>
          <w:rFonts w:ascii="Times New Roman" w:hAnsi="Times New Roman" w:cs="Times New Roman"/>
          <w:sz w:val="13"/>
        </w:rPr>
      </w:pPr>
    </w:p>
    <w:p w:rsidR="004F5291" w:rsidRPr="003B1E06" w:rsidRDefault="005129CE" w:rsidP="008D040C">
      <w:pPr>
        <w:ind w:firstLineChars="200" w:firstLine="442"/>
        <w:rPr>
          <w:b/>
        </w:rPr>
      </w:pPr>
      <w:bookmarkStart w:id="258" w:name="_Toc155623865"/>
      <w:r w:rsidRPr="003B1E06">
        <w:rPr>
          <w:rFonts w:hint="eastAsia"/>
          <w:b/>
        </w:rPr>
        <w:t>10.未按照规定使用麻醉药品、医疗用毒性药品、精神药品、放射性药品等</w:t>
      </w:r>
      <w:bookmarkEnd w:id="258"/>
    </w:p>
    <w:p w:rsidR="004F5291" w:rsidRPr="003B1E06" w:rsidRDefault="005129CE" w:rsidP="008D040C">
      <w:pPr>
        <w:ind w:firstLineChars="200" w:firstLine="440"/>
      </w:pPr>
      <w:bookmarkStart w:id="259" w:name="_Toc155623866"/>
      <w:r w:rsidRPr="003B1E06">
        <w:t>法律依据：</w:t>
      </w:r>
      <w:bookmarkEnd w:id="259"/>
    </w:p>
    <w:p w:rsidR="004F5291" w:rsidRPr="003B1E06" w:rsidRDefault="005129CE">
      <w:pPr>
        <w:pStyle w:val="a4"/>
        <w:spacing w:line="360" w:lineRule="exact"/>
        <w:ind w:left="278" w:right="795" w:firstLineChars="200" w:firstLine="412"/>
        <w:jc w:val="both"/>
        <w:rPr>
          <w:rFonts w:ascii="Times New Roman" w:hAnsi="Times New Roman" w:cs="Times New Roman"/>
          <w:spacing w:val="-2"/>
          <w:sz w:val="21"/>
          <w:szCs w:val="21"/>
        </w:rPr>
      </w:pPr>
      <w:r w:rsidRPr="003B1E06">
        <w:rPr>
          <w:rFonts w:ascii="Times New Roman" w:hAnsi="Times New Roman" w:cs="Times New Roman"/>
          <w:spacing w:val="-2"/>
          <w:sz w:val="21"/>
          <w:szCs w:val="21"/>
        </w:rPr>
        <w:t>《中华人民共和国医师法》第</w:t>
      </w:r>
      <w:r w:rsidRPr="003B1E06">
        <w:rPr>
          <w:rFonts w:ascii="Times New Roman" w:hAnsi="Times New Roman" w:cs="Times New Roman" w:hint="eastAsia"/>
          <w:spacing w:val="-2"/>
          <w:sz w:val="21"/>
          <w:szCs w:val="21"/>
        </w:rPr>
        <w:t>五十六</w:t>
      </w:r>
      <w:r w:rsidRPr="003B1E06">
        <w:rPr>
          <w:rFonts w:ascii="Times New Roman" w:hAnsi="Times New Roman" w:cs="Times New Roman"/>
          <w:spacing w:val="-2"/>
          <w:sz w:val="21"/>
          <w:szCs w:val="21"/>
        </w:rPr>
        <w:t>条第</w:t>
      </w:r>
      <w:r w:rsidRPr="003B1E06">
        <w:rPr>
          <w:rFonts w:ascii="Times New Roman" w:hAnsi="Times New Roman" w:cs="Times New Roman"/>
          <w:sz w:val="21"/>
          <w:szCs w:val="21"/>
        </w:rPr>
        <w:t>（</w:t>
      </w:r>
      <w:r w:rsidRPr="003B1E06">
        <w:rPr>
          <w:rFonts w:ascii="Times New Roman" w:hAnsi="Times New Roman" w:cs="Times New Roman" w:hint="eastAsia"/>
          <w:sz w:val="21"/>
          <w:szCs w:val="21"/>
        </w:rPr>
        <w:t>四</w:t>
      </w:r>
      <w:r w:rsidRPr="003B1E06">
        <w:rPr>
          <w:rFonts w:ascii="Times New Roman" w:hAnsi="Times New Roman" w:cs="Times New Roman"/>
          <w:spacing w:val="-8"/>
          <w:sz w:val="21"/>
          <w:szCs w:val="21"/>
        </w:rPr>
        <w:t>）</w:t>
      </w:r>
      <w:r w:rsidRPr="003B1E06">
        <w:rPr>
          <w:rFonts w:ascii="Times New Roman" w:hAnsi="Times New Roman" w:cs="Times New Roman"/>
          <w:spacing w:val="-4"/>
          <w:sz w:val="21"/>
          <w:szCs w:val="21"/>
        </w:rPr>
        <w:t>项：</w:t>
      </w:r>
      <w:r w:rsidRPr="003B1E06">
        <w:rPr>
          <w:rFonts w:ascii="Times New Roman" w:hAnsi="Times New Roman" w:cs="Times New Roman" w:hint="eastAsia"/>
          <w:spacing w:val="-2"/>
          <w:sz w:val="21"/>
          <w:szCs w:val="21"/>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四）未按照规定使用麻醉药品、医疗用毒性药品、精神药品、放射性药品等；</w:t>
      </w:r>
    </w:p>
    <w:p w:rsidR="004F5291" w:rsidRPr="003B1E06" w:rsidRDefault="004F5291">
      <w:pPr>
        <w:pStyle w:val="a4"/>
        <w:spacing w:line="300" w:lineRule="auto"/>
        <w:ind w:left="760" w:right="6236" w:hanging="120"/>
        <w:rPr>
          <w:rFonts w:ascii="Times New Roman" w:hAnsi="Times New Roman" w:cs="Times New Roman"/>
        </w:rPr>
      </w:pPr>
    </w:p>
    <w:p w:rsidR="004F5291" w:rsidRPr="003B1E06" w:rsidRDefault="005129CE">
      <w:pPr>
        <w:pStyle w:val="a4"/>
        <w:spacing w:line="360" w:lineRule="exact"/>
        <w:ind w:left="278" w:right="623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不存在情节严重的情形</w:t>
            </w:r>
          </w:p>
        </w:tc>
        <w:tc>
          <w:tcPr>
            <w:tcW w:w="4678" w:type="dxa"/>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spacing w:line="360" w:lineRule="exact"/>
              <w:ind w:left="107" w:right="50"/>
              <w:rPr>
                <w:rFonts w:ascii="Times New Roman" w:eastAsiaTheme="majorEastAsia"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从重</w:t>
            </w:r>
          </w:p>
        </w:tc>
        <w:tc>
          <w:tcPr>
            <w:tcW w:w="7654" w:type="dxa"/>
            <w:vAlign w:val="center"/>
          </w:tcPr>
          <w:p w:rsidR="004F5291" w:rsidRPr="003B1E06" w:rsidRDefault="005129CE">
            <w:pPr>
              <w:pStyle w:val="TableParagraph"/>
              <w:spacing w:line="360" w:lineRule="exact"/>
              <w:ind w:left="107" w:right="50"/>
              <w:rPr>
                <w:rFonts w:ascii="Times New Roman" w:hAnsi="Times New Roman" w:cs="Times New Roman"/>
                <w:sz w:val="21"/>
                <w:szCs w:val="21"/>
              </w:rPr>
            </w:pPr>
            <w:r w:rsidRPr="003B1E06">
              <w:rPr>
                <w:rFonts w:ascii="Times New Roman" w:eastAsiaTheme="majorEastAsia" w:hAnsiTheme="majorEastAsia" w:cs="Times New Roman" w:hint="eastAsia"/>
                <w:spacing w:val="-2"/>
                <w:sz w:val="21"/>
                <w:szCs w:val="21"/>
              </w:rPr>
              <w:t>情节严重，造成严重不良后果或社会影响的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186DAC" w:rsidRPr="003B1E06">
              <w:rPr>
                <w:rFonts w:ascii="Times New Roman" w:eastAsiaTheme="majorEastAsia" w:hAnsi="Times New Roman" w:cs="Times New Roman" w:hint="eastAsia"/>
                <w:sz w:val="21"/>
                <w:szCs w:val="21"/>
              </w:rPr>
              <w:t>罚款：</w:t>
            </w:r>
            <w:r w:rsidR="00186DAC" w:rsidRPr="003B1E06">
              <w:rPr>
                <w:rFonts w:ascii="Times New Roman" w:eastAsiaTheme="majorEastAsia" w:hAnsi="Times New Roman" w:cs="Times New Roman" w:hint="eastAsia"/>
                <w:sz w:val="21"/>
                <w:szCs w:val="21"/>
              </w:rPr>
              <w:t>10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元≤罚款≤</w:t>
            </w:r>
            <w:r w:rsidR="00186DAC" w:rsidRPr="003B1E06">
              <w:rPr>
                <w:rFonts w:ascii="Times New Roman" w:eastAsiaTheme="majorEastAsia" w:hAnsi="Times New Roman" w:cs="Times New Roman" w:hint="eastAsia"/>
                <w:sz w:val="21"/>
                <w:szCs w:val="21"/>
              </w:rPr>
              <w:t>30</w:t>
            </w:r>
            <w:r w:rsidR="00186DAC" w:rsidRPr="003B1E06">
              <w:rPr>
                <w:rFonts w:ascii="Times New Roman" w:eastAsiaTheme="majorEastAsia" w:hAnsi="Times New Roman" w:cs="Times New Roman"/>
                <w:sz w:val="21"/>
                <w:szCs w:val="21"/>
              </w:rPr>
              <w:t>000</w:t>
            </w:r>
            <w:r w:rsidR="00186DAC"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pStyle w:val="a4"/>
        <w:spacing w:line="360" w:lineRule="exact"/>
        <w:ind w:left="278" w:right="6236" w:firstLineChars="200" w:firstLine="420"/>
        <w:rPr>
          <w:rFonts w:ascii="Times New Roman" w:hAnsi="Times New Roman" w:cs="Times New Roman"/>
          <w:sz w:val="21"/>
          <w:szCs w:val="21"/>
        </w:rPr>
      </w:pPr>
    </w:p>
    <w:p w:rsidR="004F5291" w:rsidRPr="003B1E06" w:rsidRDefault="005129CE" w:rsidP="008D040C">
      <w:pPr>
        <w:ind w:firstLineChars="200" w:firstLine="442"/>
        <w:rPr>
          <w:b/>
        </w:rPr>
      </w:pPr>
      <w:bookmarkStart w:id="260" w:name="_Toc155623867"/>
      <w:r w:rsidRPr="003B1E06">
        <w:rPr>
          <w:rFonts w:hint="eastAsia"/>
          <w:b/>
        </w:rPr>
        <w:lastRenderedPageBreak/>
        <w:t>11.利用职务之便，索要、非法收受财物或者牟取其他不正当利益，或者违反诊疗规范，对患者实施不必要的检查、治疗造成不良后果</w:t>
      </w:r>
      <w:bookmarkEnd w:id="260"/>
    </w:p>
    <w:p w:rsidR="004F5291" w:rsidRPr="003B1E06" w:rsidRDefault="005129CE" w:rsidP="008D040C">
      <w:pPr>
        <w:ind w:firstLineChars="200" w:firstLine="440"/>
      </w:pPr>
      <w:bookmarkStart w:id="261" w:name="_Toc155623868"/>
      <w:r w:rsidRPr="003B1E06">
        <w:t>法律依据：</w:t>
      </w:r>
      <w:bookmarkEnd w:id="261"/>
    </w:p>
    <w:p w:rsidR="004F5291" w:rsidRPr="003B1E06" w:rsidRDefault="005129CE">
      <w:pPr>
        <w:pStyle w:val="a4"/>
        <w:spacing w:line="360" w:lineRule="exact"/>
        <w:ind w:left="278" w:right="795"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《中华人民共和国医师法》第</w:t>
      </w:r>
      <w:r w:rsidRPr="003B1E06">
        <w:rPr>
          <w:rFonts w:ascii="Times New Roman" w:hAnsi="Times New Roman" w:cs="Times New Roman" w:hint="eastAsia"/>
          <w:spacing w:val="-2"/>
          <w:sz w:val="21"/>
          <w:szCs w:val="21"/>
        </w:rPr>
        <w:t>五十六</w:t>
      </w:r>
      <w:r w:rsidRPr="003B1E06">
        <w:rPr>
          <w:rFonts w:ascii="Times New Roman" w:hAnsi="Times New Roman" w:cs="Times New Roman"/>
          <w:spacing w:val="-2"/>
          <w:sz w:val="21"/>
          <w:szCs w:val="21"/>
        </w:rPr>
        <w:t>条第</w:t>
      </w:r>
      <w:r w:rsidRPr="003B1E06">
        <w:rPr>
          <w:rFonts w:ascii="Times New Roman" w:hAnsi="Times New Roman" w:cs="Times New Roman"/>
          <w:sz w:val="21"/>
          <w:szCs w:val="21"/>
        </w:rPr>
        <w:t>（</w:t>
      </w:r>
      <w:r w:rsidRPr="003B1E06">
        <w:rPr>
          <w:rFonts w:ascii="Times New Roman" w:hAnsi="Times New Roman" w:cs="Times New Roman" w:hint="eastAsia"/>
          <w:sz w:val="21"/>
          <w:szCs w:val="21"/>
        </w:rPr>
        <w:t>五</w:t>
      </w:r>
      <w:r w:rsidRPr="003B1E06">
        <w:rPr>
          <w:rFonts w:ascii="Times New Roman" w:hAnsi="Times New Roman" w:cs="Times New Roman"/>
          <w:spacing w:val="-8"/>
          <w:sz w:val="21"/>
          <w:szCs w:val="21"/>
        </w:rPr>
        <w:t>）</w:t>
      </w:r>
      <w:r w:rsidRPr="003B1E06">
        <w:rPr>
          <w:rFonts w:ascii="Times New Roman" w:hAnsi="Times New Roman" w:cs="Times New Roman"/>
          <w:spacing w:val="-4"/>
          <w:sz w:val="21"/>
          <w:szCs w:val="21"/>
        </w:rPr>
        <w:t>项：</w:t>
      </w:r>
      <w:r w:rsidRPr="003B1E06">
        <w:rPr>
          <w:rFonts w:ascii="Times New Roman" w:hAnsi="Times New Roman" w:cs="Times New Roman" w:hint="eastAsia"/>
          <w:spacing w:val="-2"/>
          <w:sz w:val="21"/>
          <w:szCs w:val="21"/>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五）利用职务之便，索要、非法收受财物或者牟取其他不正当利益，或者违反诊疗规范，对患者实施不必要的检查、治疗造成不良后果；</w:t>
      </w:r>
    </w:p>
    <w:p w:rsidR="004F5291" w:rsidRPr="003B1E06" w:rsidRDefault="005129CE">
      <w:pPr>
        <w:pStyle w:val="a4"/>
        <w:spacing w:line="300" w:lineRule="auto"/>
        <w:ind w:left="280" w:right="795" w:firstLine="434"/>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ind w:left="280" w:right="795" w:firstLine="434"/>
        <w:jc w:val="both"/>
        <w:rPr>
          <w:rFonts w:ascii="Times New Roman" w:hAnsi="Times New Roman" w:cs="Times New Roman"/>
          <w:sz w:val="21"/>
          <w:szCs w:val="21"/>
        </w:rPr>
      </w:pPr>
    </w:p>
    <w:p w:rsidR="004F5291" w:rsidRPr="003B1E06" w:rsidRDefault="004F5291">
      <w:pPr>
        <w:pStyle w:val="a4"/>
        <w:spacing w:line="300" w:lineRule="auto"/>
        <w:ind w:left="280" w:right="795" w:firstLine="434"/>
        <w:jc w:val="both"/>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Merge w:val="restart"/>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hAnsi="Times New Roman" w:cs="Times New Roman" w:hint="eastAsia"/>
                <w:spacing w:val="-2"/>
                <w:sz w:val="21"/>
                <w:szCs w:val="21"/>
              </w:rPr>
              <w:t>利用职务之便，非法收受财物或者牟取其他不正当利益价值</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万元的，且未造成不良影响的；</w:t>
            </w:r>
          </w:p>
        </w:tc>
        <w:tc>
          <w:tcPr>
            <w:tcW w:w="4678" w:type="dxa"/>
            <w:vMerge w:val="restart"/>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p>
        </w:tc>
      </w:tr>
      <w:tr w:rsidR="004F5291" w:rsidRPr="003B1E06">
        <w:trPr>
          <w:trHeight w:val="1037"/>
          <w:jc w:val="center"/>
        </w:trPr>
        <w:tc>
          <w:tcPr>
            <w:tcW w:w="1380" w:type="dxa"/>
            <w:vMerge/>
            <w:vAlign w:val="center"/>
          </w:tcPr>
          <w:p w:rsidR="004F5291" w:rsidRPr="003B1E06" w:rsidRDefault="004F5291">
            <w:pPr>
              <w:pStyle w:val="TableParagraph"/>
              <w:ind w:left="188" w:right="181"/>
              <w:jc w:val="center"/>
              <w:rPr>
                <w:rFonts w:ascii="Times New Roman" w:eastAsiaTheme="majorEastAsia" w:hAnsi="Times New Roman" w:cs="Times New Roman"/>
                <w:sz w:val="21"/>
                <w:szCs w:val="21"/>
              </w:rPr>
            </w:pP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hAnsi="Times New Roman" w:cs="Times New Roman" w:hint="eastAsia"/>
                <w:spacing w:val="-2"/>
                <w:sz w:val="21"/>
                <w:szCs w:val="21"/>
              </w:rPr>
              <w:t>违反诊疗规范，对患者实施不必要的检查、治疗造成一般不良后果或违法所得不满</w:t>
            </w:r>
            <w:r w:rsidRPr="003B1E06">
              <w:rPr>
                <w:rFonts w:ascii="Times New Roman" w:hAnsi="Times New Roman" w:cs="Times New Roman" w:hint="eastAsia"/>
                <w:spacing w:val="-2"/>
                <w:sz w:val="21"/>
                <w:szCs w:val="21"/>
              </w:rPr>
              <w:t>1</w:t>
            </w:r>
            <w:r w:rsidRPr="003B1E06">
              <w:rPr>
                <w:rFonts w:ascii="Times New Roman" w:hAnsi="Times New Roman" w:cs="Times New Roman" w:hint="eastAsia"/>
                <w:spacing w:val="-2"/>
                <w:sz w:val="21"/>
                <w:szCs w:val="21"/>
              </w:rPr>
              <w:t>万元的</w:t>
            </w:r>
          </w:p>
        </w:tc>
        <w:tc>
          <w:tcPr>
            <w:tcW w:w="4678" w:type="dxa"/>
            <w:vMerge/>
            <w:vAlign w:val="center"/>
          </w:tcPr>
          <w:p w:rsidR="004F5291" w:rsidRPr="003B1E06" w:rsidRDefault="004F5291">
            <w:pPr>
              <w:pStyle w:val="TableParagraph"/>
              <w:ind w:left="28" w:right="48"/>
              <w:jc w:val="center"/>
              <w:rPr>
                <w:rFonts w:ascii="Times New Roman" w:eastAsiaTheme="majorEastAsia" w:hAnsi="Times New Roman" w:cs="Times New Roman"/>
                <w:sz w:val="21"/>
                <w:szCs w:val="21"/>
              </w:rPr>
            </w:pPr>
          </w:p>
        </w:tc>
      </w:tr>
      <w:tr w:rsidR="004F5291" w:rsidRPr="003B1E06">
        <w:trPr>
          <w:trHeight w:val="1040"/>
          <w:jc w:val="center"/>
        </w:trPr>
        <w:tc>
          <w:tcPr>
            <w:tcW w:w="1380" w:type="dxa"/>
            <w:vMerge w:val="restart"/>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ind w:left="107" w:right="96"/>
              <w:jc w:val="both"/>
              <w:rPr>
                <w:rFonts w:ascii="Times New Roman" w:hAnsi="Times New Roman" w:cs="Times New Roman"/>
                <w:sz w:val="21"/>
                <w:szCs w:val="21"/>
              </w:rPr>
            </w:pPr>
            <w:r w:rsidRPr="003B1E06">
              <w:rPr>
                <w:rFonts w:ascii="Times New Roman" w:hAnsi="Times New Roman" w:cs="Times New Roman" w:hint="eastAsia"/>
                <w:spacing w:val="-2"/>
                <w:sz w:val="21"/>
                <w:szCs w:val="21"/>
              </w:rPr>
              <w:t>利用职务之便，非法收受财物或者牟取其他不正当利益价值</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万元以上不满</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万元，或者索要</w:t>
            </w:r>
            <w:r w:rsidRPr="003B1E06">
              <w:rPr>
                <w:rFonts w:ascii="Times New Roman" w:hAnsi="Times New Roman" w:cs="Times New Roman" w:hint="eastAsia"/>
                <w:spacing w:val="-2"/>
                <w:sz w:val="21"/>
                <w:szCs w:val="21"/>
              </w:rPr>
              <w:t>财物，</w:t>
            </w:r>
            <w:r w:rsidRPr="003B1E06">
              <w:rPr>
                <w:rFonts w:ascii="Times New Roman" w:eastAsiaTheme="majorEastAsia" w:hAnsi="Times New Roman" w:cs="Times New Roman" w:hint="eastAsia"/>
                <w:sz w:val="21"/>
                <w:szCs w:val="21"/>
              </w:rPr>
              <w:t>或</w:t>
            </w:r>
            <w:r w:rsidRPr="003B1E06">
              <w:rPr>
                <w:rFonts w:ascii="Times New Roman" w:eastAsiaTheme="majorEastAsia" w:hAnsiTheme="majorEastAsia" w:cs="Times New Roman" w:hint="eastAsia"/>
                <w:spacing w:val="-2"/>
                <w:sz w:val="21"/>
                <w:szCs w:val="21"/>
              </w:rPr>
              <w:t>造成不良社会影响的</w:t>
            </w:r>
          </w:p>
        </w:tc>
        <w:tc>
          <w:tcPr>
            <w:tcW w:w="4678" w:type="dxa"/>
            <w:vMerge w:val="restart"/>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Merge/>
            <w:vAlign w:val="center"/>
          </w:tcPr>
          <w:p w:rsidR="004F5291" w:rsidRPr="003B1E06" w:rsidRDefault="004F5291">
            <w:pPr>
              <w:pStyle w:val="TableParagraph"/>
              <w:ind w:left="188" w:right="181"/>
              <w:jc w:val="center"/>
              <w:rPr>
                <w:rFonts w:ascii="Times New Roman" w:eastAsiaTheme="majorEastAsia" w:hAnsi="Times New Roman" w:cs="Times New Roman"/>
                <w:sz w:val="21"/>
                <w:szCs w:val="21"/>
              </w:rPr>
            </w:pP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hAnsi="Times New Roman" w:cs="Times New Roman" w:hint="eastAsia"/>
                <w:spacing w:val="-2"/>
                <w:sz w:val="21"/>
                <w:szCs w:val="21"/>
              </w:rPr>
              <w:t>违反诊疗规范，对患者实施不必要的检查、治疗造成较重不良后果或违法所得</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万元以上不满</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万元的</w:t>
            </w:r>
          </w:p>
        </w:tc>
        <w:tc>
          <w:tcPr>
            <w:tcW w:w="4678" w:type="dxa"/>
            <w:vMerge/>
            <w:vAlign w:val="center"/>
          </w:tcPr>
          <w:p w:rsidR="004F5291" w:rsidRPr="003B1E06" w:rsidRDefault="004F5291">
            <w:pPr>
              <w:pStyle w:val="TableParagraph"/>
              <w:ind w:left="28" w:right="18"/>
              <w:jc w:val="center"/>
              <w:rPr>
                <w:rFonts w:ascii="Times New Roman" w:eastAsiaTheme="majorEastAsia" w:hAnsi="Times New Roman" w:cs="Times New Roman"/>
                <w:sz w:val="21"/>
                <w:szCs w:val="21"/>
              </w:rPr>
            </w:pPr>
          </w:p>
        </w:tc>
      </w:tr>
      <w:tr w:rsidR="004F5291" w:rsidRPr="003B1E06">
        <w:trPr>
          <w:trHeight w:val="1040"/>
          <w:jc w:val="center"/>
        </w:trPr>
        <w:tc>
          <w:tcPr>
            <w:tcW w:w="1380" w:type="dxa"/>
            <w:vMerge w:val="restart"/>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lastRenderedPageBreak/>
              <w:t>从重</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hAnsi="Times New Roman" w:cs="Times New Roman" w:hint="eastAsia"/>
                <w:spacing w:val="-2"/>
                <w:sz w:val="21"/>
                <w:szCs w:val="21"/>
              </w:rPr>
              <w:t>利用职务之便，非法收受财物或者牟取其他不正当利益价值</w:t>
            </w:r>
            <w:r w:rsidRPr="003B1E06">
              <w:rPr>
                <w:rFonts w:ascii="Times New Roman" w:hAnsi="Times New Roman" w:cs="Times New Roman" w:hint="eastAsia"/>
                <w:spacing w:val="-2"/>
                <w:sz w:val="21"/>
                <w:szCs w:val="21"/>
              </w:rPr>
              <w:t>3</w:t>
            </w:r>
            <w:r w:rsidRPr="003B1E06">
              <w:rPr>
                <w:rFonts w:ascii="Times New Roman" w:eastAsiaTheme="majorEastAsia" w:hAnsi="Times New Roman" w:cs="Times New Roman" w:hint="eastAsia"/>
                <w:sz w:val="21"/>
                <w:szCs w:val="21"/>
              </w:rPr>
              <w:t>万元以上，或者再次索要</w:t>
            </w:r>
            <w:r w:rsidRPr="003B1E06">
              <w:rPr>
                <w:rFonts w:ascii="Times New Roman" w:hAnsi="Times New Roman" w:cs="Times New Roman" w:hint="eastAsia"/>
                <w:spacing w:val="-2"/>
                <w:sz w:val="21"/>
                <w:szCs w:val="21"/>
              </w:rPr>
              <w:t>财物，</w:t>
            </w:r>
            <w:r w:rsidRPr="003B1E06">
              <w:rPr>
                <w:rFonts w:ascii="Times New Roman" w:eastAsiaTheme="majorEastAsia" w:hAnsi="Times New Roman" w:cs="Times New Roman" w:hint="eastAsia"/>
                <w:sz w:val="21"/>
                <w:szCs w:val="21"/>
              </w:rPr>
              <w:t>或者造成严重不良影响的</w:t>
            </w:r>
          </w:p>
        </w:tc>
        <w:tc>
          <w:tcPr>
            <w:tcW w:w="4678" w:type="dxa"/>
            <w:vMerge w:val="restart"/>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r w:rsidR="004F5291" w:rsidRPr="003B1E06">
        <w:trPr>
          <w:trHeight w:val="1040"/>
          <w:jc w:val="center"/>
        </w:trPr>
        <w:tc>
          <w:tcPr>
            <w:tcW w:w="1380" w:type="dxa"/>
            <w:vMerge/>
            <w:vAlign w:val="center"/>
          </w:tcPr>
          <w:p w:rsidR="004F5291" w:rsidRPr="003B1E06" w:rsidRDefault="004F5291">
            <w:pPr>
              <w:pStyle w:val="TableParagraph"/>
              <w:ind w:left="188" w:right="181"/>
              <w:jc w:val="center"/>
              <w:rPr>
                <w:rFonts w:ascii="Times New Roman" w:eastAsiaTheme="majorEastAsia" w:hAnsi="Times New Roman" w:cs="Times New Roman"/>
                <w:sz w:val="21"/>
                <w:szCs w:val="21"/>
              </w:rPr>
            </w:pP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hAnsi="Times New Roman" w:cs="Times New Roman" w:hint="eastAsia"/>
                <w:spacing w:val="-2"/>
                <w:sz w:val="21"/>
                <w:szCs w:val="21"/>
              </w:rPr>
              <w:t>违反诊疗规范，对患者实施不必要的检查、治疗造成严重不良后果或违法所得</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万元以上的</w:t>
            </w:r>
          </w:p>
        </w:tc>
        <w:tc>
          <w:tcPr>
            <w:tcW w:w="4678" w:type="dxa"/>
            <w:vMerge/>
            <w:vAlign w:val="center"/>
          </w:tcPr>
          <w:p w:rsidR="004F5291" w:rsidRPr="003B1E06" w:rsidRDefault="004F5291">
            <w:pPr>
              <w:pStyle w:val="TableParagraph"/>
              <w:ind w:left="28" w:right="18"/>
              <w:jc w:val="center"/>
              <w:rPr>
                <w:rFonts w:ascii="Times New Roman" w:eastAsiaTheme="majorEastAsia" w:hAnsi="Times New Roman" w:cs="Times New Roman"/>
                <w:sz w:val="21"/>
                <w:szCs w:val="21"/>
              </w:rPr>
            </w:pPr>
          </w:p>
        </w:tc>
      </w:tr>
    </w:tbl>
    <w:p w:rsidR="004F5291" w:rsidRPr="003B1E06" w:rsidRDefault="004F5291" w:rsidP="008D040C">
      <w:pPr>
        <w:rPr>
          <w:rFonts w:eastAsia="宋体 (标题)"/>
          <w:b/>
          <w:spacing w:val="-1"/>
          <w:sz w:val="21"/>
          <w:szCs w:val="21"/>
        </w:rPr>
      </w:pPr>
    </w:p>
    <w:p w:rsidR="004F5291" w:rsidRPr="003B1E06" w:rsidRDefault="005129CE" w:rsidP="008D040C">
      <w:pPr>
        <w:ind w:firstLineChars="200" w:firstLine="418"/>
        <w:rPr>
          <w:rFonts w:eastAsia="宋体 (标题)"/>
          <w:b/>
          <w:sz w:val="21"/>
          <w:szCs w:val="21"/>
        </w:rPr>
      </w:pPr>
      <w:bookmarkStart w:id="262" w:name="_Toc155623869"/>
      <w:r w:rsidRPr="003B1E06">
        <w:rPr>
          <w:rFonts w:eastAsia="宋体 (标题)" w:hint="eastAsia"/>
          <w:b/>
          <w:spacing w:val="-1"/>
          <w:sz w:val="21"/>
          <w:szCs w:val="21"/>
        </w:rPr>
        <w:t>12.</w:t>
      </w:r>
      <w:r w:rsidRPr="003B1E06">
        <w:rPr>
          <w:rFonts w:eastAsia="宋体 (标题)" w:hint="eastAsia"/>
          <w:b/>
          <w:spacing w:val="-2"/>
          <w:sz w:val="21"/>
          <w:szCs w:val="21"/>
        </w:rPr>
        <w:t>开展禁止类医疗技术临床应用</w:t>
      </w:r>
      <w:bookmarkEnd w:id="262"/>
    </w:p>
    <w:p w:rsidR="004F5291" w:rsidRPr="003B1E06" w:rsidRDefault="005129CE" w:rsidP="008D040C">
      <w:pPr>
        <w:ind w:firstLineChars="200" w:firstLine="420"/>
        <w:rPr>
          <w:rFonts w:eastAsia="宋体 (标题)"/>
          <w:sz w:val="21"/>
          <w:szCs w:val="21"/>
        </w:rPr>
      </w:pPr>
      <w:bookmarkStart w:id="263" w:name="_Toc155623870"/>
      <w:r w:rsidRPr="003B1E06">
        <w:rPr>
          <w:rFonts w:eastAsia="宋体 (标题)"/>
          <w:sz w:val="21"/>
          <w:szCs w:val="21"/>
        </w:rPr>
        <w:t>法律依据：</w:t>
      </w:r>
      <w:bookmarkEnd w:id="263"/>
    </w:p>
    <w:p w:rsidR="004F5291" w:rsidRPr="003B1E06" w:rsidRDefault="005129CE">
      <w:pPr>
        <w:pStyle w:val="a9"/>
        <w:shd w:val="clear" w:color="auto" w:fill="FFFFFF"/>
        <w:spacing w:line="270" w:lineRule="atLeast"/>
        <w:ind w:firstLine="480"/>
        <w:rPr>
          <w:rFonts w:ascii="Times New Roman" w:eastAsia="宋体 (标题)" w:hAnsi="Times New Roman" w:cs="Times New Roman"/>
          <w:spacing w:val="-2"/>
          <w:sz w:val="21"/>
          <w:szCs w:val="21"/>
        </w:rPr>
      </w:pPr>
      <w:r w:rsidRPr="003B1E06">
        <w:rPr>
          <w:rFonts w:ascii="Times New Roman" w:eastAsia="宋体 (标题)" w:hAnsi="Times New Roman" w:cs="Times New Roman"/>
          <w:spacing w:val="-2"/>
          <w:sz w:val="21"/>
          <w:szCs w:val="21"/>
        </w:rPr>
        <w:t>《中华人民共和国医师法》第</w:t>
      </w:r>
      <w:r w:rsidRPr="003B1E06">
        <w:rPr>
          <w:rFonts w:ascii="Times New Roman" w:eastAsia="宋体 (标题)" w:hAnsi="Times New Roman" w:cs="Times New Roman" w:hint="eastAsia"/>
          <w:spacing w:val="-2"/>
          <w:sz w:val="21"/>
          <w:szCs w:val="21"/>
        </w:rPr>
        <w:t>五十六</w:t>
      </w:r>
      <w:r w:rsidRPr="003B1E06">
        <w:rPr>
          <w:rFonts w:ascii="Times New Roman" w:eastAsia="宋体 (标题)" w:hAnsi="Times New Roman" w:cs="Times New Roman"/>
          <w:spacing w:val="-2"/>
          <w:sz w:val="21"/>
          <w:szCs w:val="21"/>
        </w:rPr>
        <w:t>条第</w:t>
      </w:r>
      <w:r w:rsidRPr="003B1E06">
        <w:rPr>
          <w:rFonts w:ascii="Times New Roman" w:eastAsia="宋体 (标题)" w:hAnsi="Times New Roman" w:cs="Times New Roman"/>
          <w:sz w:val="21"/>
          <w:szCs w:val="21"/>
        </w:rPr>
        <w:t>（</w:t>
      </w:r>
      <w:r w:rsidRPr="003B1E06">
        <w:rPr>
          <w:rFonts w:ascii="Times New Roman" w:eastAsia="宋体 (标题)" w:hAnsi="Times New Roman" w:cs="Times New Roman" w:hint="eastAsia"/>
          <w:sz w:val="21"/>
          <w:szCs w:val="21"/>
        </w:rPr>
        <w:t>六</w:t>
      </w:r>
      <w:r w:rsidRPr="003B1E06">
        <w:rPr>
          <w:rFonts w:ascii="Times New Roman" w:eastAsia="宋体 (标题)" w:hAnsi="Times New Roman" w:cs="Times New Roman"/>
          <w:spacing w:val="-8"/>
          <w:sz w:val="21"/>
          <w:szCs w:val="21"/>
        </w:rPr>
        <w:t>）</w:t>
      </w:r>
      <w:r w:rsidRPr="003B1E06">
        <w:rPr>
          <w:rFonts w:ascii="Times New Roman" w:eastAsia="宋体 (标题)" w:hAnsi="Times New Roman" w:cs="Times New Roman"/>
          <w:spacing w:val="-4"/>
          <w:sz w:val="21"/>
          <w:szCs w:val="21"/>
        </w:rPr>
        <w:t>项</w:t>
      </w:r>
      <w:r w:rsidRPr="003B1E06">
        <w:rPr>
          <w:rFonts w:ascii="Times New Roman" w:eastAsia="宋体 (标题)" w:hAnsi="Times New Roman" w:cs="Times New Roman"/>
          <w:spacing w:val="-2"/>
          <w:sz w:val="21"/>
          <w:szCs w:val="21"/>
        </w:rPr>
        <w:t>：</w:t>
      </w:r>
      <w:r w:rsidRPr="003B1E06">
        <w:rPr>
          <w:rFonts w:ascii="Times New Roman" w:eastAsia="宋体 (标题)" w:hAnsi="Times New Roman" w:cs="Times New Roman" w:hint="eastAsia"/>
          <w:spacing w:val="-2"/>
          <w:sz w:val="21"/>
          <w:szCs w:val="21"/>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六）开展禁止类医疗技术临床应用。</w:t>
      </w:r>
    </w:p>
    <w:p w:rsidR="004F5291" w:rsidRPr="003B1E06" w:rsidRDefault="004F5291">
      <w:pPr>
        <w:pStyle w:val="a4"/>
        <w:spacing w:line="360" w:lineRule="exact"/>
        <w:ind w:left="278" w:right="795" w:firstLineChars="200" w:firstLine="420"/>
        <w:jc w:val="both"/>
        <w:rPr>
          <w:rFonts w:ascii="Times New Roman" w:eastAsia="宋体 (标题)" w:hAnsi="Times New Roman" w:cs="Times New Roman"/>
          <w:sz w:val="21"/>
          <w:szCs w:val="21"/>
        </w:rPr>
      </w:pP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违法所得不满</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万元，且未造成不良后果或社会影响的</w:t>
            </w:r>
          </w:p>
        </w:tc>
        <w:tc>
          <w:tcPr>
            <w:tcW w:w="4678" w:type="dxa"/>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万元，或</w:t>
            </w:r>
            <w:r w:rsidRPr="003B1E06">
              <w:rPr>
                <w:rFonts w:ascii="Times New Roman" w:eastAsiaTheme="majorEastAsia" w:hAnsiTheme="majorEastAsia" w:cs="Times New Roman" w:hint="eastAsia"/>
                <w:spacing w:val="-2"/>
                <w:sz w:val="21"/>
                <w:szCs w:val="21"/>
              </w:rPr>
              <w:t>造成不良后果或社会影响的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万元以上，或造成严重不良后果</w:t>
            </w:r>
            <w:r w:rsidRPr="003B1E06">
              <w:rPr>
                <w:rFonts w:ascii="Times New Roman" w:hAnsi="Times New Roman" w:cs="Times New Roman"/>
                <w:sz w:val="21"/>
                <w:szCs w:val="21"/>
              </w:rPr>
              <w:t>或其他严重</w:t>
            </w:r>
            <w:r w:rsidRPr="003B1E06">
              <w:rPr>
                <w:rFonts w:ascii="Times New Roman" w:hAnsi="Times New Roman" w:cs="Times New Roman" w:hint="eastAsia"/>
                <w:sz w:val="21"/>
                <w:szCs w:val="21"/>
              </w:rPr>
              <w:t>社会</w:t>
            </w:r>
            <w:r w:rsidRPr="003B1E06">
              <w:rPr>
                <w:rFonts w:ascii="Times New Roman" w:hAnsi="Times New Roman" w:cs="Times New Roman"/>
                <w:sz w:val="21"/>
                <w:szCs w:val="21"/>
              </w:rPr>
              <w:t>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rsidP="008D040C">
      <w:pPr>
        <w:rPr>
          <w:b/>
        </w:rPr>
      </w:pPr>
    </w:p>
    <w:p w:rsidR="004F5291" w:rsidRPr="003B1E06" w:rsidRDefault="005129CE" w:rsidP="008D040C">
      <w:pPr>
        <w:ind w:firstLineChars="200" w:firstLine="418"/>
        <w:rPr>
          <w:b/>
          <w:sz w:val="21"/>
          <w:szCs w:val="21"/>
        </w:rPr>
      </w:pPr>
      <w:bookmarkStart w:id="264" w:name="_Toc155623871"/>
      <w:r w:rsidRPr="003B1E06">
        <w:rPr>
          <w:rFonts w:hint="eastAsia"/>
          <w:b/>
          <w:spacing w:val="-1"/>
          <w:sz w:val="21"/>
          <w:szCs w:val="21"/>
        </w:rPr>
        <w:t>13.</w:t>
      </w:r>
      <w:r w:rsidRPr="003B1E06">
        <w:rPr>
          <w:rFonts w:hint="eastAsia"/>
          <w:b/>
          <w:sz w:val="21"/>
          <w:szCs w:val="21"/>
        </w:rPr>
        <w:t>医师未按照注册的执业地点、执业类别、执业范围执业的</w:t>
      </w:r>
      <w:bookmarkEnd w:id="264"/>
    </w:p>
    <w:p w:rsidR="004F5291" w:rsidRPr="003B1E06" w:rsidRDefault="005129CE" w:rsidP="008D040C">
      <w:pPr>
        <w:ind w:firstLineChars="200" w:firstLine="420"/>
        <w:rPr>
          <w:sz w:val="21"/>
          <w:szCs w:val="21"/>
        </w:rPr>
      </w:pPr>
      <w:bookmarkStart w:id="265" w:name="_Toc155623872"/>
      <w:r w:rsidRPr="003B1E06">
        <w:rPr>
          <w:sz w:val="21"/>
          <w:szCs w:val="21"/>
        </w:rPr>
        <w:t>法律依据：</w:t>
      </w:r>
      <w:bookmarkEnd w:id="265"/>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《中华人民共和国医师法》第</w:t>
      </w:r>
      <w:r w:rsidRPr="003B1E06">
        <w:rPr>
          <w:rFonts w:ascii="Times New Roman" w:hAnsi="Times New Roman" w:cs="Times New Roman" w:hint="eastAsia"/>
          <w:sz w:val="21"/>
          <w:szCs w:val="21"/>
        </w:rPr>
        <w:t>五十七</w:t>
      </w:r>
      <w:r w:rsidRPr="003B1E06">
        <w:rPr>
          <w:rFonts w:ascii="Times New Roman" w:hAnsi="Times New Roman" w:cs="Times New Roman"/>
          <w:sz w:val="21"/>
          <w:szCs w:val="21"/>
        </w:rPr>
        <w:t>条：</w:t>
      </w:r>
      <w:r w:rsidRPr="003B1E06">
        <w:rPr>
          <w:rFonts w:ascii="Times New Roman" w:hAnsi="Times New Roman" w:cs="Times New Roman" w:hint="eastAsia"/>
          <w:sz w:val="21"/>
          <w:szCs w:val="21"/>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违法所得不满</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万元，且未造成不良后果或社会影响的</w:t>
            </w:r>
          </w:p>
        </w:tc>
        <w:tc>
          <w:tcPr>
            <w:tcW w:w="4678" w:type="dxa"/>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万元，或</w:t>
            </w:r>
            <w:r w:rsidRPr="003B1E06">
              <w:rPr>
                <w:rFonts w:ascii="Times New Roman" w:eastAsiaTheme="majorEastAsia" w:hAnsiTheme="majorEastAsia" w:cs="Times New Roman" w:hint="eastAsia"/>
                <w:spacing w:val="-2"/>
                <w:sz w:val="21"/>
                <w:szCs w:val="21"/>
              </w:rPr>
              <w:t>造成不良后果或社会影响的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，暂停六个月以上一年以下执业活动</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万元以上，或造成严重不良社会影响</w:t>
            </w:r>
            <w:r w:rsidRPr="003B1E06">
              <w:rPr>
                <w:rFonts w:ascii="Times New Roman" w:hAnsi="Times New Roman" w:cs="Times New Roman"/>
                <w:sz w:val="21"/>
                <w:szCs w:val="21"/>
              </w:rPr>
              <w:t>或其他严重后果的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没收违法所得，</w:t>
            </w:r>
            <w:r w:rsidR="006A1AD8" w:rsidRPr="003B1E06">
              <w:rPr>
                <w:rFonts w:ascii="Times New Roman" w:eastAsiaTheme="majorEastAsia" w:hAnsi="Times New Roman" w:cs="Times New Roman" w:hint="eastAsia"/>
                <w:sz w:val="21"/>
                <w:szCs w:val="21"/>
              </w:rPr>
              <w:t>罚款：</w:t>
            </w:r>
            <w:r w:rsidR="006A1AD8" w:rsidRPr="003B1E06">
              <w:rPr>
                <w:rFonts w:ascii="Times New Roman" w:eastAsiaTheme="majorEastAsia" w:hAnsi="Times New Roman" w:cs="Times New Roman" w:hint="eastAsia"/>
                <w:sz w:val="21"/>
                <w:szCs w:val="21"/>
              </w:rPr>
              <w:t>10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元≤罚款≤</w:t>
            </w:r>
            <w:r w:rsidR="006A1AD8" w:rsidRPr="003B1E06">
              <w:rPr>
                <w:rFonts w:ascii="Times New Roman" w:eastAsiaTheme="majorEastAsia" w:hAnsi="Times New Roman" w:cs="Times New Roman" w:hint="eastAsia"/>
                <w:sz w:val="21"/>
                <w:szCs w:val="21"/>
              </w:rPr>
              <w:t>30</w:t>
            </w:r>
            <w:r w:rsidR="006A1AD8" w:rsidRPr="003B1E06">
              <w:rPr>
                <w:rFonts w:ascii="Times New Roman" w:eastAsiaTheme="majorEastAsia" w:hAnsi="Times New Roman" w:cs="Times New Roman"/>
                <w:sz w:val="21"/>
                <w:szCs w:val="21"/>
              </w:rPr>
              <w:t>000</w:t>
            </w:r>
            <w:r w:rsidR="006A1AD8" w:rsidRPr="003B1E06">
              <w:rPr>
                <w:rFonts w:ascii="Times New Roman" w:eastAsiaTheme="majorEastAsia" w:hAnsi="Times New Roman" w:cs="Times New Roman" w:hint="eastAsia"/>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医师</w:t>
            </w:r>
            <w:r w:rsidRPr="003B1E06">
              <w:rPr>
                <w:rFonts w:ascii="Times New Roman" w:eastAsiaTheme="majorEastAsia" w:hAnsi="Times New Roman" w:cs="Times New Roman"/>
                <w:sz w:val="21"/>
                <w:szCs w:val="21"/>
              </w:rPr>
              <w:t>执业证书</w:t>
            </w:r>
          </w:p>
        </w:tc>
      </w:tr>
    </w:tbl>
    <w:p w:rsidR="004F5291" w:rsidRPr="003B1E06" w:rsidRDefault="004F5291">
      <w:pPr>
        <w:pStyle w:val="a4"/>
        <w:spacing w:line="300" w:lineRule="auto"/>
        <w:rPr>
          <w:rFonts w:ascii="Times New Roman" w:hAnsi="Times New Roman" w:cs="Times New Roman"/>
          <w:sz w:val="26"/>
        </w:rPr>
      </w:pPr>
    </w:p>
    <w:p w:rsidR="004F5291" w:rsidRPr="003B1E06" w:rsidRDefault="005129CE" w:rsidP="008D040C">
      <w:pPr>
        <w:ind w:firstLineChars="200" w:firstLine="438"/>
        <w:rPr>
          <w:b/>
        </w:rPr>
      </w:pPr>
      <w:bookmarkStart w:id="266" w:name="_Toc155623873"/>
      <w:r w:rsidRPr="003B1E06">
        <w:rPr>
          <w:rFonts w:hint="eastAsia"/>
          <w:b/>
          <w:spacing w:val="-1"/>
        </w:rPr>
        <w:t>14.</w:t>
      </w:r>
      <w:r w:rsidRPr="003B1E06">
        <w:rPr>
          <w:rFonts w:hint="eastAsia"/>
          <w:b/>
        </w:rPr>
        <w:t>非医师行医的</w:t>
      </w:r>
      <w:bookmarkEnd w:id="266"/>
    </w:p>
    <w:p w:rsidR="004F5291" w:rsidRPr="003B1E06" w:rsidRDefault="005129CE" w:rsidP="008D040C">
      <w:pPr>
        <w:ind w:firstLineChars="200" w:firstLine="440"/>
      </w:pPr>
      <w:bookmarkStart w:id="267" w:name="_Toc155623874"/>
      <w:r w:rsidRPr="003B1E06">
        <w:t>法律依据：</w:t>
      </w:r>
      <w:bookmarkEnd w:id="267"/>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《中华人民共和国医师法》第</w:t>
      </w:r>
      <w:r w:rsidRPr="003B1E06">
        <w:rPr>
          <w:rFonts w:ascii="Times New Roman" w:hAnsi="Times New Roman" w:cs="Times New Roman" w:hint="eastAsia"/>
          <w:sz w:val="21"/>
          <w:szCs w:val="21"/>
        </w:rPr>
        <w:t>五十九</w:t>
      </w:r>
      <w:r w:rsidRPr="003B1E06">
        <w:rPr>
          <w:rFonts w:ascii="Times New Roman" w:hAnsi="Times New Roman" w:cs="Times New Roman"/>
          <w:sz w:val="21"/>
          <w:szCs w:val="21"/>
        </w:rPr>
        <w:t>条：</w:t>
      </w:r>
      <w:r w:rsidRPr="003B1E06">
        <w:rPr>
          <w:rFonts w:ascii="Times New Roman" w:hAnsi="Times New Roman" w:cs="Times New Roman" w:hint="eastAsia"/>
          <w:sz w:val="21"/>
          <w:szCs w:val="21"/>
        </w:rPr>
        <w:t>违反本法规定，非医师行医的，由县级以上人民政府卫生健康主管部门责令停止非法执业活动，没收违法所得和药品、医疗器械，并处违法所得二倍以上十倍以下的罚款，违法所得不足一万元的，按一万元计算。</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lastRenderedPageBreak/>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654" w:type="dxa"/>
            <w:vAlign w:val="center"/>
          </w:tcPr>
          <w:p w:rsidR="004F5291" w:rsidRPr="003B1E06" w:rsidRDefault="005129CE">
            <w:pPr>
              <w:pStyle w:val="TableParagraph"/>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37"/>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违法所得不满</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万元，且违法持续时间不满</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个月的</w:t>
            </w:r>
          </w:p>
        </w:tc>
        <w:tc>
          <w:tcPr>
            <w:tcW w:w="4678" w:type="dxa"/>
            <w:vAlign w:val="center"/>
          </w:tcPr>
          <w:p w:rsidR="004F5291" w:rsidRPr="003B1E06" w:rsidRDefault="005129CE">
            <w:pPr>
              <w:pStyle w:val="TableParagraph"/>
              <w:ind w:left="28" w:right="48"/>
              <w:jc w:val="center"/>
              <w:rPr>
                <w:rFonts w:ascii="Times New Roman" w:eastAsiaTheme="majorEastAsia" w:hAnsi="Times New Roman" w:cs="Times New Roman"/>
                <w:sz w:val="21"/>
                <w:szCs w:val="21"/>
              </w:rPr>
            </w:pPr>
            <w:r w:rsidRPr="003B1E06">
              <w:rPr>
                <w:rFonts w:ascii="Times New Roman" w:hAnsi="Times New Roman" w:cs="Times New Roman" w:hint="eastAsia"/>
                <w:sz w:val="21"/>
                <w:szCs w:val="21"/>
              </w:rPr>
              <w:t>没收违法所得和药品、医疗器械，罚款：处违法所得</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倍≤罚款＜</w:t>
            </w:r>
            <w:r w:rsidRPr="003B1E06">
              <w:rPr>
                <w:rFonts w:ascii="Times New Roman" w:hAnsi="Times New Roman" w:cs="Times New Roman" w:hint="eastAsia"/>
                <w:sz w:val="21"/>
                <w:szCs w:val="21"/>
              </w:rPr>
              <w:t>4.4</w:t>
            </w:r>
            <w:r w:rsidRPr="003B1E06">
              <w:rPr>
                <w:rFonts w:ascii="Times New Roman" w:hAnsi="Times New Roman" w:cs="Times New Roman" w:hint="eastAsia"/>
                <w:sz w:val="21"/>
                <w:szCs w:val="21"/>
              </w:rPr>
              <w:t>倍，违法所得不足一万元的，按一万元计算</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654"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万元，或者违法持续时间</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个月以上不满</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hint="eastAsia"/>
                <w:sz w:val="21"/>
                <w:szCs w:val="21"/>
              </w:rPr>
              <w:t>年的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hAnsi="Times New Roman" w:cs="Times New Roman" w:hint="eastAsia"/>
                <w:sz w:val="21"/>
                <w:szCs w:val="21"/>
              </w:rPr>
              <w:t>没收违法所得和药品、医疗器械，罚款：处违法所得</w:t>
            </w:r>
            <w:r w:rsidRPr="003B1E06">
              <w:rPr>
                <w:rFonts w:ascii="Times New Roman" w:hAnsi="Times New Roman" w:cs="Times New Roman" w:hint="eastAsia"/>
                <w:sz w:val="21"/>
                <w:szCs w:val="21"/>
              </w:rPr>
              <w:t>4.4</w:t>
            </w:r>
            <w:r w:rsidRPr="003B1E06">
              <w:rPr>
                <w:rFonts w:ascii="Times New Roman" w:hAnsi="Times New Roman" w:cs="Times New Roman" w:hint="eastAsia"/>
                <w:sz w:val="21"/>
                <w:szCs w:val="21"/>
              </w:rPr>
              <w:t>倍≤罚款＜</w:t>
            </w:r>
            <w:r w:rsidRPr="003B1E06">
              <w:rPr>
                <w:rFonts w:ascii="Times New Roman" w:hAnsi="Times New Roman" w:cs="Times New Roman" w:hint="eastAsia"/>
                <w:sz w:val="21"/>
                <w:szCs w:val="21"/>
              </w:rPr>
              <w:t>7.6</w:t>
            </w:r>
            <w:r w:rsidRPr="003B1E06">
              <w:rPr>
                <w:rFonts w:ascii="Times New Roman" w:hAnsi="Times New Roman" w:cs="Times New Roman" w:hint="eastAsia"/>
                <w:sz w:val="21"/>
                <w:szCs w:val="21"/>
              </w:rPr>
              <w:t>倍，违法所得不足一万元的，按一万元计算</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654"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万元以上，或者违法持续时间</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hint="eastAsia"/>
                <w:sz w:val="21"/>
                <w:szCs w:val="21"/>
              </w:rPr>
              <w:t>年以上的，或</w:t>
            </w:r>
            <w:r w:rsidRPr="003B1E06">
              <w:rPr>
                <w:rFonts w:ascii="Times New Roman" w:eastAsiaTheme="majorEastAsia" w:hAnsiTheme="majorEastAsia" w:cs="Times New Roman" w:hint="eastAsia"/>
                <w:spacing w:val="-2"/>
                <w:sz w:val="21"/>
                <w:szCs w:val="21"/>
              </w:rPr>
              <w:t>造成</w:t>
            </w:r>
            <w:r w:rsidRPr="003B1E06">
              <w:rPr>
                <w:rFonts w:ascii="Times New Roman" w:eastAsiaTheme="majorEastAsia" w:hAnsi="Times New Roman" w:cs="Times New Roman" w:hint="eastAsia"/>
                <w:sz w:val="21"/>
                <w:szCs w:val="21"/>
              </w:rPr>
              <w:t>严重</w:t>
            </w:r>
            <w:r w:rsidRPr="003B1E06">
              <w:rPr>
                <w:rFonts w:ascii="Times New Roman" w:eastAsiaTheme="majorEastAsia" w:hAnsiTheme="majorEastAsia" w:cs="Times New Roman" w:hint="eastAsia"/>
                <w:spacing w:val="-2"/>
                <w:sz w:val="21"/>
                <w:szCs w:val="21"/>
              </w:rPr>
              <w:t>不良后果或社会影响的</w:t>
            </w:r>
          </w:p>
        </w:tc>
        <w:tc>
          <w:tcPr>
            <w:tcW w:w="4678" w:type="dxa"/>
            <w:vAlign w:val="center"/>
          </w:tcPr>
          <w:p w:rsidR="004F5291" w:rsidRPr="003B1E06" w:rsidRDefault="005129CE">
            <w:pPr>
              <w:pStyle w:val="TableParagraph"/>
              <w:ind w:left="28" w:right="18"/>
              <w:jc w:val="center"/>
              <w:rPr>
                <w:rFonts w:ascii="Times New Roman" w:eastAsiaTheme="majorEastAsia" w:hAnsi="Times New Roman" w:cs="Times New Roman"/>
                <w:sz w:val="21"/>
                <w:szCs w:val="21"/>
              </w:rPr>
            </w:pPr>
            <w:r w:rsidRPr="003B1E06">
              <w:rPr>
                <w:rFonts w:ascii="Times New Roman" w:hAnsi="Times New Roman" w:cs="Times New Roman" w:hint="eastAsia"/>
                <w:sz w:val="21"/>
                <w:szCs w:val="21"/>
              </w:rPr>
              <w:t>没收违法所得和药品、医疗器械，罚款：处违法所得</w:t>
            </w:r>
            <w:r w:rsidRPr="003B1E06">
              <w:rPr>
                <w:rFonts w:ascii="Times New Roman" w:hAnsi="Times New Roman" w:cs="Times New Roman" w:hint="eastAsia"/>
                <w:sz w:val="21"/>
                <w:szCs w:val="21"/>
              </w:rPr>
              <w:t>7.6</w:t>
            </w:r>
            <w:r w:rsidRPr="003B1E06">
              <w:rPr>
                <w:rFonts w:ascii="Times New Roman" w:hAnsi="Times New Roman" w:cs="Times New Roman" w:hint="eastAsia"/>
                <w:sz w:val="21"/>
                <w:szCs w:val="21"/>
              </w:rPr>
              <w:t>倍≤罚款≤</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倍，违法所得不足一万元的，按一万元计算</w:t>
            </w:r>
          </w:p>
        </w:tc>
      </w:tr>
    </w:tbl>
    <w:p w:rsidR="004F5291" w:rsidRPr="003B1E06" w:rsidRDefault="004F5291">
      <w:pPr>
        <w:pStyle w:val="a4"/>
        <w:spacing w:line="300" w:lineRule="auto"/>
        <w:rPr>
          <w:rFonts w:ascii="Times New Roman" w:hAnsi="Times New Roman" w:cs="Times New Roman"/>
          <w:sz w:val="26"/>
        </w:rPr>
      </w:pPr>
    </w:p>
    <w:p w:rsidR="004F5291" w:rsidRPr="003B1E06" w:rsidRDefault="008D040C" w:rsidP="00760D99">
      <w:pPr>
        <w:pStyle w:val="3"/>
        <w:ind w:firstLineChars="200" w:firstLine="480"/>
        <w:rPr>
          <w:color w:val="auto"/>
        </w:rPr>
      </w:pPr>
      <w:bookmarkStart w:id="268" w:name="_Toc155702073"/>
      <w:r w:rsidRPr="003B1E06">
        <w:rPr>
          <w:rFonts w:hint="eastAsia"/>
          <w:color w:val="auto"/>
        </w:rPr>
        <w:t>B</w:t>
      </w:r>
      <w:r w:rsidRPr="003B1E06">
        <w:rPr>
          <w:color w:val="auto"/>
        </w:rPr>
        <w:t>.</w:t>
      </w:r>
      <w:r w:rsidR="005129CE" w:rsidRPr="003B1E06">
        <w:rPr>
          <w:color w:val="auto"/>
        </w:rPr>
        <w:t>《乡村医生从业管理条例》</w:t>
      </w:r>
      <w:r w:rsidR="005129CE" w:rsidRPr="003B1E06">
        <w:rPr>
          <w:rFonts w:hint="eastAsia"/>
          <w:color w:val="auto"/>
        </w:rPr>
        <w:t>（</w:t>
      </w:r>
      <w:r w:rsidR="005129CE" w:rsidRPr="003B1E06">
        <w:rPr>
          <w:rFonts w:hint="eastAsia"/>
          <w:color w:val="auto"/>
        </w:rPr>
        <w:t>2004</w:t>
      </w:r>
      <w:r w:rsidR="005129CE" w:rsidRPr="003B1E06">
        <w:rPr>
          <w:rFonts w:hint="eastAsia"/>
          <w:color w:val="auto"/>
        </w:rPr>
        <w:t>年</w:t>
      </w:r>
      <w:r w:rsidR="005129CE" w:rsidRPr="003B1E06">
        <w:rPr>
          <w:rFonts w:hint="eastAsia"/>
          <w:color w:val="auto"/>
        </w:rPr>
        <w:t>1</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日施行）</w:t>
      </w:r>
      <w:bookmarkEnd w:id="268"/>
    </w:p>
    <w:p w:rsidR="004F5291" w:rsidRPr="003B1E06" w:rsidRDefault="005129CE">
      <w:pPr>
        <w:pStyle w:val="af1"/>
        <w:tabs>
          <w:tab w:val="left" w:pos="1061"/>
        </w:tabs>
        <w:spacing w:line="360" w:lineRule="exact"/>
        <w:ind w:left="696" w:right="7165"/>
        <w:rPr>
          <w:rFonts w:ascii="Times New Roman" w:hAnsi="Times New Roman" w:cs="Times New Roman"/>
          <w:sz w:val="21"/>
          <w:szCs w:val="21"/>
        </w:rPr>
      </w:pPr>
      <w:r w:rsidRPr="003B1E06">
        <w:rPr>
          <w:rFonts w:ascii="Times New Roman" w:hAnsi="Times New Roman" w:cs="Times New Roman" w:hint="eastAsia"/>
          <w:b/>
          <w:spacing w:val="-1"/>
          <w:sz w:val="21"/>
          <w:szCs w:val="21"/>
        </w:rPr>
        <w:t>1</w:t>
      </w:r>
      <w:r w:rsidRPr="003B1E06">
        <w:rPr>
          <w:rFonts w:ascii="Times New Roman" w:hAnsi="Times New Roman" w:cs="Times New Roman"/>
          <w:b/>
          <w:spacing w:val="-1"/>
          <w:sz w:val="21"/>
          <w:szCs w:val="21"/>
        </w:rPr>
        <w:t>5</w:t>
      </w:r>
      <w:r w:rsidRPr="003B1E06">
        <w:rPr>
          <w:rFonts w:ascii="Times New Roman" w:hAnsi="Times New Roman" w:cs="Times New Roman" w:hint="eastAsia"/>
          <w:b/>
          <w:spacing w:val="-1"/>
          <w:sz w:val="21"/>
          <w:szCs w:val="21"/>
        </w:rPr>
        <w:t>.</w:t>
      </w:r>
      <w:r w:rsidRPr="003B1E06">
        <w:rPr>
          <w:rFonts w:ascii="Times New Roman" w:hAnsi="Times New Roman" w:cs="Times New Roman"/>
          <w:b/>
          <w:spacing w:val="-1"/>
          <w:sz w:val="21"/>
          <w:szCs w:val="21"/>
        </w:rPr>
        <w:t>执业活动超出规定的执业范围，或者未按照规定进行转诊的</w:t>
      </w:r>
    </w:p>
    <w:p w:rsidR="004F5291" w:rsidRPr="003B1E06" w:rsidRDefault="005129CE">
      <w:pPr>
        <w:pStyle w:val="af1"/>
        <w:tabs>
          <w:tab w:val="left" w:pos="1061"/>
        </w:tabs>
        <w:spacing w:line="360" w:lineRule="exact"/>
        <w:ind w:leftChars="200" w:left="440" w:right="6749" w:firstLineChars="100" w:firstLine="21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《乡村医生从业管理条例》第三十八条第（一）</w:t>
      </w:r>
      <w:r w:rsidRPr="003B1E06">
        <w:rPr>
          <w:rFonts w:ascii="Times New Roman" w:hAnsi="Times New Roman" w:cs="Times New Roman"/>
          <w:spacing w:val="-1"/>
          <w:sz w:val="21"/>
          <w:szCs w:val="21"/>
        </w:rPr>
        <w:t>项：乡村医生在执业活动中，违反本条例规定，有下列行为之一的，由县级人民</w:t>
      </w:r>
      <w:r w:rsidRPr="003B1E06">
        <w:rPr>
          <w:rFonts w:ascii="Times New Roman" w:hAnsi="Times New Roman" w:cs="Times New Roman"/>
          <w:spacing w:val="-2"/>
          <w:sz w:val="21"/>
          <w:szCs w:val="21"/>
        </w:rPr>
        <w:t>政府卫生行政主管部门责令限期改正，给予警告；逾期不改正的，责令暂停</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pacing w:val="-11"/>
          <w:sz w:val="21"/>
          <w:szCs w:val="21"/>
        </w:rPr>
        <w:t>个月以上</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pacing w:val="-1"/>
          <w:sz w:val="21"/>
          <w:szCs w:val="21"/>
        </w:rPr>
        <w:t>个月以下执业活动；情节严重的，由原发证</w:t>
      </w:r>
      <w:r w:rsidRPr="003B1E06">
        <w:rPr>
          <w:rFonts w:ascii="Times New Roman" w:hAnsi="Times New Roman" w:cs="Times New Roman"/>
          <w:sz w:val="21"/>
          <w:szCs w:val="21"/>
        </w:rPr>
        <w:t>部门暂扣乡村医生执业证书：（一）执业活动超出规定的执业范围，或者未按照规定进行转诊的；</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spacing w:line="360" w:lineRule="exact"/>
        <w:ind w:left="278" w:firstLineChars="200" w:firstLine="420"/>
        <w:rPr>
          <w:rFonts w:ascii="Times New Roman" w:eastAsia="宋体 (标题)" w:hAnsi="Times New Roman" w:cs="Times New Roman"/>
          <w:sz w:val="21"/>
          <w:szCs w:val="21"/>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8"/>
        <w:gridCol w:w="8313"/>
        <w:gridCol w:w="4320"/>
      </w:tblGrid>
      <w:tr w:rsidR="004F5291" w:rsidRPr="003B1E06">
        <w:trPr>
          <w:trHeight w:val="579"/>
        </w:trPr>
        <w:tc>
          <w:tcPr>
            <w:tcW w:w="1468"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313" w:type="dxa"/>
            <w:vAlign w:val="center"/>
          </w:tcPr>
          <w:p w:rsidR="004F5291" w:rsidRPr="003B1E06" w:rsidRDefault="005129CE">
            <w:pPr>
              <w:pStyle w:val="TableParagraph"/>
              <w:spacing w:line="300" w:lineRule="auto"/>
              <w:ind w:left="576" w:right="567"/>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4320" w:type="dxa"/>
            <w:vAlign w:val="center"/>
          </w:tcPr>
          <w:p w:rsidR="004F5291" w:rsidRPr="003B1E06" w:rsidRDefault="005129CE">
            <w:pPr>
              <w:pStyle w:val="TableParagraph"/>
              <w:spacing w:line="300" w:lineRule="auto"/>
              <w:ind w:left="1619" w:right="1608"/>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480"/>
        </w:trPr>
        <w:tc>
          <w:tcPr>
            <w:tcW w:w="1468"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313" w:type="dxa"/>
            <w:vAlign w:val="center"/>
          </w:tcPr>
          <w:p w:rsidR="004F5291" w:rsidRPr="003B1E06" w:rsidRDefault="005129CE">
            <w:pPr>
              <w:pStyle w:val="TableParagraph"/>
              <w:spacing w:line="300" w:lineRule="auto"/>
              <w:ind w:right="567"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发现执业活动超出规定的执业范围或者未按照规定进行转诊的</w:t>
            </w:r>
          </w:p>
        </w:tc>
        <w:tc>
          <w:tcPr>
            <w:tcW w:w="4320" w:type="dxa"/>
            <w:vAlign w:val="center"/>
          </w:tcPr>
          <w:p w:rsidR="004F5291" w:rsidRPr="003B1E06" w:rsidRDefault="005129CE">
            <w:pPr>
              <w:pStyle w:val="TableParagraph"/>
              <w:spacing w:line="300" w:lineRule="auto"/>
              <w:ind w:left="1619" w:right="1608"/>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960"/>
        </w:trPr>
        <w:tc>
          <w:tcPr>
            <w:tcW w:w="1468"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lastRenderedPageBreak/>
              <w:t>一般</w:t>
            </w:r>
          </w:p>
        </w:tc>
        <w:tc>
          <w:tcPr>
            <w:tcW w:w="8313" w:type="dxa"/>
            <w:vAlign w:val="center"/>
          </w:tcPr>
          <w:p w:rsidR="004F5291" w:rsidRPr="003B1E06" w:rsidRDefault="005129CE">
            <w:pPr>
              <w:pStyle w:val="TableParagraph"/>
              <w:spacing w:line="300" w:lineRule="auto"/>
              <w:ind w:leftChars="95" w:left="209" w:right="98"/>
              <w:rPr>
                <w:rFonts w:ascii="Times New Roman" w:eastAsia="宋体 (标题)" w:hAnsi="Times New Roman" w:cs="Times New Roman"/>
                <w:spacing w:val="6"/>
                <w:sz w:val="21"/>
                <w:szCs w:val="21"/>
              </w:rPr>
            </w:pPr>
            <w:r w:rsidRPr="003B1E06">
              <w:rPr>
                <w:rFonts w:ascii="Times New Roman" w:eastAsia="宋体 (标题)" w:hAnsi="Times New Roman" w:cs="Times New Roman"/>
                <w:spacing w:val="6"/>
                <w:sz w:val="21"/>
                <w:szCs w:val="21"/>
              </w:rPr>
              <w:t>发现执业活动超出规定的执业范围或者未按照规定进行转诊，经责令改正</w:t>
            </w:r>
          </w:p>
          <w:p w:rsidR="004F5291" w:rsidRPr="003B1E06" w:rsidRDefault="005129CE">
            <w:pPr>
              <w:pStyle w:val="TableParagraph"/>
              <w:spacing w:line="300" w:lineRule="auto"/>
              <w:ind w:leftChars="95" w:left="209" w:right="98"/>
              <w:rPr>
                <w:rFonts w:ascii="Times New Roman" w:eastAsia="宋体 (标题)" w:hAnsi="Times New Roman" w:cs="Times New Roman"/>
                <w:sz w:val="21"/>
                <w:szCs w:val="21"/>
              </w:rPr>
            </w:pPr>
            <w:r w:rsidRPr="003B1E06">
              <w:rPr>
                <w:rFonts w:ascii="Times New Roman" w:eastAsia="宋体 (标题)" w:hAnsi="Times New Roman" w:cs="Times New Roman"/>
                <w:spacing w:val="6"/>
                <w:sz w:val="21"/>
                <w:szCs w:val="21"/>
              </w:rPr>
              <w:t>逾期不改正的</w:t>
            </w:r>
          </w:p>
        </w:tc>
        <w:tc>
          <w:tcPr>
            <w:tcW w:w="4320" w:type="dxa"/>
            <w:vAlign w:val="center"/>
          </w:tcPr>
          <w:p w:rsidR="004F5291" w:rsidRPr="003B1E06" w:rsidRDefault="005129CE">
            <w:pPr>
              <w:pStyle w:val="TableParagraph"/>
              <w:spacing w:line="300" w:lineRule="auto"/>
              <w:ind w:left="108"/>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sz w:val="21"/>
                <w:szCs w:val="21"/>
              </w:rPr>
              <w:t xml:space="preserve"> 3 </w:t>
            </w:r>
            <w:r w:rsidRPr="003B1E06">
              <w:rPr>
                <w:rFonts w:ascii="Times New Roman" w:eastAsia="宋体 (标题)" w:hAnsi="Times New Roman" w:cs="Times New Roman"/>
                <w:sz w:val="21"/>
                <w:szCs w:val="21"/>
              </w:rPr>
              <w:t>个月以上</w:t>
            </w:r>
            <w:r w:rsidRPr="003B1E06">
              <w:rPr>
                <w:rFonts w:ascii="Times New Roman" w:eastAsia="宋体 (标题)" w:hAnsi="Times New Roman" w:cs="Times New Roman"/>
                <w:sz w:val="21"/>
                <w:szCs w:val="21"/>
              </w:rPr>
              <w:t xml:space="preserve"> 6 </w:t>
            </w:r>
            <w:r w:rsidRPr="003B1E06">
              <w:rPr>
                <w:rFonts w:ascii="Times New Roman" w:eastAsia="宋体 (标题)" w:hAnsi="Times New Roman" w:cs="Times New Roman"/>
                <w:sz w:val="21"/>
                <w:szCs w:val="21"/>
              </w:rPr>
              <w:t>个月以下执业活动</w:t>
            </w:r>
          </w:p>
        </w:tc>
      </w:tr>
      <w:tr w:rsidR="004F5291" w:rsidRPr="003B1E06">
        <w:trPr>
          <w:trHeight w:val="959"/>
        </w:trPr>
        <w:tc>
          <w:tcPr>
            <w:tcW w:w="1468"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13" w:type="dxa"/>
            <w:vAlign w:val="center"/>
          </w:tcPr>
          <w:p w:rsidR="004F5291" w:rsidRPr="003B1E06" w:rsidRDefault="005129CE">
            <w:pPr>
              <w:pStyle w:val="TableParagraph"/>
              <w:spacing w:line="300" w:lineRule="auto"/>
              <w:ind w:leftChars="95" w:left="209" w:right="98"/>
              <w:rPr>
                <w:rFonts w:ascii="Times New Roman" w:eastAsia="宋体 (标题)" w:hAnsi="Times New Roman" w:cs="Times New Roman"/>
                <w:spacing w:val="6"/>
                <w:sz w:val="21"/>
                <w:szCs w:val="21"/>
              </w:rPr>
            </w:pPr>
            <w:r w:rsidRPr="003B1E06">
              <w:rPr>
                <w:rFonts w:ascii="Times New Roman" w:eastAsia="宋体 (标题)" w:hAnsi="Times New Roman" w:cs="Times New Roman"/>
                <w:spacing w:val="6"/>
                <w:sz w:val="21"/>
                <w:szCs w:val="21"/>
              </w:rPr>
              <w:t>执业活动超出规定的执业范围或者未按照规定进行转诊造成严重后果的，</w:t>
            </w:r>
          </w:p>
          <w:p w:rsidR="004F5291" w:rsidRPr="003B1E06" w:rsidRDefault="005129CE">
            <w:pPr>
              <w:pStyle w:val="TableParagraph"/>
              <w:spacing w:line="300" w:lineRule="auto"/>
              <w:ind w:leftChars="95" w:left="209" w:right="98"/>
              <w:rPr>
                <w:rFonts w:ascii="Times New Roman" w:eastAsia="宋体 (标题)" w:hAnsi="Times New Roman" w:cs="Times New Roman"/>
                <w:sz w:val="21"/>
                <w:szCs w:val="21"/>
              </w:rPr>
            </w:pPr>
            <w:r w:rsidRPr="003B1E06">
              <w:rPr>
                <w:rFonts w:ascii="Times New Roman" w:eastAsia="宋体 (标题)" w:hAnsi="Times New Roman" w:cs="Times New Roman"/>
                <w:spacing w:val="6"/>
                <w:sz w:val="21"/>
                <w:szCs w:val="21"/>
              </w:rPr>
              <w:t>或受到暂停执业活动处罚期满后二年内，再次发生该行为的</w:t>
            </w:r>
          </w:p>
        </w:tc>
        <w:tc>
          <w:tcPr>
            <w:tcW w:w="4320" w:type="dxa"/>
            <w:vAlign w:val="center"/>
          </w:tcPr>
          <w:p w:rsidR="004F5291" w:rsidRPr="003B1E06" w:rsidRDefault="005129CE">
            <w:pPr>
              <w:pStyle w:val="TableParagraph"/>
              <w:spacing w:line="300" w:lineRule="auto"/>
              <w:ind w:left="919"/>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暂扣乡村医生执业证书</w:t>
            </w:r>
          </w:p>
        </w:tc>
      </w:tr>
    </w:tbl>
    <w:p w:rsidR="004F5291" w:rsidRPr="003B1E06" w:rsidRDefault="004F5291">
      <w:pPr>
        <w:pStyle w:val="a4"/>
        <w:spacing w:line="300" w:lineRule="auto"/>
        <w:rPr>
          <w:rFonts w:ascii="Times New Roman" w:eastAsia="宋体 (标题)" w:hAnsi="Times New Roman" w:cs="Times New Roman"/>
          <w:sz w:val="21"/>
          <w:szCs w:val="21"/>
        </w:rPr>
      </w:pPr>
    </w:p>
    <w:p w:rsidR="004F5291" w:rsidRPr="003B1E06" w:rsidRDefault="005129CE" w:rsidP="008D040C">
      <w:pPr>
        <w:ind w:firstLineChars="200" w:firstLine="442"/>
        <w:rPr>
          <w:b/>
        </w:rPr>
      </w:pPr>
      <w:bookmarkStart w:id="269" w:name="_Toc155623876"/>
      <w:r w:rsidRPr="003B1E06">
        <w:rPr>
          <w:rFonts w:hint="eastAsia"/>
          <w:b/>
        </w:rPr>
        <w:t>1</w:t>
      </w:r>
      <w:r w:rsidRPr="003B1E06">
        <w:rPr>
          <w:b/>
        </w:rPr>
        <w:t>6</w:t>
      </w:r>
      <w:r w:rsidRPr="003B1E06">
        <w:rPr>
          <w:rFonts w:hint="eastAsia"/>
          <w:b/>
        </w:rPr>
        <w:t>.</w:t>
      </w:r>
      <w:r w:rsidRPr="003B1E06">
        <w:rPr>
          <w:b/>
        </w:rPr>
        <w:t>违反规定使用乡村医生基本用药目录以外的处方药品的</w:t>
      </w:r>
      <w:bookmarkEnd w:id="269"/>
    </w:p>
    <w:p w:rsidR="004F5291" w:rsidRPr="003B1E06" w:rsidRDefault="005129CE" w:rsidP="008D040C">
      <w:pPr>
        <w:ind w:firstLineChars="200" w:firstLine="440"/>
      </w:pPr>
      <w:bookmarkStart w:id="270" w:name="_Toc155623877"/>
      <w:r w:rsidRPr="003B1E06">
        <w:t>法律依据：</w:t>
      </w:r>
      <w:bookmarkEnd w:id="270"/>
    </w:p>
    <w:p w:rsidR="004F5291" w:rsidRPr="003B1E06" w:rsidRDefault="005129CE">
      <w:pPr>
        <w:pStyle w:val="a4"/>
        <w:spacing w:line="360" w:lineRule="exact"/>
        <w:ind w:left="278" w:right="797" w:firstLineChars="200" w:firstLine="408"/>
        <w:jc w:val="both"/>
        <w:rPr>
          <w:rFonts w:ascii="Times New Roman" w:eastAsia="宋体 (标题)" w:hAnsi="Times New Roman" w:cs="Times New Roman"/>
          <w:sz w:val="21"/>
          <w:szCs w:val="21"/>
        </w:rPr>
      </w:pPr>
      <w:r w:rsidRPr="003B1E06">
        <w:rPr>
          <w:rFonts w:ascii="Times New Roman" w:eastAsia="宋体 (标题)" w:hAnsi="Times New Roman" w:cs="Times New Roman"/>
          <w:spacing w:val="-3"/>
          <w:sz w:val="21"/>
          <w:szCs w:val="21"/>
        </w:rPr>
        <w:t>《乡村医生从业管理条例》第三十八条第</w:t>
      </w:r>
      <w:r w:rsidRPr="003B1E06">
        <w:rPr>
          <w:rFonts w:ascii="Times New Roman" w:eastAsia="宋体 (标题)" w:hAnsi="Times New Roman" w:cs="Times New Roman"/>
          <w:sz w:val="21"/>
          <w:szCs w:val="21"/>
        </w:rPr>
        <w:t>（二</w:t>
      </w:r>
      <w:r w:rsidRPr="003B1E06">
        <w:rPr>
          <w:rFonts w:ascii="Times New Roman" w:eastAsia="宋体 (标题)" w:hAnsi="Times New Roman" w:cs="Times New Roman"/>
          <w:spacing w:val="-15"/>
          <w:sz w:val="21"/>
          <w:szCs w:val="21"/>
        </w:rPr>
        <w:t>）</w:t>
      </w:r>
      <w:r w:rsidRPr="003B1E06">
        <w:rPr>
          <w:rFonts w:ascii="Times New Roman" w:eastAsia="宋体 (标题)" w:hAnsi="Times New Roman" w:cs="Times New Roman"/>
          <w:spacing w:val="-5"/>
          <w:sz w:val="21"/>
          <w:szCs w:val="21"/>
        </w:rPr>
        <w:t>项：乡村医生在执业活动中，违反本条例规定，有下列行为之一的，由县级人民</w:t>
      </w:r>
      <w:r w:rsidRPr="003B1E06">
        <w:rPr>
          <w:rFonts w:ascii="Times New Roman" w:eastAsia="宋体 (标题)" w:hAnsi="Times New Roman" w:cs="Times New Roman"/>
          <w:spacing w:val="-2"/>
          <w:sz w:val="21"/>
          <w:szCs w:val="21"/>
        </w:rPr>
        <w:t>政府卫生行政主管部门责令限期改正，给予警告；逾期不改正的，责令暂停</w:t>
      </w:r>
      <w:r w:rsidRPr="003B1E06">
        <w:rPr>
          <w:rFonts w:ascii="Times New Roman" w:eastAsia="宋体 (标题)" w:hAnsi="Times New Roman" w:cs="Times New Roman"/>
          <w:sz w:val="21"/>
          <w:szCs w:val="21"/>
        </w:rPr>
        <w:t xml:space="preserve">3 </w:t>
      </w:r>
      <w:r w:rsidRPr="003B1E06">
        <w:rPr>
          <w:rFonts w:ascii="Times New Roman" w:eastAsia="宋体 (标题)" w:hAnsi="Times New Roman" w:cs="Times New Roman"/>
          <w:spacing w:val="-11"/>
          <w:sz w:val="21"/>
          <w:szCs w:val="21"/>
        </w:rPr>
        <w:t>个月以上</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
          <w:sz w:val="21"/>
          <w:szCs w:val="21"/>
        </w:rPr>
        <w:t>个月以下执业活动；情节严重的，由原发证</w:t>
      </w:r>
      <w:r w:rsidRPr="003B1E06">
        <w:rPr>
          <w:rFonts w:ascii="Times New Roman" w:eastAsia="宋体 (标题)" w:hAnsi="Times New Roman" w:cs="Times New Roman"/>
          <w:sz w:val="21"/>
          <w:szCs w:val="21"/>
        </w:rPr>
        <w:t>部门暂扣乡村医生执业证书：（二）违反规定使用乡村医生基本用药目录以外的处方药品的。</w:t>
      </w:r>
    </w:p>
    <w:p w:rsidR="004F5291" w:rsidRPr="003B1E06" w:rsidRDefault="005129CE">
      <w:pPr>
        <w:pStyle w:val="a4"/>
        <w:spacing w:line="360" w:lineRule="exact"/>
        <w:ind w:left="278" w:right="797" w:firstLineChars="200" w:firstLine="420"/>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spacing w:line="300" w:lineRule="auto"/>
        <w:ind w:left="760" w:right="7556"/>
        <w:rPr>
          <w:rFonts w:ascii="Times New Roman" w:eastAsia="宋体 (标题)" w:hAnsi="Times New Roman" w:cs="Times New Roman"/>
          <w:sz w:val="21"/>
          <w:szCs w:val="21"/>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154"/>
        <w:gridCol w:w="4112"/>
      </w:tblGrid>
      <w:tr w:rsidR="004F5291" w:rsidRPr="003B1E06">
        <w:trPr>
          <w:trHeight w:val="460"/>
        </w:trPr>
        <w:tc>
          <w:tcPr>
            <w:tcW w:w="144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154" w:type="dxa"/>
            <w:vAlign w:val="center"/>
          </w:tcPr>
          <w:p w:rsidR="004F5291" w:rsidRPr="003B1E06" w:rsidRDefault="005129CE">
            <w:pPr>
              <w:pStyle w:val="TableParagraph"/>
              <w:spacing w:line="300" w:lineRule="auto"/>
              <w:ind w:left="576" w:right="568"/>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4112" w:type="dxa"/>
            <w:vAlign w:val="center"/>
          </w:tcPr>
          <w:p w:rsidR="004F5291" w:rsidRPr="003B1E06" w:rsidRDefault="005129CE">
            <w:pPr>
              <w:pStyle w:val="TableParagraph"/>
              <w:spacing w:line="300" w:lineRule="auto"/>
              <w:ind w:left="11"/>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460"/>
        </w:trPr>
        <w:tc>
          <w:tcPr>
            <w:tcW w:w="1440"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154" w:type="dxa"/>
            <w:vAlign w:val="center"/>
          </w:tcPr>
          <w:p w:rsidR="004F5291" w:rsidRPr="003B1E06" w:rsidRDefault="005129CE">
            <w:pPr>
              <w:pStyle w:val="TableParagraph"/>
              <w:spacing w:line="300" w:lineRule="auto"/>
              <w:ind w:right="568"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首次发现违反规定使用乡村医生基本用药目录以外的处方药品的</w:t>
            </w:r>
          </w:p>
        </w:tc>
        <w:tc>
          <w:tcPr>
            <w:tcW w:w="4112" w:type="dxa"/>
            <w:vAlign w:val="center"/>
          </w:tcPr>
          <w:p w:rsidR="004F5291" w:rsidRPr="003B1E06" w:rsidRDefault="005129CE">
            <w:pPr>
              <w:pStyle w:val="TableParagraph"/>
              <w:spacing w:line="300" w:lineRule="auto"/>
              <w:ind w:left="11"/>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523"/>
        </w:trPr>
        <w:tc>
          <w:tcPr>
            <w:tcW w:w="1440"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154" w:type="dxa"/>
            <w:vAlign w:val="center"/>
          </w:tcPr>
          <w:p w:rsidR="004F5291" w:rsidRPr="003B1E06" w:rsidRDefault="005129CE">
            <w:pPr>
              <w:pStyle w:val="TableParagraph"/>
              <w:spacing w:line="300" w:lineRule="auto"/>
              <w:ind w:right="568"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违反规定使用乡村医生基本用药目录以外的处方药品逾期不改正的</w:t>
            </w:r>
          </w:p>
        </w:tc>
        <w:tc>
          <w:tcPr>
            <w:tcW w:w="4112" w:type="dxa"/>
            <w:vAlign w:val="center"/>
          </w:tcPr>
          <w:p w:rsidR="004F5291" w:rsidRPr="003B1E06" w:rsidRDefault="005129CE">
            <w:pPr>
              <w:pStyle w:val="TableParagraph"/>
              <w:spacing w:line="300" w:lineRule="auto"/>
              <w:ind w:left="11"/>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sz w:val="21"/>
                <w:szCs w:val="21"/>
              </w:rPr>
              <w:t xml:space="preserve"> 3 </w:t>
            </w:r>
            <w:r w:rsidRPr="003B1E06">
              <w:rPr>
                <w:rFonts w:ascii="Times New Roman" w:eastAsia="宋体 (标题)" w:hAnsi="Times New Roman" w:cs="Times New Roman"/>
                <w:sz w:val="21"/>
                <w:szCs w:val="21"/>
              </w:rPr>
              <w:t>个月以上</w:t>
            </w:r>
            <w:r w:rsidRPr="003B1E06">
              <w:rPr>
                <w:rFonts w:ascii="Times New Roman" w:eastAsia="宋体 (标题)" w:hAnsi="Times New Roman" w:cs="Times New Roman"/>
                <w:sz w:val="21"/>
                <w:szCs w:val="21"/>
              </w:rPr>
              <w:t xml:space="preserve"> 6 </w:t>
            </w:r>
            <w:r w:rsidRPr="003B1E06">
              <w:rPr>
                <w:rFonts w:ascii="Times New Roman" w:eastAsia="宋体 (标题)" w:hAnsi="Times New Roman" w:cs="Times New Roman"/>
                <w:sz w:val="21"/>
                <w:szCs w:val="21"/>
              </w:rPr>
              <w:t>个月以下执业活动</w:t>
            </w:r>
          </w:p>
        </w:tc>
      </w:tr>
      <w:tr w:rsidR="004F5291" w:rsidRPr="003B1E06">
        <w:trPr>
          <w:trHeight w:val="523"/>
        </w:trPr>
        <w:tc>
          <w:tcPr>
            <w:tcW w:w="1440"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154" w:type="dxa"/>
            <w:vAlign w:val="center"/>
          </w:tcPr>
          <w:p w:rsidR="004F5291" w:rsidRPr="003B1E06" w:rsidRDefault="005129CE">
            <w:pPr>
              <w:pStyle w:val="TableParagraph"/>
              <w:spacing w:line="300" w:lineRule="auto"/>
              <w:ind w:right="96"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违反规定使用乡村医生基本用药目录以外的处方药品造成严重后果的，或受到暂停</w:t>
            </w:r>
          </w:p>
          <w:p w:rsidR="004F5291" w:rsidRPr="003B1E06" w:rsidRDefault="005129CE">
            <w:pPr>
              <w:pStyle w:val="TableParagraph"/>
              <w:spacing w:line="300" w:lineRule="auto"/>
              <w:ind w:right="96"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执业活动处罚期满后二年内，再次发生该行为的</w:t>
            </w:r>
          </w:p>
        </w:tc>
        <w:tc>
          <w:tcPr>
            <w:tcW w:w="4112" w:type="dxa"/>
            <w:vAlign w:val="center"/>
          </w:tcPr>
          <w:p w:rsidR="004F5291" w:rsidRPr="003B1E06" w:rsidRDefault="005129CE">
            <w:pPr>
              <w:pStyle w:val="TableParagraph"/>
              <w:spacing w:line="300" w:lineRule="auto"/>
              <w:ind w:left="856"/>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暂扣乡村医生执业证书</w:t>
            </w:r>
          </w:p>
        </w:tc>
      </w:tr>
    </w:tbl>
    <w:p w:rsidR="004F5291" w:rsidRPr="003B1E06" w:rsidRDefault="004F5291"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4F5291" w:rsidRPr="003B1E06" w:rsidRDefault="005129CE" w:rsidP="008D040C">
      <w:pPr>
        <w:ind w:firstLineChars="200" w:firstLine="442"/>
        <w:rPr>
          <w:b/>
        </w:rPr>
      </w:pPr>
      <w:bookmarkStart w:id="271" w:name="_Toc155623878"/>
      <w:r w:rsidRPr="003B1E06">
        <w:rPr>
          <w:rFonts w:hint="eastAsia"/>
          <w:b/>
        </w:rPr>
        <w:t>1</w:t>
      </w:r>
      <w:r w:rsidRPr="003B1E06">
        <w:rPr>
          <w:b/>
        </w:rPr>
        <w:t>7</w:t>
      </w:r>
      <w:r w:rsidRPr="003B1E06">
        <w:rPr>
          <w:rFonts w:hint="eastAsia"/>
          <w:b/>
        </w:rPr>
        <w:t>.</w:t>
      </w:r>
      <w:r w:rsidRPr="003B1E06">
        <w:rPr>
          <w:b/>
        </w:rPr>
        <w:t>违反规定出具医学证明，或者伪造卫生统计资料的</w:t>
      </w:r>
      <w:bookmarkEnd w:id="271"/>
    </w:p>
    <w:p w:rsidR="004F5291" w:rsidRPr="003B1E06" w:rsidRDefault="005129CE" w:rsidP="008D040C">
      <w:pPr>
        <w:ind w:firstLineChars="200" w:firstLine="440"/>
      </w:pPr>
      <w:bookmarkStart w:id="272" w:name="_Toc155623879"/>
      <w:r w:rsidRPr="003B1E06">
        <w:t>法律依据：</w:t>
      </w:r>
      <w:bookmarkEnd w:id="272"/>
    </w:p>
    <w:p w:rsidR="004F5291" w:rsidRPr="003B1E06" w:rsidRDefault="005129CE">
      <w:pPr>
        <w:pStyle w:val="a4"/>
        <w:spacing w:line="360" w:lineRule="exact"/>
        <w:ind w:left="280" w:right="797" w:firstLine="480"/>
        <w:jc w:val="both"/>
        <w:rPr>
          <w:rFonts w:ascii="Times New Roman" w:eastAsia="宋体 (标题)" w:hAnsi="Times New Roman" w:cs="Times New Roman"/>
          <w:sz w:val="21"/>
          <w:szCs w:val="21"/>
        </w:rPr>
      </w:pPr>
      <w:r w:rsidRPr="003B1E06">
        <w:rPr>
          <w:rFonts w:ascii="Times New Roman" w:eastAsia="宋体 (标题)" w:hAnsi="Times New Roman" w:cs="Times New Roman"/>
          <w:spacing w:val="-3"/>
          <w:sz w:val="21"/>
          <w:szCs w:val="21"/>
        </w:rPr>
        <w:t>《乡村医生从业管理条例》第三十八条第</w:t>
      </w:r>
      <w:r w:rsidRPr="003B1E06">
        <w:rPr>
          <w:rFonts w:ascii="Times New Roman" w:eastAsia="宋体 (标题)" w:hAnsi="Times New Roman" w:cs="Times New Roman"/>
          <w:sz w:val="21"/>
          <w:szCs w:val="21"/>
        </w:rPr>
        <w:t>（三</w:t>
      </w:r>
      <w:r w:rsidRPr="003B1E06">
        <w:rPr>
          <w:rFonts w:ascii="Times New Roman" w:eastAsia="宋体 (标题)" w:hAnsi="Times New Roman" w:cs="Times New Roman"/>
          <w:spacing w:val="-15"/>
          <w:sz w:val="21"/>
          <w:szCs w:val="21"/>
        </w:rPr>
        <w:t>）</w:t>
      </w:r>
      <w:r w:rsidRPr="003B1E06">
        <w:rPr>
          <w:rFonts w:ascii="Times New Roman" w:eastAsia="宋体 (标题)" w:hAnsi="Times New Roman" w:cs="Times New Roman"/>
          <w:spacing w:val="-5"/>
          <w:sz w:val="21"/>
          <w:szCs w:val="21"/>
        </w:rPr>
        <w:t>项：乡村医生在执业活动中，违反本条例规定，有下列行为之一的，由县级人民</w:t>
      </w:r>
      <w:r w:rsidRPr="003B1E06">
        <w:rPr>
          <w:rFonts w:ascii="Times New Roman" w:eastAsia="宋体 (标题)" w:hAnsi="Times New Roman" w:cs="Times New Roman"/>
          <w:spacing w:val="-2"/>
          <w:sz w:val="21"/>
          <w:szCs w:val="21"/>
        </w:rPr>
        <w:t>政府卫生行政主管部门责令限期改正，给予警告；逾期不改正的，责令暂停</w:t>
      </w:r>
      <w:r w:rsidRPr="003B1E06">
        <w:rPr>
          <w:rFonts w:ascii="Times New Roman" w:eastAsia="宋体 (标题)" w:hAnsi="Times New Roman" w:cs="Times New Roman"/>
          <w:sz w:val="21"/>
          <w:szCs w:val="21"/>
        </w:rPr>
        <w:t xml:space="preserve">3 </w:t>
      </w:r>
      <w:r w:rsidRPr="003B1E06">
        <w:rPr>
          <w:rFonts w:ascii="Times New Roman" w:eastAsia="宋体 (标题)" w:hAnsi="Times New Roman" w:cs="Times New Roman"/>
          <w:spacing w:val="-11"/>
          <w:sz w:val="21"/>
          <w:szCs w:val="21"/>
        </w:rPr>
        <w:t>个月以上</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
          <w:sz w:val="21"/>
          <w:szCs w:val="21"/>
        </w:rPr>
        <w:t>个月以下执业活动；情节严重的，由原发证</w:t>
      </w:r>
      <w:r w:rsidRPr="003B1E06">
        <w:rPr>
          <w:rFonts w:ascii="Times New Roman" w:eastAsia="宋体 (标题)" w:hAnsi="Times New Roman" w:cs="Times New Roman"/>
          <w:sz w:val="21"/>
          <w:szCs w:val="21"/>
        </w:rPr>
        <w:t>部门暂扣乡村医生执业证书：（三）违反规定出具医学证明，或者伪造卫生统计资料的。</w:t>
      </w:r>
    </w:p>
    <w:p w:rsidR="004F5291" w:rsidRPr="003B1E06" w:rsidRDefault="005129CE">
      <w:pPr>
        <w:pStyle w:val="a4"/>
        <w:spacing w:line="360" w:lineRule="exact"/>
        <w:ind w:left="280" w:right="797" w:firstLine="480"/>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lastRenderedPageBreak/>
        <w:t>裁量标准：</w:t>
      </w:r>
    </w:p>
    <w:tbl>
      <w:tblPr>
        <w:tblpPr w:leftFromText="180" w:rightFromText="180" w:vertAnchor="text" w:horzAnchor="page" w:tblpX="1627" w:tblpY="25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033"/>
        <w:gridCol w:w="4233"/>
      </w:tblGrid>
      <w:tr w:rsidR="004F5291" w:rsidRPr="003B1E06">
        <w:trPr>
          <w:trHeight w:val="418"/>
        </w:trPr>
        <w:tc>
          <w:tcPr>
            <w:tcW w:w="144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033" w:type="dxa"/>
            <w:vAlign w:val="center"/>
          </w:tcPr>
          <w:p w:rsidR="004F5291" w:rsidRPr="003B1E06" w:rsidRDefault="005129CE">
            <w:pPr>
              <w:pStyle w:val="TableParagraph"/>
              <w:spacing w:before="1" w:line="360" w:lineRule="exact"/>
              <w:ind w:left="576" w:right="56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33" w:type="dxa"/>
            <w:vAlign w:val="center"/>
          </w:tcPr>
          <w:p w:rsidR="004F5291" w:rsidRPr="003B1E06" w:rsidRDefault="005129CE">
            <w:pPr>
              <w:pStyle w:val="TableParagraph"/>
              <w:spacing w:before="1" w:line="360" w:lineRule="exact"/>
              <w:ind w:left="1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50"/>
        </w:trPr>
        <w:tc>
          <w:tcPr>
            <w:tcW w:w="144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033" w:type="dxa"/>
            <w:vAlign w:val="center"/>
          </w:tcPr>
          <w:p w:rsidR="004F5291" w:rsidRPr="003B1E06" w:rsidRDefault="005129CE">
            <w:pPr>
              <w:pStyle w:val="TableParagraph"/>
              <w:spacing w:line="360" w:lineRule="exact"/>
              <w:ind w:right="568"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首次发现违反规定出具医学证明或者伪造卫生统计资料的</w:t>
            </w:r>
          </w:p>
        </w:tc>
        <w:tc>
          <w:tcPr>
            <w:tcW w:w="4233" w:type="dxa"/>
            <w:vAlign w:val="center"/>
          </w:tcPr>
          <w:p w:rsidR="004F5291" w:rsidRPr="003B1E06" w:rsidRDefault="005129CE">
            <w:pPr>
              <w:pStyle w:val="TableParagraph"/>
              <w:spacing w:line="360" w:lineRule="exact"/>
              <w:ind w:left="1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p>
        </w:tc>
      </w:tr>
      <w:tr w:rsidR="004F5291" w:rsidRPr="003B1E06">
        <w:trPr>
          <w:trHeight w:val="560"/>
        </w:trPr>
        <w:tc>
          <w:tcPr>
            <w:tcW w:w="144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033" w:type="dxa"/>
            <w:vAlign w:val="center"/>
          </w:tcPr>
          <w:p w:rsidR="004F5291" w:rsidRPr="003B1E06" w:rsidRDefault="005129CE">
            <w:pPr>
              <w:pStyle w:val="TableParagraph"/>
              <w:spacing w:line="360" w:lineRule="exact"/>
              <w:ind w:right="568"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违反规定出具医学证明或者伪造卫生统计资料逾期不改正的</w:t>
            </w:r>
          </w:p>
        </w:tc>
        <w:tc>
          <w:tcPr>
            <w:tcW w:w="4233" w:type="dxa"/>
            <w:vAlign w:val="center"/>
          </w:tcPr>
          <w:p w:rsidR="004F5291" w:rsidRPr="003B1E06" w:rsidRDefault="005129CE">
            <w:pPr>
              <w:pStyle w:val="TableParagraph"/>
              <w:spacing w:line="360" w:lineRule="exact"/>
              <w:ind w:left="1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暂停</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个月以上</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个月以下执业活动</w:t>
            </w:r>
          </w:p>
        </w:tc>
      </w:tr>
      <w:tr w:rsidR="004F5291" w:rsidRPr="003B1E06">
        <w:trPr>
          <w:trHeight w:val="837"/>
        </w:trPr>
        <w:tc>
          <w:tcPr>
            <w:tcW w:w="144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033" w:type="dxa"/>
            <w:vAlign w:val="center"/>
          </w:tcPr>
          <w:p w:rsidR="004F5291" w:rsidRPr="003B1E06" w:rsidRDefault="005129CE">
            <w:pPr>
              <w:pStyle w:val="TableParagraph"/>
              <w:spacing w:line="360" w:lineRule="exact"/>
              <w:ind w:right="568"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违反规定出具医学证明或者伪造卫生统计资料造成严重后果的，</w:t>
            </w:r>
          </w:p>
          <w:p w:rsidR="004F5291" w:rsidRPr="003B1E06" w:rsidRDefault="005129CE">
            <w:pPr>
              <w:pStyle w:val="TableParagraph"/>
              <w:spacing w:line="360" w:lineRule="exact"/>
              <w:ind w:right="568"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或受到暂停执业活动处罚期满后二年内，再次发生该行为的</w:t>
            </w:r>
          </w:p>
        </w:tc>
        <w:tc>
          <w:tcPr>
            <w:tcW w:w="4233" w:type="dxa"/>
            <w:vAlign w:val="center"/>
          </w:tcPr>
          <w:p w:rsidR="004F5291" w:rsidRPr="003B1E06" w:rsidRDefault="005129CE">
            <w:pPr>
              <w:pStyle w:val="TableParagraph"/>
              <w:spacing w:line="360" w:lineRule="exact"/>
              <w:ind w:left="1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暂扣乡村医生执业证书</w:t>
            </w:r>
          </w:p>
        </w:tc>
      </w:tr>
    </w:tbl>
    <w:p w:rsidR="004F5291" w:rsidRPr="003B1E06" w:rsidRDefault="004F5291">
      <w:pPr>
        <w:pStyle w:val="a4"/>
        <w:spacing w:line="360" w:lineRule="exact"/>
        <w:ind w:left="280" w:right="797" w:firstLine="480"/>
        <w:jc w:val="both"/>
        <w:rPr>
          <w:rFonts w:ascii="Times New Roman" w:eastAsia="宋体 (标题)" w:hAnsi="Times New Roman" w:cs="Times New Roman"/>
          <w:sz w:val="21"/>
          <w:szCs w:val="21"/>
        </w:rPr>
      </w:pPr>
    </w:p>
    <w:p w:rsidR="004F5291" w:rsidRPr="003B1E06" w:rsidRDefault="005129CE" w:rsidP="008D040C">
      <w:pPr>
        <w:ind w:firstLineChars="200" w:firstLine="442"/>
        <w:rPr>
          <w:b/>
        </w:rPr>
      </w:pPr>
      <w:bookmarkStart w:id="273" w:name="_Toc155623880"/>
      <w:r w:rsidRPr="003B1E06">
        <w:rPr>
          <w:b/>
        </w:rPr>
        <w:t>18</w:t>
      </w:r>
      <w:r w:rsidRPr="003B1E06">
        <w:rPr>
          <w:rFonts w:hint="eastAsia"/>
          <w:b/>
        </w:rPr>
        <w:t>.</w:t>
      </w:r>
      <w:r w:rsidRPr="003B1E06">
        <w:rPr>
          <w:b/>
        </w:rPr>
        <w:t>发现传染病疫情、中毒事件不按规定报告的</w:t>
      </w:r>
      <w:bookmarkEnd w:id="273"/>
    </w:p>
    <w:p w:rsidR="004F5291" w:rsidRPr="003B1E06" w:rsidRDefault="005129CE" w:rsidP="008D040C">
      <w:pPr>
        <w:ind w:firstLineChars="200" w:firstLine="440"/>
      </w:pPr>
      <w:bookmarkStart w:id="274" w:name="_Toc155623881"/>
      <w:r w:rsidRPr="003B1E06">
        <w:t>法律依据：</w:t>
      </w:r>
      <w:bookmarkEnd w:id="274"/>
    </w:p>
    <w:p w:rsidR="004F5291" w:rsidRPr="003B1E06" w:rsidRDefault="005129CE">
      <w:pPr>
        <w:pStyle w:val="a4"/>
        <w:spacing w:line="360" w:lineRule="exact"/>
        <w:ind w:left="278" w:right="797" w:firstLineChars="200" w:firstLine="408"/>
        <w:jc w:val="both"/>
        <w:rPr>
          <w:rFonts w:ascii="Times New Roman" w:eastAsia="宋体 (标题)" w:hAnsi="Times New Roman" w:cs="Times New Roman"/>
          <w:sz w:val="21"/>
          <w:szCs w:val="21"/>
        </w:rPr>
      </w:pPr>
      <w:r w:rsidRPr="003B1E06">
        <w:rPr>
          <w:rFonts w:ascii="Times New Roman" w:eastAsia="宋体 (标题)" w:hAnsi="Times New Roman" w:cs="Times New Roman"/>
          <w:spacing w:val="-3"/>
          <w:sz w:val="21"/>
          <w:szCs w:val="21"/>
        </w:rPr>
        <w:t>《乡村医生从业管理条例》第三十八条第</w:t>
      </w:r>
      <w:r w:rsidRPr="003B1E06">
        <w:rPr>
          <w:rFonts w:ascii="Times New Roman" w:eastAsia="宋体 (标题)" w:hAnsi="Times New Roman" w:cs="Times New Roman"/>
          <w:sz w:val="21"/>
          <w:szCs w:val="21"/>
        </w:rPr>
        <w:t>（四</w:t>
      </w:r>
      <w:r w:rsidRPr="003B1E06">
        <w:rPr>
          <w:rFonts w:ascii="Times New Roman" w:eastAsia="宋体 (标题)" w:hAnsi="Times New Roman" w:cs="Times New Roman"/>
          <w:spacing w:val="-15"/>
          <w:sz w:val="21"/>
          <w:szCs w:val="21"/>
        </w:rPr>
        <w:t>）</w:t>
      </w:r>
      <w:r w:rsidRPr="003B1E06">
        <w:rPr>
          <w:rFonts w:ascii="Times New Roman" w:eastAsia="宋体 (标题)" w:hAnsi="Times New Roman" w:cs="Times New Roman"/>
          <w:spacing w:val="-5"/>
          <w:sz w:val="21"/>
          <w:szCs w:val="21"/>
        </w:rPr>
        <w:t>项：乡村医生在执业活动中，违反本条例规定，有下列行为之一的，由县级人民</w:t>
      </w:r>
      <w:r w:rsidRPr="003B1E06">
        <w:rPr>
          <w:rFonts w:ascii="Times New Roman" w:eastAsia="宋体 (标题)" w:hAnsi="Times New Roman" w:cs="Times New Roman"/>
          <w:spacing w:val="-2"/>
          <w:sz w:val="21"/>
          <w:szCs w:val="21"/>
        </w:rPr>
        <w:t>政府卫生行政主管部门责令限期改正，给予警告；逾期不改正的，责令暂停</w:t>
      </w:r>
      <w:r w:rsidRPr="003B1E06">
        <w:rPr>
          <w:rFonts w:ascii="Times New Roman" w:eastAsia="宋体 (标题)" w:hAnsi="Times New Roman" w:cs="Times New Roman"/>
          <w:sz w:val="21"/>
          <w:szCs w:val="21"/>
        </w:rPr>
        <w:t xml:space="preserve">3 </w:t>
      </w:r>
      <w:r w:rsidRPr="003B1E06">
        <w:rPr>
          <w:rFonts w:ascii="Times New Roman" w:eastAsia="宋体 (标题)" w:hAnsi="Times New Roman" w:cs="Times New Roman"/>
          <w:spacing w:val="-11"/>
          <w:sz w:val="21"/>
          <w:szCs w:val="21"/>
        </w:rPr>
        <w:t>个月以上</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
          <w:sz w:val="21"/>
          <w:szCs w:val="21"/>
        </w:rPr>
        <w:t>个月以下执业活动；情节严重的，由原发证</w:t>
      </w:r>
      <w:r w:rsidRPr="003B1E06">
        <w:rPr>
          <w:rFonts w:ascii="Times New Roman" w:eastAsia="宋体 (标题)" w:hAnsi="Times New Roman" w:cs="Times New Roman"/>
          <w:sz w:val="21"/>
          <w:szCs w:val="21"/>
        </w:rPr>
        <w:t>部门暂扣乡村医生执业证书：（四）发现传染病疫情、中毒事件不按规定报告的。</w:t>
      </w:r>
    </w:p>
    <w:p w:rsidR="004F5291" w:rsidRPr="003B1E06" w:rsidRDefault="004F5291">
      <w:pPr>
        <w:pStyle w:val="a4"/>
        <w:spacing w:line="300" w:lineRule="auto"/>
        <w:ind w:right="797"/>
        <w:jc w:val="both"/>
        <w:rPr>
          <w:rFonts w:ascii="Times New Roman" w:hAnsi="Times New Roman" w:cs="Times New Roman"/>
        </w:rPr>
      </w:pPr>
    </w:p>
    <w:p w:rsidR="004F5291" w:rsidRPr="003B1E06" w:rsidRDefault="005129CE">
      <w:pPr>
        <w:pStyle w:val="a4"/>
        <w:spacing w:line="300" w:lineRule="auto"/>
        <w:ind w:left="280" w:right="797" w:firstLine="48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margin" w:tblpXSpec="center" w:tblpY="8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072"/>
        <w:gridCol w:w="4194"/>
      </w:tblGrid>
      <w:tr w:rsidR="004F5291" w:rsidRPr="003B1E06">
        <w:trPr>
          <w:cantSplit/>
          <w:trHeight w:val="407"/>
          <w:jc w:val="center"/>
        </w:trPr>
        <w:tc>
          <w:tcPr>
            <w:tcW w:w="144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072" w:type="dxa"/>
            <w:vAlign w:val="center"/>
          </w:tcPr>
          <w:p w:rsidR="004F5291" w:rsidRPr="003B1E06" w:rsidRDefault="005129CE">
            <w:pPr>
              <w:pStyle w:val="TableParagraph"/>
              <w:ind w:left="576" w:right="56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194" w:type="dxa"/>
            <w:vAlign w:val="center"/>
          </w:tcPr>
          <w:p w:rsidR="004F5291" w:rsidRPr="003B1E06" w:rsidRDefault="005129CE">
            <w:pPr>
              <w:pStyle w:val="TableParagraph"/>
              <w:ind w:left="1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cantSplit/>
          <w:trHeight w:val="375"/>
          <w:jc w:val="center"/>
        </w:trPr>
        <w:tc>
          <w:tcPr>
            <w:tcW w:w="1440"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072" w:type="dxa"/>
            <w:vAlign w:val="center"/>
          </w:tcPr>
          <w:p w:rsidR="004F5291" w:rsidRPr="003B1E06" w:rsidRDefault="005129CE">
            <w:pPr>
              <w:pStyle w:val="TableParagraph"/>
              <w:ind w:left="576" w:right="568"/>
              <w:jc w:val="center"/>
              <w:rPr>
                <w:rFonts w:ascii="Times New Roman" w:hAnsi="Times New Roman" w:cs="Times New Roman"/>
                <w:sz w:val="21"/>
                <w:szCs w:val="21"/>
              </w:rPr>
            </w:pPr>
            <w:r w:rsidRPr="003B1E06">
              <w:rPr>
                <w:rFonts w:ascii="Times New Roman" w:hAnsi="Times New Roman" w:cs="Times New Roman" w:hint="eastAsia"/>
                <w:sz w:val="21"/>
                <w:szCs w:val="21"/>
              </w:rPr>
              <w:t>首次</w:t>
            </w:r>
            <w:r w:rsidRPr="003B1E06">
              <w:rPr>
                <w:rFonts w:ascii="Times New Roman" w:hAnsi="Times New Roman" w:cs="Times New Roman"/>
                <w:sz w:val="21"/>
                <w:szCs w:val="21"/>
              </w:rPr>
              <w:t>发现传染病疫情、中毒事件时不按照规定报告的</w:t>
            </w:r>
          </w:p>
        </w:tc>
        <w:tc>
          <w:tcPr>
            <w:tcW w:w="4194" w:type="dxa"/>
            <w:vAlign w:val="center"/>
          </w:tcPr>
          <w:p w:rsidR="004F5291" w:rsidRPr="003B1E06" w:rsidRDefault="005129CE">
            <w:pPr>
              <w:pStyle w:val="TableParagraph"/>
              <w:ind w:left="11"/>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4F5291" w:rsidRPr="003B1E06">
        <w:trPr>
          <w:cantSplit/>
          <w:trHeight w:val="432"/>
          <w:jc w:val="center"/>
        </w:trPr>
        <w:tc>
          <w:tcPr>
            <w:tcW w:w="1440"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072" w:type="dxa"/>
            <w:vAlign w:val="center"/>
          </w:tcPr>
          <w:p w:rsidR="004F5291" w:rsidRPr="003B1E06" w:rsidRDefault="005129CE">
            <w:pPr>
              <w:pStyle w:val="TableParagraph"/>
              <w:ind w:left="576" w:right="568"/>
              <w:jc w:val="center"/>
              <w:rPr>
                <w:rFonts w:ascii="Times New Roman" w:hAnsi="Times New Roman" w:cs="Times New Roman"/>
                <w:sz w:val="21"/>
                <w:szCs w:val="21"/>
              </w:rPr>
            </w:pPr>
            <w:r w:rsidRPr="003B1E06">
              <w:rPr>
                <w:rFonts w:ascii="Times New Roman" w:hAnsi="Times New Roman" w:cs="Times New Roman"/>
                <w:sz w:val="21"/>
                <w:szCs w:val="21"/>
              </w:rPr>
              <w:t>发现传染病疫情、中毒事件时未报告并逾期不改正的</w:t>
            </w:r>
          </w:p>
        </w:tc>
        <w:tc>
          <w:tcPr>
            <w:tcW w:w="4194" w:type="dxa"/>
            <w:vAlign w:val="center"/>
          </w:tcPr>
          <w:p w:rsidR="004F5291" w:rsidRPr="003B1E06" w:rsidRDefault="005129CE">
            <w:pPr>
              <w:pStyle w:val="TableParagraph"/>
              <w:ind w:left="11"/>
              <w:jc w:val="center"/>
              <w:rPr>
                <w:rFonts w:ascii="Times New Roman" w:hAnsi="Times New Roman" w:cs="Times New Roman"/>
                <w:sz w:val="21"/>
                <w:szCs w:val="21"/>
              </w:rPr>
            </w:pPr>
            <w:r w:rsidRPr="003B1E06">
              <w:rPr>
                <w:rFonts w:ascii="Times New Roman" w:hAnsi="Times New Roman" w:cs="Times New Roman"/>
                <w:sz w:val="21"/>
                <w:szCs w:val="21"/>
              </w:rPr>
              <w:t>暂停</w:t>
            </w:r>
            <w:r w:rsidRPr="003B1E06">
              <w:rPr>
                <w:rFonts w:ascii="Times New Roman" w:hAnsi="Times New Roman" w:cs="Times New Roman"/>
                <w:sz w:val="21"/>
                <w:szCs w:val="21"/>
              </w:rPr>
              <w:t xml:space="preserve"> 3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w:t>
            </w:r>
          </w:p>
        </w:tc>
      </w:tr>
      <w:tr w:rsidR="004F5291" w:rsidRPr="003B1E06">
        <w:trPr>
          <w:cantSplit/>
          <w:trHeight w:val="90"/>
          <w:jc w:val="center"/>
        </w:trPr>
        <w:tc>
          <w:tcPr>
            <w:tcW w:w="1440"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072" w:type="dxa"/>
            <w:vAlign w:val="center"/>
          </w:tcPr>
          <w:p w:rsidR="004F5291" w:rsidRPr="003B1E06" w:rsidRDefault="005129CE">
            <w:pPr>
              <w:pStyle w:val="TableParagraph"/>
              <w:ind w:left="108" w:right="96"/>
              <w:jc w:val="both"/>
              <w:rPr>
                <w:rFonts w:ascii="Times New Roman" w:hAnsi="Times New Roman" w:cs="Times New Roman"/>
                <w:sz w:val="21"/>
                <w:szCs w:val="21"/>
              </w:rPr>
            </w:pPr>
            <w:r w:rsidRPr="003B1E06">
              <w:rPr>
                <w:rFonts w:ascii="Times New Roman" w:hAnsi="Times New Roman" w:cs="Times New Roman"/>
                <w:sz w:val="21"/>
                <w:szCs w:val="21"/>
              </w:rPr>
              <w:t>发现传染病疫情、中毒事件时不按照规定报告造成严重后果，或有谎报、瞒报行为的，或受到暂停执业活动处罚期满后二年内，再次发生该行为的</w:t>
            </w:r>
          </w:p>
        </w:tc>
        <w:tc>
          <w:tcPr>
            <w:tcW w:w="4194" w:type="dxa"/>
            <w:vAlign w:val="center"/>
          </w:tcPr>
          <w:p w:rsidR="004F5291" w:rsidRPr="003B1E06" w:rsidRDefault="005129CE">
            <w:pPr>
              <w:pStyle w:val="TableParagraph"/>
              <w:spacing w:before="1"/>
              <w:ind w:left="11"/>
              <w:jc w:val="center"/>
              <w:rPr>
                <w:rFonts w:ascii="Times New Roman" w:hAnsi="Times New Roman" w:cs="Times New Roman"/>
                <w:sz w:val="21"/>
                <w:szCs w:val="21"/>
              </w:rPr>
            </w:pPr>
            <w:r w:rsidRPr="003B1E06">
              <w:rPr>
                <w:rFonts w:ascii="Times New Roman" w:hAnsi="Times New Roman" w:cs="Times New Roman"/>
                <w:sz w:val="21"/>
                <w:szCs w:val="21"/>
              </w:rPr>
              <w:t>暂扣乡村医生执业证书</w:t>
            </w:r>
          </w:p>
        </w:tc>
      </w:tr>
    </w:tbl>
    <w:p w:rsidR="004F5291" w:rsidRPr="003B1E06" w:rsidRDefault="004F5291" w:rsidP="008D040C"/>
    <w:p w:rsidR="004F5291" w:rsidRPr="003B1E06" w:rsidRDefault="004F5291" w:rsidP="008D040C"/>
    <w:p w:rsidR="008D040C" w:rsidRPr="003B1E06" w:rsidRDefault="008D040C" w:rsidP="008D040C"/>
    <w:p w:rsidR="008D040C" w:rsidRPr="003B1E06" w:rsidRDefault="008D040C" w:rsidP="008D040C"/>
    <w:p w:rsidR="008D040C" w:rsidRPr="003B1E06" w:rsidRDefault="008D040C" w:rsidP="008D040C"/>
    <w:p w:rsidR="008D040C" w:rsidRPr="003B1E06" w:rsidRDefault="008D040C" w:rsidP="008D040C"/>
    <w:p w:rsidR="008D040C" w:rsidRPr="003B1E06" w:rsidRDefault="008D040C" w:rsidP="008D040C"/>
    <w:p w:rsidR="008D040C" w:rsidRPr="003B1E06" w:rsidRDefault="008D040C" w:rsidP="008D040C"/>
    <w:p w:rsidR="008D040C" w:rsidRPr="003B1E06" w:rsidRDefault="008D040C" w:rsidP="008D040C"/>
    <w:p w:rsidR="008D040C" w:rsidRPr="003B1E06" w:rsidRDefault="008D040C" w:rsidP="008D040C"/>
    <w:p w:rsidR="004F5291" w:rsidRPr="003B1E06" w:rsidRDefault="005129CE" w:rsidP="008D040C">
      <w:pPr>
        <w:ind w:firstLineChars="200" w:firstLine="442"/>
        <w:rPr>
          <w:b/>
        </w:rPr>
      </w:pPr>
      <w:bookmarkStart w:id="275" w:name="_Toc155623882"/>
      <w:r w:rsidRPr="003B1E06">
        <w:rPr>
          <w:b/>
        </w:rPr>
        <w:t>19</w:t>
      </w:r>
      <w:r w:rsidRPr="003B1E06">
        <w:rPr>
          <w:rFonts w:hint="eastAsia"/>
          <w:b/>
        </w:rPr>
        <w:t>.</w:t>
      </w:r>
      <w:r w:rsidRPr="003B1E06">
        <w:rPr>
          <w:b/>
        </w:rPr>
        <w:t>违反规定进行实验性临床医疗活动，或者重复使用一次性医疗器械和卫生材料的</w:t>
      </w:r>
      <w:bookmarkEnd w:id="275"/>
    </w:p>
    <w:p w:rsidR="004F5291" w:rsidRPr="003B1E06" w:rsidRDefault="005129CE" w:rsidP="008D040C">
      <w:pPr>
        <w:ind w:firstLineChars="200" w:firstLine="440"/>
      </w:pPr>
      <w:bookmarkStart w:id="276" w:name="_Toc155623883"/>
      <w:r w:rsidRPr="003B1E06">
        <w:t>法律依据：</w:t>
      </w:r>
      <w:bookmarkEnd w:id="276"/>
    </w:p>
    <w:p w:rsidR="004F5291" w:rsidRPr="003B1E06" w:rsidRDefault="005129CE">
      <w:pPr>
        <w:pStyle w:val="a4"/>
        <w:tabs>
          <w:tab w:val="left" w:pos="5091"/>
        </w:tabs>
        <w:spacing w:line="360" w:lineRule="exact"/>
        <w:ind w:left="278" w:rightChars="328" w:right="722" w:firstLineChars="200" w:firstLine="420"/>
        <w:rPr>
          <w:rFonts w:ascii="Times New Roman" w:hAnsi="Times New Roman" w:cs="Times New Roman"/>
          <w:sz w:val="21"/>
          <w:szCs w:val="21"/>
        </w:rPr>
      </w:pPr>
      <w:r w:rsidRPr="003B1E06">
        <w:rPr>
          <w:rFonts w:ascii="Times New Roman" w:hAnsi="Times New Roman" w:cs="Times New Roman"/>
          <w:sz w:val="21"/>
          <w:szCs w:val="21"/>
        </w:rPr>
        <w:lastRenderedPageBreak/>
        <w:t>《乡村医生从业管理条例》第三十九条：乡村医生在执业活动中，违反规定进行实验性临床医疗活动，或者重复使用一次性医疗器械和卫生材料的，由县级人民政府卫生行政主管部门责令停止违法行为，给予警告，可以并处</w:t>
      </w:r>
      <w:r w:rsidRPr="003B1E06">
        <w:rPr>
          <w:rFonts w:ascii="Times New Roman" w:hAnsi="Times New Roman" w:cs="Times New Roman"/>
          <w:sz w:val="21"/>
          <w:szCs w:val="21"/>
        </w:rPr>
        <w:t xml:space="preserve"> 1000 </w:t>
      </w:r>
      <w:r w:rsidRPr="003B1E06">
        <w:rPr>
          <w:rFonts w:ascii="Times New Roman" w:hAnsi="Times New Roman" w:cs="Times New Roman"/>
          <w:sz w:val="21"/>
          <w:szCs w:val="21"/>
        </w:rPr>
        <w:t>元以下的罚款；情节严重的，由原发证部门暂扣或者吊销乡村医生执业证书。</w:t>
      </w:r>
    </w:p>
    <w:p w:rsidR="004F5291" w:rsidRPr="003B1E06" w:rsidRDefault="004F5291">
      <w:pPr>
        <w:pStyle w:val="a4"/>
        <w:tabs>
          <w:tab w:val="left" w:pos="5091"/>
        </w:tabs>
        <w:spacing w:line="360" w:lineRule="exact"/>
        <w:ind w:left="278" w:rightChars="328" w:right="722" w:firstLineChars="200" w:firstLine="420"/>
        <w:rPr>
          <w:rFonts w:ascii="Times New Roman" w:hAnsi="Times New Roman" w:cs="Times New Roman"/>
          <w:sz w:val="21"/>
          <w:szCs w:val="21"/>
        </w:rPr>
      </w:pPr>
    </w:p>
    <w:p w:rsidR="004F5291" w:rsidRPr="003B1E06" w:rsidRDefault="005129CE">
      <w:pPr>
        <w:pStyle w:val="a4"/>
        <w:tabs>
          <w:tab w:val="left" w:pos="5091"/>
        </w:tabs>
        <w:spacing w:line="300" w:lineRule="auto"/>
        <w:ind w:left="284" w:rightChars="328" w:right="722" w:firstLineChars="236" w:firstLine="496"/>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3932"/>
      </w:tblGrid>
      <w:tr w:rsidR="004F5291" w:rsidRPr="003B1E06">
        <w:trPr>
          <w:trHeight w:val="381"/>
        </w:trPr>
        <w:tc>
          <w:tcPr>
            <w:tcW w:w="144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334" w:type="dxa"/>
            <w:vAlign w:val="center"/>
          </w:tcPr>
          <w:p w:rsidR="004F5291" w:rsidRPr="003B1E06" w:rsidRDefault="005129CE">
            <w:pPr>
              <w:pStyle w:val="TableParagraph"/>
              <w:ind w:left="58" w:right="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932" w:type="dxa"/>
            <w:vAlign w:val="center"/>
          </w:tcPr>
          <w:p w:rsidR="004F5291" w:rsidRPr="003B1E06" w:rsidRDefault="005129CE">
            <w:pPr>
              <w:pStyle w:val="TableParagraph"/>
              <w:ind w:left="25" w:right="1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06"/>
        </w:trPr>
        <w:tc>
          <w:tcPr>
            <w:tcW w:w="1440"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334" w:type="dxa"/>
            <w:vAlign w:val="center"/>
          </w:tcPr>
          <w:p w:rsidR="004F5291" w:rsidRPr="003B1E06" w:rsidRDefault="005129CE">
            <w:pPr>
              <w:pStyle w:val="TableParagraph"/>
              <w:ind w:left="106" w:right="98"/>
              <w:jc w:val="both"/>
              <w:rPr>
                <w:rFonts w:ascii="Times New Roman" w:hAnsi="Times New Roman" w:cs="Times New Roman"/>
                <w:sz w:val="21"/>
                <w:szCs w:val="21"/>
              </w:rPr>
            </w:pPr>
            <w:r w:rsidRPr="003B1E06">
              <w:rPr>
                <w:rFonts w:ascii="Times New Roman" w:hAnsi="Times New Roman" w:cs="Times New Roman"/>
                <w:sz w:val="21"/>
                <w:szCs w:val="21"/>
              </w:rPr>
              <w:t>首次发现违反规定进行实验性临床医疗活动或重复使用一次性医疗器械和卫生材料的</w:t>
            </w:r>
            <w:r w:rsidRPr="003B1E06">
              <w:rPr>
                <w:rFonts w:ascii="Times New Roman" w:hAnsi="Times New Roman" w:cs="Times New Roman" w:hint="eastAsia"/>
                <w:sz w:val="21"/>
                <w:szCs w:val="21"/>
              </w:rPr>
              <w:t>，且未造成危害后果的</w:t>
            </w:r>
          </w:p>
        </w:tc>
        <w:tc>
          <w:tcPr>
            <w:tcW w:w="3932" w:type="dxa"/>
            <w:vAlign w:val="center"/>
          </w:tcPr>
          <w:p w:rsidR="004F5291" w:rsidRPr="003B1E06" w:rsidRDefault="005129CE">
            <w:pPr>
              <w:pStyle w:val="TableParagraph"/>
              <w:ind w:left="25" w:right="17"/>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4F5291" w:rsidRPr="003B1E06">
        <w:trPr>
          <w:trHeight w:val="612"/>
        </w:trPr>
        <w:tc>
          <w:tcPr>
            <w:tcW w:w="1440"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334" w:type="dxa"/>
            <w:vAlign w:val="center"/>
          </w:tcPr>
          <w:p w:rsidR="004F5291" w:rsidRPr="003B1E06" w:rsidRDefault="005129CE">
            <w:pPr>
              <w:pStyle w:val="TableParagraph"/>
              <w:ind w:left="106" w:right="98"/>
              <w:jc w:val="both"/>
              <w:rPr>
                <w:rFonts w:ascii="Times New Roman" w:hAnsi="Times New Roman" w:cs="Times New Roman"/>
                <w:sz w:val="21"/>
                <w:szCs w:val="21"/>
              </w:rPr>
            </w:pPr>
            <w:r w:rsidRPr="003B1E06">
              <w:rPr>
                <w:rFonts w:ascii="Times New Roman" w:hAnsi="Times New Roman" w:cs="Times New Roman"/>
                <w:sz w:val="21"/>
                <w:szCs w:val="21"/>
              </w:rPr>
              <w:t>再次发现违反规定进行实验性临床医疗活动或重复使用一次性医疗器械和卫生材料的</w:t>
            </w:r>
          </w:p>
        </w:tc>
        <w:tc>
          <w:tcPr>
            <w:tcW w:w="3932" w:type="dxa"/>
            <w:vAlign w:val="center"/>
          </w:tcPr>
          <w:p w:rsidR="004F5291" w:rsidRPr="003B1E06" w:rsidRDefault="005129CE">
            <w:pPr>
              <w:pStyle w:val="TableParagraph"/>
              <w:ind w:left="25" w:right="17"/>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1000 </w:t>
            </w:r>
            <w:r w:rsidRPr="003B1E06">
              <w:rPr>
                <w:rFonts w:ascii="Times New Roman" w:hAnsi="Times New Roman" w:cs="Times New Roman"/>
                <w:sz w:val="21"/>
                <w:szCs w:val="21"/>
              </w:rPr>
              <w:t>元</w:t>
            </w:r>
          </w:p>
        </w:tc>
      </w:tr>
      <w:tr w:rsidR="004F5291" w:rsidRPr="003B1E06">
        <w:trPr>
          <w:trHeight w:val="741"/>
        </w:trPr>
        <w:tc>
          <w:tcPr>
            <w:tcW w:w="1440"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34" w:type="dxa"/>
            <w:vAlign w:val="center"/>
          </w:tcPr>
          <w:p w:rsidR="004F5291" w:rsidRPr="003B1E06" w:rsidRDefault="005129CE">
            <w:pPr>
              <w:pStyle w:val="TableParagraph"/>
              <w:ind w:left="106" w:right="98"/>
              <w:jc w:val="both"/>
              <w:rPr>
                <w:rFonts w:ascii="Times New Roman" w:hAnsi="Times New Roman" w:cs="Times New Roman"/>
                <w:sz w:val="21"/>
                <w:szCs w:val="21"/>
              </w:rPr>
            </w:pPr>
            <w:r w:rsidRPr="003B1E06">
              <w:rPr>
                <w:rFonts w:ascii="Times New Roman" w:hAnsi="Times New Roman" w:cs="Times New Roman"/>
                <w:sz w:val="21"/>
                <w:szCs w:val="21"/>
              </w:rPr>
              <w:t>违反规定进行实验性临床医疗活动或重复使用一次性医疗器械和卫生材料造成危害</w:t>
            </w:r>
          </w:p>
          <w:p w:rsidR="004F5291" w:rsidRPr="003B1E06" w:rsidRDefault="005129CE">
            <w:pPr>
              <w:pStyle w:val="TableParagraph"/>
              <w:ind w:left="106" w:right="98"/>
              <w:jc w:val="both"/>
              <w:rPr>
                <w:rFonts w:ascii="Times New Roman" w:hAnsi="Times New Roman" w:cs="Times New Roman"/>
                <w:sz w:val="21"/>
                <w:szCs w:val="21"/>
              </w:rPr>
            </w:pPr>
            <w:r w:rsidRPr="003B1E06">
              <w:rPr>
                <w:rFonts w:ascii="Times New Roman" w:hAnsi="Times New Roman" w:cs="Times New Roman"/>
                <w:sz w:val="21"/>
                <w:szCs w:val="21"/>
              </w:rPr>
              <w:t>后果的</w:t>
            </w:r>
          </w:p>
        </w:tc>
        <w:tc>
          <w:tcPr>
            <w:tcW w:w="3932" w:type="dxa"/>
            <w:vAlign w:val="center"/>
          </w:tcPr>
          <w:p w:rsidR="004F5291" w:rsidRPr="003B1E06" w:rsidRDefault="005129CE">
            <w:pPr>
              <w:pStyle w:val="TableParagraph"/>
              <w:ind w:left="25" w:right="17"/>
              <w:jc w:val="center"/>
              <w:rPr>
                <w:rFonts w:ascii="Times New Roman" w:hAnsi="Times New Roman" w:cs="Times New Roman"/>
                <w:sz w:val="21"/>
                <w:szCs w:val="21"/>
              </w:rPr>
            </w:pPr>
            <w:r w:rsidRPr="003B1E06">
              <w:rPr>
                <w:rFonts w:ascii="Times New Roman" w:hAnsi="Times New Roman" w:cs="Times New Roman"/>
                <w:sz w:val="21"/>
                <w:szCs w:val="21"/>
              </w:rPr>
              <w:t>暂扣乡村医生执业证书</w:t>
            </w:r>
          </w:p>
        </w:tc>
      </w:tr>
      <w:tr w:rsidR="004F5291" w:rsidRPr="003B1E06">
        <w:trPr>
          <w:trHeight w:val="532"/>
        </w:trPr>
        <w:tc>
          <w:tcPr>
            <w:tcW w:w="1440"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8334" w:type="dxa"/>
            <w:vAlign w:val="center"/>
          </w:tcPr>
          <w:p w:rsidR="004F5291" w:rsidRPr="003B1E06" w:rsidRDefault="005129CE">
            <w:pPr>
              <w:pStyle w:val="TableParagraph"/>
              <w:ind w:left="106"/>
              <w:jc w:val="both"/>
              <w:rPr>
                <w:rFonts w:ascii="Times New Roman" w:hAnsi="Times New Roman" w:cs="Times New Roman"/>
                <w:sz w:val="21"/>
                <w:szCs w:val="21"/>
              </w:rPr>
            </w:pPr>
            <w:r w:rsidRPr="003B1E06">
              <w:rPr>
                <w:rFonts w:ascii="Times New Roman" w:hAnsi="Times New Roman" w:cs="Times New Roman"/>
                <w:sz w:val="21"/>
                <w:szCs w:val="21"/>
              </w:rPr>
              <w:t>受到暂扣乡村医生执业证书处罚期满后二年内，再次发生该行为的</w:t>
            </w:r>
          </w:p>
        </w:tc>
        <w:tc>
          <w:tcPr>
            <w:tcW w:w="3932" w:type="dxa"/>
            <w:vAlign w:val="center"/>
          </w:tcPr>
          <w:p w:rsidR="004F5291" w:rsidRPr="003B1E06" w:rsidRDefault="005129CE">
            <w:pPr>
              <w:pStyle w:val="TableParagraph"/>
              <w:ind w:left="25" w:right="17"/>
              <w:jc w:val="center"/>
              <w:rPr>
                <w:rFonts w:ascii="Times New Roman" w:hAnsi="Times New Roman" w:cs="Times New Roman"/>
                <w:sz w:val="21"/>
                <w:szCs w:val="21"/>
              </w:rPr>
            </w:pPr>
            <w:r w:rsidRPr="003B1E06">
              <w:rPr>
                <w:rFonts w:ascii="Times New Roman" w:hAnsi="Times New Roman" w:cs="Times New Roman"/>
                <w:sz w:val="21"/>
                <w:szCs w:val="21"/>
              </w:rPr>
              <w:t>吊销乡村医生执业证书</w:t>
            </w:r>
          </w:p>
        </w:tc>
      </w:tr>
    </w:tbl>
    <w:p w:rsidR="004F5291" w:rsidRPr="003B1E06" w:rsidRDefault="004F5291">
      <w:pPr>
        <w:tabs>
          <w:tab w:val="left" w:pos="1052"/>
        </w:tabs>
        <w:spacing w:line="360" w:lineRule="exact"/>
        <w:ind w:right="9408"/>
        <w:rPr>
          <w:rFonts w:ascii="Times New Roman" w:eastAsia="宋体 (标题)" w:hAnsi="Times New Roman" w:cs="Times New Roman"/>
          <w:sz w:val="21"/>
          <w:szCs w:val="21"/>
        </w:rPr>
      </w:pPr>
    </w:p>
    <w:p w:rsidR="004F5291" w:rsidRPr="003B1E06" w:rsidRDefault="005129CE">
      <w:pPr>
        <w:pStyle w:val="af1"/>
        <w:tabs>
          <w:tab w:val="left" w:pos="1052"/>
        </w:tabs>
        <w:spacing w:line="360" w:lineRule="exact"/>
        <w:ind w:right="9824"/>
        <w:jc w:val="center"/>
        <w:rPr>
          <w:rFonts w:ascii="Times New Roman" w:eastAsia="宋体 (标题)" w:hAnsi="Times New Roman" w:cs="Times New Roman"/>
          <w:sz w:val="21"/>
          <w:szCs w:val="21"/>
        </w:rPr>
      </w:pPr>
      <w:r w:rsidRPr="003B1E06">
        <w:rPr>
          <w:rFonts w:ascii="Times New Roman" w:eastAsia="宋体 (标题)" w:hAnsi="Times New Roman" w:cs="Times New Roman" w:hint="eastAsia"/>
          <w:b/>
          <w:spacing w:val="-1"/>
          <w:sz w:val="21"/>
          <w:szCs w:val="21"/>
        </w:rPr>
        <w:t>2</w:t>
      </w:r>
      <w:r w:rsidRPr="003B1E06">
        <w:rPr>
          <w:rFonts w:ascii="Times New Roman" w:eastAsia="宋体 (标题)" w:hAnsi="Times New Roman" w:cs="Times New Roman"/>
          <w:b/>
          <w:spacing w:val="-1"/>
          <w:sz w:val="21"/>
          <w:szCs w:val="21"/>
        </w:rPr>
        <w:t>0</w:t>
      </w:r>
      <w:r w:rsidRPr="003B1E06">
        <w:rPr>
          <w:rFonts w:ascii="Times New Roman" w:eastAsia="宋体 (标题)" w:hAnsi="Times New Roman" w:cs="Times New Roman" w:hint="eastAsia"/>
          <w:b/>
          <w:spacing w:val="-1"/>
          <w:sz w:val="21"/>
          <w:szCs w:val="21"/>
        </w:rPr>
        <w:t>.</w:t>
      </w:r>
      <w:r w:rsidRPr="003B1E06">
        <w:rPr>
          <w:rFonts w:ascii="Times New Roman" w:eastAsia="宋体 (标题)" w:hAnsi="Times New Roman" w:cs="Times New Roman"/>
          <w:b/>
          <w:spacing w:val="-1"/>
          <w:sz w:val="21"/>
          <w:szCs w:val="21"/>
        </w:rPr>
        <w:t>未经注册在村医疗卫生机构从事医疗活动的</w:t>
      </w:r>
    </w:p>
    <w:p w:rsidR="004F5291" w:rsidRPr="003B1E06" w:rsidRDefault="005129CE">
      <w:pPr>
        <w:pStyle w:val="af1"/>
        <w:tabs>
          <w:tab w:val="left" w:pos="1052"/>
        </w:tabs>
        <w:spacing w:line="360" w:lineRule="exact"/>
        <w:ind w:left="278" w:right="940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法律依据：</w:t>
      </w:r>
    </w:p>
    <w:p w:rsidR="004F5291" w:rsidRPr="003B1E06" w:rsidRDefault="005129CE">
      <w:pPr>
        <w:pStyle w:val="a4"/>
        <w:tabs>
          <w:tab w:val="left" w:pos="5091"/>
        </w:tabs>
        <w:spacing w:line="360" w:lineRule="exact"/>
        <w:ind w:left="278" w:right="79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《乡村医生从业管理条例》第四十二条：未经注册在村医疗卫生机构从事医疗活动的，由县级以上地方人民政府卫生行政主管部门予以取缔</w:t>
      </w:r>
      <w:r w:rsidRPr="003B1E06">
        <w:rPr>
          <w:rFonts w:ascii="Times New Roman" w:eastAsia="宋体 (标题)" w:hAnsi="Times New Roman" w:cs="Times New Roman"/>
          <w:spacing w:val="-17"/>
          <w:sz w:val="21"/>
          <w:szCs w:val="21"/>
        </w:rPr>
        <w:t>，</w:t>
      </w:r>
      <w:r w:rsidRPr="003B1E06">
        <w:rPr>
          <w:rFonts w:ascii="Times New Roman" w:eastAsia="宋体 (标题)" w:hAnsi="Times New Roman" w:cs="Times New Roman"/>
          <w:sz w:val="21"/>
          <w:szCs w:val="21"/>
        </w:rPr>
        <w:t>没收其违法所得以及药品</w:t>
      </w:r>
      <w:r w:rsidRPr="003B1E06">
        <w:rPr>
          <w:rFonts w:ascii="Times New Roman" w:eastAsia="宋体 (标题)" w:hAnsi="Times New Roman" w:cs="Times New Roman"/>
          <w:spacing w:val="-15"/>
          <w:sz w:val="21"/>
          <w:szCs w:val="21"/>
        </w:rPr>
        <w:t>、</w:t>
      </w:r>
      <w:r w:rsidRPr="003B1E06">
        <w:rPr>
          <w:rFonts w:ascii="Times New Roman" w:eastAsia="宋体 (标题)" w:hAnsi="Times New Roman" w:cs="Times New Roman"/>
          <w:sz w:val="21"/>
          <w:szCs w:val="21"/>
        </w:rPr>
        <w:t>医疗器械</w:t>
      </w:r>
      <w:r w:rsidRPr="003B1E06">
        <w:rPr>
          <w:rFonts w:ascii="Times New Roman" w:eastAsia="宋体 (标题)" w:hAnsi="Times New Roman" w:cs="Times New Roman"/>
          <w:spacing w:val="-17"/>
          <w:sz w:val="21"/>
          <w:szCs w:val="21"/>
        </w:rPr>
        <w:t>，</w:t>
      </w:r>
      <w:r w:rsidRPr="003B1E06">
        <w:rPr>
          <w:rFonts w:ascii="Times New Roman" w:eastAsia="宋体 (标题)" w:hAnsi="Times New Roman" w:cs="Times New Roman"/>
          <w:sz w:val="21"/>
          <w:szCs w:val="21"/>
        </w:rPr>
        <w:t>违法所得</w:t>
      </w:r>
      <w:r w:rsidRPr="003B1E06">
        <w:rPr>
          <w:rFonts w:ascii="Times New Roman" w:eastAsia="宋体 (标题)" w:hAnsi="Times New Roman" w:cs="Times New Roman"/>
          <w:sz w:val="21"/>
          <w:szCs w:val="21"/>
        </w:rPr>
        <w:t xml:space="preserve">5000 </w:t>
      </w:r>
      <w:r w:rsidRPr="003B1E06">
        <w:rPr>
          <w:rFonts w:ascii="Times New Roman" w:eastAsia="宋体 (标题)" w:hAnsi="Times New Roman" w:cs="Times New Roman"/>
          <w:sz w:val="21"/>
          <w:szCs w:val="21"/>
        </w:rPr>
        <w:t>元以上的</w:t>
      </w:r>
      <w:r w:rsidRPr="003B1E06">
        <w:rPr>
          <w:rFonts w:ascii="Times New Roman" w:eastAsia="宋体 (标题)" w:hAnsi="Times New Roman" w:cs="Times New Roman"/>
          <w:spacing w:val="-17"/>
          <w:sz w:val="21"/>
          <w:szCs w:val="21"/>
        </w:rPr>
        <w:t>，</w:t>
      </w:r>
      <w:r w:rsidRPr="003B1E06">
        <w:rPr>
          <w:rFonts w:ascii="Times New Roman" w:eastAsia="宋体 (标题)" w:hAnsi="Times New Roman" w:cs="Times New Roman"/>
          <w:sz w:val="21"/>
          <w:szCs w:val="21"/>
        </w:rPr>
        <w:t>并处违法所得</w:t>
      </w:r>
      <w:r w:rsidRPr="003B1E06">
        <w:rPr>
          <w:rFonts w:ascii="Times New Roman" w:eastAsia="宋体 (标题)" w:hAnsi="Times New Roman" w:cs="Times New Roman"/>
          <w:sz w:val="21"/>
          <w:szCs w:val="21"/>
        </w:rPr>
        <w:t>1</w:t>
      </w:r>
      <w:r w:rsidRPr="003B1E06">
        <w:rPr>
          <w:rFonts w:ascii="Times New Roman" w:eastAsia="宋体 (标题)" w:hAnsi="Times New Roman" w:cs="Times New Roman"/>
          <w:sz w:val="21"/>
          <w:szCs w:val="21"/>
        </w:rPr>
        <w:t>倍以上</w:t>
      </w:r>
      <w:r w:rsidRPr="003B1E06">
        <w:rPr>
          <w:rFonts w:ascii="Times New Roman" w:eastAsia="宋体 (标题)" w:hAnsi="Times New Roman" w:cs="Times New Roman"/>
          <w:sz w:val="21"/>
          <w:szCs w:val="21"/>
        </w:rPr>
        <w:t xml:space="preserve">3 </w:t>
      </w:r>
      <w:r w:rsidRPr="003B1E06">
        <w:rPr>
          <w:rFonts w:ascii="Times New Roman" w:eastAsia="宋体 (标题)" w:hAnsi="Times New Roman" w:cs="Times New Roman"/>
          <w:sz w:val="21"/>
          <w:szCs w:val="21"/>
        </w:rPr>
        <w:t>倍以下的罚款</w:t>
      </w:r>
      <w:r w:rsidRPr="003B1E06">
        <w:rPr>
          <w:rFonts w:ascii="Times New Roman" w:eastAsia="宋体 (标题)" w:hAnsi="Times New Roman" w:cs="Times New Roman"/>
          <w:spacing w:val="-17"/>
          <w:sz w:val="21"/>
          <w:szCs w:val="21"/>
        </w:rPr>
        <w:t>；</w:t>
      </w:r>
      <w:r w:rsidRPr="003B1E06">
        <w:rPr>
          <w:rFonts w:ascii="Times New Roman" w:eastAsia="宋体 (标题)" w:hAnsi="Times New Roman" w:cs="Times New Roman"/>
          <w:sz w:val="21"/>
          <w:szCs w:val="21"/>
        </w:rPr>
        <w:t>没有违法所</w:t>
      </w:r>
      <w:r w:rsidRPr="003B1E06">
        <w:rPr>
          <w:rFonts w:ascii="Times New Roman" w:eastAsia="宋体 (标题)" w:hAnsi="Times New Roman" w:cs="Times New Roman"/>
          <w:spacing w:val="-16"/>
          <w:sz w:val="21"/>
          <w:szCs w:val="21"/>
        </w:rPr>
        <w:t>得</w:t>
      </w:r>
      <w:r w:rsidRPr="003B1E06">
        <w:rPr>
          <w:rFonts w:ascii="Times New Roman" w:eastAsia="宋体 (标题)" w:hAnsi="Times New Roman" w:cs="Times New Roman"/>
          <w:spacing w:val="-7"/>
          <w:sz w:val="21"/>
          <w:szCs w:val="21"/>
        </w:rPr>
        <w:t>或者违法所得不足</w:t>
      </w:r>
      <w:r w:rsidRPr="003B1E06">
        <w:rPr>
          <w:rFonts w:ascii="Times New Roman" w:eastAsia="宋体 (标题)" w:hAnsi="Times New Roman" w:cs="Times New Roman"/>
          <w:sz w:val="21"/>
          <w:szCs w:val="21"/>
        </w:rPr>
        <w:t xml:space="preserve">5000 </w:t>
      </w:r>
      <w:r w:rsidRPr="003B1E06">
        <w:rPr>
          <w:rFonts w:ascii="Times New Roman" w:eastAsia="宋体 (标题)" w:hAnsi="Times New Roman" w:cs="Times New Roman"/>
          <w:spacing w:val="-14"/>
          <w:sz w:val="21"/>
          <w:szCs w:val="21"/>
        </w:rPr>
        <w:t>元的，并处</w:t>
      </w:r>
      <w:r w:rsidRPr="003B1E06">
        <w:rPr>
          <w:rFonts w:ascii="Times New Roman" w:eastAsia="宋体 (标题)" w:hAnsi="Times New Roman" w:cs="Times New Roman"/>
          <w:sz w:val="21"/>
          <w:szCs w:val="21"/>
        </w:rPr>
        <w:t xml:space="preserve">1000 </w:t>
      </w:r>
      <w:r w:rsidRPr="003B1E06">
        <w:rPr>
          <w:rFonts w:ascii="Times New Roman" w:eastAsia="宋体 (标题)" w:hAnsi="Times New Roman" w:cs="Times New Roman"/>
          <w:spacing w:val="-15"/>
          <w:sz w:val="21"/>
          <w:szCs w:val="21"/>
        </w:rPr>
        <w:t>元以上</w:t>
      </w:r>
      <w:r w:rsidRPr="003B1E06">
        <w:rPr>
          <w:rFonts w:ascii="Times New Roman" w:eastAsia="宋体 (标题)" w:hAnsi="Times New Roman" w:cs="Times New Roman"/>
          <w:sz w:val="21"/>
          <w:szCs w:val="21"/>
        </w:rPr>
        <w:t xml:space="preserve">3000 </w:t>
      </w:r>
      <w:r w:rsidRPr="003B1E06">
        <w:rPr>
          <w:rFonts w:ascii="Times New Roman" w:eastAsia="宋体 (标题)" w:hAnsi="Times New Roman" w:cs="Times New Roman"/>
          <w:spacing w:val="-7"/>
          <w:sz w:val="21"/>
          <w:szCs w:val="21"/>
        </w:rPr>
        <w:t>元以下的罚款；造成患者人身损害的，依法承担民事赔偿责任；构成犯罪的，依</w:t>
      </w:r>
      <w:r w:rsidRPr="003B1E06">
        <w:rPr>
          <w:rFonts w:ascii="Times New Roman" w:eastAsia="宋体 (标题)" w:hAnsi="Times New Roman" w:cs="Times New Roman"/>
          <w:sz w:val="21"/>
          <w:szCs w:val="21"/>
        </w:rPr>
        <w:t>法追究刑事责任。</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spacing w:line="360" w:lineRule="exact"/>
        <w:ind w:left="278" w:firstLineChars="200" w:firstLine="420"/>
        <w:rPr>
          <w:rFonts w:ascii="Times New Roman" w:eastAsia="宋体 (标题)" w:hAnsi="Times New Roman" w:cs="Times New Roman"/>
          <w:sz w:val="21"/>
          <w:szCs w:val="21"/>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
        <w:gridCol w:w="7820"/>
        <w:gridCol w:w="4487"/>
      </w:tblGrid>
      <w:tr w:rsidR="004F5291" w:rsidRPr="003B1E06">
        <w:trPr>
          <w:cantSplit/>
          <w:trHeight w:val="553"/>
        </w:trPr>
        <w:tc>
          <w:tcPr>
            <w:tcW w:w="1445"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820" w:type="dxa"/>
            <w:vAlign w:val="center"/>
          </w:tcPr>
          <w:p w:rsidR="004F5291" w:rsidRPr="003B1E06" w:rsidRDefault="005129CE">
            <w:pPr>
              <w:pStyle w:val="TableParagraph"/>
              <w:spacing w:line="300" w:lineRule="auto"/>
              <w:ind w:left="1699" w:right="1206"/>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4487" w:type="dxa"/>
            <w:vAlign w:val="center"/>
          </w:tcPr>
          <w:p w:rsidR="004F5291" w:rsidRPr="003B1E06" w:rsidRDefault="005129CE">
            <w:pPr>
              <w:pStyle w:val="TableParagraph"/>
              <w:spacing w:line="300" w:lineRule="auto"/>
              <w:ind w:left="1982" w:right="1494"/>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cantSplit/>
          <w:trHeight w:val="842"/>
        </w:trPr>
        <w:tc>
          <w:tcPr>
            <w:tcW w:w="1445"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lastRenderedPageBreak/>
              <w:t>从轻</w:t>
            </w:r>
          </w:p>
        </w:tc>
        <w:tc>
          <w:tcPr>
            <w:tcW w:w="7820" w:type="dxa"/>
            <w:vAlign w:val="center"/>
          </w:tcPr>
          <w:p w:rsidR="004F5291" w:rsidRPr="003B1E06" w:rsidRDefault="005129CE">
            <w:pPr>
              <w:pStyle w:val="TableParagraph"/>
              <w:spacing w:line="300" w:lineRule="auto"/>
              <w:ind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无违法所得或违法所得</w:t>
            </w:r>
            <w:r w:rsidRPr="003B1E06">
              <w:rPr>
                <w:rFonts w:ascii="Times New Roman" w:eastAsia="宋体 (标题)" w:hAnsi="Times New Roman" w:cs="Times New Roman" w:hint="eastAsia"/>
                <w:sz w:val="21"/>
                <w:szCs w:val="21"/>
              </w:rPr>
              <w:t>不满</w:t>
            </w:r>
            <w:r w:rsidRPr="003B1E06">
              <w:rPr>
                <w:rFonts w:ascii="Times New Roman" w:eastAsia="宋体 (标题)" w:hAnsi="Times New Roman" w:cs="Times New Roman" w:hint="eastAsia"/>
                <w:sz w:val="21"/>
                <w:szCs w:val="21"/>
              </w:rPr>
              <w:t>5000</w:t>
            </w:r>
            <w:r w:rsidRPr="003B1E06">
              <w:rPr>
                <w:rFonts w:ascii="Times New Roman" w:eastAsia="宋体 (标题)" w:hAnsi="Times New Roman" w:cs="Times New Roman"/>
                <w:sz w:val="21"/>
                <w:szCs w:val="21"/>
              </w:rPr>
              <w:t>元的</w:t>
            </w:r>
            <w:r w:rsidRPr="003B1E06">
              <w:rPr>
                <w:rFonts w:ascii="Times New Roman" w:eastAsia="宋体 (标题)" w:hAnsi="Times New Roman" w:cs="Times New Roman" w:hint="eastAsia"/>
                <w:sz w:val="21"/>
                <w:szCs w:val="21"/>
              </w:rPr>
              <w:t>，或者</w:t>
            </w:r>
            <w:r w:rsidRPr="003B1E06">
              <w:rPr>
                <w:rFonts w:ascii="Times New Roman" w:eastAsia="宋体 (标题)" w:hAnsi="Times New Roman" w:cs="Times New Roman"/>
                <w:sz w:val="21"/>
                <w:szCs w:val="21"/>
              </w:rPr>
              <w:t>持续时间</w:t>
            </w:r>
            <w:r w:rsidRPr="003B1E06">
              <w:rPr>
                <w:rFonts w:ascii="Times New Roman" w:eastAsia="宋体 (标题)" w:hAnsi="Times New Roman" w:cs="Times New Roman" w:hint="eastAsia"/>
                <w:sz w:val="21"/>
                <w:szCs w:val="21"/>
              </w:rPr>
              <w:t>不满</w:t>
            </w:r>
            <w:r w:rsidRPr="003B1E06">
              <w:rPr>
                <w:rFonts w:ascii="Times New Roman" w:eastAsia="宋体 (标题)" w:hAnsi="Times New Roman" w:cs="Times New Roman" w:hint="eastAsia"/>
                <w:sz w:val="21"/>
                <w:szCs w:val="21"/>
              </w:rPr>
              <w:t>1</w:t>
            </w:r>
            <w:r w:rsidRPr="003B1E06">
              <w:rPr>
                <w:rFonts w:ascii="Times New Roman" w:eastAsia="宋体 (标题)" w:hAnsi="Times New Roman" w:cs="Times New Roman" w:hint="eastAsia"/>
                <w:sz w:val="21"/>
                <w:szCs w:val="21"/>
              </w:rPr>
              <w:t>年的</w:t>
            </w:r>
            <w:r w:rsidRPr="003B1E06">
              <w:rPr>
                <w:rFonts w:ascii="Times New Roman" w:eastAsia="宋体 (标题)" w:hAnsi="Times New Roman" w:cs="Times New Roman"/>
                <w:sz w:val="21"/>
                <w:szCs w:val="21"/>
              </w:rPr>
              <w:t>，</w:t>
            </w:r>
          </w:p>
        </w:tc>
        <w:tc>
          <w:tcPr>
            <w:tcW w:w="4487" w:type="dxa"/>
            <w:vAlign w:val="center"/>
          </w:tcPr>
          <w:p w:rsidR="004F5291" w:rsidRPr="003B1E06" w:rsidRDefault="005129CE">
            <w:pPr>
              <w:pStyle w:val="TableParagraph"/>
              <w:spacing w:line="300" w:lineRule="auto"/>
              <w:ind w:left="106"/>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没收违法所得及药品、器械，罚款</w:t>
            </w:r>
            <w:r w:rsidRPr="003B1E06">
              <w:rPr>
                <w:rFonts w:ascii="Times New Roman" w:eastAsia="宋体 (标题)" w:hAnsi="Times New Roman" w:cs="Times New Roman" w:hint="eastAsia"/>
                <w:sz w:val="21"/>
                <w:szCs w:val="21"/>
              </w:rPr>
              <w:t>：</w:t>
            </w:r>
            <w:r w:rsidRPr="003B1E06">
              <w:rPr>
                <w:rFonts w:ascii="Times New Roman" w:eastAsia="宋体 (标题)" w:hAnsi="Times New Roman" w:cs="Times New Roman"/>
                <w:sz w:val="21"/>
                <w:szCs w:val="21"/>
              </w:rPr>
              <w:t>1000</w:t>
            </w:r>
            <w:r w:rsidRPr="003B1E06">
              <w:rPr>
                <w:rFonts w:ascii="Times New Roman" w:eastAsia="宋体 (标题)" w:hAnsi="Times New Roman" w:cs="Times New Roman"/>
                <w:sz w:val="21"/>
                <w:szCs w:val="21"/>
              </w:rPr>
              <w:t>元</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hint="eastAsia"/>
                <w:sz w:val="21"/>
                <w:szCs w:val="21"/>
              </w:rPr>
              <w:t>3000</w:t>
            </w:r>
            <w:r w:rsidRPr="003B1E06">
              <w:rPr>
                <w:rFonts w:ascii="Times New Roman" w:eastAsia="宋体 (标题)" w:hAnsi="Times New Roman" w:cs="Times New Roman"/>
                <w:sz w:val="21"/>
                <w:szCs w:val="21"/>
              </w:rPr>
              <w:t>元</w:t>
            </w:r>
          </w:p>
        </w:tc>
      </w:tr>
      <w:tr w:rsidR="004F5291" w:rsidRPr="003B1E06">
        <w:trPr>
          <w:cantSplit/>
          <w:trHeight w:val="837"/>
        </w:trPr>
        <w:tc>
          <w:tcPr>
            <w:tcW w:w="1445" w:type="dxa"/>
            <w:vMerge w:val="restart"/>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820" w:type="dxa"/>
            <w:vAlign w:val="center"/>
          </w:tcPr>
          <w:p w:rsidR="004F5291" w:rsidRPr="003B1E06" w:rsidRDefault="005129CE">
            <w:pPr>
              <w:pStyle w:val="TableParagraph"/>
              <w:spacing w:line="300" w:lineRule="auto"/>
              <w:ind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hint="eastAsia"/>
                <w:sz w:val="21"/>
                <w:szCs w:val="21"/>
              </w:rPr>
              <w:t>违法所得</w:t>
            </w:r>
            <w:r w:rsidRPr="003B1E06">
              <w:rPr>
                <w:rFonts w:ascii="Times New Roman" w:eastAsia="宋体 (标题)" w:hAnsi="Times New Roman" w:cs="Times New Roman" w:hint="eastAsia"/>
                <w:sz w:val="21"/>
                <w:szCs w:val="21"/>
              </w:rPr>
              <w:t>5000</w:t>
            </w:r>
            <w:r w:rsidRPr="003B1E06">
              <w:rPr>
                <w:rFonts w:ascii="Times New Roman" w:eastAsia="宋体 (标题)" w:hAnsi="Times New Roman" w:cs="Times New Roman" w:hint="eastAsia"/>
                <w:sz w:val="21"/>
                <w:szCs w:val="21"/>
              </w:rPr>
              <w:t>元以上不满</w:t>
            </w:r>
            <w:r w:rsidRPr="003B1E06">
              <w:rPr>
                <w:rFonts w:ascii="Times New Roman" w:eastAsia="宋体 (标题)" w:hAnsi="Times New Roman" w:cs="Times New Roman" w:hint="eastAsia"/>
                <w:sz w:val="21"/>
                <w:szCs w:val="21"/>
              </w:rPr>
              <w:t>1</w:t>
            </w:r>
            <w:r w:rsidRPr="003B1E06">
              <w:rPr>
                <w:rFonts w:ascii="Times New Roman" w:eastAsia="宋体 (标题)" w:hAnsi="Times New Roman" w:cs="Times New Roman" w:hint="eastAsia"/>
                <w:sz w:val="21"/>
                <w:szCs w:val="21"/>
              </w:rPr>
              <w:t>万元的，或者持续时间</w:t>
            </w:r>
            <w:r w:rsidRPr="003B1E06">
              <w:rPr>
                <w:rFonts w:ascii="Times New Roman" w:eastAsia="宋体 (标题)" w:hAnsi="Times New Roman" w:cs="Times New Roman" w:hint="eastAsia"/>
                <w:sz w:val="21"/>
                <w:szCs w:val="21"/>
              </w:rPr>
              <w:t>1</w:t>
            </w:r>
            <w:r w:rsidRPr="003B1E06">
              <w:rPr>
                <w:rFonts w:ascii="Times New Roman" w:eastAsia="宋体 (标题)" w:hAnsi="Times New Roman" w:cs="Times New Roman" w:hint="eastAsia"/>
                <w:sz w:val="21"/>
                <w:szCs w:val="21"/>
              </w:rPr>
              <w:t>年以上不满</w:t>
            </w:r>
            <w:r w:rsidRPr="003B1E06">
              <w:rPr>
                <w:rFonts w:ascii="Times New Roman" w:eastAsia="宋体 (标题)" w:hAnsi="Times New Roman" w:cs="Times New Roman" w:hint="eastAsia"/>
                <w:sz w:val="21"/>
                <w:szCs w:val="21"/>
              </w:rPr>
              <w:t>3</w:t>
            </w:r>
            <w:r w:rsidRPr="003B1E06">
              <w:rPr>
                <w:rFonts w:ascii="Times New Roman" w:eastAsia="宋体 (标题)" w:hAnsi="Times New Roman" w:cs="Times New Roman" w:hint="eastAsia"/>
                <w:sz w:val="21"/>
                <w:szCs w:val="21"/>
              </w:rPr>
              <w:t>年的</w:t>
            </w:r>
          </w:p>
        </w:tc>
        <w:tc>
          <w:tcPr>
            <w:tcW w:w="4487" w:type="dxa"/>
            <w:vAlign w:val="center"/>
          </w:tcPr>
          <w:p w:rsidR="004F5291" w:rsidRPr="003B1E06" w:rsidRDefault="005129CE">
            <w:pPr>
              <w:pStyle w:val="TableParagraph"/>
              <w:spacing w:line="300" w:lineRule="auto"/>
              <w:ind w:left="106"/>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没收违法所得及药品、器械，</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sz w:val="21"/>
                <w:szCs w:val="21"/>
              </w:rPr>
              <w:t>处违法所得</w:t>
            </w:r>
            <w:r w:rsidRPr="003B1E06">
              <w:rPr>
                <w:rFonts w:ascii="Times New Roman" w:eastAsia="宋体 (标题)" w:hAnsi="Times New Roman" w:cs="Times New Roman"/>
                <w:sz w:val="21"/>
                <w:szCs w:val="21"/>
              </w:rPr>
              <w:t>1</w:t>
            </w:r>
            <w:r w:rsidRPr="003B1E06">
              <w:rPr>
                <w:rFonts w:ascii="Times New Roman" w:eastAsia="宋体 (标题)" w:hAnsi="Times New Roman" w:cs="Times New Roman"/>
                <w:sz w:val="21"/>
                <w:szCs w:val="21"/>
              </w:rPr>
              <w:t>倍</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hint="eastAsia"/>
                <w:sz w:val="21"/>
                <w:szCs w:val="21"/>
              </w:rPr>
              <w:t>1.6</w:t>
            </w:r>
            <w:r w:rsidRPr="003B1E06">
              <w:rPr>
                <w:rFonts w:ascii="Times New Roman" w:eastAsia="宋体 (标题)" w:hAnsi="Times New Roman" w:cs="Times New Roman"/>
                <w:sz w:val="21"/>
                <w:szCs w:val="21"/>
              </w:rPr>
              <w:t>倍</w:t>
            </w:r>
          </w:p>
        </w:tc>
      </w:tr>
      <w:tr w:rsidR="004F5291" w:rsidRPr="003B1E06">
        <w:trPr>
          <w:cantSplit/>
          <w:trHeight w:val="849"/>
        </w:trPr>
        <w:tc>
          <w:tcPr>
            <w:tcW w:w="1445" w:type="dxa"/>
            <w:vMerge/>
            <w:vAlign w:val="center"/>
          </w:tcPr>
          <w:p w:rsidR="004F5291" w:rsidRPr="003B1E06" w:rsidRDefault="004F5291">
            <w:pPr>
              <w:spacing w:line="300" w:lineRule="auto"/>
              <w:jc w:val="center"/>
              <w:rPr>
                <w:rFonts w:ascii="Times New Roman" w:eastAsia="宋体 (标题)" w:hAnsi="Times New Roman" w:cs="Times New Roman"/>
                <w:sz w:val="21"/>
                <w:szCs w:val="21"/>
              </w:rPr>
            </w:pPr>
          </w:p>
        </w:tc>
        <w:tc>
          <w:tcPr>
            <w:tcW w:w="7820" w:type="dxa"/>
            <w:vAlign w:val="center"/>
          </w:tcPr>
          <w:p w:rsidR="004F5291" w:rsidRPr="003B1E06" w:rsidRDefault="005129CE">
            <w:pPr>
              <w:pStyle w:val="TableParagraph"/>
              <w:spacing w:line="300" w:lineRule="auto"/>
              <w:ind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违法所得</w:t>
            </w:r>
            <w:r w:rsidRPr="003B1E06">
              <w:rPr>
                <w:rFonts w:ascii="Times New Roman" w:eastAsia="宋体 (标题)" w:hAnsi="Times New Roman" w:cs="Times New Roman"/>
                <w:sz w:val="21"/>
                <w:szCs w:val="21"/>
              </w:rPr>
              <w:t xml:space="preserve"> 1 </w:t>
            </w:r>
            <w:r w:rsidRPr="003B1E06">
              <w:rPr>
                <w:rFonts w:ascii="Times New Roman" w:eastAsia="宋体 (标题)" w:hAnsi="Times New Roman" w:cs="Times New Roman"/>
                <w:sz w:val="21"/>
                <w:szCs w:val="21"/>
              </w:rPr>
              <w:t>万元以上</w:t>
            </w:r>
            <w:r w:rsidRPr="003B1E06">
              <w:rPr>
                <w:rFonts w:ascii="Times New Roman" w:eastAsia="宋体 (标题)" w:hAnsi="Times New Roman" w:cs="Times New Roman" w:hint="eastAsia"/>
                <w:sz w:val="21"/>
                <w:szCs w:val="21"/>
              </w:rPr>
              <w:t>不满</w:t>
            </w:r>
            <w:r w:rsidRPr="003B1E06">
              <w:rPr>
                <w:rFonts w:ascii="Times New Roman" w:eastAsia="宋体 (标题)" w:hAnsi="Times New Roman" w:cs="Times New Roman" w:hint="eastAsia"/>
                <w:sz w:val="21"/>
                <w:szCs w:val="21"/>
              </w:rPr>
              <w:t>10</w:t>
            </w:r>
            <w:r w:rsidRPr="003B1E06">
              <w:rPr>
                <w:rFonts w:ascii="Times New Roman" w:eastAsia="宋体 (标题)" w:hAnsi="Times New Roman" w:cs="Times New Roman"/>
                <w:sz w:val="21"/>
                <w:szCs w:val="21"/>
              </w:rPr>
              <w:t>万元的</w:t>
            </w:r>
          </w:p>
        </w:tc>
        <w:tc>
          <w:tcPr>
            <w:tcW w:w="4487" w:type="dxa"/>
            <w:vAlign w:val="center"/>
          </w:tcPr>
          <w:p w:rsidR="004F5291" w:rsidRPr="003B1E06" w:rsidRDefault="005129CE">
            <w:pPr>
              <w:pStyle w:val="TableParagraph"/>
              <w:spacing w:line="300" w:lineRule="auto"/>
              <w:ind w:left="106"/>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没收违法所得及药品、器械，</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sz w:val="21"/>
                <w:szCs w:val="21"/>
              </w:rPr>
              <w:t>处违法所得</w:t>
            </w:r>
            <w:r w:rsidRPr="003B1E06">
              <w:rPr>
                <w:rFonts w:ascii="Times New Roman" w:eastAsia="宋体 (标题)" w:hAnsi="Times New Roman" w:cs="Times New Roman"/>
                <w:sz w:val="21"/>
                <w:szCs w:val="21"/>
              </w:rPr>
              <w:t xml:space="preserve">1.6 </w:t>
            </w:r>
            <w:r w:rsidRPr="003B1E06">
              <w:rPr>
                <w:rFonts w:ascii="Times New Roman" w:eastAsia="宋体 (标题)" w:hAnsi="Times New Roman" w:cs="Times New Roman"/>
                <w:sz w:val="21"/>
                <w:szCs w:val="21"/>
              </w:rPr>
              <w:t>倍</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sz w:val="21"/>
                <w:szCs w:val="21"/>
              </w:rPr>
              <w:t xml:space="preserve"> 2.4 </w:t>
            </w:r>
            <w:r w:rsidRPr="003B1E06">
              <w:rPr>
                <w:rFonts w:ascii="Times New Roman" w:eastAsia="宋体 (标题)" w:hAnsi="Times New Roman" w:cs="Times New Roman"/>
                <w:sz w:val="21"/>
                <w:szCs w:val="21"/>
              </w:rPr>
              <w:t>倍</w:t>
            </w:r>
          </w:p>
        </w:tc>
      </w:tr>
      <w:tr w:rsidR="004F5291" w:rsidRPr="003B1E06">
        <w:trPr>
          <w:cantSplit/>
          <w:trHeight w:val="845"/>
        </w:trPr>
        <w:tc>
          <w:tcPr>
            <w:tcW w:w="1445" w:type="dxa"/>
            <w:tcBorders>
              <w:top w:val="nil"/>
            </w:tcBorders>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820" w:type="dxa"/>
            <w:vAlign w:val="center"/>
          </w:tcPr>
          <w:p w:rsidR="004F5291" w:rsidRPr="003B1E06" w:rsidRDefault="005129CE">
            <w:pPr>
              <w:pStyle w:val="TableParagraph"/>
              <w:spacing w:line="300" w:lineRule="auto"/>
              <w:ind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违法所得</w:t>
            </w:r>
            <w:r w:rsidRPr="003B1E06">
              <w:rPr>
                <w:rFonts w:ascii="Times New Roman" w:eastAsia="宋体 (标题)" w:hAnsi="Times New Roman" w:cs="Times New Roman" w:hint="eastAsia"/>
                <w:sz w:val="21"/>
                <w:szCs w:val="21"/>
              </w:rPr>
              <w:t>10</w:t>
            </w:r>
            <w:r w:rsidRPr="003B1E06">
              <w:rPr>
                <w:rFonts w:ascii="Times New Roman" w:eastAsia="宋体 (标题)" w:hAnsi="Times New Roman" w:cs="Times New Roman"/>
                <w:sz w:val="21"/>
                <w:szCs w:val="21"/>
              </w:rPr>
              <w:t>万元以上，或造成人身损害的</w:t>
            </w:r>
          </w:p>
        </w:tc>
        <w:tc>
          <w:tcPr>
            <w:tcW w:w="4487" w:type="dxa"/>
            <w:vAlign w:val="center"/>
          </w:tcPr>
          <w:p w:rsidR="004F5291" w:rsidRPr="003B1E06" w:rsidRDefault="005129CE">
            <w:pPr>
              <w:pStyle w:val="TableParagraph"/>
              <w:spacing w:line="300" w:lineRule="auto"/>
              <w:ind w:left="106"/>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没收违法所得及药品、器械，</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sz w:val="21"/>
                <w:szCs w:val="21"/>
              </w:rPr>
              <w:t>处违法所得</w:t>
            </w:r>
            <w:r w:rsidRPr="003B1E06">
              <w:rPr>
                <w:rFonts w:ascii="Times New Roman" w:eastAsia="宋体 (标题)" w:hAnsi="Times New Roman" w:cs="Times New Roman"/>
                <w:sz w:val="21"/>
                <w:szCs w:val="21"/>
              </w:rPr>
              <w:t xml:space="preserve">2.4 </w:t>
            </w:r>
            <w:r w:rsidRPr="003B1E06">
              <w:rPr>
                <w:rFonts w:ascii="Times New Roman" w:eastAsia="宋体 (标题)" w:hAnsi="Times New Roman" w:cs="Times New Roman"/>
                <w:sz w:val="21"/>
                <w:szCs w:val="21"/>
              </w:rPr>
              <w:t>倍</w:t>
            </w:r>
            <w:r w:rsidRPr="003B1E06">
              <w:rPr>
                <w:rFonts w:ascii="Times New Roman" w:eastAsia="宋体 (标题)" w:hAnsi="Times New Roman" w:cs="Times New Roman" w:hint="eastAsia"/>
                <w:sz w:val="21"/>
                <w:szCs w:val="21"/>
              </w:rPr>
              <w:t>≤罚款≤</w:t>
            </w:r>
            <w:r w:rsidRPr="003B1E06">
              <w:rPr>
                <w:rFonts w:ascii="Times New Roman" w:eastAsia="宋体 (标题)" w:hAnsi="Times New Roman" w:cs="Times New Roman"/>
                <w:sz w:val="21"/>
                <w:szCs w:val="21"/>
              </w:rPr>
              <w:t xml:space="preserve">3 </w:t>
            </w:r>
            <w:r w:rsidRPr="003B1E06">
              <w:rPr>
                <w:rFonts w:ascii="Times New Roman" w:eastAsia="宋体 (标题)" w:hAnsi="Times New Roman" w:cs="Times New Roman"/>
                <w:sz w:val="21"/>
                <w:szCs w:val="21"/>
              </w:rPr>
              <w:t>倍</w:t>
            </w:r>
          </w:p>
        </w:tc>
      </w:tr>
    </w:tbl>
    <w:p w:rsidR="004F5291" w:rsidRPr="003B1E06" w:rsidRDefault="004F5291">
      <w:pPr>
        <w:pStyle w:val="a4"/>
        <w:spacing w:line="300" w:lineRule="auto"/>
        <w:rPr>
          <w:rFonts w:ascii="Times New Roman" w:hAnsi="Times New Roman" w:cs="Times New Roman"/>
          <w:sz w:val="26"/>
        </w:rPr>
      </w:pPr>
    </w:p>
    <w:p w:rsidR="004F5291" w:rsidRPr="003B1E06" w:rsidRDefault="008D040C" w:rsidP="00760D99">
      <w:pPr>
        <w:pStyle w:val="3"/>
        <w:ind w:firstLineChars="200" w:firstLine="480"/>
        <w:rPr>
          <w:color w:val="auto"/>
        </w:rPr>
      </w:pPr>
      <w:bookmarkStart w:id="277" w:name="_Toc155702074"/>
      <w:r w:rsidRPr="003B1E06">
        <w:rPr>
          <w:rFonts w:hint="eastAsia"/>
          <w:color w:val="auto"/>
        </w:rPr>
        <w:t>C</w:t>
      </w:r>
      <w:r w:rsidRPr="003B1E06">
        <w:rPr>
          <w:color w:val="auto"/>
        </w:rPr>
        <w:t>.</w:t>
      </w:r>
      <w:r w:rsidR="005129CE" w:rsidRPr="003B1E06">
        <w:rPr>
          <w:color w:val="auto"/>
        </w:rPr>
        <w:t>《护士条例》</w:t>
      </w:r>
      <w:r w:rsidR="005129CE" w:rsidRPr="003B1E06">
        <w:rPr>
          <w:rFonts w:hint="eastAsia"/>
          <w:color w:val="auto"/>
        </w:rPr>
        <w:t>（</w:t>
      </w:r>
      <w:r w:rsidR="005129CE" w:rsidRPr="003B1E06">
        <w:rPr>
          <w:rFonts w:hint="eastAsia"/>
          <w:color w:val="auto"/>
        </w:rPr>
        <w:t>2008</w:t>
      </w:r>
      <w:r w:rsidR="005129CE" w:rsidRPr="003B1E06">
        <w:rPr>
          <w:rFonts w:hint="eastAsia"/>
          <w:color w:val="auto"/>
        </w:rPr>
        <w:t>年</w:t>
      </w:r>
      <w:r w:rsidR="005129CE" w:rsidRPr="003B1E06">
        <w:rPr>
          <w:rFonts w:hint="eastAsia"/>
          <w:color w:val="auto"/>
        </w:rPr>
        <w:t>5</w:t>
      </w:r>
      <w:r w:rsidR="005129CE" w:rsidRPr="003B1E06">
        <w:rPr>
          <w:rFonts w:hint="eastAsia"/>
          <w:color w:val="auto"/>
        </w:rPr>
        <w:t>月</w:t>
      </w:r>
      <w:r w:rsidR="005129CE" w:rsidRPr="003B1E06">
        <w:rPr>
          <w:rFonts w:hint="eastAsia"/>
          <w:color w:val="auto"/>
        </w:rPr>
        <w:t>12</w:t>
      </w:r>
      <w:r w:rsidR="005129CE" w:rsidRPr="003B1E06">
        <w:rPr>
          <w:rFonts w:hint="eastAsia"/>
          <w:color w:val="auto"/>
        </w:rPr>
        <w:t>日施行，</w:t>
      </w:r>
      <w:r w:rsidR="005129CE" w:rsidRPr="003B1E06">
        <w:rPr>
          <w:rFonts w:hint="eastAsia"/>
          <w:color w:val="auto"/>
        </w:rPr>
        <w:t>2020</w:t>
      </w:r>
      <w:r w:rsidR="005129CE" w:rsidRPr="003B1E06">
        <w:rPr>
          <w:rFonts w:hint="eastAsia"/>
          <w:color w:val="auto"/>
        </w:rPr>
        <w:t>年</w:t>
      </w:r>
      <w:r w:rsidR="005129CE" w:rsidRPr="003B1E06">
        <w:rPr>
          <w:rFonts w:hint="eastAsia"/>
          <w:color w:val="auto"/>
        </w:rPr>
        <w:t>3</w:t>
      </w:r>
      <w:r w:rsidR="005129CE" w:rsidRPr="003B1E06">
        <w:rPr>
          <w:rFonts w:hint="eastAsia"/>
          <w:color w:val="auto"/>
        </w:rPr>
        <w:t>月</w:t>
      </w:r>
      <w:r w:rsidR="005129CE" w:rsidRPr="003B1E06">
        <w:rPr>
          <w:rFonts w:hint="eastAsia"/>
          <w:color w:val="auto"/>
        </w:rPr>
        <w:t>27</w:t>
      </w:r>
      <w:r w:rsidR="005129CE" w:rsidRPr="003B1E06">
        <w:rPr>
          <w:rFonts w:hint="eastAsia"/>
          <w:color w:val="auto"/>
        </w:rPr>
        <w:t>日修订）</w:t>
      </w:r>
      <w:bookmarkEnd w:id="277"/>
    </w:p>
    <w:p w:rsidR="004F5291" w:rsidRPr="003B1E06" w:rsidRDefault="005129CE">
      <w:pPr>
        <w:pStyle w:val="af1"/>
        <w:tabs>
          <w:tab w:val="left" w:pos="1052"/>
        </w:tabs>
        <w:spacing w:line="360" w:lineRule="exact"/>
        <w:ind w:left="700" w:right="420"/>
        <w:rPr>
          <w:rFonts w:ascii="Times New Roman" w:eastAsia="宋体 (标题)" w:hAnsi="Times New Roman" w:cs="Times New Roman"/>
          <w:b/>
          <w:sz w:val="21"/>
          <w:szCs w:val="21"/>
        </w:rPr>
      </w:pPr>
      <w:r w:rsidRPr="003B1E06">
        <w:rPr>
          <w:rFonts w:ascii="Times New Roman" w:eastAsia="宋体 (标题)" w:hAnsi="Times New Roman" w:cs="Times New Roman" w:hint="eastAsia"/>
          <w:b/>
          <w:sz w:val="21"/>
          <w:szCs w:val="21"/>
        </w:rPr>
        <w:t>2</w:t>
      </w:r>
      <w:r w:rsidRPr="003B1E06">
        <w:rPr>
          <w:rFonts w:ascii="Times New Roman" w:eastAsia="宋体 (标题)" w:hAnsi="Times New Roman" w:cs="Times New Roman"/>
          <w:b/>
          <w:sz w:val="21"/>
          <w:szCs w:val="21"/>
        </w:rPr>
        <w:t>1</w:t>
      </w:r>
      <w:r w:rsidRPr="003B1E06">
        <w:rPr>
          <w:rFonts w:ascii="Times New Roman" w:eastAsia="宋体 (标题)" w:hAnsi="Times New Roman" w:cs="Times New Roman" w:hint="eastAsia"/>
          <w:b/>
          <w:sz w:val="21"/>
          <w:szCs w:val="21"/>
        </w:rPr>
        <w:t>.</w:t>
      </w:r>
      <w:r w:rsidRPr="003B1E06">
        <w:rPr>
          <w:rFonts w:ascii="Times New Roman" w:eastAsia="宋体 (标题)" w:hAnsi="Times New Roman" w:cs="Times New Roman"/>
          <w:b/>
          <w:sz w:val="21"/>
          <w:szCs w:val="21"/>
        </w:rPr>
        <w:t>护士的配备数量低于国务院卫生主管部门规定的护士配备标准的</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《护士条例》第二十八条第（一）</w:t>
      </w:r>
      <w:r w:rsidRPr="003B1E06">
        <w:rPr>
          <w:rFonts w:ascii="Times New Roman" w:eastAsia="宋体 (标题)" w:hAnsi="Times New Roman" w:cs="Times New Roman"/>
          <w:spacing w:val="-1"/>
          <w:sz w:val="21"/>
          <w:szCs w:val="21"/>
        </w:rPr>
        <w:t>项：医疗卫生机构有下列情形之一的，由县级以上地方人民政府卫生主管部门依据职责分工责令限期改正，给予警告；逾期不改正的，根据国务院卫生主管部门规定的护士配备标准和在医疗卫生机构合法执业的护士数量核减其</w:t>
      </w:r>
      <w:r w:rsidRPr="003B1E06">
        <w:rPr>
          <w:rFonts w:ascii="Times New Roman" w:eastAsia="宋体 (标题)" w:hAnsi="Times New Roman" w:cs="Times New Roman"/>
          <w:spacing w:val="-5"/>
          <w:sz w:val="21"/>
          <w:szCs w:val="21"/>
        </w:rPr>
        <w:t>诊疗科目，或者暂停其</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1"/>
          <w:sz w:val="21"/>
          <w:szCs w:val="21"/>
        </w:rPr>
        <w:t>个月以上</w:t>
      </w:r>
      <w:r w:rsidRPr="003B1E06">
        <w:rPr>
          <w:rFonts w:ascii="Times New Roman" w:eastAsia="宋体 (标题)" w:hAnsi="Times New Roman" w:cs="Times New Roman"/>
          <w:sz w:val="21"/>
          <w:szCs w:val="21"/>
        </w:rPr>
        <w:t xml:space="preserve">1 </w:t>
      </w:r>
      <w:r w:rsidRPr="003B1E06">
        <w:rPr>
          <w:rFonts w:ascii="Times New Roman" w:eastAsia="宋体 (标题)" w:hAnsi="Times New Roman" w:cs="Times New Roman"/>
          <w:sz w:val="21"/>
          <w:szCs w:val="21"/>
        </w:rPr>
        <w:t>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w:t>
      </w:r>
    </w:p>
    <w:p w:rsidR="004F5291" w:rsidRPr="003B1E06" w:rsidRDefault="005129CE">
      <w:pPr>
        <w:pStyle w:val="a4"/>
        <w:spacing w:line="360" w:lineRule="exact"/>
        <w:ind w:left="278" w:right="46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spacing w:line="300" w:lineRule="auto"/>
        <w:rPr>
          <w:rFonts w:ascii="Times New Roman" w:eastAsia="宋体 (标题)" w:hAnsi="Times New Roman" w:cs="Times New Roman"/>
          <w:sz w:val="21"/>
          <w:szCs w:val="21"/>
        </w:rPr>
      </w:pPr>
    </w:p>
    <w:tbl>
      <w:tblPr>
        <w:tblW w:w="13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3"/>
        <w:gridCol w:w="8752"/>
        <w:gridCol w:w="3823"/>
      </w:tblGrid>
      <w:tr w:rsidR="004F5291" w:rsidRPr="003B1E06">
        <w:trPr>
          <w:trHeight w:val="488"/>
          <w:jc w:val="center"/>
        </w:trPr>
        <w:tc>
          <w:tcPr>
            <w:tcW w:w="1413"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752" w:type="dxa"/>
            <w:vAlign w:val="center"/>
          </w:tcPr>
          <w:p w:rsidR="004F5291" w:rsidRPr="003B1E06" w:rsidRDefault="005129CE">
            <w:pPr>
              <w:pStyle w:val="TableParagraph"/>
              <w:ind w:left="53" w:right="4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3823" w:type="dxa"/>
            <w:vAlign w:val="center"/>
          </w:tcPr>
          <w:p w:rsidR="004F5291" w:rsidRPr="003B1E06" w:rsidRDefault="005129CE">
            <w:pPr>
              <w:pStyle w:val="TableParagraph"/>
              <w:ind w:left="29" w:right="2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570"/>
          <w:jc w:val="center"/>
        </w:trPr>
        <w:tc>
          <w:tcPr>
            <w:tcW w:w="1413"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752" w:type="dxa"/>
            <w:vAlign w:val="center"/>
          </w:tcPr>
          <w:p w:rsidR="004F5291" w:rsidRPr="003B1E06" w:rsidRDefault="005129CE">
            <w:pPr>
              <w:pStyle w:val="TableParagraph"/>
              <w:ind w:left="53" w:right="4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护士的配备数量低于国务院卫生主管部门规定的护士配备标准的</w:t>
            </w:r>
          </w:p>
        </w:tc>
        <w:tc>
          <w:tcPr>
            <w:tcW w:w="3823" w:type="dxa"/>
            <w:vAlign w:val="center"/>
          </w:tcPr>
          <w:p w:rsidR="004F5291" w:rsidRPr="003B1E06" w:rsidRDefault="005129CE">
            <w:pPr>
              <w:pStyle w:val="TableParagraph"/>
              <w:ind w:left="29" w:right="2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630"/>
          <w:jc w:val="center"/>
        </w:trPr>
        <w:tc>
          <w:tcPr>
            <w:tcW w:w="1413"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lastRenderedPageBreak/>
              <w:t>一般</w:t>
            </w:r>
          </w:p>
        </w:tc>
        <w:tc>
          <w:tcPr>
            <w:tcW w:w="8752" w:type="dxa"/>
            <w:vAlign w:val="center"/>
          </w:tcPr>
          <w:p w:rsidR="004F5291" w:rsidRPr="003B1E06" w:rsidRDefault="005129CE">
            <w:pPr>
              <w:pStyle w:val="TableParagraph"/>
              <w:ind w:left="53" w:right="4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护士配备数量低于护士配备标准数额但在配备标准数额</w:t>
            </w:r>
            <w:r w:rsidRPr="003B1E06">
              <w:rPr>
                <w:rFonts w:ascii="Times New Roman" w:eastAsia="宋体 (标题)" w:hAnsi="Times New Roman" w:cs="Times New Roman" w:hint="eastAsia"/>
                <w:sz w:val="21"/>
                <w:szCs w:val="21"/>
              </w:rPr>
              <w:t>超过</w:t>
            </w:r>
            <w:r w:rsidRPr="003B1E06">
              <w:rPr>
                <w:rFonts w:ascii="Times New Roman" w:eastAsia="宋体 (标题)" w:hAnsi="Times New Roman" w:cs="Times New Roman"/>
                <w:sz w:val="21"/>
                <w:szCs w:val="21"/>
              </w:rPr>
              <w:t>80%</w:t>
            </w:r>
            <w:r w:rsidRPr="003B1E06">
              <w:rPr>
                <w:rFonts w:ascii="Times New Roman" w:eastAsia="宋体 (标题)" w:hAnsi="Times New Roman" w:cs="Times New Roman"/>
                <w:sz w:val="21"/>
                <w:szCs w:val="21"/>
              </w:rPr>
              <w:t>，且逾期不改正的</w:t>
            </w:r>
          </w:p>
        </w:tc>
        <w:tc>
          <w:tcPr>
            <w:tcW w:w="3823" w:type="dxa"/>
            <w:vAlign w:val="center"/>
          </w:tcPr>
          <w:p w:rsidR="004F5291" w:rsidRPr="003B1E06" w:rsidRDefault="005129CE">
            <w:pPr>
              <w:pStyle w:val="TableParagraph"/>
              <w:ind w:left="29" w:right="23"/>
              <w:jc w:val="center"/>
              <w:rPr>
                <w:rFonts w:ascii="Times New Roman" w:eastAsia="宋体 (标题)" w:hAnsi="Times New Roman" w:cs="Times New Roman"/>
                <w:sz w:val="21"/>
                <w:szCs w:val="21"/>
              </w:rPr>
            </w:pPr>
            <w:r w:rsidRPr="003B1E06">
              <w:rPr>
                <w:rFonts w:ascii="Times New Roman" w:eastAsia="宋体 (标题)" w:hAnsi="Times New Roman" w:cs="Times New Roman" w:hint="eastAsia"/>
                <w:sz w:val="21"/>
                <w:szCs w:val="21"/>
              </w:rPr>
              <w:t>暂停</w:t>
            </w:r>
            <w:r w:rsidRPr="003B1E06">
              <w:rPr>
                <w:rFonts w:ascii="Times New Roman" w:eastAsia="宋体 (标题)" w:hAnsi="Times New Roman" w:cs="Times New Roman" w:hint="eastAsia"/>
                <w:sz w:val="21"/>
                <w:szCs w:val="21"/>
              </w:rPr>
              <w:t>6</w:t>
            </w:r>
            <w:r w:rsidRPr="003B1E06">
              <w:rPr>
                <w:rFonts w:ascii="Times New Roman" w:eastAsia="宋体 (标题)" w:hAnsi="Times New Roman" w:cs="Times New Roman" w:hint="eastAsia"/>
                <w:sz w:val="21"/>
                <w:szCs w:val="21"/>
              </w:rPr>
              <w:t>个月</w:t>
            </w:r>
            <w:r w:rsidRPr="003B1E06">
              <w:rPr>
                <w:rFonts w:asciiTheme="minorEastAsia" w:eastAsiaTheme="minorEastAsia" w:hAnsiTheme="minorEastAsia" w:cs="Times New Roman" w:hint="eastAsia"/>
                <w:sz w:val="21"/>
                <w:szCs w:val="21"/>
              </w:rPr>
              <w:t>≤时间＜</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hint="eastAsia"/>
                <w:sz w:val="21"/>
                <w:szCs w:val="21"/>
              </w:rPr>
              <w:t>个月执业活动</w:t>
            </w:r>
          </w:p>
        </w:tc>
      </w:tr>
      <w:tr w:rsidR="004F5291" w:rsidRPr="003B1E06">
        <w:trPr>
          <w:trHeight w:val="612"/>
          <w:jc w:val="center"/>
        </w:trPr>
        <w:tc>
          <w:tcPr>
            <w:tcW w:w="1413"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752" w:type="dxa"/>
            <w:vAlign w:val="center"/>
          </w:tcPr>
          <w:p w:rsidR="004F5291" w:rsidRPr="003B1E06" w:rsidRDefault="005129CE">
            <w:pPr>
              <w:pStyle w:val="TableParagraph"/>
              <w:ind w:left="53" w:right="4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护士配备数量在护士配备标准数额</w:t>
            </w:r>
            <w:r w:rsidRPr="003B1E06">
              <w:rPr>
                <w:rFonts w:ascii="Times New Roman" w:eastAsia="宋体 (标题)" w:hAnsi="Times New Roman" w:cs="Times New Roman"/>
                <w:sz w:val="21"/>
                <w:szCs w:val="21"/>
              </w:rPr>
              <w:t xml:space="preserve"> 80%</w:t>
            </w:r>
            <w:r w:rsidRPr="003B1E06">
              <w:rPr>
                <w:rFonts w:ascii="Times New Roman" w:eastAsia="宋体 (标题)" w:hAnsi="Times New Roman" w:cs="Times New Roman"/>
                <w:sz w:val="21"/>
                <w:szCs w:val="21"/>
              </w:rPr>
              <w:t>以下，且逾期不改正的</w:t>
            </w:r>
          </w:p>
        </w:tc>
        <w:tc>
          <w:tcPr>
            <w:tcW w:w="3823" w:type="dxa"/>
            <w:vAlign w:val="center"/>
          </w:tcPr>
          <w:p w:rsidR="004F5291" w:rsidRPr="003B1E06" w:rsidRDefault="005129CE">
            <w:pPr>
              <w:pStyle w:val="TableParagraph"/>
              <w:ind w:left="29" w:right="2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sz w:val="21"/>
                <w:szCs w:val="21"/>
              </w:rPr>
              <w:t>个月</w:t>
            </w:r>
            <w:r w:rsidRPr="003B1E06">
              <w:rPr>
                <w:rFonts w:ascii="Times New Roman" w:eastAsia="宋体 (标题)" w:hAnsi="Times New Roman" w:cs="Times New Roman" w:hint="eastAsia"/>
                <w:sz w:val="21"/>
                <w:szCs w:val="21"/>
              </w:rPr>
              <w:t>≤时间</w:t>
            </w:r>
            <w:r w:rsidRPr="003B1E06">
              <w:rPr>
                <w:rFonts w:asciiTheme="minorEastAsia" w:eastAsiaTheme="minorEastAsia" w:hAnsiTheme="minorEastAsia" w:cs="Times New Roman" w:hint="eastAsia"/>
                <w:sz w:val="21"/>
                <w:szCs w:val="21"/>
              </w:rPr>
              <w:t>≤</w:t>
            </w:r>
            <w:r w:rsidRPr="003B1E06">
              <w:rPr>
                <w:rFonts w:ascii="Times New Roman" w:eastAsia="宋体 (标题)" w:hAnsi="Times New Roman" w:cs="Times New Roman"/>
                <w:sz w:val="21"/>
                <w:szCs w:val="21"/>
              </w:rPr>
              <w:t xml:space="preserve"> 1 </w:t>
            </w:r>
            <w:r w:rsidRPr="003B1E06">
              <w:rPr>
                <w:rFonts w:ascii="Times New Roman" w:eastAsia="宋体 (标题)" w:hAnsi="Times New Roman" w:cs="Times New Roman"/>
                <w:sz w:val="21"/>
                <w:szCs w:val="21"/>
              </w:rPr>
              <w:t>年执业活动</w:t>
            </w:r>
          </w:p>
        </w:tc>
      </w:tr>
    </w:tbl>
    <w:p w:rsidR="004F5291" w:rsidRPr="003B1E06" w:rsidRDefault="004F5291">
      <w:pPr>
        <w:pStyle w:val="a4"/>
        <w:spacing w:line="300" w:lineRule="auto"/>
        <w:rPr>
          <w:rFonts w:ascii="Times New Roman" w:eastAsia="宋体 (标题)" w:hAnsi="Times New Roman" w:cs="Times New Roman"/>
          <w:sz w:val="21"/>
          <w:szCs w:val="21"/>
        </w:rPr>
      </w:pPr>
    </w:p>
    <w:p w:rsidR="004F5291" w:rsidRPr="003B1E06" w:rsidRDefault="005129CE" w:rsidP="008D040C">
      <w:pPr>
        <w:ind w:firstLineChars="200" w:firstLine="442"/>
        <w:rPr>
          <w:b/>
        </w:rPr>
      </w:pPr>
      <w:r w:rsidRPr="003B1E06">
        <w:rPr>
          <w:rFonts w:hint="eastAsia"/>
          <w:b/>
        </w:rPr>
        <w:t>2</w:t>
      </w:r>
      <w:r w:rsidRPr="003B1E06">
        <w:rPr>
          <w:b/>
        </w:rPr>
        <w:t>2</w:t>
      </w:r>
      <w:r w:rsidRPr="003B1E06">
        <w:rPr>
          <w:rFonts w:hint="eastAsia"/>
          <w:b/>
        </w:rPr>
        <w:t>.</w:t>
      </w:r>
      <w:r w:rsidRPr="003B1E06">
        <w:rPr>
          <w:b/>
        </w:rPr>
        <w:t>允许未取得护士执业证书的人员或者允许未依照本条例规定办理执业地点变更手续、延续执业注册有效期的护士在本机构从事诊疗技术规范规定的护理活动的</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法律依据：</w:t>
      </w:r>
    </w:p>
    <w:p w:rsidR="004F5291" w:rsidRPr="003B1E06" w:rsidRDefault="005129CE">
      <w:pPr>
        <w:pStyle w:val="a4"/>
        <w:tabs>
          <w:tab w:val="left" w:pos="4830"/>
        </w:tabs>
        <w:spacing w:line="360" w:lineRule="exact"/>
        <w:ind w:left="278" w:right="836"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二十八条第（二）项：医疗卫生机构有下列情形之一的，由县级以上地方人民政府卫生主管部门依据职责分工责令限期改正，给予警告；逾期不改正的，根据国务院卫生主管部门规定的护士配备标准和在医疗卫生机构合法执业的护士数量核减</w:t>
      </w:r>
      <w:r w:rsidRPr="003B1E06">
        <w:rPr>
          <w:rFonts w:ascii="Times New Roman" w:eastAsia="宋体 (标题)" w:hAnsi="Times New Roman" w:cs="Times New Roman"/>
          <w:spacing w:val="-18"/>
          <w:sz w:val="21"/>
          <w:szCs w:val="21"/>
        </w:rPr>
        <w:t>其</w:t>
      </w:r>
      <w:r w:rsidRPr="003B1E06">
        <w:rPr>
          <w:rFonts w:ascii="Times New Roman" w:eastAsia="宋体 (标题)" w:hAnsi="Times New Roman" w:cs="Times New Roman"/>
          <w:spacing w:val="-6"/>
          <w:sz w:val="21"/>
          <w:szCs w:val="21"/>
        </w:rPr>
        <w:t>诊疗科目，或者暂停其</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2"/>
          <w:sz w:val="21"/>
          <w:szCs w:val="21"/>
        </w:rPr>
        <w:t>个月以上</w:t>
      </w:r>
      <w:r w:rsidRPr="003B1E06">
        <w:rPr>
          <w:rFonts w:ascii="Times New Roman" w:eastAsia="宋体 (标题)" w:hAnsi="Times New Roman" w:cs="Times New Roman"/>
          <w:sz w:val="21"/>
          <w:szCs w:val="21"/>
        </w:rPr>
        <w:t xml:space="preserve">1 </w:t>
      </w:r>
      <w:r w:rsidRPr="003B1E06">
        <w:rPr>
          <w:rFonts w:ascii="Times New Roman" w:eastAsia="宋体 (标题)" w:hAnsi="Times New Roman" w:cs="Times New Roman"/>
          <w:spacing w:val="-1"/>
          <w:sz w:val="21"/>
          <w:szCs w:val="21"/>
        </w:rPr>
        <w:t>年以下执业活动；国家举办的医疗卫生机构有下列情形之一、情节严重的，还应当对负有责任的</w:t>
      </w:r>
      <w:r w:rsidRPr="003B1E06">
        <w:rPr>
          <w:rFonts w:ascii="Times New Roman" w:eastAsia="宋体 (标题)" w:hAnsi="Times New Roman" w:cs="Times New Roman"/>
          <w:sz w:val="21"/>
          <w:szCs w:val="21"/>
        </w:rPr>
        <w:t>主管人员和其他直接责任人员依法给予处分：（二）允许未取得护士执业证书的人员或者允许未依照本条例规定办理执业地点变更手续、延续执业注册有效期的护士在本机构从事诊疗技术规范规定的护理活动的。</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4"/>
        <w:gridCol w:w="9072"/>
        <w:gridCol w:w="3118"/>
      </w:tblGrid>
      <w:tr w:rsidR="004F5291" w:rsidRPr="003B1E06">
        <w:trPr>
          <w:trHeight w:val="459"/>
        </w:trPr>
        <w:tc>
          <w:tcPr>
            <w:tcW w:w="1714"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9072" w:type="dxa"/>
            <w:vAlign w:val="center"/>
          </w:tcPr>
          <w:p w:rsidR="004F5291" w:rsidRPr="003B1E06" w:rsidRDefault="005129CE">
            <w:pPr>
              <w:pStyle w:val="TableParagraph"/>
              <w:ind w:left="4177" w:right="4167"/>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3118" w:type="dxa"/>
            <w:vAlign w:val="center"/>
          </w:tcPr>
          <w:p w:rsidR="004F5291" w:rsidRPr="003B1E06" w:rsidRDefault="005129CE">
            <w:pPr>
              <w:pStyle w:val="TableParagraph"/>
              <w:ind w:left="1029" w:right="10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725"/>
        </w:trPr>
        <w:tc>
          <w:tcPr>
            <w:tcW w:w="1714"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9072" w:type="dxa"/>
            <w:vAlign w:val="center"/>
          </w:tcPr>
          <w:p w:rsidR="004F5291" w:rsidRPr="003B1E06" w:rsidRDefault="005129CE">
            <w:pPr>
              <w:pStyle w:val="TableParagraph"/>
              <w:ind w:left="108" w:right="95"/>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允许未取得护士执业证书的人员或者允许未依照本条例规定办理执业地点变更手续、延续执业注册</w:t>
            </w:r>
          </w:p>
          <w:p w:rsidR="004F5291" w:rsidRPr="003B1E06" w:rsidRDefault="005129CE">
            <w:pPr>
              <w:pStyle w:val="TableParagraph"/>
              <w:ind w:left="108" w:right="95"/>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有效期的护士在本机构从事诊疗技术规范规定的护理活动，首次发生的</w:t>
            </w:r>
          </w:p>
        </w:tc>
        <w:tc>
          <w:tcPr>
            <w:tcW w:w="3118" w:type="dxa"/>
            <w:vAlign w:val="center"/>
          </w:tcPr>
          <w:p w:rsidR="004F5291" w:rsidRPr="003B1E06" w:rsidRDefault="005129CE">
            <w:pPr>
              <w:pStyle w:val="TableParagraph"/>
              <w:ind w:left="1029" w:right="10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1292"/>
        </w:trPr>
        <w:tc>
          <w:tcPr>
            <w:tcW w:w="1714"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9072" w:type="dxa"/>
            <w:vAlign w:val="center"/>
          </w:tcPr>
          <w:p w:rsidR="004F5291" w:rsidRPr="003B1E06" w:rsidRDefault="005129CE">
            <w:pPr>
              <w:pStyle w:val="TableParagraph"/>
              <w:ind w:left="108" w:right="95"/>
              <w:jc w:val="both"/>
              <w:rPr>
                <w:rFonts w:ascii="Times New Roman" w:eastAsia="宋体 (标题)" w:hAnsi="Times New Roman" w:cs="Times New Roman"/>
                <w:sz w:val="21"/>
                <w:szCs w:val="21"/>
              </w:rPr>
            </w:pPr>
            <w:r w:rsidRPr="003B1E06">
              <w:rPr>
                <w:rFonts w:ascii="Times New Roman" w:eastAsia="宋体 (标题)" w:hAnsi="Times New Roman" w:cs="Times New Roman"/>
                <w:spacing w:val="-1"/>
                <w:sz w:val="21"/>
                <w:szCs w:val="21"/>
              </w:rPr>
              <w:t>允许未取得护士执业证书的人员或者允许未依照本条例规定办理执业地点变更手续、延续执业注册有效期的护士在本机构从事诊疗技术规范规定的护理活动，经责令改正后仍</w:t>
            </w:r>
            <w:r w:rsidRPr="003B1E06">
              <w:rPr>
                <w:rFonts w:ascii="Times New Roman" w:eastAsia="宋体 (标题)" w:hAnsi="Times New Roman" w:cs="Times New Roman"/>
                <w:spacing w:val="-3"/>
                <w:sz w:val="21"/>
                <w:szCs w:val="21"/>
              </w:rPr>
              <w:t>未办理变更或注册延期手续继续在医疗机构工作时间在</w:t>
            </w:r>
            <w:r w:rsidRPr="003B1E06">
              <w:rPr>
                <w:rFonts w:ascii="Times New Roman" w:eastAsia="宋体 (标题)" w:hAnsi="Times New Roman" w:cs="Times New Roman" w:hint="eastAsia"/>
                <w:spacing w:val="-3"/>
                <w:sz w:val="21"/>
                <w:szCs w:val="21"/>
              </w:rPr>
              <w:t>不满</w:t>
            </w:r>
            <w:r w:rsidRPr="003B1E06">
              <w:rPr>
                <w:rFonts w:ascii="Times New Roman" w:eastAsia="宋体 (标题)" w:hAnsi="Times New Roman" w:cs="Times New Roman" w:hint="eastAsia"/>
                <w:sz w:val="21"/>
                <w:szCs w:val="21"/>
              </w:rPr>
              <w:t>1</w:t>
            </w:r>
            <w:r w:rsidRPr="003B1E06">
              <w:rPr>
                <w:rFonts w:ascii="Times New Roman" w:eastAsia="宋体 (标题)" w:hAnsi="Times New Roman" w:cs="Times New Roman" w:hint="eastAsia"/>
                <w:sz w:val="21"/>
                <w:szCs w:val="21"/>
              </w:rPr>
              <w:t>年</w:t>
            </w:r>
            <w:r w:rsidRPr="003B1E06">
              <w:rPr>
                <w:rFonts w:ascii="Times New Roman" w:eastAsia="宋体 (标题)" w:hAnsi="Times New Roman" w:cs="Times New Roman"/>
                <w:spacing w:val="-5"/>
                <w:sz w:val="21"/>
                <w:szCs w:val="21"/>
              </w:rPr>
              <w:t>，或涉及人数</w:t>
            </w:r>
            <w:r w:rsidRPr="003B1E06">
              <w:rPr>
                <w:rFonts w:ascii="Times New Roman" w:eastAsia="宋体 (标题)" w:hAnsi="Times New Roman" w:cs="Times New Roman" w:hint="eastAsia"/>
                <w:spacing w:val="-5"/>
                <w:sz w:val="21"/>
                <w:szCs w:val="21"/>
              </w:rPr>
              <w:t>不满</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4"/>
                <w:sz w:val="21"/>
                <w:szCs w:val="21"/>
              </w:rPr>
              <w:t>人</w:t>
            </w:r>
            <w:r w:rsidRPr="003B1E06">
              <w:rPr>
                <w:rFonts w:ascii="Times New Roman" w:eastAsia="宋体 (标题)" w:hAnsi="Times New Roman" w:cs="Times New Roman"/>
                <w:sz w:val="21"/>
                <w:szCs w:val="21"/>
              </w:rPr>
              <w:t>的</w:t>
            </w:r>
          </w:p>
        </w:tc>
        <w:tc>
          <w:tcPr>
            <w:tcW w:w="3118" w:type="dxa"/>
            <w:vAlign w:val="center"/>
          </w:tcPr>
          <w:p w:rsidR="004F5291" w:rsidRPr="003B1E06" w:rsidRDefault="005129CE">
            <w:pPr>
              <w:pStyle w:val="TableParagraph"/>
              <w:ind w:left="146" w:right="94" w:hanging="38"/>
              <w:jc w:val="center"/>
              <w:rPr>
                <w:rFonts w:ascii="Times New Roman" w:eastAsia="宋体 (标题)" w:hAnsi="Times New Roman" w:cs="Times New Roman"/>
                <w:sz w:val="21"/>
                <w:szCs w:val="21"/>
              </w:rPr>
            </w:pPr>
            <w:r w:rsidRPr="003B1E06">
              <w:rPr>
                <w:rFonts w:ascii="Times New Roman" w:eastAsia="宋体 (标题)" w:hAnsi="Times New Roman" w:cs="Times New Roman" w:hint="eastAsia"/>
                <w:sz w:val="21"/>
                <w:szCs w:val="21"/>
              </w:rPr>
              <w:t>暂停</w:t>
            </w:r>
            <w:r w:rsidRPr="003B1E06">
              <w:rPr>
                <w:rFonts w:ascii="Times New Roman" w:eastAsia="宋体 (标题)" w:hAnsi="Times New Roman" w:cs="Times New Roman" w:hint="eastAsia"/>
                <w:sz w:val="21"/>
                <w:szCs w:val="21"/>
              </w:rPr>
              <w:t>6</w:t>
            </w:r>
            <w:r w:rsidRPr="003B1E06">
              <w:rPr>
                <w:rFonts w:ascii="Times New Roman" w:eastAsia="宋体 (标题)" w:hAnsi="Times New Roman" w:cs="Times New Roman" w:hint="eastAsia"/>
                <w:sz w:val="21"/>
                <w:szCs w:val="21"/>
              </w:rPr>
              <w:t>个月</w:t>
            </w:r>
            <w:r w:rsidRPr="003B1E06">
              <w:rPr>
                <w:rFonts w:asciiTheme="minorEastAsia" w:eastAsiaTheme="minorEastAsia" w:hAnsiTheme="minorEastAsia" w:cs="Times New Roman" w:hint="eastAsia"/>
                <w:sz w:val="21"/>
                <w:szCs w:val="21"/>
              </w:rPr>
              <w:t>≤时间＜</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hint="eastAsia"/>
                <w:sz w:val="21"/>
                <w:szCs w:val="21"/>
              </w:rPr>
              <w:t>个月执业活动</w:t>
            </w:r>
          </w:p>
        </w:tc>
      </w:tr>
      <w:tr w:rsidR="004F5291" w:rsidRPr="003B1E06">
        <w:trPr>
          <w:trHeight w:val="894"/>
        </w:trPr>
        <w:tc>
          <w:tcPr>
            <w:tcW w:w="1714"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9072" w:type="dxa"/>
            <w:vAlign w:val="center"/>
          </w:tcPr>
          <w:p w:rsidR="004F5291" w:rsidRPr="003B1E06" w:rsidRDefault="005129CE">
            <w:pPr>
              <w:pStyle w:val="TableParagraph"/>
              <w:ind w:left="108" w:right="95"/>
              <w:jc w:val="both"/>
              <w:rPr>
                <w:rFonts w:ascii="Times New Roman" w:eastAsia="宋体 (标题)" w:hAnsi="Times New Roman" w:cs="Times New Roman"/>
                <w:sz w:val="21"/>
                <w:szCs w:val="21"/>
              </w:rPr>
            </w:pPr>
            <w:r w:rsidRPr="003B1E06">
              <w:rPr>
                <w:rFonts w:ascii="Times New Roman" w:eastAsia="宋体 (标题)" w:hAnsi="Times New Roman" w:cs="Times New Roman"/>
                <w:spacing w:val="-1"/>
                <w:sz w:val="21"/>
                <w:szCs w:val="21"/>
              </w:rPr>
              <w:t>允许未取得护士执业证书的人员或者允许未依照本条例规定办理执业地点变更手续、延续执业注册有效期的护士在本机构从事诊疗技术规范规定的护理活动，经责令改正后仍</w:t>
            </w:r>
            <w:r w:rsidRPr="003B1E06">
              <w:rPr>
                <w:rFonts w:ascii="Times New Roman" w:eastAsia="宋体 (标题)" w:hAnsi="Times New Roman" w:cs="Times New Roman"/>
                <w:spacing w:val="-3"/>
                <w:sz w:val="21"/>
                <w:szCs w:val="21"/>
              </w:rPr>
              <w:t>未办理变更或注册延期手续继续在医疗机构工作时间在</w:t>
            </w:r>
            <w:r w:rsidRPr="003B1E06">
              <w:rPr>
                <w:rFonts w:ascii="Times New Roman" w:eastAsia="宋体 (标题)" w:hAnsi="Times New Roman" w:cs="Times New Roman" w:hint="eastAsia"/>
                <w:sz w:val="21"/>
                <w:szCs w:val="21"/>
              </w:rPr>
              <w:t>1</w:t>
            </w:r>
            <w:r w:rsidRPr="003B1E06">
              <w:rPr>
                <w:rFonts w:ascii="Times New Roman" w:eastAsia="宋体 (标题)" w:hAnsi="Times New Roman" w:cs="Times New Roman" w:hint="eastAsia"/>
                <w:sz w:val="21"/>
                <w:szCs w:val="21"/>
              </w:rPr>
              <w:t>年</w:t>
            </w:r>
            <w:r w:rsidRPr="003B1E06">
              <w:rPr>
                <w:rFonts w:ascii="Times New Roman" w:eastAsia="宋体 (标题)" w:hAnsi="Times New Roman" w:cs="Times New Roman"/>
                <w:spacing w:val="-5"/>
                <w:sz w:val="21"/>
                <w:szCs w:val="21"/>
              </w:rPr>
              <w:t>以上，或涉及人数在</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pacing w:val="-14"/>
                <w:sz w:val="21"/>
                <w:szCs w:val="21"/>
              </w:rPr>
              <w:t>人</w:t>
            </w:r>
            <w:r w:rsidRPr="003B1E06">
              <w:rPr>
                <w:rFonts w:ascii="Times New Roman" w:eastAsia="宋体 (标题)" w:hAnsi="Times New Roman" w:cs="Times New Roman"/>
                <w:sz w:val="21"/>
                <w:szCs w:val="21"/>
              </w:rPr>
              <w:t>以上的</w:t>
            </w:r>
          </w:p>
        </w:tc>
        <w:tc>
          <w:tcPr>
            <w:tcW w:w="3118" w:type="dxa"/>
            <w:vAlign w:val="center"/>
          </w:tcPr>
          <w:p w:rsidR="004F5291" w:rsidRPr="003B1E06" w:rsidRDefault="005129CE">
            <w:pPr>
              <w:pStyle w:val="TableParagraph"/>
              <w:ind w:left="146" w:right="94" w:hanging="38"/>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sz w:val="21"/>
                <w:szCs w:val="21"/>
              </w:rPr>
              <w:t>个月</w:t>
            </w:r>
            <w:r w:rsidRPr="003B1E06">
              <w:rPr>
                <w:rFonts w:ascii="Times New Roman" w:eastAsia="宋体 (标题)" w:hAnsi="Times New Roman" w:cs="Times New Roman" w:hint="eastAsia"/>
                <w:sz w:val="21"/>
                <w:szCs w:val="21"/>
              </w:rPr>
              <w:t>≤时间</w:t>
            </w:r>
            <w:r w:rsidRPr="003B1E06">
              <w:rPr>
                <w:rFonts w:asciiTheme="minorEastAsia" w:eastAsiaTheme="minorEastAsia" w:hAnsiTheme="minorEastAsia" w:cs="Times New Roman" w:hint="eastAsia"/>
                <w:sz w:val="21"/>
                <w:szCs w:val="21"/>
              </w:rPr>
              <w:t>≤</w:t>
            </w:r>
            <w:r w:rsidRPr="003B1E06">
              <w:rPr>
                <w:rFonts w:ascii="Times New Roman" w:eastAsia="宋体 (标题)" w:hAnsi="Times New Roman" w:cs="Times New Roman"/>
                <w:sz w:val="21"/>
                <w:szCs w:val="21"/>
              </w:rPr>
              <w:t xml:space="preserve"> 1 </w:t>
            </w:r>
            <w:r w:rsidRPr="003B1E06">
              <w:rPr>
                <w:rFonts w:ascii="Times New Roman" w:eastAsia="宋体 (标题)" w:hAnsi="Times New Roman" w:cs="Times New Roman"/>
                <w:sz w:val="21"/>
                <w:szCs w:val="21"/>
              </w:rPr>
              <w:t>年执业活动</w:t>
            </w:r>
          </w:p>
        </w:tc>
      </w:tr>
    </w:tbl>
    <w:p w:rsidR="004F5291" w:rsidRPr="003B1E06" w:rsidRDefault="004F5291">
      <w:pPr>
        <w:pStyle w:val="210"/>
        <w:tabs>
          <w:tab w:val="left" w:pos="1052"/>
        </w:tabs>
        <w:spacing w:line="360" w:lineRule="exact"/>
        <w:ind w:left="696" w:right="8204"/>
        <w:jc w:val="right"/>
        <w:rPr>
          <w:rFonts w:ascii="Times New Roman" w:eastAsia="宋体 (标题)" w:hAnsi="Times New Roman" w:cs="Times New Roman"/>
          <w:spacing w:val="-1"/>
          <w:sz w:val="21"/>
          <w:szCs w:val="21"/>
        </w:rPr>
      </w:pPr>
    </w:p>
    <w:p w:rsidR="004F5291" w:rsidRPr="003B1E06" w:rsidRDefault="004F5291">
      <w:pPr>
        <w:pStyle w:val="210"/>
        <w:tabs>
          <w:tab w:val="left" w:pos="1052"/>
        </w:tabs>
        <w:spacing w:line="360" w:lineRule="exact"/>
        <w:ind w:left="696" w:right="8204"/>
        <w:jc w:val="right"/>
        <w:rPr>
          <w:rFonts w:ascii="Times New Roman" w:eastAsia="宋体 (标题)" w:hAnsi="Times New Roman" w:cs="Times New Roman"/>
          <w:spacing w:val="-1"/>
          <w:sz w:val="21"/>
          <w:szCs w:val="21"/>
        </w:rPr>
      </w:pPr>
    </w:p>
    <w:p w:rsidR="004F5291" w:rsidRPr="003B1E06" w:rsidRDefault="005129CE">
      <w:pPr>
        <w:ind w:firstLineChars="300" w:firstLine="663"/>
        <w:rPr>
          <w:b/>
        </w:rPr>
      </w:pPr>
      <w:r w:rsidRPr="003B1E06">
        <w:rPr>
          <w:rFonts w:hint="eastAsia"/>
          <w:b/>
        </w:rPr>
        <w:lastRenderedPageBreak/>
        <w:t>2</w:t>
      </w:r>
      <w:r w:rsidRPr="003B1E06">
        <w:rPr>
          <w:b/>
        </w:rPr>
        <w:t>3</w:t>
      </w:r>
      <w:r w:rsidRPr="003B1E06">
        <w:rPr>
          <w:rFonts w:hint="eastAsia"/>
          <w:b/>
        </w:rPr>
        <w:t>.</w:t>
      </w:r>
      <w:r w:rsidRPr="003B1E06">
        <w:rPr>
          <w:b/>
        </w:rPr>
        <w:t>发现患者病情危急未立即通知医师的</w:t>
      </w:r>
    </w:p>
    <w:p w:rsidR="004F5291" w:rsidRPr="003B1E06" w:rsidRDefault="005129CE" w:rsidP="008D040C">
      <w:pPr>
        <w:ind w:firstLineChars="200" w:firstLine="440"/>
      </w:pPr>
      <w:bookmarkStart w:id="278" w:name="_Toc155623885"/>
      <w:r w:rsidRPr="003B1E06">
        <w:t>法律依据：</w:t>
      </w:r>
      <w:bookmarkEnd w:id="278"/>
    </w:p>
    <w:p w:rsidR="004F5291" w:rsidRPr="003B1E06" w:rsidRDefault="005129CE">
      <w:pPr>
        <w:pStyle w:val="a4"/>
        <w:tabs>
          <w:tab w:val="left" w:pos="5550"/>
        </w:tabs>
        <w:spacing w:line="360" w:lineRule="exact"/>
        <w:ind w:left="278" w:right="84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《护士条例》第三十一条第一款第（一）项：护士在执业活动中有下列情形之一的，由县级以上地方人民政府卫生主管部门依</w:t>
      </w:r>
      <w:r w:rsidRPr="003B1E06">
        <w:rPr>
          <w:rFonts w:ascii="Times New Roman" w:eastAsia="宋体 (标题)" w:hAnsi="Times New Roman" w:cs="Times New Roman"/>
          <w:spacing w:val="-17"/>
          <w:sz w:val="21"/>
          <w:szCs w:val="21"/>
        </w:rPr>
        <w:t>据</w:t>
      </w:r>
      <w:r w:rsidRPr="003B1E06">
        <w:rPr>
          <w:rFonts w:ascii="Times New Roman" w:eastAsia="宋体 (标题)" w:hAnsi="Times New Roman" w:cs="Times New Roman"/>
          <w:sz w:val="21"/>
          <w:szCs w:val="21"/>
        </w:rPr>
        <w:t>职责分工责令改正，给予警告；情节严重的，暂停其</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z w:val="21"/>
          <w:szCs w:val="21"/>
        </w:rPr>
        <w:t>个月以上</w:t>
      </w:r>
      <w:r w:rsidRPr="003B1E06">
        <w:rPr>
          <w:rFonts w:ascii="Times New Roman" w:eastAsia="宋体 (标题)" w:hAnsi="Times New Roman" w:cs="Times New Roman"/>
          <w:sz w:val="21"/>
          <w:szCs w:val="21"/>
        </w:rPr>
        <w:t xml:space="preserve">1 </w:t>
      </w:r>
      <w:r w:rsidRPr="003B1E06">
        <w:rPr>
          <w:rFonts w:ascii="Times New Roman" w:eastAsia="宋体 (标题)" w:hAnsi="Times New Roman" w:cs="Times New Roman"/>
          <w:sz w:val="21"/>
          <w:szCs w:val="21"/>
        </w:rPr>
        <w:t>年以下执业活动，直至由原发证部门吊销其护士执业证书：（一）发现患者病情危急未立即通知医师的；</w:t>
      </w:r>
    </w:p>
    <w:p w:rsidR="004F5291" w:rsidRPr="003B1E06" w:rsidRDefault="005129CE">
      <w:pPr>
        <w:pStyle w:val="a4"/>
        <w:tabs>
          <w:tab w:val="left" w:pos="5550"/>
        </w:tabs>
        <w:spacing w:line="360" w:lineRule="exact"/>
        <w:ind w:left="278" w:right="84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tbl>
      <w:tblPr>
        <w:tblpPr w:leftFromText="180" w:rightFromText="180"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6"/>
        <w:gridCol w:w="7972"/>
        <w:gridCol w:w="4140"/>
      </w:tblGrid>
      <w:tr w:rsidR="004F5291" w:rsidRPr="003B1E06">
        <w:trPr>
          <w:trHeight w:val="419"/>
        </w:trPr>
        <w:tc>
          <w:tcPr>
            <w:tcW w:w="1686"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972" w:type="dxa"/>
            <w:vAlign w:val="center"/>
          </w:tcPr>
          <w:p w:rsidR="004F5291" w:rsidRPr="003B1E06" w:rsidRDefault="005129CE">
            <w:pPr>
              <w:pStyle w:val="TableParagraph"/>
              <w:spacing w:line="360" w:lineRule="exact"/>
              <w:ind w:left="278" w:right="955" w:firstLineChars="200" w:firstLine="4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4140" w:type="dxa"/>
            <w:vAlign w:val="center"/>
          </w:tcPr>
          <w:p w:rsidR="004F5291" w:rsidRPr="003B1E06" w:rsidRDefault="005129CE">
            <w:pPr>
              <w:pStyle w:val="TableParagraph"/>
              <w:spacing w:line="360" w:lineRule="exact"/>
              <w:ind w:right="60" w:firstLineChars="700" w:firstLine="1470"/>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545"/>
        </w:trPr>
        <w:tc>
          <w:tcPr>
            <w:tcW w:w="1686"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972" w:type="dxa"/>
            <w:vAlign w:val="center"/>
          </w:tcPr>
          <w:p w:rsidR="004F5291" w:rsidRPr="003B1E06" w:rsidRDefault="005129CE">
            <w:pPr>
              <w:pStyle w:val="TableParagraph"/>
              <w:spacing w:line="360" w:lineRule="exact"/>
              <w:ind w:left="278" w:right="955" w:firstLineChars="200" w:firstLine="4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护士发现患者病情危急未立即通知医师，首次发生的</w:t>
            </w:r>
          </w:p>
        </w:tc>
        <w:tc>
          <w:tcPr>
            <w:tcW w:w="4140" w:type="dxa"/>
            <w:vAlign w:val="center"/>
          </w:tcPr>
          <w:p w:rsidR="004F5291" w:rsidRPr="003B1E06" w:rsidRDefault="005129CE">
            <w:pPr>
              <w:pStyle w:val="TableParagraph"/>
              <w:spacing w:line="360" w:lineRule="exact"/>
              <w:ind w:left="278" w:right="60" w:firstLineChars="700" w:firstLine="1470"/>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771"/>
        </w:trPr>
        <w:tc>
          <w:tcPr>
            <w:tcW w:w="1686" w:type="dxa"/>
            <w:vMerge w:val="restart"/>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972" w:type="dxa"/>
            <w:vAlign w:val="center"/>
          </w:tcPr>
          <w:p w:rsidR="004F5291" w:rsidRPr="003B1E06" w:rsidRDefault="005129CE">
            <w:pPr>
              <w:pStyle w:val="TableParagraph"/>
              <w:spacing w:line="360" w:lineRule="exact"/>
              <w:ind w:left="278" w:right="955" w:firstLineChars="200" w:firstLine="4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受到警告处罚后，一年内再次发生该行为的</w:t>
            </w:r>
          </w:p>
        </w:tc>
        <w:tc>
          <w:tcPr>
            <w:tcW w:w="4140" w:type="dxa"/>
            <w:vAlign w:val="center"/>
          </w:tcPr>
          <w:p w:rsidR="004F5291" w:rsidRPr="003B1E06" w:rsidRDefault="005129CE">
            <w:pPr>
              <w:pStyle w:val="TableParagraph"/>
              <w:spacing w:line="360" w:lineRule="exact"/>
              <w:ind w:left="278" w:right="60" w:firstLineChars="200" w:firstLine="420"/>
              <w:jc w:val="both"/>
              <w:rPr>
                <w:rFonts w:ascii="Times New Roman" w:eastAsia="宋体 (标题)" w:hAnsi="Times New Roman" w:cs="Times New Roman"/>
                <w:sz w:val="21"/>
                <w:szCs w:val="21"/>
              </w:rPr>
            </w:pPr>
            <w:r w:rsidRPr="003B1E06">
              <w:rPr>
                <w:rFonts w:ascii="Times New Roman" w:eastAsia="宋体 (标题)" w:hAnsi="Times New Roman" w:cs="Times New Roman" w:hint="eastAsia"/>
                <w:sz w:val="21"/>
                <w:szCs w:val="21"/>
              </w:rPr>
              <w:t>暂停</w:t>
            </w:r>
            <w:r w:rsidRPr="003B1E06">
              <w:rPr>
                <w:rFonts w:ascii="Times New Roman" w:eastAsia="宋体 (标题)" w:hAnsi="Times New Roman" w:cs="Times New Roman" w:hint="eastAsia"/>
                <w:sz w:val="21"/>
                <w:szCs w:val="21"/>
              </w:rPr>
              <w:t>6</w:t>
            </w:r>
            <w:r w:rsidRPr="003B1E06">
              <w:rPr>
                <w:rFonts w:ascii="Times New Roman" w:eastAsia="宋体 (标题)" w:hAnsi="Times New Roman" w:cs="Times New Roman" w:hint="eastAsia"/>
                <w:sz w:val="21"/>
                <w:szCs w:val="21"/>
              </w:rPr>
              <w:t>个月</w:t>
            </w:r>
            <w:r w:rsidRPr="003B1E06">
              <w:rPr>
                <w:rFonts w:asciiTheme="minorEastAsia" w:eastAsiaTheme="minorEastAsia" w:hAnsiTheme="minorEastAsia" w:cs="Times New Roman" w:hint="eastAsia"/>
                <w:sz w:val="21"/>
                <w:szCs w:val="21"/>
              </w:rPr>
              <w:t>≤时间＜</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hint="eastAsia"/>
                <w:sz w:val="21"/>
                <w:szCs w:val="21"/>
              </w:rPr>
              <w:t>个月执业活动</w:t>
            </w:r>
          </w:p>
        </w:tc>
      </w:tr>
      <w:tr w:rsidR="004F5291" w:rsidRPr="003B1E06">
        <w:trPr>
          <w:trHeight w:val="686"/>
        </w:trPr>
        <w:tc>
          <w:tcPr>
            <w:tcW w:w="1686" w:type="dxa"/>
            <w:vMerge/>
            <w:vAlign w:val="center"/>
          </w:tcPr>
          <w:p w:rsidR="004F5291" w:rsidRPr="003B1E06" w:rsidRDefault="004F5291">
            <w:pPr>
              <w:spacing w:line="360" w:lineRule="exact"/>
              <w:ind w:left="278" w:firstLineChars="200" w:firstLine="420"/>
              <w:jc w:val="center"/>
              <w:rPr>
                <w:rFonts w:ascii="Times New Roman" w:eastAsia="宋体 (标题)" w:hAnsi="Times New Roman" w:cs="Times New Roman"/>
                <w:sz w:val="21"/>
                <w:szCs w:val="21"/>
              </w:rPr>
            </w:pPr>
          </w:p>
        </w:tc>
        <w:tc>
          <w:tcPr>
            <w:tcW w:w="7972" w:type="dxa"/>
            <w:vAlign w:val="center"/>
          </w:tcPr>
          <w:p w:rsidR="004F5291" w:rsidRPr="003B1E06" w:rsidRDefault="005129CE">
            <w:pPr>
              <w:pStyle w:val="TableParagraph"/>
              <w:spacing w:line="360" w:lineRule="exact"/>
              <w:ind w:left="278" w:right="955" w:firstLineChars="200" w:firstLine="4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护士发现患者病情危急未立即通知医师，造成严重后果的</w:t>
            </w:r>
          </w:p>
        </w:tc>
        <w:tc>
          <w:tcPr>
            <w:tcW w:w="4140" w:type="dxa"/>
            <w:vAlign w:val="center"/>
          </w:tcPr>
          <w:p w:rsidR="004F5291" w:rsidRPr="003B1E06" w:rsidRDefault="005129CE">
            <w:pPr>
              <w:pStyle w:val="TableParagraph"/>
              <w:spacing w:line="360" w:lineRule="exact"/>
              <w:ind w:right="6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sz w:val="21"/>
                <w:szCs w:val="21"/>
              </w:rPr>
              <w:t>个月</w:t>
            </w:r>
            <w:r w:rsidRPr="003B1E06">
              <w:rPr>
                <w:rFonts w:ascii="Times New Roman" w:eastAsia="宋体 (标题)" w:hAnsi="Times New Roman" w:cs="Times New Roman" w:hint="eastAsia"/>
                <w:sz w:val="21"/>
                <w:szCs w:val="21"/>
              </w:rPr>
              <w:t>≤时间</w:t>
            </w:r>
            <w:r w:rsidRPr="003B1E06">
              <w:rPr>
                <w:rFonts w:asciiTheme="minorEastAsia" w:eastAsiaTheme="minorEastAsia" w:hAnsiTheme="minorEastAsia" w:cs="Times New Roman" w:hint="eastAsia"/>
                <w:sz w:val="21"/>
                <w:szCs w:val="21"/>
              </w:rPr>
              <w:t>≤</w:t>
            </w:r>
            <w:r w:rsidRPr="003B1E06">
              <w:rPr>
                <w:rFonts w:ascii="Times New Roman" w:eastAsia="宋体 (标题)" w:hAnsi="Times New Roman" w:cs="Times New Roman"/>
                <w:sz w:val="21"/>
                <w:szCs w:val="21"/>
              </w:rPr>
              <w:t xml:space="preserve"> 1 </w:t>
            </w:r>
            <w:r w:rsidRPr="003B1E06">
              <w:rPr>
                <w:rFonts w:ascii="Times New Roman" w:eastAsia="宋体 (标题)" w:hAnsi="Times New Roman" w:cs="Times New Roman"/>
                <w:sz w:val="21"/>
                <w:szCs w:val="21"/>
              </w:rPr>
              <w:t>年执业活动</w:t>
            </w:r>
          </w:p>
        </w:tc>
      </w:tr>
      <w:tr w:rsidR="004F5291" w:rsidRPr="003B1E06">
        <w:trPr>
          <w:trHeight w:val="583"/>
        </w:trPr>
        <w:tc>
          <w:tcPr>
            <w:tcW w:w="1686" w:type="dxa"/>
            <w:tcBorders>
              <w:top w:val="nil"/>
            </w:tcBorders>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972" w:type="dxa"/>
            <w:vAlign w:val="center"/>
          </w:tcPr>
          <w:p w:rsidR="004F5291" w:rsidRPr="003B1E06" w:rsidRDefault="005129CE">
            <w:pPr>
              <w:pStyle w:val="TableParagraph"/>
              <w:spacing w:line="360" w:lineRule="exact"/>
              <w:ind w:left="278" w:right="955" w:firstLineChars="200" w:firstLine="42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受到暂停执业活动处罚期满后一年内，再次发生该行为的</w:t>
            </w:r>
          </w:p>
        </w:tc>
        <w:tc>
          <w:tcPr>
            <w:tcW w:w="4140" w:type="dxa"/>
            <w:vAlign w:val="center"/>
          </w:tcPr>
          <w:p w:rsidR="004F5291" w:rsidRPr="003B1E06" w:rsidRDefault="005129CE">
            <w:pPr>
              <w:pStyle w:val="TableParagraph"/>
              <w:spacing w:line="360" w:lineRule="exact"/>
              <w:ind w:left="278" w:right="60" w:firstLineChars="400" w:firstLine="840"/>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吊销护士执业证书</w:t>
            </w:r>
          </w:p>
        </w:tc>
      </w:tr>
    </w:tbl>
    <w:p w:rsidR="004F5291" w:rsidRPr="003B1E06" w:rsidRDefault="004F5291">
      <w:pPr>
        <w:pStyle w:val="a4"/>
        <w:tabs>
          <w:tab w:val="left" w:pos="5550"/>
        </w:tabs>
        <w:spacing w:line="360" w:lineRule="exact"/>
        <w:ind w:left="278" w:right="845" w:firstLineChars="200" w:firstLine="420"/>
        <w:rPr>
          <w:rFonts w:ascii="Times New Roman" w:eastAsia="宋体 (标题)" w:hAnsi="Times New Roman" w:cs="Times New Roman"/>
          <w:sz w:val="21"/>
          <w:szCs w:val="21"/>
        </w:rPr>
      </w:pPr>
    </w:p>
    <w:p w:rsidR="004F5291" w:rsidRPr="003B1E06" w:rsidRDefault="004F5291">
      <w:pPr>
        <w:ind w:firstLineChars="200" w:firstLine="442"/>
        <w:rPr>
          <w:b/>
        </w:rPr>
      </w:pPr>
    </w:p>
    <w:p w:rsidR="004F5291" w:rsidRPr="003B1E06" w:rsidRDefault="005129CE">
      <w:pPr>
        <w:ind w:firstLineChars="200" w:firstLine="442"/>
        <w:rPr>
          <w:b/>
        </w:rPr>
      </w:pPr>
      <w:r w:rsidRPr="003B1E06">
        <w:rPr>
          <w:rFonts w:hint="eastAsia"/>
          <w:b/>
        </w:rPr>
        <w:t>2</w:t>
      </w:r>
      <w:r w:rsidRPr="003B1E06">
        <w:rPr>
          <w:b/>
        </w:rPr>
        <w:t>4</w:t>
      </w:r>
      <w:r w:rsidRPr="003B1E06">
        <w:rPr>
          <w:rFonts w:hint="eastAsia"/>
          <w:b/>
        </w:rPr>
        <w:t>.</w:t>
      </w:r>
      <w:r w:rsidRPr="003B1E06">
        <w:rPr>
          <w:b/>
        </w:rPr>
        <w:t>发现医嘱违反法律、法规、规章或者诊疗技术规范的规定，未依照《护士条例》第十七条的规定提出或者报告的</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法律依据：</w:t>
      </w:r>
    </w:p>
    <w:p w:rsidR="004F5291" w:rsidRPr="003B1E06" w:rsidRDefault="005129CE">
      <w:pPr>
        <w:pStyle w:val="a4"/>
        <w:tabs>
          <w:tab w:val="left" w:pos="5550"/>
        </w:tabs>
        <w:spacing w:line="360" w:lineRule="exact"/>
        <w:ind w:left="278" w:right="84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《护士条例》第三十一条第一款第（二）项：护士在执业活动中有下列情形之一的，由县级以上地方人民政府卫生主管部门依</w:t>
      </w:r>
      <w:r w:rsidRPr="003B1E06">
        <w:rPr>
          <w:rFonts w:ascii="Times New Roman" w:eastAsia="宋体 (标题)" w:hAnsi="Times New Roman" w:cs="Times New Roman"/>
          <w:spacing w:val="-17"/>
          <w:sz w:val="21"/>
          <w:szCs w:val="21"/>
        </w:rPr>
        <w:t>据</w:t>
      </w:r>
      <w:r w:rsidRPr="003B1E06">
        <w:rPr>
          <w:rFonts w:ascii="Times New Roman" w:eastAsia="宋体 (标题)" w:hAnsi="Times New Roman" w:cs="Times New Roman"/>
          <w:sz w:val="21"/>
          <w:szCs w:val="21"/>
        </w:rPr>
        <w:t>职责分工责令改正，给予警告；情节严重的，暂停其</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z w:val="21"/>
          <w:szCs w:val="21"/>
        </w:rPr>
        <w:t>个月以上</w:t>
      </w:r>
      <w:r w:rsidRPr="003B1E06">
        <w:rPr>
          <w:rFonts w:ascii="Times New Roman" w:eastAsia="宋体 (标题)" w:hAnsi="Times New Roman" w:cs="Times New Roman"/>
          <w:sz w:val="21"/>
          <w:szCs w:val="21"/>
        </w:rPr>
        <w:t xml:space="preserve">1 </w:t>
      </w:r>
      <w:r w:rsidRPr="003B1E06">
        <w:rPr>
          <w:rFonts w:ascii="Times New Roman" w:eastAsia="宋体 (标题)" w:hAnsi="Times New Roman" w:cs="Times New Roman"/>
          <w:sz w:val="21"/>
          <w:szCs w:val="21"/>
        </w:rPr>
        <w:t>年以下执业活动，直至由原发证部门吊销其护士执业证书：（二）发现医嘱违反法律、法规、规章或者诊疗技术规范的规定，未依照本条例第十七条的规定提出或者报告的；</w:t>
      </w:r>
    </w:p>
    <w:p w:rsidR="004F5291" w:rsidRPr="003B1E06" w:rsidRDefault="005129CE">
      <w:pPr>
        <w:pStyle w:val="a4"/>
        <w:tabs>
          <w:tab w:val="left" w:pos="3390"/>
        </w:tabs>
        <w:spacing w:line="360" w:lineRule="exact"/>
        <w:ind w:left="278" w:right="84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《护士条例》第十七条：护士在执业活动中，发现患者病情危急，应当立即通知医师；在紧急情况下为抢救垂危患者生命，应</w:t>
      </w:r>
      <w:r w:rsidRPr="003B1E06">
        <w:rPr>
          <w:rFonts w:ascii="Times New Roman" w:eastAsia="宋体 (标题)" w:hAnsi="Times New Roman" w:cs="Times New Roman"/>
          <w:spacing w:val="-17"/>
          <w:sz w:val="21"/>
          <w:szCs w:val="21"/>
        </w:rPr>
        <w:t>当</w:t>
      </w:r>
      <w:r w:rsidRPr="003B1E06">
        <w:rPr>
          <w:rFonts w:ascii="Times New Roman" w:eastAsia="宋体 (标题)" w:hAnsi="Times New Roman" w:cs="Times New Roman"/>
          <w:sz w:val="21"/>
          <w:szCs w:val="21"/>
        </w:rPr>
        <w:t>先行实施必要的紧急救护。</w:t>
      </w:r>
    </w:p>
    <w:p w:rsidR="004F5291" w:rsidRPr="003B1E06" w:rsidRDefault="005129CE">
      <w:pPr>
        <w:pStyle w:val="a4"/>
        <w:spacing w:line="360" w:lineRule="exact"/>
        <w:ind w:left="278" w:right="84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护士发现医嘱违反法律、法规、规章或者诊疗技术规范规定的，应当及时向开具医嘱的医师提出；必要时，应当向该医师所在科室的负责人或者医疗卫生机构负责医疗服务管理的人员报告。</w:t>
      </w:r>
    </w:p>
    <w:p w:rsidR="004F5291" w:rsidRPr="003B1E06" w:rsidRDefault="004F5291">
      <w:pPr>
        <w:pStyle w:val="a4"/>
        <w:spacing w:line="300" w:lineRule="auto"/>
        <w:ind w:left="760"/>
        <w:rPr>
          <w:rFonts w:ascii="Times New Roman" w:hAnsi="Times New Roman" w:cs="Times New Roman"/>
          <w:sz w:val="21"/>
          <w:szCs w:val="21"/>
        </w:rPr>
      </w:pP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lastRenderedPageBreak/>
        <w:t>裁量标准：</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4"/>
        <w:gridCol w:w="7941"/>
        <w:gridCol w:w="4331"/>
      </w:tblGrid>
      <w:tr w:rsidR="004F5291" w:rsidRPr="003B1E06">
        <w:trPr>
          <w:trHeight w:val="409"/>
        </w:trPr>
        <w:tc>
          <w:tcPr>
            <w:tcW w:w="1434"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941" w:type="dxa"/>
            <w:vAlign w:val="center"/>
          </w:tcPr>
          <w:p w:rsidR="004F5291" w:rsidRPr="003B1E06" w:rsidRDefault="005129CE">
            <w:pPr>
              <w:pStyle w:val="TableParagraph"/>
              <w:ind w:left="238" w:right="230"/>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4331" w:type="dxa"/>
            <w:vAlign w:val="center"/>
          </w:tcPr>
          <w:p w:rsidR="004F5291" w:rsidRPr="003B1E06" w:rsidRDefault="005129CE">
            <w:pPr>
              <w:pStyle w:val="TableParagraph"/>
              <w:ind w:left="96" w:right="86"/>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709"/>
        </w:trPr>
        <w:tc>
          <w:tcPr>
            <w:tcW w:w="1434"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941" w:type="dxa"/>
            <w:vAlign w:val="center"/>
          </w:tcPr>
          <w:p w:rsidR="004F5291" w:rsidRPr="003B1E06" w:rsidRDefault="005129CE">
            <w:pPr>
              <w:pStyle w:val="TableParagraph"/>
              <w:ind w:right="29"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护士发现医嘱违反法律、法规、规章或者诊疗技术规范的规定，</w:t>
            </w:r>
          </w:p>
          <w:p w:rsidR="004F5291" w:rsidRPr="003B1E06" w:rsidRDefault="005129CE">
            <w:pPr>
              <w:pStyle w:val="TableParagraph"/>
              <w:ind w:right="29"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未依照规定提出或者报告，首次发生的</w:t>
            </w:r>
          </w:p>
        </w:tc>
        <w:tc>
          <w:tcPr>
            <w:tcW w:w="4331" w:type="dxa"/>
            <w:vAlign w:val="center"/>
          </w:tcPr>
          <w:p w:rsidR="004F5291" w:rsidRPr="003B1E06" w:rsidRDefault="005129CE">
            <w:pPr>
              <w:pStyle w:val="TableParagraph"/>
              <w:ind w:left="96" w:right="86"/>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339"/>
        </w:trPr>
        <w:tc>
          <w:tcPr>
            <w:tcW w:w="1434" w:type="dxa"/>
            <w:vMerge w:val="restart"/>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941" w:type="dxa"/>
            <w:vAlign w:val="center"/>
          </w:tcPr>
          <w:p w:rsidR="004F5291" w:rsidRPr="003B1E06" w:rsidRDefault="005129CE">
            <w:pPr>
              <w:pStyle w:val="TableParagraph"/>
              <w:ind w:right="230"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受到警告处罚后，再次发生该行为的</w:t>
            </w:r>
          </w:p>
        </w:tc>
        <w:tc>
          <w:tcPr>
            <w:tcW w:w="4331" w:type="dxa"/>
            <w:vAlign w:val="center"/>
          </w:tcPr>
          <w:p w:rsidR="004F5291" w:rsidRPr="003B1E06" w:rsidRDefault="005129CE">
            <w:pPr>
              <w:pStyle w:val="TableParagraph"/>
              <w:ind w:left="96" w:right="86"/>
              <w:jc w:val="center"/>
              <w:rPr>
                <w:rFonts w:ascii="Times New Roman" w:eastAsia="宋体 (标题)" w:hAnsi="Times New Roman" w:cs="Times New Roman"/>
                <w:sz w:val="21"/>
                <w:szCs w:val="21"/>
              </w:rPr>
            </w:pPr>
            <w:r w:rsidRPr="003B1E06">
              <w:rPr>
                <w:rFonts w:ascii="Times New Roman" w:eastAsia="宋体 (标题)" w:hAnsi="Times New Roman" w:cs="Times New Roman" w:hint="eastAsia"/>
                <w:sz w:val="21"/>
                <w:szCs w:val="21"/>
              </w:rPr>
              <w:t>暂停</w:t>
            </w:r>
            <w:r w:rsidRPr="003B1E06">
              <w:rPr>
                <w:rFonts w:ascii="Times New Roman" w:eastAsia="宋体 (标题)" w:hAnsi="Times New Roman" w:cs="Times New Roman" w:hint="eastAsia"/>
                <w:sz w:val="21"/>
                <w:szCs w:val="21"/>
              </w:rPr>
              <w:t>6</w:t>
            </w:r>
            <w:r w:rsidRPr="003B1E06">
              <w:rPr>
                <w:rFonts w:ascii="Times New Roman" w:eastAsia="宋体 (标题)" w:hAnsi="Times New Roman" w:cs="Times New Roman" w:hint="eastAsia"/>
                <w:sz w:val="21"/>
                <w:szCs w:val="21"/>
              </w:rPr>
              <w:t>个月</w:t>
            </w:r>
            <w:r w:rsidRPr="003B1E06">
              <w:rPr>
                <w:rFonts w:asciiTheme="minorEastAsia" w:eastAsiaTheme="minorEastAsia" w:hAnsiTheme="minorEastAsia" w:cs="Times New Roman" w:hint="eastAsia"/>
                <w:sz w:val="21"/>
                <w:szCs w:val="21"/>
              </w:rPr>
              <w:t>≤时间＜</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hint="eastAsia"/>
                <w:sz w:val="21"/>
                <w:szCs w:val="21"/>
              </w:rPr>
              <w:t>个月执业活动</w:t>
            </w:r>
          </w:p>
        </w:tc>
      </w:tr>
      <w:tr w:rsidR="004F5291" w:rsidRPr="003B1E06">
        <w:trPr>
          <w:trHeight w:val="715"/>
        </w:trPr>
        <w:tc>
          <w:tcPr>
            <w:tcW w:w="1434" w:type="dxa"/>
            <w:vMerge/>
            <w:vAlign w:val="center"/>
          </w:tcPr>
          <w:p w:rsidR="004F5291" w:rsidRPr="003B1E06" w:rsidRDefault="004F5291">
            <w:pPr>
              <w:jc w:val="center"/>
              <w:rPr>
                <w:rFonts w:ascii="Times New Roman" w:eastAsia="宋体 (标题)" w:hAnsi="Times New Roman" w:cs="Times New Roman"/>
                <w:sz w:val="21"/>
                <w:szCs w:val="21"/>
              </w:rPr>
            </w:pPr>
          </w:p>
        </w:tc>
        <w:tc>
          <w:tcPr>
            <w:tcW w:w="7941" w:type="dxa"/>
            <w:vAlign w:val="center"/>
          </w:tcPr>
          <w:p w:rsidR="004F5291" w:rsidRPr="003B1E06" w:rsidRDefault="005129CE">
            <w:pPr>
              <w:pStyle w:val="TableParagraph"/>
              <w:ind w:right="29"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护士发现医嘱违反法律、法规、规章或者诊疗技术规范的规定，</w:t>
            </w:r>
          </w:p>
          <w:p w:rsidR="004F5291" w:rsidRPr="003B1E06" w:rsidRDefault="005129CE">
            <w:pPr>
              <w:pStyle w:val="TableParagraph"/>
              <w:ind w:right="29"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未依照规定提出或者报告，造成严重后果的</w:t>
            </w:r>
          </w:p>
        </w:tc>
        <w:tc>
          <w:tcPr>
            <w:tcW w:w="4331" w:type="dxa"/>
            <w:vAlign w:val="center"/>
          </w:tcPr>
          <w:p w:rsidR="004F5291" w:rsidRPr="003B1E06" w:rsidRDefault="005129CE">
            <w:pPr>
              <w:pStyle w:val="TableParagraph"/>
              <w:ind w:left="96" w:right="86"/>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sz w:val="21"/>
                <w:szCs w:val="21"/>
              </w:rPr>
              <w:t>个月</w:t>
            </w:r>
            <w:r w:rsidRPr="003B1E06">
              <w:rPr>
                <w:rFonts w:ascii="Times New Roman" w:eastAsia="宋体 (标题)" w:hAnsi="Times New Roman" w:cs="Times New Roman" w:hint="eastAsia"/>
                <w:sz w:val="21"/>
                <w:szCs w:val="21"/>
              </w:rPr>
              <w:t>≤时间</w:t>
            </w:r>
            <w:r w:rsidRPr="003B1E06">
              <w:rPr>
                <w:rFonts w:asciiTheme="minorEastAsia" w:eastAsiaTheme="minorEastAsia" w:hAnsiTheme="minorEastAsia" w:cs="Times New Roman" w:hint="eastAsia"/>
                <w:sz w:val="21"/>
                <w:szCs w:val="21"/>
              </w:rPr>
              <w:t>≤</w:t>
            </w:r>
            <w:r w:rsidRPr="003B1E06">
              <w:rPr>
                <w:rFonts w:ascii="Times New Roman" w:eastAsia="宋体 (标题)" w:hAnsi="Times New Roman" w:cs="Times New Roman"/>
                <w:sz w:val="21"/>
                <w:szCs w:val="21"/>
              </w:rPr>
              <w:t xml:space="preserve"> 1 </w:t>
            </w:r>
            <w:r w:rsidRPr="003B1E06">
              <w:rPr>
                <w:rFonts w:ascii="Times New Roman" w:eastAsia="宋体 (标题)" w:hAnsi="Times New Roman" w:cs="Times New Roman"/>
                <w:sz w:val="21"/>
                <w:szCs w:val="21"/>
              </w:rPr>
              <w:t>年执业活动</w:t>
            </w:r>
          </w:p>
        </w:tc>
      </w:tr>
      <w:tr w:rsidR="004F5291" w:rsidRPr="003B1E06">
        <w:trPr>
          <w:trHeight w:val="284"/>
        </w:trPr>
        <w:tc>
          <w:tcPr>
            <w:tcW w:w="1434" w:type="dxa"/>
            <w:tcBorders>
              <w:top w:val="nil"/>
            </w:tcBorders>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941" w:type="dxa"/>
            <w:vAlign w:val="center"/>
          </w:tcPr>
          <w:p w:rsidR="004F5291" w:rsidRPr="003B1E06" w:rsidRDefault="005129CE">
            <w:pPr>
              <w:pStyle w:val="TableParagraph"/>
              <w:ind w:right="230" w:firstLineChars="100" w:firstLine="21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受到暂停执业活动处罚期满后一年内，再次发生该行为的</w:t>
            </w:r>
          </w:p>
        </w:tc>
        <w:tc>
          <w:tcPr>
            <w:tcW w:w="4331" w:type="dxa"/>
            <w:vAlign w:val="center"/>
          </w:tcPr>
          <w:p w:rsidR="004F5291" w:rsidRPr="003B1E06" w:rsidRDefault="005129CE">
            <w:pPr>
              <w:pStyle w:val="TableParagraph"/>
              <w:ind w:left="96" w:right="86"/>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吊销护士执业证书</w:t>
            </w:r>
          </w:p>
        </w:tc>
      </w:tr>
    </w:tbl>
    <w:p w:rsidR="004F5291" w:rsidRPr="003B1E06" w:rsidRDefault="004F5291">
      <w:pPr>
        <w:pStyle w:val="af1"/>
        <w:tabs>
          <w:tab w:val="left" w:pos="1052"/>
        </w:tabs>
        <w:spacing w:line="360" w:lineRule="exact"/>
        <w:ind w:left="696" w:right="10375"/>
        <w:rPr>
          <w:rFonts w:ascii="Times New Roman" w:eastAsia="宋体 (标题)" w:hAnsi="Times New Roman" w:cs="Times New Roman"/>
          <w:b/>
          <w:spacing w:val="-1"/>
          <w:sz w:val="21"/>
          <w:szCs w:val="21"/>
        </w:rPr>
      </w:pPr>
    </w:p>
    <w:p w:rsidR="004F5291" w:rsidRPr="003B1E06" w:rsidRDefault="005129CE" w:rsidP="008D040C">
      <w:pPr>
        <w:pStyle w:val="af1"/>
        <w:tabs>
          <w:tab w:val="left" w:pos="1052"/>
        </w:tabs>
        <w:spacing w:line="360" w:lineRule="exact"/>
        <w:ind w:left="0" w:right="10375" w:firstLineChars="200" w:firstLine="418"/>
        <w:rPr>
          <w:rFonts w:ascii="Times New Roman" w:eastAsia="宋体 (标题)" w:hAnsi="Times New Roman" w:cs="Times New Roman"/>
          <w:sz w:val="21"/>
          <w:szCs w:val="21"/>
        </w:rPr>
      </w:pPr>
      <w:r w:rsidRPr="003B1E06">
        <w:rPr>
          <w:rFonts w:ascii="Times New Roman" w:eastAsia="宋体 (标题)" w:hAnsi="Times New Roman" w:cs="Times New Roman" w:hint="eastAsia"/>
          <w:b/>
          <w:spacing w:val="-1"/>
          <w:sz w:val="21"/>
          <w:szCs w:val="21"/>
        </w:rPr>
        <w:t>2</w:t>
      </w:r>
      <w:r w:rsidRPr="003B1E06">
        <w:rPr>
          <w:rFonts w:ascii="Times New Roman" w:eastAsia="宋体 (标题)" w:hAnsi="Times New Roman" w:cs="Times New Roman"/>
          <w:b/>
          <w:spacing w:val="-1"/>
          <w:sz w:val="21"/>
          <w:szCs w:val="21"/>
        </w:rPr>
        <w:t>5</w:t>
      </w:r>
      <w:r w:rsidRPr="003B1E06">
        <w:rPr>
          <w:rFonts w:ascii="Times New Roman" w:eastAsia="宋体 (标题)" w:hAnsi="Times New Roman" w:cs="Times New Roman" w:hint="eastAsia"/>
          <w:b/>
          <w:spacing w:val="-1"/>
          <w:sz w:val="21"/>
          <w:szCs w:val="21"/>
        </w:rPr>
        <w:t>.</w:t>
      </w:r>
      <w:r w:rsidRPr="003B1E06">
        <w:rPr>
          <w:rFonts w:ascii="Times New Roman" w:eastAsia="宋体 (标题)" w:hAnsi="Times New Roman" w:cs="Times New Roman"/>
          <w:b/>
          <w:spacing w:val="-1"/>
          <w:sz w:val="21"/>
          <w:szCs w:val="21"/>
        </w:rPr>
        <w:t>泄露患者隐私的</w:t>
      </w:r>
    </w:p>
    <w:p w:rsidR="004F5291" w:rsidRPr="003B1E06" w:rsidRDefault="005129CE">
      <w:pPr>
        <w:pStyle w:val="af1"/>
        <w:tabs>
          <w:tab w:val="left" w:pos="1052"/>
        </w:tabs>
        <w:spacing w:line="360" w:lineRule="exact"/>
        <w:ind w:left="278" w:right="10375"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法律依据：</w:t>
      </w:r>
    </w:p>
    <w:p w:rsidR="004F5291" w:rsidRPr="003B1E06" w:rsidRDefault="005129CE">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《护士条例》第三十一条第一款第（三）项：护士在执业活动中有下列情形之一的，由县级以上地方人民政府卫生主管部门依</w:t>
      </w:r>
      <w:r w:rsidRPr="003B1E06">
        <w:rPr>
          <w:rFonts w:ascii="Times New Roman" w:eastAsia="宋体 (标题)" w:hAnsi="Times New Roman" w:cs="Times New Roman"/>
          <w:spacing w:val="-17"/>
          <w:sz w:val="21"/>
          <w:szCs w:val="21"/>
        </w:rPr>
        <w:t>据</w:t>
      </w:r>
      <w:r w:rsidRPr="003B1E06">
        <w:rPr>
          <w:rFonts w:ascii="Times New Roman" w:eastAsia="宋体 (标题)" w:hAnsi="Times New Roman" w:cs="Times New Roman"/>
          <w:sz w:val="21"/>
          <w:szCs w:val="21"/>
        </w:rPr>
        <w:t>职责分工责令改正，给予警告；情节严重的，暂停其</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z w:val="21"/>
          <w:szCs w:val="21"/>
        </w:rPr>
        <w:t>个月以上</w:t>
      </w:r>
      <w:r w:rsidRPr="003B1E06">
        <w:rPr>
          <w:rFonts w:ascii="Times New Roman" w:eastAsia="宋体 (标题)" w:hAnsi="Times New Roman" w:cs="Times New Roman"/>
          <w:sz w:val="21"/>
          <w:szCs w:val="21"/>
        </w:rPr>
        <w:t xml:space="preserve">1 </w:t>
      </w:r>
      <w:r w:rsidRPr="003B1E06">
        <w:rPr>
          <w:rFonts w:ascii="Times New Roman" w:eastAsia="宋体 (标题)" w:hAnsi="Times New Roman" w:cs="Times New Roman"/>
          <w:sz w:val="21"/>
          <w:szCs w:val="21"/>
        </w:rPr>
        <w:t>年以下执业活动，直至由原发证部门吊销其护士执业证书：（三）泄露患者隐私的；</w:t>
      </w: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5129CE">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tbl>
      <w:tblPr>
        <w:tblpPr w:leftFromText="180" w:rightFromText="180" w:vertAnchor="text" w:horzAnchor="page" w:tblpX="996" w:tblpY="5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4"/>
        <w:gridCol w:w="7740"/>
        <w:gridCol w:w="4292"/>
      </w:tblGrid>
      <w:tr w:rsidR="004F5291" w:rsidRPr="003B1E06">
        <w:trPr>
          <w:trHeight w:val="561"/>
        </w:trPr>
        <w:tc>
          <w:tcPr>
            <w:tcW w:w="1674" w:type="dxa"/>
            <w:vAlign w:val="center"/>
          </w:tcPr>
          <w:p w:rsidR="004F5291" w:rsidRPr="003B1E06" w:rsidRDefault="005129CE">
            <w:pPr>
              <w:pStyle w:val="TableParagraph"/>
              <w:ind w:left="336" w:right="328"/>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裁量阶次</w:t>
            </w:r>
          </w:p>
        </w:tc>
        <w:tc>
          <w:tcPr>
            <w:tcW w:w="7740" w:type="dxa"/>
            <w:vAlign w:val="center"/>
          </w:tcPr>
          <w:p w:rsidR="004F5291" w:rsidRPr="003B1E06" w:rsidRDefault="005129CE">
            <w:pPr>
              <w:pStyle w:val="TableParagraph"/>
              <w:ind w:left="848" w:right="841"/>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情节后果</w:t>
            </w:r>
          </w:p>
        </w:tc>
        <w:tc>
          <w:tcPr>
            <w:tcW w:w="4292" w:type="dxa"/>
            <w:vAlign w:val="center"/>
          </w:tcPr>
          <w:p w:rsidR="004F5291" w:rsidRPr="003B1E06" w:rsidRDefault="005129CE">
            <w:pPr>
              <w:pStyle w:val="TableParagraph"/>
              <w:ind w:left="25" w:right="1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裁量幅度</w:t>
            </w:r>
          </w:p>
        </w:tc>
      </w:tr>
      <w:tr w:rsidR="004F5291" w:rsidRPr="003B1E06">
        <w:trPr>
          <w:trHeight w:val="1060"/>
        </w:trPr>
        <w:tc>
          <w:tcPr>
            <w:tcW w:w="1674" w:type="dxa"/>
            <w:vAlign w:val="center"/>
          </w:tcPr>
          <w:p w:rsidR="004F5291" w:rsidRPr="003B1E06" w:rsidRDefault="005129CE">
            <w:pPr>
              <w:pStyle w:val="TableParagraph"/>
              <w:ind w:left="336" w:right="328"/>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sz w:val="21"/>
                <w:szCs w:val="21"/>
              </w:rPr>
              <w:t>从轻</w:t>
            </w:r>
          </w:p>
        </w:tc>
        <w:tc>
          <w:tcPr>
            <w:tcW w:w="7740"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泄露信息不满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条且违法所得不满</w:t>
            </w:r>
            <w:r w:rsidRPr="003B1E06">
              <w:rPr>
                <w:rFonts w:ascii="Times New Roman" w:eastAsiaTheme="majorEastAsia" w:hAnsi="Times New Roman" w:cs="Times New Roman" w:hint="eastAsia"/>
                <w:sz w:val="21"/>
                <w:szCs w:val="21"/>
              </w:rPr>
              <w:t>500</w:t>
            </w:r>
            <w:r w:rsidRPr="003B1E06">
              <w:rPr>
                <w:rFonts w:ascii="Times New Roman" w:eastAsiaTheme="majorEastAsia" w:hAnsi="Times New Roman" w:cs="Times New Roman" w:hint="eastAsia"/>
                <w:sz w:val="21"/>
                <w:szCs w:val="21"/>
              </w:rPr>
              <w:t>元，未造成不良影响的</w:t>
            </w:r>
          </w:p>
        </w:tc>
        <w:tc>
          <w:tcPr>
            <w:tcW w:w="4292" w:type="dxa"/>
            <w:vAlign w:val="center"/>
          </w:tcPr>
          <w:p w:rsidR="004F5291" w:rsidRPr="003B1E06" w:rsidRDefault="005129CE">
            <w:pPr>
              <w:pStyle w:val="TableParagraph"/>
              <w:ind w:left="25" w:right="1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警告</w:t>
            </w:r>
          </w:p>
        </w:tc>
      </w:tr>
      <w:tr w:rsidR="004F5291" w:rsidRPr="003B1E06">
        <w:trPr>
          <w:trHeight w:val="1015"/>
        </w:trPr>
        <w:tc>
          <w:tcPr>
            <w:tcW w:w="1674" w:type="dxa"/>
            <w:vAlign w:val="center"/>
          </w:tcPr>
          <w:p w:rsidR="004F5291" w:rsidRPr="003B1E06" w:rsidRDefault="005129CE">
            <w:pPr>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一般</w:t>
            </w:r>
          </w:p>
        </w:tc>
        <w:tc>
          <w:tcPr>
            <w:tcW w:w="7740"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泄露信息</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条以上不满</w:t>
            </w:r>
            <w:r w:rsidRPr="003B1E06">
              <w:rPr>
                <w:rFonts w:ascii="Times New Roman" w:eastAsiaTheme="majorEastAsia" w:hAnsi="Times New Roman" w:cs="Times New Roman" w:hint="eastAsia"/>
                <w:sz w:val="21"/>
                <w:szCs w:val="21"/>
              </w:rPr>
              <w:t>250</w:t>
            </w:r>
            <w:r w:rsidRPr="003B1E06">
              <w:rPr>
                <w:rFonts w:ascii="Times New Roman" w:eastAsiaTheme="majorEastAsia" w:hAnsi="Times New Roman" w:cs="Times New Roman" w:hint="eastAsia"/>
                <w:sz w:val="21"/>
                <w:szCs w:val="21"/>
              </w:rPr>
              <w:t>条，或违法所得</w:t>
            </w:r>
            <w:r w:rsidRPr="003B1E06">
              <w:rPr>
                <w:rFonts w:ascii="Times New Roman" w:eastAsiaTheme="majorEastAsia" w:hAnsi="Times New Roman" w:cs="Times New Roman" w:hint="eastAsia"/>
                <w:sz w:val="21"/>
                <w:szCs w:val="21"/>
              </w:rPr>
              <w:t>500</w:t>
            </w:r>
            <w:r w:rsidRPr="003B1E06">
              <w:rPr>
                <w:rFonts w:ascii="Times New Roman" w:eastAsiaTheme="majorEastAsia" w:hAnsi="Times New Roman" w:cs="Times New Roman" w:hint="eastAsia"/>
                <w:sz w:val="21"/>
                <w:szCs w:val="21"/>
              </w:rPr>
              <w:t>元以上不满</w:t>
            </w:r>
            <w:r w:rsidRPr="003B1E06">
              <w:rPr>
                <w:rFonts w:ascii="Times New Roman" w:eastAsiaTheme="majorEastAsia" w:hAnsi="Times New Roman" w:cs="Times New Roman" w:hint="eastAsia"/>
                <w:sz w:val="21"/>
                <w:szCs w:val="21"/>
              </w:rPr>
              <w:t>2500</w:t>
            </w:r>
            <w:r w:rsidRPr="003B1E06">
              <w:rPr>
                <w:rFonts w:ascii="Times New Roman" w:eastAsiaTheme="majorEastAsia" w:hAnsi="Times New Roman" w:cs="Times New Roman" w:hint="eastAsia"/>
                <w:sz w:val="21"/>
                <w:szCs w:val="21"/>
              </w:rPr>
              <w:t>元，或</w:t>
            </w:r>
            <w:r w:rsidRPr="003B1E06">
              <w:rPr>
                <w:rFonts w:ascii="Times New Roman" w:eastAsiaTheme="majorEastAsia" w:hAnsiTheme="majorEastAsia" w:cs="Times New Roman" w:hint="eastAsia"/>
                <w:spacing w:val="-2"/>
                <w:sz w:val="21"/>
                <w:szCs w:val="21"/>
              </w:rPr>
              <w:t>造成不良后果或社会影响的</w:t>
            </w:r>
          </w:p>
        </w:tc>
        <w:tc>
          <w:tcPr>
            <w:tcW w:w="4292" w:type="dxa"/>
            <w:vAlign w:val="center"/>
          </w:tcPr>
          <w:p w:rsidR="004F5291" w:rsidRPr="003B1E06" w:rsidRDefault="005129CE">
            <w:pPr>
              <w:pStyle w:val="TableParagraph"/>
              <w:ind w:left="25" w:right="1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警告，暂停 6个月以上 1 年以下执业活动</w:t>
            </w:r>
          </w:p>
        </w:tc>
      </w:tr>
      <w:tr w:rsidR="004F5291" w:rsidRPr="003B1E06">
        <w:trPr>
          <w:trHeight w:val="212"/>
        </w:trPr>
        <w:tc>
          <w:tcPr>
            <w:tcW w:w="1674" w:type="dxa"/>
            <w:tcBorders>
              <w:top w:val="nil"/>
            </w:tcBorders>
            <w:vAlign w:val="center"/>
          </w:tcPr>
          <w:p w:rsidR="004F5291" w:rsidRPr="003B1E06" w:rsidRDefault="005129CE">
            <w:pPr>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lastRenderedPageBreak/>
              <w:t>从重</w:t>
            </w:r>
          </w:p>
        </w:tc>
        <w:tc>
          <w:tcPr>
            <w:tcW w:w="7740"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泄露信息</w:t>
            </w:r>
            <w:r w:rsidRPr="003B1E06">
              <w:rPr>
                <w:rFonts w:ascii="Times New Roman" w:eastAsiaTheme="majorEastAsia" w:hAnsi="Times New Roman" w:cs="Times New Roman" w:hint="eastAsia"/>
                <w:sz w:val="21"/>
                <w:szCs w:val="21"/>
              </w:rPr>
              <w:t>250</w:t>
            </w:r>
            <w:r w:rsidRPr="003B1E06">
              <w:rPr>
                <w:rFonts w:ascii="Times New Roman" w:eastAsiaTheme="majorEastAsia" w:hAnsi="Times New Roman" w:cs="Times New Roman" w:hint="eastAsia"/>
                <w:sz w:val="21"/>
                <w:szCs w:val="21"/>
              </w:rPr>
              <w:t>条以上，或违法所得</w:t>
            </w:r>
            <w:r w:rsidRPr="003B1E06">
              <w:rPr>
                <w:rFonts w:ascii="Times New Roman" w:eastAsiaTheme="majorEastAsia" w:hAnsi="Times New Roman" w:cs="Times New Roman" w:hint="eastAsia"/>
                <w:sz w:val="21"/>
                <w:szCs w:val="21"/>
              </w:rPr>
              <w:t>2500</w:t>
            </w:r>
            <w:r w:rsidRPr="003B1E06">
              <w:rPr>
                <w:rFonts w:ascii="Times New Roman" w:eastAsiaTheme="majorEastAsia" w:hAnsi="Times New Roman" w:cs="Times New Roman" w:hint="eastAsia"/>
                <w:sz w:val="21"/>
                <w:szCs w:val="21"/>
              </w:rPr>
              <w:t>元以上，或造成严重不良影响</w:t>
            </w:r>
            <w:r w:rsidRPr="003B1E06">
              <w:rPr>
                <w:rFonts w:ascii="Times New Roman" w:hAnsi="Times New Roman" w:cs="Times New Roman"/>
                <w:sz w:val="21"/>
                <w:szCs w:val="21"/>
              </w:rPr>
              <w:t>或其他严重后果的</w:t>
            </w:r>
          </w:p>
        </w:tc>
        <w:tc>
          <w:tcPr>
            <w:tcW w:w="4292" w:type="dxa"/>
            <w:vAlign w:val="center"/>
          </w:tcPr>
          <w:p w:rsidR="004F5291" w:rsidRPr="003B1E06" w:rsidRDefault="005129CE">
            <w:pPr>
              <w:pStyle w:val="TableParagraph"/>
              <w:ind w:left="25" w:right="1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吊销护士执业证书</w:t>
            </w:r>
          </w:p>
        </w:tc>
      </w:tr>
    </w:tbl>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4F5291">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p>
    <w:p w:rsidR="004F5291" w:rsidRPr="003B1E06" w:rsidRDefault="004F5291" w:rsidP="008D040C"/>
    <w:p w:rsidR="004F5291" w:rsidRPr="003B1E06" w:rsidRDefault="004F5291" w:rsidP="008D040C"/>
    <w:p w:rsidR="004F5291" w:rsidRPr="003B1E06" w:rsidRDefault="004F5291" w:rsidP="008D040C"/>
    <w:p w:rsidR="004F5291" w:rsidRPr="003B1E06" w:rsidRDefault="004F5291" w:rsidP="008D040C"/>
    <w:p w:rsidR="004F5291" w:rsidRPr="003B1E06" w:rsidRDefault="004F5291" w:rsidP="008D040C"/>
    <w:p w:rsidR="004F5291" w:rsidRPr="003B1E06" w:rsidRDefault="005129CE" w:rsidP="008D040C">
      <w:pPr>
        <w:ind w:firstLineChars="100" w:firstLine="221"/>
        <w:rPr>
          <w:b/>
        </w:rPr>
      </w:pPr>
      <w:bookmarkStart w:id="279" w:name="_Toc155623886"/>
      <w:r w:rsidRPr="003B1E06">
        <w:rPr>
          <w:rFonts w:hint="eastAsia"/>
          <w:b/>
        </w:rPr>
        <w:t>2</w:t>
      </w:r>
      <w:r w:rsidRPr="003B1E06">
        <w:rPr>
          <w:b/>
        </w:rPr>
        <w:t>6</w:t>
      </w:r>
      <w:r w:rsidRPr="003B1E06">
        <w:rPr>
          <w:rFonts w:hint="eastAsia"/>
          <w:b/>
        </w:rPr>
        <w:t>.</w:t>
      </w:r>
      <w:r w:rsidRPr="003B1E06">
        <w:rPr>
          <w:b/>
        </w:rPr>
        <w:t>发生自然灾害、公共卫生事件等严重威胁公众生命健康的突发事件，不服从安排参加医疗救护的</w:t>
      </w:r>
      <w:bookmarkEnd w:id="279"/>
    </w:p>
    <w:p w:rsidR="004F5291" w:rsidRPr="003B1E06" w:rsidRDefault="005129CE" w:rsidP="008D040C">
      <w:pPr>
        <w:ind w:firstLineChars="100" w:firstLine="220"/>
      </w:pPr>
      <w:bookmarkStart w:id="280" w:name="_Toc155623887"/>
      <w:r w:rsidRPr="003B1E06">
        <w:t>法律依据：</w:t>
      </w:r>
      <w:bookmarkEnd w:id="280"/>
    </w:p>
    <w:p w:rsidR="004F5291" w:rsidRPr="003B1E06" w:rsidRDefault="005129CE">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《护士条例》第三十一条第一款第（四）项：护士在执业活动中有下列情形之一的，由县级以上地方人民政府卫生主管部门依</w:t>
      </w:r>
      <w:r w:rsidRPr="003B1E06">
        <w:rPr>
          <w:rFonts w:ascii="Times New Roman" w:eastAsia="宋体 (标题)" w:hAnsi="Times New Roman" w:cs="Times New Roman"/>
          <w:spacing w:val="-17"/>
          <w:sz w:val="21"/>
          <w:szCs w:val="21"/>
        </w:rPr>
        <w:t>据</w:t>
      </w:r>
      <w:r w:rsidRPr="003B1E06">
        <w:rPr>
          <w:rFonts w:ascii="Times New Roman" w:eastAsia="宋体 (标题)" w:hAnsi="Times New Roman" w:cs="Times New Roman"/>
          <w:sz w:val="21"/>
          <w:szCs w:val="21"/>
        </w:rPr>
        <w:t>职责分工责令改正，给予警告；情节严重的，暂停其</w:t>
      </w:r>
      <w:r w:rsidRPr="003B1E06">
        <w:rPr>
          <w:rFonts w:ascii="Times New Roman" w:eastAsia="宋体 (标题)" w:hAnsi="Times New Roman" w:cs="Times New Roman"/>
          <w:sz w:val="21"/>
          <w:szCs w:val="21"/>
        </w:rPr>
        <w:t xml:space="preserve">6 </w:t>
      </w:r>
      <w:r w:rsidRPr="003B1E06">
        <w:rPr>
          <w:rFonts w:ascii="Times New Roman" w:eastAsia="宋体 (标题)" w:hAnsi="Times New Roman" w:cs="Times New Roman"/>
          <w:sz w:val="21"/>
          <w:szCs w:val="21"/>
        </w:rPr>
        <w:t>个月以上</w:t>
      </w:r>
      <w:r w:rsidRPr="003B1E06">
        <w:rPr>
          <w:rFonts w:ascii="Times New Roman" w:eastAsia="宋体 (标题)" w:hAnsi="Times New Roman" w:cs="Times New Roman"/>
          <w:sz w:val="21"/>
          <w:szCs w:val="21"/>
        </w:rPr>
        <w:t xml:space="preserve">1 </w:t>
      </w:r>
      <w:r w:rsidRPr="003B1E06">
        <w:rPr>
          <w:rFonts w:ascii="Times New Roman" w:eastAsia="宋体 (标题)" w:hAnsi="Times New Roman" w:cs="Times New Roman"/>
          <w:sz w:val="21"/>
          <w:szCs w:val="21"/>
        </w:rPr>
        <w:t>年以下执业活动，直至由原发证部门吊销其护士执业证书：（四）发生自然灾害、公共卫生事件等严重威胁公众生命健康的突发事件，不服从安排参加医疗救护的。</w:t>
      </w:r>
    </w:p>
    <w:p w:rsidR="004F5291" w:rsidRPr="003B1E06" w:rsidRDefault="005129CE">
      <w:pPr>
        <w:pStyle w:val="a4"/>
        <w:tabs>
          <w:tab w:val="left" w:pos="5559"/>
        </w:tabs>
        <w:spacing w:line="360" w:lineRule="exact"/>
        <w:ind w:left="278" w:right="836"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spacing w:line="300" w:lineRule="auto"/>
        <w:rPr>
          <w:rFonts w:ascii="Times New Roman" w:eastAsia="宋体 (标题)" w:hAnsi="Times New Roman" w:cs="Times New Roman"/>
          <w:sz w:val="21"/>
          <w:szCs w:val="21"/>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2"/>
        <w:gridCol w:w="8363"/>
        <w:gridCol w:w="4147"/>
      </w:tblGrid>
      <w:tr w:rsidR="004F5291" w:rsidRPr="003B1E06">
        <w:trPr>
          <w:trHeight w:val="427"/>
        </w:trPr>
        <w:tc>
          <w:tcPr>
            <w:tcW w:w="1472"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eastAsia="宋体 (标题)"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363" w:type="dxa"/>
            <w:vAlign w:val="center"/>
          </w:tcPr>
          <w:p w:rsidR="004F5291" w:rsidRPr="003B1E06" w:rsidRDefault="005129CE">
            <w:pPr>
              <w:pStyle w:val="TableParagraph"/>
              <w:ind w:left="78" w:right="72"/>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情节后果</w:t>
            </w:r>
          </w:p>
        </w:tc>
        <w:tc>
          <w:tcPr>
            <w:tcW w:w="4147" w:type="dxa"/>
            <w:vAlign w:val="center"/>
          </w:tcPr>
          <w:p w:rsidR="004F5291" w:rsidRPr="003B1E06" w:rsidRDefault="005129CE">
            <w:pPr>
              <w:pStyle w:val="TableParagraph"/>
              <w:ind w:left="73" w:right="6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裁量幅度</w:t>
            </w:r>
          </w:p>
        </w:tc>
      </w:tr>
      <w:tr w:rsidR="004F5291" w:rsidRPr="003B1E06">
        <w:trPr>
          <w:trHeight w:val="777"/>
        </w:trPr>
        <w:tc>
          <w:tcPr>
            <w:tcW w:w="1472" w:type="dxa"/>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363" w:type="dxa"/>
            <w:vAlign w:val="center"/>
          </w:tcPr>
          <w:p w:rsidR="004F5291" w:rsidRPr="003B1E06" w:rsidRDefault="005129CE">
            <w:pPr>
              <w:pStyle w:val="TableParagraph"/>
              <w:ind w:left="106"/>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发生自然灾害、公共卫生事件等严重威胁公众生命健康的突发事件时，首次</w:t>
            </w:r>
          </w:p>
          <w:p w:rsidR="004F5291" w:rsidRPr="003B1E06" w:rsidRDefault="005129CE">
            <w:pPr>
              <w:pStyle w:val="TableParagraph"/>
              <w:ind w:left="106"/>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发生不服从安排参加医疗救护，尚未影响相关疾病防控、救治等工作的</w:t>
            </w:r>
          </w:p>
        </w:tc>
        <w:tc>
          <w:tcPr>
            <w:tcW w:w="4147" w:type="dxa"/>
            <w:vAlign w:val="center"/>
          </w:tcPr>
          <w:p w:rsidR="004F5291" w:rsidRPr="003B1E06" w:rsidRDefault="005129CE">
            <w:pPr>
              <w:pStyle w:val="TableParagraph"/>
              <w:ind w:left="73" w:right="6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警告</w:t>
            </w:r>
          </w:p>
        </w:tc>
      </w:tr>
      <w:tr w:rsidR="004F5291" w:rsidRPr="003B1E06">
        <w:trPr>
          <w:trHeight w:val="730"/>
        </w:trPr>
        <w:tc>
          <w:tcPr>
            <w:tcW w:w="1472" w:type="dxa"/>
            <w:vMerge w:val="restart"/>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363" w:type="dxa"/>
            <w:vAlign w:val="center"/>
          </w:tcPr>
          <w:p w:rsidR="004F5291" w:rsidRPr="003B1E06" w:rsidRDefault="005129CE">
            <w:pPr>
              <w:pStyle w:val="TableParagraph"/>
              <w:ind w:left="106" w:right="51"/>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发生自然灾害、公共卫生事件等严重威胁公众生命健康的突发事件时，再次发生</w:t>
            </w:r>
          </w:p>
          <w:p w:rsidR="004F5291" w:rsidRPr="003B1E06" w:rsidRDefault="005129CE">
            <w:pPr>
              <w:pStyle w:val="TableParagraph"/>
              <w:ind w:left="106" w:right="51"/>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不服从安排参加医疗救护的；或影响相关疾病防控、救治等工作的</w:t>
            </w:r>
          </w:p>
        </w:tc>
        <w:tc>
          <w:tcPr>
            <w:tcW w:w="4147" w:type="dxa"/>
            <w:vAlign w:val="center"/>
          </w:tcPr>
          <w:p w:rsidR="004F5291" w:rsidRPr="003B1E06" w:rsidRDefault="005129CE">
            <w:pPr>
              <w:pStyle w:val="TableParagraph"/>
              <w:ind w:left="73" w:right="63"/>
              <w:jc w:val="center"/>
              <w:rPr>
                <w:rFonts w:ascii="Times New Roman" w:eastAsia="宋体 (标题)" w:hAnsi="Times New Roman" w:cs="Times New Roman"/>
                <w:sz w:val="21"/>
                <w:szCs w:val="21"/>
              </w:rPr>
            </w:pPr>
            <w:r w:rsidRPr="003B1E06">
              <w:rPr>
                <w:rFonts w:ascii="Times New Roman" w:eastAsia="宋体 (标题)" w:hAnsi="Times New Roman" w:cs="Times New Roman" w:hint="eastAsia"/>
                <w:sz w:val="21"/>
                <w:szCs w:val="21"/>
              </w:rPr>
              <w:t>暂停</w:t>
            </w:r>
            <w:r w:rsidRPr="003B1E06">
              <w:rPr>
                <w:rFonts w:ascii="Times New Roman" w:eastAsia="宋体 (标题)" w:hAnsi="Times New Roman" w:cs="Times New Roman" w:hint="eastAsia"/>
                <w:sz w:val="21"/>
                <w:szCs w:val="21"/>
              </w:rPr>
              <w:t>6</w:t>
            </w:r>
            <w:r w:rsidRPr="003B1E06">
              <w:rPr>
                <w:rFonts w:ascii="Times New Roman" w:eastAsia="宋体 (标题)" w:hAnsi="Times New Roman" w:cs="Times New Roman" w:hint="eastAsia"/>
                <w:sz w:val="21"/>
                <w:szCs w:val="21"/>
              </w:rPr>
              <w:t>个月</w:t>
            </w:r>
            <w:r w:rsidRPr="003B1E06">
              <w:rPr>
                <w:rFonts w:asciiTheme="minorEastAsia" w:eastAsiaTheme="minorEastAsia" w:hAnsiTheme="minorEastAsia" w:cs="Times New Roman" w:hint="eastAsia"/>
                <w:sz w:val="21"/>
                <w:szCs w:val="21"/>
              </w:rPr>
              <w:t>≤时间＜</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hint="eastAsia"/>
                <w:sz w:val="21"/>
                <w:szCs w:val="21"/>
              </w:rPr>
              <w:t>个月执业活动</w:t>
            </w:r>
          </w:p>
        </w:tc>
      </w:tr>
      <w:tr w:rsidR="004F5291" w:rsidRPr="003B1E06">
        <w:trPr>
          <w:trHeight w:val="739"/>
        </w:trPr>
        <w:tc>
          <w:tcPr>
            <w:tcW w:w="1472" w:type="dxa"/>
            <w:vMerge/>
            <w:vAlign w:val="center"/>
          </w:tcPr>
          <w:p w:rsidR="004F5291" w:rsidRPr="003B1E06" w:rsidRDefault="004F5291">
            <w:pPr>
              <w:jc w:val="center"/>
              <w:rPr>
                <w:rFonts w:ascii="Times New Roman" w:eastAsia="宋体 (标题)" w:hAnsi="Times New Roman" w:cs="Times New Roman"/>
                <w:sz w:val="21"/>
                <w:szCs w:val="21"/>
              </w:rPr>
            </w:pPr>
          </w:p>
        </w:tc>
        <w:tc>
          <w:tcPr>
            <w:tcW w:w="8363" w:type="dxa"/>
            <w:vAlign w:val="center"/>
          </w:tcPr>
          <w:p w:rsidR="004F5291" w:rsidRPr="003B1E06" w:rsidRDefault="005129CE">
            <w:pPr>
              <w:pStyle w:val="TableParagraph"/>
              <w:ind w:left="106"/>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发生自然灾害、公共卫生事件等严重威胁公众生命健康的突发事件时，不服从</w:t>
            </w:r>
          </w:p>
          <w:p w:rsidR="004F5291" w:rsidRPr="003B1E06" w:rsidRDefault="005129CE">
            <w:pPr>
              <w:pStyle w:val="TableParagraph"/>
              <w:ind w:left="106"/>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安排参加医疗救护，对相关疾病防控、救治等工作造成较大影响的</w:t>
            </w:r>
          </w:p>
        </w:tc>
        <w:tc>
          <w:tcPr>
            <w:tcW w:w="4147" w:type="dxa"/>
            <w:vAlign w:val="center"/>
          </w:tcPr>
          <w:p w:rsidR="004F5291" w:rsidRPr="003B1E06" w:rsidRDefault="005129CE">
            <w:pPr>
              <w:pStyle w:val="TableParagraph"/>
              <w:ind w:left="73" w:right="6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暂停</w:t>
            </w:r>
            <w:r w:rsidRPr="003B1E06">
              <w:rPr>
                <w:rFonts w:ascii="Times New Roman" w:eastAsia="宋体 (标题)" w:hAnsi="Times New Roman" w:cs="Times New Roman" w:hint="eastAsia"/>
                <w:sz w:val="21"/>
                <w:szCs w:val="21"/>
              </w:rPr>
              <w:t>9</w:t>
            </w:r>
            <w:r w:rsidRPr="003B1E06">
              <w:rPr>
                <w:rFonts w:ascii="Times New Roman" w:eastAsia="宋体 (标题)" w:hAnsi="Times New Roman" w:cs="Times New Roman"/>
                <w:sz w:val="21"/>
                <w:szCs w:val="21"/>
              </w:rPr>
              <w:t>个月</w:t>
            </w:r>
            <w:r w:rsidRPr="003B1E06">
              <w:rPr>
                <w:rFonts w:ascii="Times New Roman" w:eastAsia="宋体 (标题)" w:hAnsi="Times New Roman" w:cs="Times New Roman" w:hint="eastAsia"/>
                <w:sz w:val="21"/>
                <w:szCs w:val="21"/>
              </w:rPr>
              <w:t>≤时间</w:t>
            </w:r>
            <w:r w:rsidRPr="003B1E06">
              <w:rPr>
                <w:rFonts w:asciiTheme="minorEastAsia" w:eastAsiaTheme="minorEastAsia" w:hAnsiTheme="minorEastAsia" w:cs="Times New Roman" w:hint="eastAsia"/>
                <w:sz w:val="21"/>
                <w:szCs w:val="21"/>
              </w:rPr>
              <w:t>≤</w:t>
            </w:r>
            <w:r w:rsidRPr="003B1E06">
              <w:rPr>
                <w:rFonts w:ascii="Times New Roman" w:eastAsia="宋体 (标题)" w:hAnsi="Times New Roman" w:cs="Times New Roman"/>
                <w:sz w:val="21"/>
                <w:szCs w:val="21"/>
              </w:rPr>
              <w:t xml:space="preserve"> 1 </w:t>
            </w:r>
            <w:r w:rsidRPr="003B1E06">
              <w:rPr>
                <w:rFonts w:ascii="Times New Roman" w:eastAsia="宋体 (标题)" w:hAnsi="Times New Roman" w:cs="Times New Roman"/>
                <w:sz w:val="21"/>
                <w:szCs w:val="21"/>
              </w:rPr>
              <w:t>年执业活动</w:t>
            </w:r>
          </w:p>
        </w:tc>
      </w:tr>
      <w:tr w:rsidR="004F5291" w:rsidRPr="003B1E06">
        <w:trPr>
          <w:trHeight w:val="416"/>
        </w:trPr>
        <w:tc>
          <w:tcPr>
            <w:tcW w:w="1472" w:type="dxa"/>
            <w:tcBorders>
              <w:top w:val="nil"/>
            </w:tcBorders>
            <w:vAlign w:val="center"/>
          </w:tcPr>
          <w:p w:rsidR="004F5291" w:rsidRPr="003B1E06" w:rsidRDefault="005129CE">
            <w:pPr>
              <w:pStyle w:val="TableParagraph"/>
              <w:ind w:left="188" w:right="181"/>
              <w:jc w:val="center"/>
              <w:rPr>
                <w:rFonts w:ascii="Times New Roman" w:eastAsia="宋体 (标题)" w:hAnsi="Times New Roman" w:cs="Times New Roman"/>
                <w:sz w:val="21"/>
                <w:szCs w:val="21"/>
              </w:rPr>
            </w:pPr>
            <w:r w:rsidRPr="003B1E06">
              <w:rPr>
                <w:rFonts w:ascii="Times New Roman" w:eastAsiaTheme="majorEastAsia" w:hAnsi="Times New Roman" w:cs="Times New Roman" w:hint="eastAsia"/>
                <w:sz w:val="21"/>
                <w:szCs w:val="21"/>
              </w:rPr>
              <w:lastRenderedPageBreak/>
              <w:t>从</w:t>
            </w:r>
            <w:r w:rsidRPr="003B1E06">
              <w:rPr>
                <w:rFonts w:ascii="Times New Roman" w:eastAsiaTheme="majorEastAsia" w:hAnsi="Times New Roman" w:cs="Times New Roman"/>
                <w:sz w:val="21"/>
                <w:szCs w:val="21"/>
              </w:rPr>
              <w:t>重</w:t>
            </w:r>
          </w:p>
        </w:tc>
        <w:tc>
          <w:tcPr>
            <w:tcW w:w="8363" w:type="dxa"/>
            <w:vAlign w:val="center"/>
          </w:tcPr>
          <w:p w:rsidR="004F5291" w:rsidRPr="003B1E06" w:rsidRDefault="005129CE">
            <w:pPr>
              <w:pStyle w:val="TableParagraph"/>
              <w:ind w:left="80" w:right="72"/>
              <w:jc w:val="both"/>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受到暂停执业活动处罚期满后五年内，再次发生该行为的；或造成恶劣影响的</w:t>
            </w:r>
          </w:p>
        </w:tc>
        <w:tc>
          <w:tcPr>
            <w:tcW w:w="4147" w:type="dxa"/>
            <w:vAlign w:val="center"/>
          </w:tcPr>
          <w:p w:rsidR="004F5291" w:rsidRPr="003B1E06" w:rsidRDefault="005129CE">
            <w:pPr>
              <w:pStyle w:val="TableParagraph"/>
              <w:ind w:left="73" w:right="63"/>
              <w:jc w:val="center"/>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吊销护士执业证书</w:t>
            </w:r>
          </w:p>
        </w:tc>
      </w:tr>
    </w:tbl>
    <w:p w:rsidR="004F5291" w:rsidRPr="003B1E06" w:rsidRDefault="004F5291" w:rsidP="008D040C"/>
    <w:p w:rsidR="004F5291" w:rsidRPr="003B1E06" w:rsidRDefault="008D040C" w:rsidP="00760D99">
      <w:pPr>
        <w:pStyle w:val="3"/>
        <w:ind w:firstLineChars="200" w:firstLine="480"/>
        <w:rPr>
          <w:color w:val="auto"/>
        </w:rPr>
      </w:pPr>
      <w:bookmarkStart w:id="281" w:name="_Toc155702075"/>
      <w:r w:rsidRPr="003B1E06">
        <w:rPr>
          <w:rFonts w:hint="eastAsia"/>
          <w:color w:val="auto"/>
        </w:rPr>
        <w:t>D</w:t>
      </w:r>
      <w:r w:rsidRPr="003B1E06">
        <w:rPr>
          <w:color w:val="auto"/>
        </w:rPr>
        <w:t>.</w:t>
      </w:r>
      <w:r w:rsidR="005129CE" w:rsidRPr="003B1E06">
        <w:rPr>
          <w:color w:val="auto"/>
        </w:rPr>
        <w:t>《外国医师来华短期行医暂行管理办法》</w:t>
      </w:r>
      <w:r w:rsidR="005129CE" w:rsidRPr="003B1E06">
        <w:rPr>
          <w:rFonts w:hint="eastAsia"/>
          <w:color w:val="auto"/>
        </w:rPr>
        <w:t>（</w:t>
      </w:r>
      <w:r w:rsidR="005129CE" w:rsidRPr="003B1E06">
        <w:rPr>
          <w:rFonts w:hint="eastAsia"/>
          <w:color w:val="auto"/>
        </w:rPr>
        <w:t>2009</w:t>
      </w:r>
      <w:r w:rsidR="005129CE" w:rsidRPr="003B1E06">
        <w:rPr>
          <w:rFonts w:hint="eastAsia"/>
          <w:color w:val="auto"/>
        </w:rPr>
        <w:t>年</w:t>
      </w:r>
      <w:r w:rsidR="005129CE" w:rsidRPr="003B1E06">
        <w:rPr>
          <w:rFonts w:hint="eastAsia"/>
          <w:color w:val="auto"/>
        </w:rPr>
        <w:t>3</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日施行，</w:t>
      </w:r>
      <w:r w:rsidR="005129CE" w:rsidRPr="003B1E06">
        <w:rPr>
          <w:rFonts w:hint="eastAsia"/>
          <w:color w:val="auto"/>
        </w:rPr>
        <w:t>2016</w:t>
      </w:r>
      <w:r w:rsidR="005129CE" w:rsidRPr="003B1E06">
        <w:rPr>
          <w:rFonts w:hint="eastAsia"/>
          <w:color w:val="auto"/>
        </w:rPr>
        <w:t>年</w:t>
      </w:r>
      <w:r w:rsidR="005129CE" w:rsidRPr="003B1E06">
        <w:rPr>
          <w:rFonts w:hint="eastAsia"/>
          <w:color w:val="auto"/>
        </w:rPr>
        <w:t>1</w:t>
      </w:r>
      <w:r w:rsidR="005129CE" w:rsidRPr="003B1E06">
        <w:rPr>
          <w:rFonts w:hint="eastAsia"/>
          <w:color w:val="auto"/>
        </w:rPr>
        <w:t>月</w:t>
      </w:r>
      <w:r w:rsidR="005129CE" w:rsidRPr="003B1E06">
        <w:rPr>
          <w:rFonts w:hint="eastAsia"/>
          <w:color w:val="auto"/>
        </w:rPr>
        <w:t>19</w:t>
      </w:r>
      <w:r w:rsidR="005129CE" w:rsidRPr="003B1E06">
        <w:rPr>
          <w:rFonts w:hint="eastAsia"/>
          <w:color w:val="auto"/>
        </w:rPr>
        <w:t>日修订）</w:t>
      </w:r>
      <w:bookmarkEnd w:id="281"/>
    </w:p>
    <w:p w:rsidR="004F5291" w:rsidRPr="003B1E06" w:rsidRDefault="005129CE" w:rsidP="008D040C">
      <w:pPr>
        <w:pStyle w:val="af1"/>
        <w:tabs>
          <w:tab w:val="left" w:pos="1064"/>
        </w:tabs>
        <w:spacing w:line="360" w:lineRule="exact"/>
        <w:ind w:left="696" w:right="6680"/>
        <w:rPr>
          <w:rFonts w:ascii="Times New Roman" w:eastAsia="宋体 (标题)" w:hAnsi="Times New Roman" w:cs="Times New Roman"/>
          <w:sz w:val="21"/>
          <w:szCs w:val="21"/>
        </w:rPr>
      </w:pPr>
      <w:r w:rsidRPr="003B1E06">
        <w:rPr>
          <w:rFonts w:ascii="Times New Roman" w:eastAsia="宋体 (标题)" w:hAnsi="Times New Roman" w:cs="Times New Roman" w:hint="eastAsia"/>
          <w:b/>
          <w:spacing w:val="-1"/>
          <w:sz w:val="21"/>
          <w:szCs w:val="21"/>
        </w:rPr>
        <w:t>2</w:t>
      </w:r>
      <w:r w:rsidRPr="003B1E06">
        <w:rPr>
          <w:rFonts w:ascii="Times New Roman" w:eastAsia="宋体 (标题)" w:hAnsi="Times New Roman" w:cs="Times New Roman"/>
          <w:b/>
          <w:spacing w:val="-1"/>
          <w:sz w:val="21"/>
          <w:szCs w:val="21"/>
        </w:rPr>
        <w:t>7</w:t>
      </w:r>
      <w:r w:rsidRPr="003B1E06">
        <w:rPr>
          <w:rFonts w:ascii="Times New Roman" w:eastAsia="宋体 (标题)" w:hAnsi="Times New Roman" w:cs="Times New Roman" w:hint="eastAsia"/>
          <w:b/>
          <w:spacing w:val="-1"/>
          <w:sz w:val="21"/>
          <w:szCs w:val="21"/>
        </w:rPr>
        <w:t>.</w:t>
      </w:r>
      <w:r w:rsidRPr="003B1E06">
        <w:rPr>
          <w:rFonts w:ascii="Times New Roman" w:eastAsia="宋体 (标题)" w:hAnsi="Times New Roman" w:cs="Times New Roman"/>
          <w:b/>
          <w:spacing w:val="-1"/>
          <w:sz w:val="21"/>
          <w:szCs w:val="21"/>
        </w:rPr>
        <w:t>外国医师未经注册取得《外国医师短期行医许可证》擅自来华短期行医的</w:t>
      </w:r>
    </w:p>
    <w:p w:rsidR="004F5291" w:rsidRPr="003B1E06" w:rsidRDefault="005129CE">
      <w:pPr>
        <w:pStyle w:val="af1"/>
        <w:tabs>
          <w:tab w:val="left" w:pos="1064"/>
        </w:tabs>
        <w:spacing w:line="360" w:lineRule="exact"/>
        <w:ind w:left="278" w:right="6264"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法律依据：</w:t>
      </w:r>
    </w:p>
    <w:p w:rsidR="004F5291" w:rsidRPr="003B1E06" w:rsidRDefault="005129CE">
      <w:pPr>
        <w:pStyle w:val="a4"/>
        <w:spacing w:line="360" w:lineRule="exact"/>
        <w:ind w:left="278" w:right="797" w:firstLineChars="200" w:firstLine="416"/>
        <w:jc w:val="both"/>
        <w:rPr>
          <w:rFonts w:ascii="Times New Roman" w:eastAsia="宋体 (标题)" w:hAnsi="Times New Roman" w:cs="Times New Roman"/>
          <w:sz w:val="21"/>
          <w:szCs w:val="21"/>
        </w:rPr>
      </w:pPr>
      <w:r w:rsidRPr="003B1E06">
        <w:rPr>
          <w:rFonts w:ascii="Times New Roman" w:eastAsia="宋体 (标题)" w:hAnsi="Times New Roman" w:cs="Times New Roman"/>
          <w:spacing w:val="-1"/>
          <w:sz w:val="21"/>
          <w:szCs w:val="21"/>
        </w:rPr>
        <w:t>《外国医师来华短期行医暂行管理办法》第十五条：违反本办法第三条规定的，由所在地设区的市级以上卫生计生行政部门予以</w:t>
      </w:r>
      <w:r w:rsidRPr="003B1E06">
        <w:rPr>
          <w:rFonts w:ascii="Times New Roman" w:eastAsia="宋体 (标题)" w:hAnsi="Times New Roman" w:cs="Times New Roman"/>
          <w:spacing w:val="-8"/>
          <w:sz w:val="21"/>
          <w:szCs w:val="21"/>
        </w:rPr>
        <w:t>取缔，没收非法所得，并处以</w:t>
      </w:r>
      <w:r w:rsidRPr="003B1E06">
        <w:rPr>
          <w:rFonts w:ascii="Times New Roman" w:eastAsia="宋体 (标题)" w:hAnsi="Times New Roman" w:cs="Times New Roman"/>
          <w:sz w:val="21"/>
          <w:szCs w:val="21"/>
        </w:rPr>
        <w:t xml:space="preserve">10000 </w:t>
      </w:r>
      <w:r w:rsidRPr="003B1E06">
        <w:rPr>
          <w:rFonts w:ascii="Times New Roman" w:eastAsia="宋体 (标题)" w:hAnsi="Times New Roman" w:cs="Times New Roman"/>
          <w:spacing w:val="-8"/>
          <w:sz w:val="21"/>
          <w:szCs w:val="21"/>
        </w:rPr>
        <w:t>元以下罚款；对邀请、聘用或提供场所的单位，处以警告，没收非法所得，并处以</w:t>
      </w:r>
      <w:r w:rsidRPr="003B1E06">
        <w:rPr>
          <w:rFonts w:ascii="Times New Roman" w:eastAsia="宋体 (标题)" w:hAnsi="Times New Roman" w:cs="Times New Roman"/>
          <w:sz w:val="21"/>
          <w:szCs w:val="21"/>
        </w:rPr>
        <w:t xml:space="preserve">5000 </w:t>
      </w:r>
      <w:r w:rsidRPr="003B1E06">
        <w:rPr>
          <w:rFonts w:ascii="Times New Roman" w:eastAsia="宋体 (标题)" w:hAnsi="Times New Roman" w:cs="Times New Roman"/>
          <w:spacing w:val="-4"/>
          <w:sz w:val="21"/>
          <w:szCs w:val="21"/>
        </w:rPr>
        <w:t>元以下罚</w:t>
      </w:r>
      <w:r w:rsidRPr="003B1E06">
        <w:rPr>
          <w:rFonts w:ascii="Times New Roman" w:eastAsia="宋体 (标题)" w:hAnsi="Times New Roman" w:cs="Times New Roman"/>
          <w:sz w:val="21"/>
          <w:szCs w:val="21"/>
        </w:rPr>
        <w:t>款。</w:t>
      </w:r>
    </w:p>
    <w:p w:rsidR="004F5291" w:rsidRPr="003B1E06" w:rsidRDefault="005129CE">
      <w:pPr>
        <w:pStyle w:val="a4"/>
        <w:spacing w:line="360" w:lineRule="exact"/>
        <w:ind w:left="278" w:right="795" w:firstLineChars="200" w:firstLine="388"/>
        <w:jc w:val="both"/>
        <w:rPr>
          <w:rFonts w:ascii="Times New Roman" w:eastAsia="宋体 (标题)" w:hAnsi="Times New Roman" w:cs="Times New Roman"/>
          <w:sz w:val="21"/>
          <w:szCs w:val="21"/>
        </w:rPr>
      </w:pPr>
      <w:r w:rsidRPr="003B1E06">
        <w:rPr>
          <w:rFonts w:ascii="Times New Roman" w:eastAsia="宋体 (标题)" w:hAnsi="Times New Roman" w:cs="Times New Roman"/>
          <w:spacing w:val="-8"/>
          <w:sz w:val="21"/>
          <w:szCs w:val="21"/>
        </w:rPr>
        <w:t>《外国医师来华短期行医暂行管理办法》第三条外国医师来华短期行医必须经过注册，取得《外国医师短期行医许可证》。《外</w:t>
      </w:r>
      <w:r w:rsidRPr="003B1E06">
        <w:rPr>
          <w:rFonts w:ascii="Times New Roman" w:eastAsia="宋体 (标题)" w:hAnsi="Times New Roman" w:cs="Times New Roman"/>
          <w:sz w:val="21"/>
          <w:szCs w:val="21"/>
        </w:rPr>
        <w:t>国医师短期行医许可证》由卫生部统一印制。</w:t>
      </w:r>
    </w:p>
    <w:p w:rsidR="004F5291" w:rsidRPr="003B1E06" w:rsidRDefault="005129CE">
      <w:pPr>
        <w:pStyle w:val="a4"/>
        <w:spacing w:line="360" w:lineRule="exact"/>
        <w:ind w:left="278" w:firstLineChars="200" w:firstLine="420"/>
        <w:rPr>
          <w:rFonts w:ascii="Times New Roman" w:eastAsia="宋体 (标题)" w:hAnsi="Times New Roman" w:cs="Times New Roman"/>
          <w:sz w:val="21"/>
          <w:szCs w:val="21"/>
        </w:rPr>
      </w:pPr>
      <w:r w:rsidRPr="003B1E06">
        <w:rPr>
          <w:rFonts w:ascii="Times New Roman" w:eastAsia="宋体 (标题)" w:hAnsi="Times New Roman" w:cs="Times New Roman"/>
          <w:sz w:val="21"/>
          <w:szCs w:val="21"/>
        </w:rPr>
        <w:t>裁量标准：</w:t>
      </w:r>
    </w:p>
    <w:p w:rsidR="004F5291" w:rsidRPr="003B1E06" w:rsidRDefault="004F5291">
      <w:pPr>
        <w:pStyle w:val="a4"/>
        <w:spacing w:line="300" w:lineRule="auto"/>
        <w:ind w:left="640"/>
        <w:rPr>
          <w:rFonts w:ascii="Times New Roman" w:hAnsi="Times New Roman" w:cs="Times New Roman"/>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2"/>
        <w:gridCol w:w="4762"/>
        <w:gridCol w:w="3602"/>
        <w:gridCol w:w="4204"/>
      </w:tblGrid>
      <w:tr w:rsidR="004F5291" w:rsidRPr="003B1E06">
        <w:trPr>
          <w:trHeight w:val="545"/>
        </w:trPr>
        <w:tc>
          <w:tcPr>
            <w:tcW w:w="1432"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364" w:type="dxa"/>
            <w:gridSpan w:val="2"/>
            <w:vAlign w:val="center"/>
          </w:tcPr>
          <w:p w:rsidR="004F5291" w:rsidRPr="003B1E06" w:rsidRDefault="005129CE">
            <w:pPr>
              <w:pStyle w:val="TableParagraph"/>
              <w:ind w:left="3930" w:right="3442"/>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04"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35"/>
        </w:trPr>
        <w:tc>
          <w:tcPr>
            <w:tcW w:w="1432"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4762" w:type="dxa"/>
            <w:vMerge w:val="restart"/>
            <w:vAlign w:val="center"/>
          </w:tcPr>
          <w:p w:rsidR="004F5291" w:rsidRPr="003B1E06" w:rsidRDefault="005129CE">
            <w:pPr>
              <w:pStyle w:val="TableParagraph"/>
              <w:ind w:left="108" w:right="96"/>
              <w:jc w:val="both"/>
              <w:rPr>
                <w:rFonts w:ascii="Times New Roman" w:hAnsi="Times New Roman" w:cs="Times New Roman"/>
                <w:sz w:val="21"/>
                <w:szCs w:val="21"/>
              </w:rPr>
            </w:pPr>
            <w:r w:rsidRPr="003B1E06">
              <w:rPr>
                <w:rFonts w:ascii="Times New Roman" w:hAnsi="Times New Roman" w:cs="Times New Roman"/>
                <w:spacing w:val="-12"/>
                <w:sz w:val="21"/>
                <w:szCs w:val="21"/>
              </w:rPr>
              <w:t>外国医师未经注册取得《外国医师短期行医许</w:t>
            </w:r>
            <w:r w:rsidRPr="003B1E06">
              <w:rPr>
                <w:rFonts w:ascii="Times New Roman" w:hAnsi="Times New Roman" w:cs="Times New Roman"/>
                <w:spacing w:val="-5"/>
                <w:sz w:val="21"/>
                <w:szCs w:val="21"/>
              </w:rPr>
              <w:t>可证》擅自来华短期行医时间</w:t>
            </w:r>
            <w:r w:rsidRPr="003B1E06">
              <w:rPr>
                <w:rFonts w:ascii="Times New Roman" w:hAnsi="Times New Roman" w:cs="Times New Roman" w:hint="eastAsia"/>
                <w:spacing w:val="-5"/>
                <w:sz w:val="21"/>
                <w:szCs w:val="21"/>
              </w:rPr>
              <w:t>不满</w:t>
            </w:r>
            <w:r w:rsidRPr="003B1E06">
              <w:rPr>
                <w:rFonts w:ascii="Times New Roman" w:hAnsi="Times New Roman" w:cs="Times New Roman" w:hint="eastAsia"/>
                <w:spacing w:val="-5"/>
                <w:sz w:val="21"/>
                <w:szCs w:val="21"/>
              </w:rPr>
              <w:t>6</w:t>
            </w:r>
            <w:r w:rsidRPr="003B1E06">
              <w:rPr>
                <w:rFonts w:ascii="Times New Roman" w:hAnsi="Times New Roman" w:cs="Times New Roman" w:hint="eastAsia"/>
                <w:spacing w:val="-5"/>
                <w:sz w:val="21"/>
                <w:szCs w:val="21"/>
              </w:rPr>
              <w:t>个月</w:t>
            </w:r>
            <w:r w:rsidRPr="003B1E06">
              <w:rPr>
                <w:rFonts w:ascii="Times New Roman" w:hAnsi="Times New Roman" w:cs="Times New Roman"/>
                <w:sz w:val="21"/>
                <w:szCs w:val="21"/>
              </w:rPr>
              <w:t>的</w:t>
            </w:r>
            <w:r w:rsidRPr="003B1E06">
              <w:rPr>
                <w:rFonts w:ascii="Times New Roman" w:hAnsi="Times New Roman" w:cs="Times New Roman" w:hint="eastAsia"/>
                <w:sz w:val="21"/>
                <w:szCs w:val="21"/>
              </w:rPr>
              <w:t>，或者非法所得不满</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万元的</w:t>
            </w:r>
          </w:p>
        </w:tc>
        <w:tc>
          <w:tcPr>
            <w:tcW w:w="3602" w:type="dxa"/>
            <w:vAlign w:val="center"/>
          </w:tcPr>
          <w:p w:rsidR="004F5291" w:rsidRPr="003B1E06" w:rsidRDefault="005129CE">
            <w:pPr>
              <w:pStyle w:val="TableParagraph"/>
              <w:ind w:left="43" w:right="33"/>
              <w:jc w:val="center"/>
              <w:rPr>
                <w:rFonts w:ascii="Times New Roman" w:hAnsi="Times New Roman" w:cs="Times New Roman"/>
                <w:sz w:val="21"/>
                <w:szCs w:val="21"/>
              </w:rPr>
            </w:pPr>
            <w:r w:rsidRPr="003B1E06">
              <w:rPr>
                <w:rFonts w:ascii="Times New Roman" w:hAnsi="Times New Roman" w:cs="Times New Roman"/>
                <w:sz w:val="21"/>
                <w:szCs w:val="21"/>
              </w:rPr>
              <w:t>对邀请、聘用或提供场所的单位</w:t>
            </w:r>
          </w:p>
        </w:tc>
        <w:tc>
          <w:tcPr>
            <w:tcW w:w="4204"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spacing w:val="-15"/>
                <w:sz w:val="21"/>
                <w:szCs w:val="21"/>
              </w:rPr>
              <w:t>警告，没收非法所得，罚款</w:t>
            </w:r>
            <w:r w:rsidRPr="003B1E06">
              <w:rPr>
                <w:rFonts w:ascii="Times New Roman" w:hAnsi="Times New Roman" w:cs="Times New Roman" w:hint="eastAsia"/>
                <w:spacing w:val="-15"/>
                <w:sz w:val="21"/>
                <w:szCs w:val="21"/>
              </w:rPr>
              <w:t>：罚款＜</w:t>
            </w:r>
            <w:r w:rsidRPr="003B1E06">
              <w:rPr>
                <w:rFonts w:ascii="Times New Roman" w:hAnsi="Times New Roman" w:cs="Times New Roman" w:hint="eastAsia"/>
                <w:sz w:val="21"/>
                <w:szCs w:val="21"/>
              </w:rPr>
              <w:t>5000</w:t>
            </w:r>
            <w:r w:rsidRPr="003B1E06">
              <w:rPr>
                <w:rFonts w:ascii="Times New Roman" w:hAnsi="Times New Roman" w:cs="Times New Roman"/>
                <w:sz w:val="21"/>
                <w:szCs w:val="21"/>
              </w:rPr>
              <w:t>元</w:t>
            </w:r>
          </w:p>
        </w:tc>
      </w:tr>
      <w:tr w:rsidR="004F5291" w:rsidRPr="003B1E06">
        <w:trPr>
          <w:trHeight w:val="579"/>
        </w:trPr>
        <w:tc>
          <w:tcPr>
            <w:tcW w:w="1432"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4762" w:type="dxa"/>
            <w:vMerge/>
            <w:tcBorders>
              <w:top w:val="nil"/>
            </w:tcBorders>
            <w:vAlign w:val="center"/>
          </w:tcPr>
          <w:p w:rsidR="004F5291" w:rsidRPr="003B1E06" w:rsidRDefault="004F5291">
            <w:pPr>
              <w:jc w:val="both"/>
              <w:rPr>
                <w:rFonts w:ascii="Times New Roman" w:hAnsi="Times New Roman" w:cs="Times New Roman"/>
                <w:sz w:val="21"/>
                <w:szCs w:val="21"/>
              </w:rPr>
            </w:pPr>
          </w:p>
        </w:tc>
        <w:tc>
          <w:tcPr>
            <w:tcW w:w="3602" w:type="dxa"/>
            <w:vAlign w:val="center"/>
          </w:tcPr>
          <w:p w:rsidR="004F5291" w:rsidRPr="003B1E06" w:rsidRDefault="005129CE">
            <w:pPr>
              <w:pStyle w:val="TableParagraph"/>
              <w:ind w:left="40" w:right="33"/>
              <w:jc w:val="center"/>
              <w:rPr>
                <w:rFonts w:ascii="Times New Roman" w:hAnsi="Times New Roman" w:cs="Times New Roman"/>
                <w:sz w:val="21"/>
                <w:szCs w:val="21"/>
              </w:rPr>
            </w:pPr>
            <w:r w:rsidRPr="003B1E06">
              <w:rPr>
                <w:rFonts w:ascii="Times New Roman" w:hAnsi="Times New Roman" w:cs="Times New Roman"/>
                <w:sz w:val="21"/>
                <w:szCs w:val="21"/>
              </w:rPr>
              <w:t>对外国医师</w:t>
            </w:r>
          </w:p>
        </w:tc>
        <w:tc>
          <w:tcPr>
            <w:tcW w:w="4204"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sz w:val="21"/>
                <w:szCs w:val="21"/>
              </w:rPr>
              <w:t>没收</w:t>
            </w:r>
            <w:r w:rsidRPr="003B1E06">
              <w:rPr>
                <w:rFonts w:ascii="Times New Roman" w:hAnsi="Times New Roman" w:cs="Times New Roman" w:hint="eastAsia"/>
                <w:sz w:val="21"/>
                <w:szCs w:val="21"/>
              </w:rPr>
              <w:t>非</w:t>
            </w:r>
            <w:r w:rsidRPr="003B1E06">
              <w:rPr>
                <w:rFonts w:ascii="Times New Roman" w:hAnsi="Times New Roman" w:cs="Times New Roman"/>
                <w:sz w:val="21"/>
                <w:szCs w:val="21"/>
              </w:rPr>
              <w:t>法所得，罚款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 3000 </w:t>
            </w:r>
            <w:r w:rsidRPr="003B1E06">
              <w:rPr>
                <w:rFonts w:ascii="Times New Roman" w:hAnsi="Times New Roman" w:cs="Times New Roman"/>
                <w:sz w:val="21"/>
                <w:szCs w:val="21"/>
              </w:rPr>
              <w:t>元</w:t>
            </w:r>
          </w:p>
        </w:tc>
      </w:tr>
      <w:tr w:rsidR="004F5291" w:rsidRPr="003B1E06">
        <w:trPr>
          <w:trHeight w:val="727"/>
        </w:trPr>
        <w:tc>
          <w:tcPr>
            <w:tcW w:w="1432"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4762" w:type="dxa"/>
            <w:vMerge w:val="restart"/>
            <w:vAlign w:val="center"/>
          </w:tcPr>
          <w:p w:rsidR="004F5291" w:rsidRPr="003B1E06" w:rsidRDefault="005129CE">
            <w:pPr>
              <w:pStyle w:val="TableParagraph"/>
              <w:ind w:left="108" w:right="96"/>
              <w:jc w:val="both"/>
              <w:rPr>
                <w:rFonts w:ascii="Times New Roman" w:hAnsi="Times New Roman" w:cs="Times New Roman"/>
                <w:sz w:val="21"/>
                <w:szCs w:val="21"/>
              </w:rPr>
            </w:pPr>
            <w:r w:rsidRPr="003B1E06">
              <w:rPr>
                <w:rFonts w:ascii="Times New Roman" w:hAnsi="Times New Roman" w:cs="Times New Roman"/>
                <w:spacing w:val="-12"/>
                <w:sz w:val="21"/>
                <w:szCs w:val="21"/>
              </w:rPr>
              <w:t>外国医师未经注册取得《外国医师短期行医许可证》擅自来华短期行医时间在</w:t>
            </w:r>
            <w:r w:rsidRPr="003B1E06">
              <w:rPr>
                <w:rFonts w:ascii="Times New Roman" w:hAnsi="Times New Roman" w:cs="Times New Roman" w:hint="eastAsia"/>
                <w:sz w:val="21"/>
                <w:szCs w:val="21"/>
              </w:rPr>
              <w:t>6</w:t>
            </w:r>
            <w:r w:rsidRPr="003B1E06">
              <w:rPr>
                <w:rFonts w:ascii="Times New Roman" w:hAnsi="Times New Roman" w:cs="Times New Roman"/>
                <w:spacing w:val="-12"/>
                <w:sz w:val="21"/>
                <w:szCs w:val="21"/>
              </w:rPr>
              <w:t>个月以上</w:t>
            </w:r>
            <w:r w:rsidRPr="003B1E06">
              <w:rPr>
                <w:rFonts w:ascii="Times New Roman" w:hAnsi="Times New Roman" w:cs="Times New Roman" w:hint="eastAsia"/>
                <w:spacing w:val="-12"/>
                <w:sz w:val="21"/>
                <w:szCs w:val="21"/>
              </w:rPr>
              <w:t>不满</w:t>
            </w:r>
            <w:r w:rsidRPr="003B1E06">
              <w:rPr>
                <w:rFonts w:ascii="Times New Roman" w:hAnsi="Times New Roman" w:cs="Times New Roman" w:hint="eastAsia"/>
                <w:spacing w:val="-17"/>
                <w:sz w:val="21"/>
                <w:szCs w:val="21"/>
              </w:rPr>
              <w:t>1</w:t>
            </w:r>
            <w:r w:rsidRPr="003B1E06">
              <w:rPr>
                <w:rFonts w:ascii="Times New Roman" w:hAnsi="Times New Roman" w:cs="Times New Roman" w:hint="eastAsia"/>
                <w:spacing w:val="-17"/>
                <w:sz w:val="21"/>
                <w:szCs w:val="21"/>
              </w:rPr>
              <w:t>年</w:t>
            </w:r>
            <w:r w:rsidRPr="003B1E06">
              <w:rPr>
                <w:rFonts w:ascii="Times New Roman" w:hAnsi="Times New Roman" w:cs="Times New Roman"/>
                <w:sz w:val="21"/>
                <w:szCs w:val="21"/>
              </w:rPr>
              <w:t>的</w:t>
            </w:r>
            <w:r w:rsidRPr="003B1E06">
              <w:rPr>
                <w:rFonts w:ascii="Times New Roman" w:hAnsi="Times New Roman" w:cs="Times New Roman" w:hint="eastAsia"/>
                <w:sz w:val="21"/>
                <w:szCs w:val="21"/>
              </w:rPr>
              <w:t>，或者非法所得</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万元以上不满</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万元</w:t>
            </w:r>
          </w:p>
        </w:tc>
        <w:tc>
          <w:tcPr>
            <w:tcW w:w="3602" w:type="dxa"/>
            <w:vAlign w:val="center"/>
          </w:tcPr>
          <w:p w:rsidR="004F5291" w:rsidRPr="003B1E06" w:rsidRDefault="005129CE">
            <w:pPr>
              <w:pStyle w:val="TableParagraph"/>
              <w:ind w:left="43" w:right="33"/>
              <w:jc w:val="center"/>
              <w:rPr>
                <w:rFonts w:ascii="Times New Roman" w:hAnsi="Times New Roman" w:cs="Times New Roman"/>
                <w:sz w:val="21"/>
                <w:szCs w:val="21"/>
              </w:rPr>
            </w:pPr>
            <w:r w:rsidRPr="003B1E06">
              <w:rPr>
                <w:rFonts w:ascii="Times New Roman" w:hAnsi="Times New Roman" w:cs="Times New Roman"/>
                <w:sz w:val="21"/>
                <w:szCs w:val="21"/>
              </w:rPr>
              <w:t>对邀请、聘用或提供场所的单位</w:t>
            </w:r>
          </w:p>
        </w:tc>
        <w:tc>
          <w:tcPr>
            <w:tcW w:w="4204"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spacing w:val="-15"/>
                <w:sz w:val="21"/>
                <w:szCs w:val="21"/>
              </w:rPr>
              <w:t>警告，没收非法所得，罚款</w:t>
            </w:r>
            <w:r w:rsidRPr="003B1E06">
              <w:rPr>
                <w:rFonts w:ascii="Times New Roman" w:hAnsi="Times New Roman" w:cs="Times New Roman" w:hint="eastAsia"/>
                <w:spacing w:val="-15"/>
                <w:sz w:val="21"/>
                <w:szCs w:val="21"/>
              </w:rPr>
              <w:t>：</w:t>
            </w:r>
            <w:r w:rsidRPr="003B1E06">
              <w:rPr>
                <w:rFonts w:ascii="Times New Roman" w:hAnsi="Times New Roman" w:cs="Times New Roman" w:hint="eastAsia"/>
                <w:sz w:val="21"/>
                <w:szCs w:val="21"/>
              </w:rPr>
              <w:t>5000</w:t>
            </w:r>
            <w:r w:rsidRPr="003B1E06">
              <w:rPr>
                <w:rFonts w:ascii="Times New Roman" w:hAnsi="Times New Roman" w:cs="Times New Roman" w:hint="eastAsia"/>
                <w:sz w:val="21"/>
                <w:szCs w:val="21"/>
              </w:rPr>
              <w:t>元</w:t>
            </w:r>
            <w:r w:rsidRPr="003B1E06">
              <w:rPr>
                <w:rFonts w:ascii="Times New Roman" w:hAnsi="Times New Roman" w:cs="Times New Roman"/>
                <w:sz w:val="21"/>
                <w:szCs w:val="21"/>
              </w:rPr>
              <w:t>以下</w:t>
            </w:r>
          </w:p>
        </w:tc>
      </w:tr>
      <w:tr w:rsidR="004F5291" w:rsidRPr="003B1E06">
        <w:trPr>
          <w:trHeight w:val="639"/>
        </w:trPr>
        <w:tc>
          <w:tcPr>
            <w:tcW w:w="1432"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4762" w:type="dxa"/>
            <w:vMerge/>
            <w:tcBorders>
              <w:top w:val="nil"/>
            </w:tcBorders>
            <w:vAlign w:val="center"/>
          </w:tcPr>
          <w:p w:rsidR="004F5291" w:rsidRPr="003B1E06" w:rsidRDefault="004F5291">
            <w:pPr>
              <w:jc w:val="both"/>
              <w:rPr>
                <w:rFonts w:ascii="Times New Roman" w:hAnsi="Times New Roman" w:cs="Times New Roman"/>
                <w:sz w:val="21"/>
                <w:szCs w:val="21"/>
              </w:rPr>
            </w:pPr>
          </w:p>
        </w:tc>
        <w:tc>
          <w:tcPr>
            <w:tcW w:w="3602" w:type="dxa"/>
            <w:vAlign w:val="center"/>
          </w:tcPr>
          <w:p w:rsidR="004F5291" w:rsidRPr="003B1E06" w:rsidRDefault="005129CE">
            <w:pPr>
              <w:pStyle w:val="TableParagraph"/>
              <w:ind w:left="40" w:right="33"/>
              <w:jc w:val="center"/>
              <w:rPr>
                <w:rFonts w:ascii="Times New Roman" w:hAnsi="Times New Roman" w:cs="Times New Roman"/>
                <w:sz w:val="21"/>
                <w:szCs w:val="21"/>
              </w:rPr>
            </w:pPr>
            <w:r w:rsidRPr="003B1E06">
              <w:rPr>
                <w:rFonts w:ascii="Times New Roman" w:hAnsi="Times New Roman" w:cs="Times New Roman"/>
                <w:sz w:val="21"/>
                <w:szCs w:val="21"/>
              </w:rPr>
              <w:t>对外国医师</w:t>
            </w:r>
          </w:p>
        </w:tc>
        <w:tc>
          <w:tcPr>
            <w:tcW w:w="4204"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sz w:val="21"/>
                <w:szCs w:val="21"/>
              </w:rPr>
              <w:t>没收</w:t>
            </w:r>
            <w:r w:rsidRPr="003B1E06">
              <w:rPr>
                <w:rFonts w:ascii="Times New Roman" w:hAnsi="Times New Roman" w:cs="Times New Roman"/>
                <w:spacing w:val="-15"/>
                <w:sz w:val="21"/>
                <w:szCs w:val="21"/>
              </w:rPr>
              <w:t>非法</w:t>
            </w:r>
            <w:r w:rsidRPr="003B1E06">
              <w:rPr>
                <w:rFonts w:ascii="Times New Roman" w:hAnsi="Times New Roman" w:cs="Times New Roman"/>
                <w:sz w:val="21"/>
                <w:szCs w:val="21"/>
              </w:rPr>
              <w:t>所得，罚款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 xml:space="preserve">3000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 7000</w:t>
            </w:r>
            <w:r w:rsidRPr="003B1E06">
              <w:rPr>
                <w:rFonts w:ascii="Times New Roman" w:hAnsi="Times New Roman" w:cs="Times New Roman"/>
                <w:sz w:val="21"/>
                <w:szCs w:val="21"/>
              </w:rPr>
              <w:t>元</w:t>
            </w:r>
          </w:p>
        </w:tc>
      </w:tr>
      <w:tr w:rsidR="004F5291" w:rsidRPr="003B1E06">
        <w:trPr>
          <w:trHeight w:val="707"/>
        </w:trPr>
        <w:tc>
          <w:tcPr>
            <w:tcW w:w="1432"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4762" w:type="dxa"/>
            <w:vMerge w:val="restart"/>
            <w:vAlign w:val="center"/>
          </w:tcPr>
          <w:p w:rsidR="004F5291" w:rsidRPr="003B1E06" w:rsidRDefault="005129CE">
            <w:pPr>
              <w:pStyle w:val="TableParagraph"/>
              <w:ind w:left="108" w:right="96"/>
              <w:jc w:val="both"/>
              <w:rPr>
                <w:rFonts w:ascii="Times New Roman" w:hAnsi="Times New Roman" w:cs="Times New Roman"/>
                <w:sz w:val="21"/>
                <w:szCs w:val="21"/>
              </w:rPr>
            </w:pPr>
            <w:r w:rsidRPr="003B1E06">
              <w:rPr>
                <w:rFonts w:ascii="Times New Roman" w:hAnsi="Times New Roman" w:cs="Times New Roman"/>
                <w:spacing w:val="-12"/>
                <w:sz w:val="21"/>
                <w:szCs w:val="21"/>
              </w:rPr>
              <w:t>外国医师未经注册取得《外国医师短期行医许</w:t>
            </w:r>
            <w:r w:rsidRPr="003B1E06">
              <w:rPr>
                <w:rFonts w:ascii="Times New Roman" w:hAnsi="Times New Roman" w:cs="Times New Roman"/>
                <w:spacing w:val="-5"/>
                <w:sz w:val="21"/>
                <w:szCs w:val="21"/>
              </w:rPr>
              <w:t>可证》擅自来华短期行医时间</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年</w:t>
            </w:r>
            <w:r w:rsidRPr="003B1E06">
              <w:rPr>
                <w:rFonts w:ascii="Times New Roman" w:hAnsi="Times New Roman" w:cs="Times New Roman"/>
                <w:sz w:val="21"/>
                <w:szCs w:val="21"/>
              </w:rPr>
              <w:t>以上的</w:t>
            </w:r>
            <w:r w:rsidRPr="003B1E06">
              <w:rPr>
                <w:rFonts w:ascii="Times New Roman" w:hAnsi="Times New Roman" w:cs="Times New Roman" w:hint="eastAsia"/>
                <w:sz w:val="21"/>
                <w:szCs w:val="21"/>
              </w:rPr>
              <w:t>，或者非法所得</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万元以上的</w:t>
            </w:r>
          </w:p>
        </w:tc>
        <w:tc>
          <w:tcPr>
            <w:tcW w:w="3602" w:type="dxa"/>
            <w:vAlign w:val="center"/>
          </w:tcPr>
          <w:p w:rsidR="004F5291" w:rsidRPr="003B1E06" w:rsidRDefault="005129CE">
            <w:pPr>
              <w:pStyle w:val="TableParagraph"/>
              <w:ind w:left="43" w:right="33"/>
              <w:jc w:val="center"/>
              <w:rPr>
                <w:rFonts w:ascii="Times New Roman" w:hAnsi="Times New Roman" w:cs="Times New Roman"/>
                <w:sz w:val="21"/>
                <w:szCs w:val="21"/>
              </w:rPr>
            </w:pPr>
            <w:r w:rsidRPr="003B1E06">
              <w:rPr>
                <w:rFonts w:ascii="Times New Roman" w:hAnsi="Times New Roman" w:cs="Times New Roman"/>
                <w:sz w:val="21"/>
                <w:szCs w:val="21"/>
              </w:rPr>
              <w:t>对邀请、聘用或提供场所的单位</w:t>
            </w:r>
          </w:p>
        </w:tc>
        <w:tc>
          <w:tcPr>
            <w:tcW w:w="4204"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spacing w:val="-15"/>
                <w:sz w:val="21"/>
                <w:szCs w:val="21"/>
              </w:rPr>
              <w:t>警告，没收非法所得，罚款</w:t>
            </w:r>
            <w:r w:rsidRPr="003B1E06">
              <w:rPr>
                <w:rFonts w:ascii="Times New Roman" w:hAnsi="Times New Roman" w:cs="Times New Roman" w:hint="eastAsia"/>
                <w:spacing w:val="-15"/>
                <w:sz w:val="21"/>
                <w:szCs w:val="21"/>
              </w:rPr>
              <w:t>：罚款＜</w:t>
            </w:r>
            <w:r w:rsidRPr="003B1E06">
              <w:rPr>
                <w:rFonts w:ascii="Times New Roman" w:hAnsi="Times New Roman" w:cs="Times New Roman"/>
                <w:sz w:val="21"/>
                <w:szCs w:val="21"/>
              </w:rPr>
              <w:t xml:space="preserve">5000 </w:t>
            </w:r>
            <w:r w:rsidRPr="003B1E06">
              <w:rPr>
                <w:rFonts w:ascii="Times New Roman" w:hAnsi="Times New Roman" w:cs="Times New Roman"/>
                <w:sz w:val="21"/>
                <w:szCs w:val="21"/>
              </w:rPr>
              <w:t>元</w:t>
            </w:r>
          </w:p>
        </w:tc>
      </w:tr>
      <w:tr w:rsidR="004F5291" w:rsidRPr="003B1E06">
        <w:trPr>
          <w:trHeight w:val="707"/>
        </w:trPr>
        <w:tc>
          <w:tcPr>
            <w:tcW w:w="1432"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4762"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3602" w:type="dxa"/>
            <w:vAlign w:val="center"/>
          </w:tcPr>
          <w:p w:rsidR="004F5291" w:rsidRPr="003B1E06" w:rsidRDefault="005129CE">
            <w:pPr>
              <w:pStyle w:val="TableParagraph"/>
              <w:ind w:left="40" w:right="33"/>
              <w:jc w:val="center"/>
              <w:rPr>
                <w:rFonts w:ascii="Times New Roman" w:hAnsi="Times New Roman" w:cs="Times New Roman"/>
                <w:sz w:val="21"/>
                <w:szCs w:val="21"/>
              </w:rPr>
            </w:pPr>
            <w:r w:rsidRPr="003B1E06">
              <w:rPr>
                <w:rFonts w:ascii="Times New Roman" w:hAnsi="Times New Roman" w:cs="Times New Roman"/>
                <w:sz w:val="21"/>
                <w:szCs w:val="21"/>
              </w:rPr>
              <w:t>对外国医师</w:t>
            </w:r>
          </w:p>
        </w:tc>
        <w:tc>
          <w:tcPr>
            <w:tcW w:w="4204" w:type="dxa"/>
            <w:vAlign w:val="center"/>
          </w:tcPr>
          <w:p w:rsidR="004F5291" w:rsidRPr="003B1E06" w:rsidRDefault="005129CE">
            <w:pPr>
              <w:pStyle w:val="TableParagraph"/>
              <w:ind w:left="108"/>
              <w:rPr>
                <w:rFonts w:ascii="Times New Roman" w:hAnsi="Times New Roman" w:cs="Times New Roman"/>
                <w:spacing w:val="-15"/>
                <w:sz w:val="21"/>
                <w:szCs w:val="21"/>
              </w:rPr>
            </w:pPr>
            <w:r w:rsidRPr="003B1E06">
              <w:rPr>
                <w:rFonts w:ascii="Times New Roman" w:hAnsi="Times New Roman" w:cs="Times New Roman"/>
                <w:spacing w:val="-12"/>
                <w:sz w:val="21"/>
                <w:szCs w:val="21"/>
              </w:rPr>
              <w:t>没收</w:t>
            </w:r>
            <w:r w:rsidRPr="003B1E06">
              <w:rPr>
                <w:rFonts w:ascii="Times New Roman" w:hAnsi="Times New Roman" w:cs="Times New Roman"/>
                <w:spacing w:val="-15"/>
                <w:sz w:val="21"/>
                <w:szCs w:val="21"/>
              </w:rPr>
              <w:t>非法</w:t>
            </w:r>
            <w:r w:rsidRPr="003B1E06">
              <w:rPr>
                <w:rFonts w:ascii="Times New Roman" w:hAnsi="Times New Roman" w:cs="Times New Roman"/>
                <w:spacing w:val="-12"/>
                <w:sz w:val="21"/>
                <w:szCs w:val="21"/>
              </w:rPr>
              <w:t>所得，罚款</w:t>
            </w:r>
            <w:r w:rsidRPr="003B1E06">
              <w:rPr>
                <w:rFonts w:ascii="Times New Roman" w:hAnsi="Times New Roman" w:cs="Times New Roman" w:hint="eastAsia"/>
                <w:spacing w:val="-12"/>
                <w:sz w:val="21"/>
                <w:szCs w:val="21"/>
              </w:rPr>
              <w:t>：</w:t>
            </w:r>
            <w:r w:rsidRPr="003B1E06">
              <w:rPr>
                <w:rFonts w:ascii="Times New Roman" w:hAnsi="Times New Roman" w:cs="Times New Roman"/>
                <w:sz w:val="21"/>
                <w:szCs w:val="21"/>
              </w:rPr>
              <w:t xml:space="preserve">7000 </w:t>
            </w:r>
            <w:r w:rsidRPr="003B1E06">
              <w:rPr>
                <w:rFonts w:ascii="Times New Roman" w:hAnsi="Times New Roman" w:cs="Times New Roman"/>
                <w:spacing w:val="-15"/>
                <w:sz w:val="21"/>
                <w:szCs w:val="21"/>
              </w:rPr>
              <w:t>元</w:t>
            </w:r>
            <w:r w:rsidRPr="003B1E06">
              <w:rPr>
                <w:rFonts w:ascii="Times New Roman" w:hAnsi="Times New Roman" w:cs="Times New Roman" w:hint="eastAsia"/>
                <w:spacing w:val="-15"/>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bl>
    <w:p w:rsidR="004F5291" w:rsidRPr="003B1E06" w:rsidRDefault="004F5291" w:rsidP="008D040C"/>
    <w:p w:rsidR="004F5291" w:rsidRPr="003B1E06" w:rsidRDefault="005129CE" w:rsidP="00760D99">
      <w:pPr>
        <w:pStyle w:val="2"/>
        <w:ind w:firstLineChars="200" w:firstLine="480"/>
        <w:rPr>
          <w:color w:val="auto"/>
        </w:rPr>
      </w:pPr>
      <w:bookmarkStart w:id="282" w:name="_Toc155702076"/>
      <w:r w:rsidRPr="003B1E06">
        <w:rPr>
          <w:color w:val="auto"/>
        </w:rPr>
        <w:t>（二）机构管理</w:t>
      </w:r>
      <w:bookmarkEnd w:id="282"/>
    </w:p>
    <w:p w:rsidR="004F5291" w:rsidRPr="003B1E06" w:rsidRDefault="005129CE" w:rsidP="00760D99">
      <w:pPr>
        <w:pStyle w:val="3"/>
        <w:ind w:firstLineChars="200" w:firstLine="480"/>
        <w:rPr>
          <w:color w:val="auto"/>
        </w:rPr>
      </w:pPr>
      <w:bookmarkStart w:id="283" w:name="_Toc155702077"/>
      <w:r w:rsidRPr="003B1E06">
        <w:rPr>
          <w:color w:val="auto"/>
        </w:rPr>
        <w:t>E.</w:t>
      </w:r>
      <w:r w:rsidRPr="003B1E06">
        <w:rPr>
          <w:color w:val="auto"/>
        </w:rPr>
        <w:t>《中华人民共和国基本医疗卫生与健康促进法》</w:t>
      </w:r>
      <w:r w:rsidRPr="003B1E06">
        <w:rPr>
          <w:rFonts w:hint="eastAsia"/>
          <w:color w:val="auto"/>
        </w:rPr>
        <w:t>（</w:t>
      </w:r>
      <w:r w:rsidRPr="003B1E06">
        <w:rPr>
          <w:rFonts w:hint="eastAsia"/>
          <w:color w:val="auto"/>
        </w:rPr>
        <w:t>2020</w:t>
      </w:r>
      <w:r w:rsidRPr="003B1E06">
        <w:rPr>
          <w:rFonts w:hint="eastAsia"/>
          <w:color w:val="auto"/>
        </w:rPr>
        <w:t>年</w:t>
      </w:r>
      <w:r w:rsidRPr="003B1E06">
        <w:rPr>
          <w:rFonts w:hint="eastAsia"/>
          <w:color w:val="auto"/>
        </w:rPr>
        <w:t>6</w:t>
      </w:r>
      <w:r w:rsidRPr="003B1E06">
        <w:rPr>
          <w:rFonts w:hint="eastAsia"/>
          <w:color w:val="auto"/>
        </w:rPr>
        <w:t>月</w:t>
      </w:r>
      <w:r w:rsidRPr="003B1E06">
        <w:rPr>
          <w:rFonts w:hint="eastAsia"/>
          <w:color w:val="auto"/>
        </w:rPr>
        <w:t>1</w:t>
      </w:r>
      <w:r w:rsidRPr="003B1E06">
        <w:rPr>
          <w:rFonts w:hint="eastAsia"/>
          <w:color w:val="auto"/>
        </w:rPr>
        <w:t>日施行）</w:t>
      </w:r>
      <w:bookmarkEnd w:id="283"/>
    </w:p>
    <w:p w:rsidR="004F5291" w:rsidRPr="003B1E06" w:rsidRDefault="005129CE">
      <w:pPr>
        <w:pStyle w:val="af1"/>
        <w:tabs>
          <w:tab w:val="left" w:pos="1060"/>
        </w:tabs>
        <w:spacing w:line="360" w:lineRule="exact"/>
        <w:ind w:left="278" w:right="9370" w:firstLineChars="200" w:firstLine="422"/>
        <w:rPr>
          <w:rFonts w:ascii="Times New Roman" w:hAnsi="Times New Roman" w:cs="Times New Roman"/>
          <w:b/>
          <w:sz w:val="21"/>
          <w:szCs w:val="21"/>
        </w:rPr>
      </w:pPr>
      <w:r w:rsidRPr="003B1E06">
        <w:rPr>
          <w:rFonts w:ascii="Times New Roman" w:hAnsi="Times New Roman" w:cs="Times New Roman"/>
          <w:b/>
          <w:sz w:val="21"/>
          <w:szCs w:val="21"/>
        </w:rPr>
        <w:t>28</w:t>
      </w:r>
      <w:r w:rsidRPr="003B1E06">
        <w:rPr>
          <w:rFonts w:ascii="Times New Roman" w:hAnsi="Times New Roman" w:cs="Times New Roman" w:hint="eastAsia"/>
          <w:b/>
          <w:sz w:val="21"/>
          <w:szCs w:val="21"/>
        </w:rPr>
        <w:t>.</w:t>
      </w:r>
      <w:r w:rsidRPr="003B1E06">
        <w:rPr>
          <w:rFonts w:ascii="Times New Roman" w:hAnsi="Times New Roman" w:cs="Times New Roman"/>
          <w:b/>
          <w:sz w:val="21"/>
          <w:szCs w:val="21"/>
        </w:rPr>
        <w:t>未取得医疗机构执业许可证擅自执业的</w:t>
      </w:r>
    </w:p>
    <w:p w:rsidR="004F5291" w:rsidRPr="003B1E06" w:rsidRDefault="005129CE">
      <w:pPr>
        <w:pStyle w:val="af1"/>
        <w:tabs>
          <w:tab w:val="left" w:pos="1060"/>
        </w:tabs>
        <w:spacing w:line="360" w:lineRule="exact"/>
        <w:ind w:left="278" w:right="96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基本医疗卫生与健康促进法》第九十九条第一款：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rsidR="004F5291" w:rsidRPr="003B1E06" w:rsidRDefault="004F5291">
      <w:pPr>
        <w:pStyle w:val="a4"/>
        <w:spacing w:line="360" w:lineRule="exact"/>
        <w:ind w:left="278" w:right="865" w:firstLineChars="200" w:firstLine="480"/>
        <w:rPr>
          <w:rFonts w:ascii="Times New Roman" w:hAnsi="Times New Roman" w:cs="Times New Roman"/>
        </w:rPr>
      </w:pPr>
    </w:p>
    <w:p w:rsidR="004F5291" w:rsidRPr="003B1E06" w:rsidRDefault="004F5291">
      <w:pPr>
        <w:pStyle w:val="a4"/>
        <w:spacing w:line="360" w:lineRule="exact"/>
        <w:ind w:left="278" w:right="865" w:firstLineChars="200" w:firstLine="480"/>
        <w:rPr>
          <w:rFonts w:ascii="Times New Roman" w:hAnsi="Times New Roman" w:cs="Times New Roman"/>
        </w:rPr>
      </w:pPr>
    </w:p>
    <w:p w:rsidR="004F5291" w:rsidRPr="003B1E06" w:rsidRDefault="005129CE">
      <w:pPr>
        <w:pStyle w:val="a4"/>
        <w:spacing w:line="360" w:lineRule="exact"/>
        <w:ind w:left="278" w:right="865"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6502"/>
        <w:gridCol w:w="5801"/>
      </w:tblGrid>
      <w:tr w:rsidR="004F5291" w:rsidRPr="003B1E06">
        <w:trPr>
          <w:trHeight w:val="448"/>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6502" w:type="dxa"/>
            <w:vAlign w:val="center"/>
          </w:tcPr>
          <w:p w:rsidR="004F5291" w:rsidRPr="003B1E06" w:rsidRDefault="005129CE">
            <w:pPr>
              <w:pStyle w:val="TableParagraph"/>
              <w:spacing w:line="360" w:lineRule="exact"/>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5801" w:type="dxa"/>
            <w:vAlign w:val="center"/>
          </w:tcPr>
          <w:p w:rsidR="004F5291" w:rsidRPr="003B1E06" w:rsidRDefault="005129CE">
            <w:pPr>
              <w:pStyle w:val="TableParagraph"/>
              <w:spacing w:line="360" w:lineRule="exact"/>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88"/>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6502"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违法所得不满</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hint="eastAsia"/>
                <w:sz w:val="21"/>
                <w:szCs w:val="21"/>
              </w:rPr>
              <w:t>万元，且违法持续时间不满</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个月的</w:t>
            </w:r>
          </w:p>
        </w:tc>
        <w:tc>
          <w:tcPr>
            <w:tcW w:w="5801" w:type="dxa"/>
            <w:vAlign w:val="center"/>
          </w:tcPr>
          <w:p w:rsidR="004F5291" w:rsidRPr="003B1E06" w:rsidRDefault="005129CE">
            <w:pPr>
              <w:pStyle w:val="TableParagraph"/>
              <w:spacing w:line="360" w:lineRule="exact"/>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没收违法所得和药品、医疗器械，</w:t>
            </w:r>
            <w:r w:rsidRPr="003B1E06">
              <w:rPr>
                <w:rFonts w:ascii="Times New Roman" w:hAnsi="Times New Roman" w:cs="Times New Roman" w:hint="eastAsia"/>
                <w:spacing w:val="-3"/>
                <w:sz w:val="21"/>
                <w:szCs w:val="21"/>
              </w:rPr>
              <w:t>罚款：</w:t>
            </w:r>
            <w:r w:rsidRPr="003B1E06">
              <w:rPr>
                <w:rFonts w:ascii="Times New Roman" w:hAnsi="Times New Roman" w:cs="Times New Roman"/>
                <w:spacing w:val="-3"/>
                <w:sz w:val="21"/>
                <w:szCs w:val="21"/>
              </w:rPr>
              <w:t>处违法所得</w:t>
            </w:r>
            <w:r w:rsidRPr="003B1E06">
              <w:rPr>
                <w:rFonts w:ascii="Times New Roman" w:hAnsi="Times New Roman" w:cs="Times New Roman" w:hint="eastAsia"/>
                <w:spacing w:val="-3"/>
                <w:sz w:val="21"/>
                <w:szCs w:val="21"/>
              </w:rPr>
              <w:t>5</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9.5</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trHeight w:val="480"/>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6502" w:type="dxa"/>
            <w:vAlign w:val="center"/>
          </w:tcPr>
          <w:p w:rsidR="004F5291" w:rsidRPr="003B1E06" w:rsidRDefault="005129CE">
            <w:pPr>
              <w:pStyle w:val="TableParagraph"/>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hint="eastAsia"/>
                <w:sz w:val="21"/>
                <w:szCs w:val="21"/>
              </w:rPr>
              <w:t>万元以上不满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万元，或者违法持续时间</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个月以上不满</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hint="eastAsia"/>
                <w:sz w:val="21"/>
                <w:szCs w:val="21"/>
              </w:rPr>
              <w:t>年的</w:t>
            </w:r>
          </w:p>
        </w:tc>
        <w:tc>
          <w:tcPr>
            <w:tcW w:w="5801" w:type="dxa"/>
            <w:vAlign w:val="center"/>
          </w:tcPr>
          <w:p w:rsidR="004F5291" w:rsidRPr="003B1E06" w:rsidRDefault="005129CE">
            <w:pPr>
              <w:pStyle w:val="TableParagraph"/>
              <w:spacing w:line="360" w:lineRule="exact"/>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没收违法所得和药品、医疗器械，</w:t>
            </w:r>
            <w:r w:rsidRPr="003B1E06">
              <w:rPr>
                <w:rFonts w:ascii="Times New Roman" w:hAnsi="Times New Roman" w:cs="Times New Roman" w:hint="eastAsia"/>
                <w:spacing w:val="-3"/>
                <w:sz w:val="21"/>
                <w:szCs w:val="21"/>
              </w:rPr>
              <w:t>罚款：</w:t>
            </w:r>
            <w:r w:rsidRPr="003B1E06">
              <w:rPr>
                <w:rFonts w:ascii="Times New Roman" w:hAnsi="Times New Roman" w:cs="Times New Roman"/>
                <w:spacing w:val="-3"/>
                <w:sz w:val="21"/>
                <w:szCs w:val="21"/>
              </w:rPr>
              <w:t>处违法所得</w:t>
            </w:r>
            <w:r w:rsidRPr="003B1E06">
              <w:rPr>
                <w:rFonts w:ascii="Times New Roman" w:hAnsi="Times New Roman" w:cs="Times New Roman" w:hint="eastAsia"/>
                <w:spacing w:val="-3"/>
                <w:sz w:val="21"/>
                <w:szCs w:val="21"/>
              </w:rPr>
              <w:t>9.5</w:t>
            </w:r>
            <w:r w:rsidRPr="003B1E06">
              <w:rPr>
                <w:rFonts w:ascii="Times New Roman" w:hAnsi="Times New Roman" w:cs="Times New Roman" w:hint="eastAsia"/>
                <w:spacing w:val="-3"/>
                <w:sz w:val="21"/>
                <w:szCs w:val="21"/>
              </w:rPr>
              <w:t>倍≤罚款＜</w:t>
            </w:r>
            <w:r w:rsidRPr="003B1E06">
              <w:rPr>
                <w:rFonts w:ascii="Times New Roman" w:hAnsi="Times New Roman" w:cs="Times New Roman" w:hint="eastAsia"/>
                <w:spacing w:val="-3"/>
                <w:sz w:val="21"/>
                <w:szCs w:val="21"/>
              </w:rPr>
              <w:t>15.5</w:t>
            </w:r>
            <w:r w:rsidRPr="003B1E06">
              <w:rPr>
                <w:rFonts w:ascii="Times New Roman" w:hAnsi="Times New Roman" w:cs="Times New Roman"/>
                <w:spacing w:val="-3"/>
                <w:sz w:val="21"/>
                <w:szCs w:val="21"/>
              </w:rPr>
              <w:t>倍，违法所得不足一万的，按一万元计算。</w:t>
            </w:r>
          </w:p>
        </w:tc>
      </w:tr>
      <w:tr w:rsidR="004F5291" w:rsidRPr="003B1E06">
        <w:trPr>
          <w:trHeight w:val="657"/>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502" w:type="dxa"/>
            <w:vAlign w:val="center"/>
          </w:tcPr>
          <w:p w:rsidR="004F5291" w:rsidRPr="003B1E06" w:rsidRDefault="005129CE">
            <w:pPr>
              <w:pStyle w:val="TableParagraph"/>
              <w:ind w:left="107" w:right="94"/>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万元以上，或者违法持续时间</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hint="eastAsia"/>
                <w:sz w:val="21"/>
                <w:szCs w:val="21"/>
              </w:rPr>
              <w:t>年以上的，或</w:t>
            </w:r>
            <w:r w:rsidRPr="003B1E06">
              <w:rPr>
                <w:rFonts w:ascii="Times New Roman" w:eastAsiaTheme="majorEastAsia" w:hAnsiTheme="majorEastAsia" w:cs="Times New Roman" w:hint="eastAsia"/>
                <w:spacing w:val="-2"/>
                <w:sz w:val="21"/>
                <w:szCs w:val="21"/>
              </w:rPr>
              <w:t>造成</w:t>
            </w:r>
            <w:r w:rsidRPr="003B1E06">
              <w:rPr>
                <w:rFonts w:ascii="Times New Roman" w:eastAsiaTheme="majorEastAsia" w:hAnsi="Times New Roman" w:cs="Times New Roman" w:hint="eastAsia"/>
                <w:sz w:val="21"/>
                <w:szCs w:val="21"/>
              </w:rPr>
              <w:t>严重</w:t>
            </w:r>
            <w:r w:rsidRPr="003B1E06">
              <w:rPr>
                <w:rFonts w:ascii="Times New Roman" w:eastAsiaTheme="majorEastAsia" w:hAnsiTheme="majorEastAsia" w:cs="Times New Roman" w:hint="eastAsia"/>
                <w:spacing w:val="-2"/>
                <w:sz w:val="21"/>
                <w:szCs w:val="21"/>
              </w:rPr>
              <w:t>后果或社会影响的</w:t>
            </w:r>
          </w:p>
        </w:tc>
        <w:tc>
          <w:tcPr>
            <w:tcW w:w="5801" w:type="dxa"/>
            <w:vAlign w:val="center"/>
          </w:tcPr>
          <w:p w:rsidR="004F5291" w:rsidRPr="003B1E06" w:rsidRDefault="005129CE">
            <w:pPr>
              <w:pStyle w:val="TableParagraph"/>
              <w:spacing w:line="360" w:lineRule="exact"/>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没收违法所得和药品、医疗器械，</w:t>
            </w:r>
            <w:r w:rsidRPr="003B1E06">
              <w:rPr>
                <w:rFonts w:ascii="Times New Roman" w:hAnsi="Times New Roman" w:cs="Times New Roman" w:hint="eastAsia"/>
                <w:spacing w:val="-3"/>
                <w:sz w:val="21"/>
                <w:szCs w:val="21"/>
              </w:rPr>
              <w:t>罚款：</w:t>
            </w:r>
            <w:r w:rsidRPr="003B1E06">
              <w:rPr>
                <w:rFonts w:ascii="Times New Roman" w:hAnsi="Times New Roman" w:cs="Times New Roman"/>
                <w:spacing w:val="-3"/>
                <w:sz w:val="21"/>
                <w:szCs w:val="21"/>
              </w:rPr>
              <w:t>处违法所得</w:t>
            </w:r>
            <w:r w:rsidRPr="003B1E06">
              <w:rPr>
                <w:rFonts w:ascii="Times New Roman" w:hAnsi="Times New Roman" w:cs="Times New Roman" w:hint="eastAsia"/>
                <w:spacing w:val="-3"/>
                <w:sz w:val="21"/>
                <w:szCs w:val="21"/>
              </w:rPr>
              <w:t>15.5</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20</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bl>
    <w:p w:rsidR="004F5291" w:rsidRPr="003B1E06" w:rsidRDefault="004F5291">
      <w:pPr>
        <w:pStyle w:val="af1"/>
        <w:tabs>
          <w:tab w:val="left" w:pos="1060"/>
        </w:tabs>
        <w:spacing w:line="360" w:lineRule="exact"/>
        <w:ind w:left="278" w:right="6676" w:firstLineChars="200" w:firstLine="422"/>
        <w:rPr>
          <w:rFonts w:ascii="Times New Roman" w:hAnsi="Times New Roman" w:cs="Times New Roman"/>
          <w:b/>
          <w:sz w:val="21"/>
          <w:szCs w:val="21"/>
        </w:rPr>
      </w:pPr>
    </w:p>
    <w:p w:rsidR="004F5291" w:rsidRPr="003B1E06" w:rsidRDefault="005129CE">
      <w:pPr>
        <w:pStyle w:val="af1"/>
        <w:tabs>
          <w:tab w:val="left" w:pos="1060"/>
        </w:tabs>
        <w:spacing w:line="360" w:lineRule="exact"/>
        <w:ind w:left="278" w:right="6676" w:firstLineChars="200" w:firstLine="422"/>
        <w:rPr>
          <w:rFonts w:ascii="Times New Roman" w:hAnsi="Times New Roman" w:cs="Times New Roman"/>
          <w:b/>
          <w:sz w:val="21"/>
          <w:szCs w:val="21"/>
        </w:rPr>
      </w:pPr>
      <w:r w:rsidRPr="003B1E06">
        <w:rPr>
          <w:rFonts w:ascii="Times New Roman" w:hAnsi="Times New Roman" w:cs="Times New Roman"/>
          <w:b/>
          <w:sz w:val="21"/>
          <w:szCs w:val="21"/>
        </w:rPr>
        <w:t xml:space="preserve">29. </w:t>
      </w:r>
      <w:r w:rsidRPr="003B1E06">
        <w:rPr>
          <w:rFonts w:ascii="Times New Roman" w:hAnsi="Times New Roman" w:cs="Times New Roman"/>
          <w:b/>
          <w:sz w:val="21"/>
          <w:szCs w:val="21"/>
        </w:rPr>
        <w:t>伪造、变造、买卖、出租、出借医疗机构执业许可证的</w:t>
      </w:r>
    </w:p>
    <w:p w:rsidR="004F5291" w:rsidRPr="003B1E06" w:rsidRDefault="005129CE">
      <w:pPr>
        <w:pStyle w:val="af1"/>
        <w:tabs>
          <w:tab w:val="left" w:pos="1060"/>
        </w:tabs>
        <w:spacing w:line="360" w:lineRule="exact"/>
        <w:ind w:left="278" w:right="96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《中华人民共和国基本医疗卫生与健康促进法》第九十九条第二款：</w:t>
      </w:r>
      <w:r w:rsidRPr="003B1E06">
        <w:rPr>
          <w:rFonts w:ascii="Times New Roman" w:hAnsi="Times New Roman" w:cs="Times New Roman"/>
          <w:sz w:val="21"/>
          <w:szCs w:val="21"/>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w:t>
      </w:r>
      <w:r w:rsidRPr="003B1E06">
        <w:rPr>
          <w:rFonts w:ascii="Times New Roman" w:hAnsi="Times New Roman" w:cs="Times New Roman"/>
          <w:sz w:val="21"/>
          <w:szCs w:val="21"/>
        </w:rPr>
        <w:lastRenderedPageBreak/>
        <w:t>的，吊销医疗机构执业许可证。</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891"/>
        <w:gridCol w:w="4412"/>
      </w:tblGrid>
      <w:tr w:rsidR="004F5291" w:rsidRPr="003B1E06">
        <w:trPr>
          <w:trHeight w:val="558"/>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891" w:type="dxa"/>
            <w:vAlign w:val="center"/>
          </w:tcPr>
          <w:p w:rsidR="004F5291" w:rsidRPr="003B1E06" w:rsidRDefault="005129CE">
            <w:pPr>
              <w:pStyle w:val="TableParagraph"/>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412" w:type="dxa"/>
            <w:vAlign w:val="center"/>
          </w:tcPr>
          <w:p w:rsidR="004F5291" w:rsidRPr="003B1E06" w:rsidRDefault="005129CE">
            <w:pPr>
              <w:pStyle w:val="TableParagraph"/>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88"/>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891"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违法所得不满</w:t>
            </w:r>
            <w:r w:rsidRPr="003B1E06">
              <w:rPr>
                <w:rFonts w:ascii="Times New Roman" w:hAnsi="Times New Roman" w:cs="Times New Roman" w:hint="eastAsia"/>
                <w:bCs/>
                <w:sz w:val="21"/>
                <w:szCs w:val="21"/>
              </w:rPr>
              <w:t>30</w:t>
            </w:r>
            <w:r w:rsidRPr="003B1E06">
              <w:rPr>
                <w:rFonts w:ascii="Times New Roman" w:hAnsi="Times New Roman" w:cs="Times New Roman" w:hint="eastAsia"/>
                <w:bCs/>
                <w:sz w:val="21"/>
                <w:szCs w:val="21"/>
              </w:rPr>
              <w:t>万元且违法时间不满</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年的</w:t>
            </w:r>
          </w:p>
        </w:tc>
        <w:tc>
          <w:tcPr>
            <w:tcW w:w="4412"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5</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8</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trHeight w:val="480"/>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891"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30</w:t>
            </w:r>
            <w:r w:rsidRPr="003B1E06">
              <w:rPr>
                <w:rFonts w:ascii="Times New Roman" w:hAnsi="Times New Roman" w:cs="Times New Roman" w:hint="eastAsia"/>
                <w:bCs/>
                <w:sz w:val="21"/>
                <w:szCs w:val="21"/>
              </w:rPr>
              <w:t>万元以上不满</w:t>
            </w:r>
            <w:r w:rsidRPr="003B1E06">
              <w:rPr>
                <w:rFonts w:ascii="Times New Roman" w:hAnsi="Times New Roman" w:cs="Times New Roman" w:hint="eastAsia"/>
                <w:bCs/>
                <w:sz w:val="21"/>
                <w:szCs w:val="21"/>
              </w:rPr>
              <w:t>100</w:t>
            </w:r>
            <w:r w:rsidRPr="003B1E06">
              <w:rPr>
                <w:rFonts w:ascii="Times New Roman" w:hAnsi="Times New Roman" w:cs="Times New Roman" w:hint="eastAsia"/>
                <w:bCs/>
                <w:sz w:val="21"/>
                <w:szCs w:val="21"/>
              </w:rPr>
              <w:t>万元或者违法时间</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年以上不满</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年的，未造成严重后果和社会影响的</w:t>
            </w:r>
          </w:p>
        </w:tc>
        <w:tc>
          <w:tcPr>
            <w:tcW w:w="4412"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8</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1</w:t>
            </w:r>
            <w:r w:rsidRPr="003B1E06">
              <w:rPr>
                <w:rFonts w:ascii="Times New Roman" w:hAnsi="Times New Roman" w:cs="Times New Roman"/>
                <w:spacing w:val="-3"/>
                <w:sz w:val="21"/>
                <w:szCs w:val="21"/>
              </w:rPr>
              <w:t>2</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trHeight w:val="657"/>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891" w:type="dxa"/>
            <w:vAlign w:val="center"/>
          </w:tcPr>
          <w:p w:rsidR="004F5291" w:rsidRPr="003B1E06" w:rsidRDefault="005129CE">
            <w:pPr>
              <w:pStyle w:val="TableParagraph"/>
              <w:ind w:left="107" w:right="96"/>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100</w:t>
            </w:r>
            <w:r w:rsidRPr="003B1E06">
              <w:rPr>
                <w:rFonts w:ascii="Times New Roman" w:hAnsi="Times New Roman" w:cs="Times New Roman" w:hint="eastAsia"/>
                <w:bCs/>
                <w:sz w:val="21"/>
                <w:szCs w:val="21"/>
              </w:rPr>
              <w:t>万元以上或者违法时间</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年以上的，或者造成患者损害等严重后果或严重社会影响的</w:t>
            </w:r>
          </w:p>
        </w:tc>
        <w:tc>
          <w:tcPr>
            <w:tcW w:w="4412"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12</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20</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，违法所得不足一万的，按一万元计算；吊销医疗机构执业许可证。</w:t>
            </w:r>
          </w:p>
        </w:tc>
      </w:tr>
    </w:tbl>
    <w:p w:rsidR="004F5291" w:rsidRPr="003B1E06" w:rsidRDefault="004F5291">
      <w:pPr>
        <w:tabs>
          <w:tab w:val="left" w:pos="1060"/>
        </w:tabs>
        <w:spacing w:line="300" w:lineRule="auto"/>
        <w:ind w:right="6676"/>
        <w:rPr>
          <w:rFonts w:ascii="Times New Roman" w:hAnsi="Times New Roman" w:cs="Times New Roman"/>
          <w:b/>
        </w:rPr>
      </w:pPr>
    </w:p>
    <w:p w:rsidR="004F5291" w:rsidRPr="003B1E06" w:rsidRDefault="005129CE">
      <w:pPr>
        <w:pStyle w:val="af1"/>
        <w:tabs>
          <w:tab w:val="left" w:pos="1060"/>
        </w:tabs>
        <w:spacing w:line="360" w:lineRule="exact"/>
        <w:ind w:left="278" w:rightChars="336" w:right="739" w:firstLineChars="200" w:firstLine="422"/>
        <w:rPr>
          <w:rFonts w:ascii="Times New Roman" w:hAnsi="Times New Roman" w:cs="Times New Roman"/>
          <w:b/>
          <w:sz w:val="21"/>
          <w:szCs w:val="21"/>
        </w:rPr>
      </w:pPr>
      <w:r w:rsidRPr="003B1E06">
        <w:rPr>
          <w:rFonts w:ascii="Times New Roman" w:hAnsi="Times New Roman" w:cs="Times New Roman"/>
          <w:b/>
          <w:sz w:val="21"/>
          <w:szCs w:val="21"/>
        </w:rPr>
        <w:t>30</w:t>
      </w:r>
      <w:r w:rsidRPr="003B1E06">
        <w:rPr>
          <w:rFonts w:ascii="Times New Roman" w:hAnsi="Times New Roman" w:cs="Times New Roman" w:hint="eastAsia"/>
          <w:b/>
          <w:sz w:val="21"/>
          <w:szCs w:val="21"/>
        </w:rPr>
        <w:t>.</w:t>
      </w:r>
      <w:r w:rsidRPr="003B1E06">
        <w:rPr>
          <w:rFonts w:ascii="Times New Roman" w:hAnsi="Times New Roman" w:cs="Times New Roman"/>
          <w:b/>
          <w:sz w:val="21"/>
          <w:szCs w:val="21"/>
        </w:rPr>
        <w:t>政府举办的医疗卫生机构与其他组织投资设立非独立法人资格的医疗卫生机构</w:t>
      </w:r>
    </w:p>
    <w:p w:rsidR="004F5291" w:rsidRPr="003B1E06" w:rsidRDefault="005129CE">
      <w:pPr>
        <w:pStyle w:val="af1"/>
        <w:tabs>
          <w:tab w:val="left" w:pos="106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hd w:val="clear" w:color="auto" w:fill="FFFFFF"/>
        <w:spacing w:line="360" w:lineRule="exact"/>
        <w:ind w:left="278" w:rightChars="336" w:right="739" w:firstLineChars="200" w:firstLine="408"/>
        <w:rPr>
          <w:rFonts w:ascii="Times New Roman" w:hAnsi="Times New Roman" w:cs="Times New Roman"/>
          <w:sz w:val="23"/>
          <w:szCs w:val="23"/>
        </w:rPr>
      </w:pPr>
      <w:r w:rsidRPr="003B1E06">
        <w:rPr>
          <w:rFonts w:ascii="Times New Roman" w:hAnsi="Times New Roman" w:cs="Times New Roman"/>
          <w:spacing w:val="-3"/>
          <w:sz w:val="21"/>
          <w:szCs w:val="21"/>
        </w:rPr>
        <w:t>《中华人民共和国基本医疗卫生与健康促进法》</w:t>
      </w:r>
      <w:r w:rsidRPr="003B1E06">
        <w:rPr>
          <w:rFonts w:ascii="Times New Roman" w:hAnsi="Times New Roman" w:cs="Times New Roman"/>
          <w:sz w:val="21"/>
          <w:szCs w:val="21"/>
        </w:rPr>
        <w:t>第一百条</w:t>
      </w:r>
      <w:r w:rsidRPr="003B1E06">
        <w:rPr>
          <w:rFonts w:ascii="Times New Roman" w:hAnsi="Times New Roman" w:cs="Times New Roman" w:hint="eastAsia"/>
          <w:sz w:val="21"/>
          <w:szCs w:val="21"/>
        </w:rPr>
        <w:t>第（一）项</w:t>
      </w:r>
      <w:r w:rsidRPr="003B1E06">
        <w:rPr>
          <w:rFonts w:ascii="Times New Roman" w:hAnsi="Times New Roman" w:cs="Times New Roman"/>
          <w:sz w:val="21"/>
          <w:szCs w:val="21"/>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一）政府举办的医疗卫生机构与其他组织投资设立非独立法人资格的医疗卫生机构；</w:t>
      </w:r>
    </w:p>
    <w:p w:rsidR="004F5291" w:rsidRPr="003B1E06" w:rsidRDefault="004F5291">
      <w:pPr>
        <w:pStyle w:val="a4"/>
        <w:ind w:leftChars="100" w:left="220" w:rightChars="336" w:right="739" w:firstLineChars="190" w:firstLine="456"/>
        <w:jc w:val="both"/>
        <w:rPr>
          <w:rFonts w:ascii="Times New Roman" w:hAnsi="Times New Roman" w:cs="Times New Roman"/>
        </w:rPr>
      </w:pPr>
    </w:p>
    <w:p w:rsidR="004F5291" w:rsidRPr="003B1E06" w:rsidRDefault="005129CE">
      <w:pPr>
        <w:pStyle w:val="a4"/>
        <w:ind w:leftChars="100" w:left="220" w:rightChars="336" w:right="739" w:firstLineChars="190" w:firstLine="399"/>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ind w:leftChars="100" w:left="220" w:rightChars="336" w:right="739" w:firstLineChars="190" w:firstLine="456"/>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752"/>
        <w:gridCol w:w="4678"/>
      </w:tblGrid>
      <w:tr w:rsidR="004F5291" w:rsidRPr="003B1E06">
        <w:trPr>
          <w:cantSplit/>
          <w:trHeight w:val="507"/>
          <w:jc w:val="center"/>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752" w:type="dxa"/>
            <w:vAlign w:val="center"/>
          </w:tcPr>
          <w:p w:rsidR="004F5291" w:rsidRPr="003B1E06" w:rsidRDefault="005129CE">
            <w:pPr>
              <w:pStyle w:val="TableParagraph"/>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678" w:type="dxa"/>
            <w:vAlign w:val="center"/>
          </w:tcPr>
          <w:p w:rsidR="004F5291" w:rsidRPr="003B1E06" w:rsidRDefault="005129CE">
            <w:pPr>
              <w:pStyle w:val="TableParagraph"/>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cantSplit/>
          <w:trHeight w:val="1052"/>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75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违法所得不满</w:t>
            </w:r>
            <w:r w:rsidRPr="003B1E06">
              <w:rPr>
                <w:rFonts w:ascii="Times New Roman" w:hAnsi="Times New Roman" w:cs="Times New Roman" w:hint="eastAsia"/>
                <w:bCs/>
                <w:sz w:val="21"/>
                <w:szCs w:val="21"/>
              </w:rPr>
              <w:t>30</w:t>
            </w:r>
            <w:r w:rsidRPr="003B1E06">
              <w:rPr>
                <w:rFonts w:ascii="Times New Roman" w:hAnsi="Times New Roman" w:cs="Times New Roman" w:hint="eastAsia"/>
                <w:bCs/>
                <w:sz w:val="21"/>
                <w:szCs w:val="21"/>
              </w:rPr>
              <w:t>万元且违法时间不满</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2</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4.4</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cantSplit/>
          <w:trHeight w:val="1466"/>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lastRenderedPageBreak/>
              <w:t>一般</w:t>
            </w:r>
          </w:p>
        </w:tc>
        <w:tc>
          <w:tcPr>
            <w:tcW w:w="775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30</w:t>
            </w:r>
            <w:r w:rsidRPr="003B1E06">
              <w:rPr>
                <w:rFonts w:ascii="Times New Roman" w:hAnsi="Times New Roman" w:cs="Times New Roman" w:hint="eastAsia"/>
                <w:bCs/>
                <w:sz w:val="21"/>
                <w:szCs w:val="21"/>
              </w:rPr>
              <w:t>万元以上不满</w:t>
            </w:r>
            <w:r w:rsidRPr="003B1E06">
              <w:rPr>
                <w:rFonts w:ascii="Times New Roman" w:hAnsi="Times New Roman" w:cs="Times New Roman" w:hint="eastAsia"/>
                <w:bCs/>
                <w:sz w:val="21"/>
                <w:szCs w:val="21"/>
              </w:rPr>
              <w:t>100</w:t>
            </w:r>
            <w:r w:rsidRPr="003B1E06">
              <w:rPr>
                <w:rFonts w:ascii="Times New Roman" w:hAnsi="Times New Roman" w:cs="Times New Roman" w:hint="eastAsia"/>
                <w:bCs/>
                <w:sz w:val="21"/>
                <w:szCs w:val="21"/>
              </w:rPr>
              <w:t>万元或者违法时间</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年以上不满</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年的，未造成严重后果和社会影响的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4.4</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7.6</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cantSplit/>
          <w:trHeight w:val="1119"/>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752" w:type="dxa"/>
            <w:vAlign w:val="center"/>
          </w:tcPr>
          <w:p w:rsidR="004F5291" w:rsidRPr="003B1E06" w:rsidRDefault="005129CE">
            <w:pPr>
              <w:pStyle w:val="TableParagraph"/>
              <w:ind w:left="107" w:right="96"/>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100</w:t>
            </w:r>
            <w:r w:rsidRPr="003B1E06">
              <w:rPr>
                <w:rFonts w:ascii="Times New Roman" w:hAnsi="Times New Roman" w:cs="Times New Roman" w:hint="eastAsia"/>
                <w:bCs/>
                <w:sz w:val="21"/>
                <w:szCs w:val="21"/>
              </w:rPr>
              <w:t>万元以上或者违法时间</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年以上的，或者造成患者损害等严重后果或严重社会影响的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7.6</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10</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bl>
    <w:p w:rsidR="004F5291" w:rsidRPr="003B1E06" w:rsidRDefault="004F5291">
      <w:pPr>
        <w:pStyle w:val="af1"/>
        <w:tabs>
          <w:tab w:val="left" w:pos="1060"/>
        </w:tabs>
        <w:spacing w:line="300" w:lineRule="auto"/>
        <w:ind w:leftChars="100" w:left="220" w:right="6676" w:firstLineChars="190" w:firstLine="401"/>
        <w:rPr>
          <w:rFonts w:ascii="Times New Roman" w:hAnsi="Times New Roman" w:cs="Times New Roman"/>
          <w:b/>
          <w:sz w:val="21"/>
          <w:szCs w:val="21"/>
        </w:rPr>
      </w:pPr>
    </w:p>
    <w:p w:rsidR="004F5291" w:rsidRPr="003B1E06" w:rsidRDefault="005129CE">
      <w:pPr>
        <w:pStyle w:val="af1"/>
        <w:tabs>
          <w:tab w:val="left" w:pos="1060"/>
        </w:tabs>
        <w:spacing w:line="360" w:lineRule="exact"/>
        <w:ind w:left="278" w:rightChars="336" w:right="739" w:firstLineChars="200" w:firstLine="422"/>
        <w:rPr>
          <w:rFonts w:ascii="Times New Roman" w:hAnsi="Times New Roman" w:cs="Times New Roman"/>
          <w:b/>
          <w:sz w:val="21"/>
          <w:szCs w:val="21"/>
        </w:rPr>
      </w:pPr>
      <w:r w:rsidRPr="003B1E06">
        <w:rPr>
          <w:rFonts w:ascii="Times New Roman" w:hAnsi="Times New Roman" w:cs="Times New Roman" w:hint="eastAsia"/>
          <w:b/>
          <w:sz w:val="21"/>
          <w:szCs w:val="21"/>
        </w:rPr>
        <w:t>3</w:t>
      </w:r>
      <w:r w:rsidRPr="003B1E06">
        <w:rPr>
          <w:rFonts w:ascii="Times New Roman" w:hAnsi="Times New Roman" w:cs="Times New Roman"/>
          <w:b/>
          <w:sz w:val="21"/>
          <w:szCs w:val="21"/>
        </w:rPr>
        <w:t>1</w:t>
      </w:r>
      <w:r w:rsidRPr="003B1E06">
        <w:rPr>
          <w:rFonts w:ascii="Times New Roman" w:hAnsi="Times New Roman" w:cs="Times New Roman" w:hint="eastAsia"/>
          <w:b/>
          <w:sz w:val="21"/>
          <w:szCs w:val="21"/>
        </w:rPr>
        <w:t>.</w:t>
      </w:r>
      <w:r w:rsidRPr="003B1E06">
        <w:rPr>
          <w:rFonts w:ascii="Times New Roman" w:hAnsi="Times New Roman" w:cs="Times New Roman"/>
          <w:b/>
          <w:sz w:val="21"/>
          <w:szCs w:val="21"/>
        </w:rPr>
        <w:t>医疗卫生机构对外出租、承包医疗科室</w:t>
      </w:r>
    </w:p>
    <w:p w:rsidR="004F5291" w:rsidRPr="003B1E06" w:rsidRDefault="005129CE">
      <w:pPr>
        <w:pStyle w:val="af1"/>
        <w:tabs>
          <w:tab w:val="left" w:pos="106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hd w:val="clear" w:color="auto" w:fill="FFFFFF"/>
        <w:spacing w:line="360" w:lineRule="exact"/>
        <w:ind w:left="278" w:rightChars="336" w:right="739" w:firstLineChars="200" w:firstLine="408"/>
        <w:rPr>
          <w:rFonts w:ascii="Times New Roman" w:hAnsi="Times New Roman" w:cs="Times New Roman"/>
          <w:sz w:val="23"/>
          <w:szCs w:val="23"/>
        </w:rPr>
      </w:pPr>
      <w:r w:rsidRPr="003B1E06">
        <w:rPr>
          <w:rFonts w:ascii="Times New Roman" w:hAnsi="Times New Roman" w:cs="Times New Roman"/>
          <w:spacing w:val="-3"/>
          <w:sz w:val="21"/>
          <w:szCs w:val="21"/>
        </w:rPr>
        <w:t>《中华人民共和国基本医疗卫生与健康促进法》</w:t>
      </w:r>
      <w:r w:rsidRPr="003B1E06">
        <w:rPr>
          <w:rFonts w:ascii="Times New Roman" w:hAnsi="Times New Roman" w:cs="Times New Roman"/>
          <w:sz w:val="21"/>
          <w:szCs w:val="21"/>
        </w:rPr>
        <w:t>第一百条</w:t>
      </w:r>
      <w:r w:rsidRPr="003B1E06">
        <w:rPr>
          <w:rFonts w:ascii="Times New Roman" w:hAnsi="Times New Roman" w:cs="Times New Roman" w:hint="eastAsia"/>
          <w:sz w:val="21"/>
          <w:szCs w:val="21"/>
        </w:rPr>
        <w:t>第（二）项</w:t>
      </w:r>
      <w:r w:rsidRPr="003B1E06">
        <w:rPr>
          <w:rFonts w:ascii="Times New Roman" w:hAnsi="Times New Roman" w:cs="Times New Roman"/>
          <w:sz w:val="21"/>
          <w:szCs w:val="21"/>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二）医疗卫生机构对外出租、承包医疗科室；</w:t>
      </w:r>
    </w:p>
    <w:p w:rsidR="004F5291" w:rsidRPr="003B1E06" w:rsidRDefault="004F5291">
      <w:pPr>
        <w:pStyle w:val="a4"/>
        <w:ind w:leftChars="100" w:left="220" w:rightChars="336" w:right="739" w:firstLineChars="190" w:firstLine="456"/>
        <w:jc w:val="both"/>
        <w:rPr>
          <w:rFonts w:ascii="Times New Roman" w:hAnsi="Times New Roman" w:cs="Times New Roman"/>
        </w:rPr>
      </w:pPr>
    </w:p>
    <w:p w:rsidR="004F5291" w:rsidRPr="003B1E06" w:rsidRDefault="005129CE">
      <w:pPr>
        <w:pStyle w:val="a4"/>
        <w:ind w:leftChars="100" w:left="220" w:rightChars="336" w:right="739" w:firstLineChars="190" w:firstLine="399"/>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ind w:leftChars="100" w:left="220" w:rightChars="336" w:right="739" w:firstLineChars="190" w:firstLine="456"/>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752"/>
        <w:gridCol w:w="4678"/>
      </w:tblGrid>
      <w:tr w:rsidR="004F5291" w:rsidRPr="003B1E06">
        <w:trPr>
          <w:cantSplit/>
          <w:trHeight w:val="507"/>
          <w:jc w:val="center"/>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752" w:type="dxa"/>
            <w:vAlign w:val="center"/>
          </w:tcPr>
          <w:p w:rsidR="004F5291" w:rsidRPr="003B1E06" w:rsidRDefault="005129CE">
            <w:pPr>
              <w:pStyle w:val="TableParagraph"/>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678" w:type="dxa"/>
            <w:vAlign w:val="center"/>
          </w:tcPr>
          <w:p w:rsidR="004F5291" w:rsidRPr="003B1E06" w:rsidRDefault="005129CE">
            <w:pPr>
              <w:pStyle w:val="TableParagraph"/>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cantSplit/>
          <w:trHeight w:val="1052"/>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75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违法所得不满</w:t>
            </w:r>
            <w:r w:rsidRPr="003B1E06">
              <w:rPr>
                <w:rFonts w:ascii="Times New Roman" w:hAnsi="Times New Roman" w:cs="Times New Roman" w:hint="eastAsia"/>
                <w:bCs/>
                <w:sz w:val="21"/>
                <w:szCs w:val="21"/>
              </w:rPr>
              <w:t>10</w:t>
            </w:r>
            <w:r w:rsidRPr="003B1E06">
              <w:rPr>
                <w:rFonts w:ascii="Times New Roman" w:hAnsi="Times New Roman" w:cs="Times New Roman" w:hint="eastAsia"/>
                <w:bCs/>
                <w:sz w:val="21"/>
                <w:szCs w:val="21"/>
              </w:rPr>
              <w:t>万元且违法时间不满</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2</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4.4</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cantSplit/>
          <w:trHeight w:val="1466"/>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75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10</w:t>
            </w:r>
            <w:r w:rsidRPr="003B1E06">
              <w:rPr>
                <w:rFonts w:ascii="Times New Roman" w:hAnsi="Times New Roman" w:cs="Times New Roman" w:hint="eastAsia"/>
                <w:bCs/>
                <w:sz w:val="21"/>
                <w:szCs w:val="21"/>
              </w:rPr>
              <w:t>万元以上不满</w:t>
            </w:r>
            <w:r w:rsidRPr="003B1E06">
              <w:rPr>
                <w:rFonts w:ascii="Times New Roman" w:hAnsi="Times New Roman" w:cs="Times New Roman" w:hint="eastAsia"/>
                <w:bCs/>
                <w:sz w:val="21"/>
                <w:szCs w:val="21"/>
              </w:rPr>
              <w:t>50</w:t>
            </w:r>
            <w:r w:rsidRPr="003B1E06">
              <w:rPr>
                <w:rFonts w:ascii="Times New Roman" w:hAnsi="Times New Roman" w:cs="Times New Roman" w:hint="eastAsia"/>
                <w:bCs/>
                <w:sz w:val="21"/>
                <w:szCs w:val="21"/>
              </w:rPr>
              <w:t>万元或者违法时间</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年以上不满</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年的，未造成严重后果和社会影响的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4.4</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7.6</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cantSplit/>
          <w:trHeight w:val="1119"/>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lastRenderedPageBreak/>
              <w:t>从</w:t>
            </w:r>
            <w:r w:rsidRPr="003B1E06">
              <w:rPr>
                <w:rFonts w:ascii="Times New Roman" w:eastAsiaTheme="majorEastAsia" w:hAnsi="Times New Roman" w:cs="Times New Roman"/>
                <w:sz w:val="21"/>
                <w:szCs w:val="21"/>
              </w:rPr>
              <w:t>重</w:t>
            </w:r>
          </w:p>
        </w:tc>
        <w:tc>
          <w:tcPr>
            <w:tcW w:w="7752" w:type="dxa"/>
            <w:vAlign w:val="center"/>
          </w:tcPr>
          <w:p w:rsidR="004F5291" w:rsidRPr="003B1E06" w:rsidRDefault="005129CE">
            <w:pPr>
              <w:pStyle w:val="TableParagraph"/>
              <w:ind w:left="107" w:right="96"/>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50</w:t>
            </w:r>
            <w:r w:rsidRPr="003B1E06">
              <w:rPr>
                <w:rFonts w:ascii="Times New Roman" w:hAnsi="Times New Roman" w:cs="Times New Roman" w:hint="eastAsia"/>
                <w:bCs/>
                <w:sz w:val="21"/>
                <w:szCs w:val="21"/>
              </w:rPr>
              <w:t>万元以上或者违法时间</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年以上的，或者造成患者损害等严重后果或严重社会影响的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7.6</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10</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bl>
    <w:p w:rsidR="004F5291" w:rsidRPr="003B1E06" w:rsidRDefault="004F5291">
      <w:pPr>
        <w:pStyle w:val="af1"/>
        <w:tabs>
          <w:tab w:val="left" w:pos="1060"/>
        </w:tabs>
        <w:spacing w:line="300" w:lineRule="auto"/>
        <w:ind w:leftChars="100" w:left="220" w:right="6676" w:firstLineChars="190" w:firstLine="401"/>
        <w:rPr>
          <w:rFonts w:ascii="Times New Roman" w:hAnsi="Times New Roman" w:cs="Times New Roman"/>
          <w:b/>
          <w:sz w:val="21"/>
          <w:szCs w:val="21"/>
        </w:rPr>
      </w:pPr>
    </w:p>
    <w:p w:rsidR="004F5291" w:rsidRPr="003B1E06" w:rsidRDefault="005129CE">
      <w:pPr>
        <w:pStyle w:val="af1"/>
        <w:tabs>
          <w:tab w:val="left" w:pos="1060"/>
        </w:tabs>
        <w:spacing w:line="360" w:lineRule="exact"/>
        <w:ind w:left="278" w:rightChars="336" w:right="739" w:firstLineChars="200" w:firstLine="422"/>
        <w:rPr>
          <w:rFonts w:ascii="Times New Roman" w:hAnsi="Times New Roman" w:cs="Times New Roman"/>
          <w:b/>
          <w:sz w:val="21"/>
          <w:szCs w:val="21"/>
        </w:rPr>
      </w:pPr>
      <w:r w:rsidRPr="003B1E06">
        <w:rPr>
          <w:rFonts w:ascii="Times New Roman" w:hAnsi="Times New Roman" w:cs="Times New Roman" w:hint="eastAsia"/>
          <w:b/>
          <w:sz w:val="21"/>
          <w:szCs w:val="21"/>
        </w:rPr>
        <w:t>3</w:t>
      </w:r>
      <w:r w:rsidRPr="003B1E06">
        <w:rPr>
          <w:rFonts w:ascii="Times New Roman" w:hAnsi="Times New Roman" w:cs="Times New Roman"/>
          <w:b/>
          <w:sz w:val="21"/>
          <w:szCs w:val="21"/>
        </w:rPr>
        <w:t>2</w:t>
      </w:r>
      <w:r w:rsidRPr="003B1E06">
        <w:rPr>
          <w:rFonts w:ascii="Times New Roman" w:hAnsi="Times New Roman" w:cs="Times New Roman" w:hint="eastAsia"/>
          <w:b/>
          <w:sz w:val="21"/>
          <w:szCs w:val="21"/>
        </w:rPr>
        <w:t>.</w:t>
      </w:r>
      <w:r w:rsidRPr="003B1E06">
        <w:rPr>
          <w:rFonts w:ascii="Times New Roman" w:hAnsi="Times New Roman" w:cs="Times New Roman"/>
          <w:b/>
          <w:sz w:val="21"/>
          <w:szCs w:val="21"/>
        </w:rPr>
        <w:t>非营利性医疗卫生机构向出资人、举办者分配或者变相分配收益</w:t>
      </w:r>
    </w:p>
    <w:p w:rsidR="004F5291" w:rsidRPr="003B1E06" w:rsidRDefault="005129CE">
      <w:pPr>
        <w:pStyle w:val="af1"/>
        <w:tabs>
          <w:tab w:val="left" w:pos="106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hd w:val="clear" w:color="auto" w:fill="FFFFFF"/>
        <w:spacing w:line="360" w:lineRule="exact"/>
        <w:ind w:left="278" w:rightChars="336" w:right="739" w:firstLineChars="200" w:firstLine="408"/>
        <w:rPr>
          <w:rFonts w:ascii="Times New Roman" w:hAnsi="Times New Roman" w:cs="Times New Roman"/>
          <w:sz w:val="23"/>
          <w:szCs w:val="23"/>
        </w:rPr>
      </w:pPr>
      <w:r w:rsidRPr="003B1E06">
        <w:rPr>
          <w:rFonts w:ascii="Times New Roman" w:hAnsi="Times New Roman" w:cs="Times New Roman"/>
          <w:spacing w:val="-3"/>
          <w:sz w:val="21"/>
          <w:szCs w:val="21"/>
        </w:rPr>
        <w:t>《中华人民共和国基本医疗卫生与健康促进法》</w:t>
      </w:r>
      <w:r w:rsidRPr="003B1E06">
        <w:rPr>
          <w:rFonts w:ascii="Times New Roman" w:hAnsi="Times New Roman" w:cs="Times New Roman"/>
          <w:sz w:val="21"/>
          <w:szCs w:val="21"/>
        </w:rPr>
        <w:t>第一百条</w:t>
      </w:r>
      <w:r w:rsidRPr="003B1E06">
        <w:rPr>
          <w:rFonts w:ascii="Times New Roman" w:hAnsi="Times New Roman" w:cs="Times New Roman" w:hint="eastAsia"/>
          <w:sz w:val="21"/>
          <w:szCs w:val="21"/>
        </w:rPr>
        <w:t>第（三）项</w:t>
      </w:r>
      <w:r w:rsidRPr="003B1E06">
        <w:rPr>
          <w:rFonts w:ascii="Times New Roman" w:hAnsi="Times New Roman" w:cs="Times New Roman"/>
          <w:sz w:val="21"/>
          <w:szCs w:val="21"/>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三）非营利性医疗卫生机构向出资人、举办者分配或者变相分配收益</w:t>
      </w:r>
      <w:r w:rsidRPr="003B1E06">
        <w:rPr>
          <w:rFonts w:ascii="Times New Roman" w:hAnsi="Times New Roman" w:cs="Times New Roman"/>
          <w:sz w:val="23"/>
          <w:szCs w:val="23"/>
        </w:rPr>
        <w:t>。</w:t>
      </w:r>
    </w:p>
    <w:p w:rsidR="004F5291" w:rsidRPr="003B1E06" w:rsidRDefault="004F5291">
      <w:pPr>
        <w:pStyle w:val="a4"/>
        <w:ind w:leftChars="100" w:left="220" w:rightChars="336" w:right="739" w:firstLineChars="190" w:firstLine="456"/>
        <w:jc w:val="both"/>
        <w:rPr>
          <w:rFonts w:ascii="Times New Roman" w:hAnsi="Times New Roman" w:cs="Times New Roman"/>
        </w:rPr>
      </w:pPr>
    </w:p>
    <w:p w:rsidR="004F5291" w:rsidRPr="003B1E06" w:rsidRDefault="005129CE">
      <w:pPr>
        <w:pStyle w:val="a4"/>
        <w:ind w:leftChars="100" w:left="220" w:rightChars="336" w:right="739" w:firstLineChars="190" w:firstLine="399"/>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752"/>
        <w:gridCol w:w="4678"/>
      </w:tblGrid>
      <w:tr w:rsidR="004F5291" w:rsidRPr="003B1E06">
        <w:trPr>
          <w:cantSplit/>
          <w:trHeight w:val="507"/>
          <w:jc w:val="center"/>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752" w:type="dxa"/>
            <w:vAlign w:val="center"/>
          </w:tcPr>
          <w:p w:rsidR="004F5291" w:rsidRPr="003B1E06" w:rsidRDefault="005129CE">
            <w:pPr>
              <w:pStyle w:val="TableParagraph"/>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678" w:type="dxa"/>
            <w:vAlign w:val="center"/>
          </w:tcPr>
          <w:p w:rsidR="004F5291" w:rsidRPr="003B1E06" w:rsidRDefault="005129CE">
            <w:pPr>
              <w:pStyle w:val="TableParagraph"/>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cantSplit/>
          <w:trHeight w:val="1052"/>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75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违法所得不满</w:t>
            </w:r>
            <w:r w:rsidRPr="003B1E06">
              <w:rPr>
                <w:rFonts w:ascii="Times New Roman" w:hAnsi="Times New Roman" w:cs="Times New Roman" w:hint="eastAsia"/>
                <w:bCs/>
                <w:sz w:val="21"/>
                <w:szCs w:val="21"/>
              </w:rPr>
              <w:t>10</w:t>
            </w:r>
            <w:r w:rsidRPr="003B1E06">
              <w:rPr>
                <w:rFonts w:ascii="Times New Roman" w:hAnsi="Times New Roman" w:cs="Times New Roman" w:hint="eastAsia"/>
                <w:bCs/>
                <w:sz w:val="21"/>
                <w:szCs w:val="21"/>
              </w:rPr>
              <w:t>万元且违法时间不满</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2</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4.4</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cantSplit/>
          <w:trHeight w:val="1466"/>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75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10</w:t>
            </w:r>
            <w:r w:rsidRPr="003B1E06">
              <w:rPr>
                <w:rFonts w:ascii="Times New Roman" w:hAnsi="Times New Roman" w:cs="Times New Roman" w:hint="eastAsia"/>
                <w:bCs/>
                <w:sz w:val="21"/>
                <w:szCs w:val="21"/>
              </w:rPr>
              <w:t>万元以上不满</w:t>
            </w:r>
            <w:r w:rsidRPr="003B1E06">
              <w:rPr>
                <w:rFonts w:ascii="Times New Roman" w:hAnsi="Times New Roman" w:cs="Times New Roman" w:hint="eastAsia"/>
                <w:bCs/>
                <w:sz w:val="21"/>
                <w:szCs w:val="21"/>
              </w:rPr>
              <w:t>50</w:t>
            </w:r>
            <w:r w:rsidRPr="003B1E06">
              <w:rPr>
                <w:rFonts w:ascii="Times New Roman" w:hAnsi="Times New Roman" w:cs="Times New Roman" w:hint="eastAsia"/>
                <w:bCs/>
                <w:sz w:val="21"/>
                <w:szCs w:val="21"/>
              </w:rPr>
              <w:t>万元或者违法时间</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年以上不满</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年的，未造成严重后果和社会影响的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4.4</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7.6</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r w:rsidR="004F5291" w:rsidRPr="003B1E06">
        <w:trPr>
          <w:cantSplit/>
          <w:trHeight w:val="1119"/>
          <w:jc w:val="center"/>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752" w:type="dxa"/>
            <w:vAlign w:val="center"/>
          </w:tcPr>
          <w:p w:rsidR="004F5291" w:rsidRPr="003B1E06" w:rsidRDefault="005129CE">
            <w:pPr>
              <w:pStyle w:val="TableParagraph"/>
              <w:ind w:left="107" w:right="96"/>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50</w:t>
            </w:r>
            <w:r w:rsidRPr="003B1E06">
              <w:rPr>
                <w:rFonts w:ascii="Times New Roman" w:hAnsi="Times New Roman" w:cs="Times New Roman" w:hint="eastAsia"/>
                <w:bCs/>
                <w:sz w:val="21"/>
                <w:szCs w:val="21"/>
              </w:rPr>
              <w:t>万元以上或者违法时间</w:t>
            </w:r>
            <w:r w:rsidRPr="003B1E06">
              <w:rPr>
                <w:rFonts w:ascii="Times New Roman" w:hAnsi="Times New Roman" w:cs="Times New Roman" w:hint="eastAsia"/>
                <w:bCs/>
                <w:sz w:val="21"/>
                <w:szCs w:val="21"/>
              </w:rPr>
              <w:t>3</w:t>
            </w:r>
            <w:r w:rsidRPr="003B1E06">
              <w:rPr>
                <w:rFonts w:ascii="Times New Roman" w:hAnsi="Times New Roman" w:cs="Times New Roman" w:hint="eastAsia"/>
                <w:bCs/>
                <w:sz w:val="21"/>
                <w:szCs w:val="21"/>
              </w:rPr>
              <w:t>年以上的，或者造成严重后果或社会影响的</w:t>
            </w:r>
          </w:p>
        </w:tc>
        <w:tc>
          <w:tcPr>
            <w:tcW w:w="4678" w:type="dxa"/>
            <w:vAlign w:val="center"/>
          </w:tcPr>
          <w:p w:rsidR="004F5291" w:rsidRPr="003B1E06" w:rsidRDefault="005129CE">
            <w:pPr>
              <w:pStyle w:val="TableParagraph"/>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罚款：处违法所得</w:t>
            </w:r>
            <w:r w:rsidRPr="003B1E06">
              <w:rPr>
                <w:rFonts w:ascii="Times New Roman" w:hAnsi="Times New Roman" w:cs="Times New Roman"/>
                <w:spacing w:val="-3"/>
                <w:sz w:val="21"/>
                <w:szCs w:val="21"/>
              </w:rPr>
              <w:t>7.6</w:t>
            </w:r>
            <w:r w:rsidRPr="003B1E06">
              <w:rPr>
                <w:rFonts w:ascii="Times New Roman" w:hAnsi="Times New Roman" w:cs="Times New Roman"/>
                <w:spacing w:val="-3"/>
                <w:sz w:val="21"/>
                <w:szCs w:val="21"/>
              </w:rPr>
              <w:t>倍</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10</w:t>
            </w:r>
            <w:r w:rsidRPr="003B1E06">
              <w:rPr>
                <w:rFonts w:ascii="Times New Roman" w:hAnsi="Times New Roman" w:cs="Times New Roman" w:hint="eastAsia"/>
                <w:spacing w:val="-3"/>
                <w:sz w:val="21"/>
                <w:szCs w:val="21"/>
              </w:rPr>
              <w:t>倍</w:t>
            </w:r>
            <w:r w:rsidRPr="003B1E06">
              <w:rPr>
                <w:rFonts w:ascii="Times New Roman" w:hAnsi="Times New Roman" w:cs="Times New Roman"/>
                <w:spacing w:val="-3"/>
                <w:sz w:val="21"/>
                <w:szCs w:val="21"/>
              </w:rPr>
              <w:t>，违法所得不足一万的，按一万元计算。</w:t>
            </w:r>
          </w:p>
        </w:tc>
      </w:tr>
    </w:tbl>
    <w:p w:rsidR="004F5291" w:rsidRPr="003B1E06" w:rsidRDefault="004F5291">
      <w:pPr>
        <w:pStyle w:val="a4"/>
        <w:ind w:leftChars="100" w:left="220" w:rightChars="336" w:right="739" w:firstLineChars="190" w:firstLine="456"/>
        <w:jc w:val="both"/>
        <w:rPr>
          <w:rFonts w:ascii="Times New Roman" w:hAnsi="Times New Roman" w:cs="Times New Roman"/>
        </w:rPr>
      </w:pPr>
    </w:p>
    <w:p w:rsidR="004F5291" w:rsidRPr="003B1E06" w:rsidRDefault="005129CE">
      <w:pPr>
        <w:ind w:firstLineChars="245" w:firstLine="541"/>
        <w:rPr>
          <w:b/>
        </w:rPr>
      </w:pPr>
      <w:r w:rsidRPr="003B1E06">
        <w:rPr>
          <w:b/>
        </w:rPr>
        <w:t>3</w:t>
      </w:r>
      <w:r w:rsidR="00E0131F" w:rsidRPr="003B1E06">
        <w:rPr>
          <w:b/>
        </w:rPr>
        <w:t>3</w:t>
      </w:r>
      <w:r w:rsidRPr="003B1E06">
        <w:rPr>
          <w:b/>
        </w:rPr>
        <w:t>.医疗信息安全制度、保障措施不健全，导致医疗信息泄露或者医疗质量管理和医疗技术管理制度、安全措施不健全的</w:t>
      </w:r>
    </w:p>
    <w:p w:rsidR="004F5291" w:rsidRPr="003B1E06" w:rsidRDefault="005129CE">
      <w:pPr>
        <w:pStyle w:val="af1"/>
        <w:tabs>
          <w:tab w:val="left" w:pos="1060"/>
        </w:tabs>
        <w:spacing w:line="300" w:lineRule="auto"/>
        <w:ind w:leftChars="100" w:left="220" w:right="9639" w:firstLineChars="190" w:firstLine="399"/>
        <w:rPr>
          <w:rFonts w:ascii="Times New Roman" w:hAnsi="Times New Roman" w:cs="Times New Roman"/>
          <w:sz w:val="21"/>
          <w:szCs w:val="21"/>
        </w:rPr>
      </w:pPr>
      <w:r w:rsidRPr="003B1E06">
        <w:rPr>
          <w:rFonts w:ascii="Times New Roman" w:hAnsi="Times New Roman" w:cs="Times New Roman"/>
          <w:sz w:val="21"/>
          <w:szCs w:val="21"/>
        </w:rPr>
        <w:lastRenderedPageBreak/>
        <w:t>法律依据：</w:t>
      </w:r>
    </w:p>
    <w:p w:rsidR="004F5291" w:rsidRPr="003B1E06" w:rsidRDefault="005129CE">
      <w:pPr>
        <w:shd w:val="clear" w:color="auto" w:fill="FFFFFF"/>
        <w:spacing w:line="300" w:lineRule="auto"/>
        <w:ind w:leftChars="100" w:left="220" w:rightChars="336" w:right="739" w:firstLineChars="190" w:firstLine="388"/>
        <w:rPr>
          <w:rFonts w:ascii="Times New Roman" w:hAnsi="Times New Roman" w:cs="Times New Roman"/>
          <w:sz w:val="21"/>
          <w:szCs w:val="21"/>
        </w:rPr>
      </w:pPr>
      <w:r w:rsidRPr="003B1E06">
        <w:rPr>
          <w:rFonts w:ascii="Times New Roman" w:hAnsi="Times New Roman" w:cs="Times New Roman"/>
          <w:spacing w:val="-3"/>
          <w:sz w:val="21"/>
          <w:szCs w:val="21"/>
        </w:rPr>
        <w:t>《中华人民共和国基本医疗卫生与健康促进法》</w:t>
      </w:r>
      <w:r w:rsidRPr="003B1E06">
        <w:rPr>
          <w:rFonts w:ascii="Times New Roman" w:hAnsi="Times New Roman" w:cs="Times New Roman"/>
          <w:sz w:val="21"/>
          <w:szCs w:val="21"/>
        </w:rPr>
        <w:t>第一百零一条：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rsidR="004F5291" w:rsidRPr="003B1E06" w:rsidRDefault="005129CE">
      <w:pPr>
        <w:shd w:val="clear" w:color="auto" w:fill="FFFFFF"/>
        <w:spacing w:line="300" w:lineRule="auto"/>
        <w:ind w:leftChars="100" w:left="220" w:firstLineChars="190" w:firstLine="399"/>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891"/>
        <w:gridCol w:w="4412"/>
      </w:tblGrid>
      <w:tr w:rsidR="004F5291" w:rsidRPr="003B1E06">
        <w:trPr>
          <w:cantSplit/>
          <w:trHeight w:val="463"/>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7891" w:type="dxa"/>
            <w:vAlign w:val="center"/>
          </w:tcPr>
          <w:p w:rsidR="004F5291" w:rsidRPr="003B1E06" w:rsidRDefault="005129CE">
            <w:pPr>
              <w:pStyle w:val="TableParagraph"/>
              <w:spacing w:line="300" w:lineRule="auto"/>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412" w:type="dxa"/>
            <w:vAlign w:val="center"/>
          </w:tcPr>
          <w:p w:rsidR="004F5291" w:rsidRPr="003B1E06" w:rsidRDefault="005129CE">
            <w:pPr>
              <w:pStyle w:val="TableParagraph"/>
              <w:spacing w:line="300" w:lineRule="auto"/>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cantSplit/>
          <w:trHeight w:val="754"/>
        </w:trPr>
        <w:tc>
          <w:tcPr>
            <w:tcW w:w="1559"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7891" w:type="dxa"/>
            <w:vAlign w:val="center"/>
          </w:tcPr>
          <w:p w:rsidR="004F5291" w:rsidRPr="003B1E06" w:rsidRDefault="005129CE">
            <w:pPr>
              <w:pStyle w:val="TableParagraph"/>
              <w:spacing w:line="300" w:lineRule="auto"/>
              <w:ind w:left="108" w:right="55"/>
              <w:rPr>
                <w:rFonts w:ascii="Times New Roman" w:hAnsi="Times New Roman" w:cs="Times New Roman"/>
                <w:sz w:val="21"/>
                <w:szCs w:val="21"/>
              </w:rPr>
            </w:pPr>
            <w:r w:rsidRPr="003B1E06">
              <w:rPr>
                <w:rFonts w:ascii="Times New Roman" w:hAnsi="Times New Roman" w:cs="Times New Roman"/>
                <w:sz w:val="21"/>
                <w:szCs w:val="21"/>
              </w:rPr>
              <w:t>医疗信息安全制度、保障措施不健全，导致医疗信息泄露</w:t>
            </w:r>
            <w:r w:rsidRPr="003B1E06">
              <w:rPr>
                <w:rFonts w:ascii="Times New Roman" w:hAnsi="Times New Roman" w:cs="Times New Roman" w:hint="eastAsia"/>
                <w:sz w:val="21"/>
                <w:szCs w:val="21"/>
              </w:rPr>
              <w:t>，且未造成不良后果的</w:t>
            </w:r>
          </w:p>
        </w:tc>
        <w:tc>
          <w:tcPr>
            <w:tcW w:w="4412" w:type="dxa"/>
            <w:vMerge w:val="restart"/>
            <w:vAlign w:val="center"/>
          </w:tcPr>
          <w:p w:rsidR="004F5291" w:rsidRPr="003B1E06" w:rsidRDefault="005129CE" w:rsidP="00E05078">
            <w:pPr>
              <w:pStyle w:val="TableParagraph"/>
              <w:spacing w:line="300" w:lineRule="auto"/>
              <w:jc w:val="center"/>
              <w:rPr>
                <w:rFonts w:ascii="Times New Roman" w:hAnsi="Times New Roman" w:cs="Times New Roman"/>
                <w:spacing w:val="-3"/>
                <w:sz w:val="21"/>
                <w:szCs w:val="21"/>
              </w:rPr>
            </w:pPr>
            <w:r w:rsidRPr="003B1E06">
              <w:rPr>
                <w:rFonts w:ascii="Times New Roman" w:hAnsi="Times New Roman" w:cs="Times New Roman"/>
                <w:spacing w:val="-3"/>
                <w:sz w:val="21"/>
                <w:szCs w:val="21"/>
              </w:rPr>
              <w:t>警告，</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 xml:space="preserve"> 1</w:t>
            </w:r>
            <w:r w:rsidR="00E05078" w:rsidRPr="003B1E06">
              <w:rPr>
                <w:rFonts w:ascii="Times New Roman" w:hAnsi="Times New Roman" w:cs="Times New Roman" w:hint="eastAsia"/>
                <w:spacing w:val="-3"/>
                <w:sz w:val="21"/>
                <w:szCs w:val="21"/>
              </w:rPr>
              <w:t>0</w:t>
            </w:r>
            <w:r w:rsidR="00E05078" w:rsidRPr="003B1E06">
              <w:rPr>
                <w:rFonts w:ascii="Times New Roman" w:hAnsi="Times New Roman" w:cs="Times New Roman"/>
                <w:spacing w:val="-3"/>
                <w:sz w:val="21"/>
                <w:szCs w:val="21"/>
              </w:rPr>
              <w:t>000</w:t>
            </w:r>
            <w:r w:rsidRPr="003B1E06">
              <w:rPr>
                <w:rFonts w:ascii="Times New Roman" w:hAnsi="Times New Roman" w:cs="Times New Roman"/>
                <w:spacing w:val="-3"/>
                <w:sz w:val="21"/>
                <w:szCs w:val="21"/>
              </w:rPr>
              <w:t>元</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2</w:t>
            </w:r>
            <w:r w:rsidR="00E05078" w:rsidRPr="003B1E06">
              <w:rPr>
                <w:rFonts w:ascii="Times New Roman" w:hAnsi="Times New Roman" w:cs="Times New Roman"/>
                <w:spacing w:val="-3"/>
                <w:sz w:val="21"/>
                <w:szCs w:val="21"/>
              </w:rPr>
              <w:t>2000</w:t>
            </w:r>
            <w:r w:rsidRPr="003B1E06">
              <w:rPr>
                <w:rFonts w:ascii="Times New Roman" w:hAnsi="Times New Roman" w:cs="Times New Roman" w:hint="eastAsia"/>
                <w:spacing w:val="-3"/>
                <w:sz w:val="21"/>
                <w:szCs w:val="21"/>
              </w:rPr>
              <w:t>元</w:t>
            </w:r>
          </w:p>
        </w:tc>
      </w:tr>
      <w:tr w:rsidR="004F5291" w:rsidRPr="003B1E06">
        <w:trPr>
          <w:cantSplit/>
          <w:trHeight w:val="754"/>
        </w:trPr>
        <w:tc>
          <w:tcPr>
            <w:tcW w:w="1559" w:type="dxa"/>
            <w:vMerge/>
            <w:vAlign w:val="center"/>
          </w:tcPr>
          <w:p w:rsidR="004F5291" w:rsidRPr="003B1E06" w:rsidRDefault="004F5291">
            <w:pPr>
              <w:pStyle w:val="TableParagraph"/>
              <w:ind w:left="188" w:right="181"/>
              <w:jc w:val="center"/>
              <w:rPr>
                <w:rFonts w:ascii="Times New Roman" w:eastAsiaTheme="majorEastAsia" w:hAnsi="Times New Roman" w:cs="Times New Roman"/>
                <w:sz w:val="21"/>
                <w:szCs w:val="21"/>
              </w:rPr>
            </w:pPr>
          </w:p>
        </w:tc>
        <w:tc>
          <w:tcPr>
            <w:tcW w:w="7891" w:type="dxa"/>
            <w:vAlign w:val="center"/>
          </w:tcPr>
          <w:p w:rsidR="004F5291" w:rsidRPr="003B1E06" w:rsidRDefault="005129CE">
            <w:pPr>
              <w:pStyle w:val="TableParagraph"/>
              <w:spacing w:line="300" w:lineRule="auto"/>
              <w:ind w:left="108" w:right="55"/>
              <w:rPr>
                <w:rFonts w:ascii="Times New Roman" w:hAnsi="Times New Roman" w:cs="Times New Roman"/>
                <w:sz w:val="21"/>
                <w:szCs w:val="21"/>
              </w:rPr>
            </w:pPr>
            <w:r w:rsidRPr="003B1E06">
              <w:rPr>
                <w:rFonts w:ascii="Times New Roman" w:hAnsi="Times New Roman" w:cs="Times New Roman"/>
                <w:sz w:val="21"/>
                <w:szCs w:val="21"/>
              </w:rPr>
              <w:t>医疗质量管理和医疗技术管理制度、安全措施不健全</w:t>
            </w:r>
            <w:r w:rsidRPr="003B1E06">
              <w:rPr>
                <w:rFonts w:ascii="Times New Roman" w:hAnsi="Times New Roman" w:cs="Times New Roman" w:hint="eastAsia"/>
                <w:sz w:val="21"/>
                <w:szCs w:val="21"/>
              </w:rPr>
              <w:t>，且未造成不良后果的</w:t>
            </w:r>
          </w:p>
        </w:tc>
        <w:tc>
          <w:tcPr>
            <w:tcW w:w="4412" w:type="dxa"/>
            <w:vMerge/>
            <w:vAlign w:val="center"/>
          </w:tcPr>
          <w:p w:rsidR="004F5291" w:rsidRPr="003B1E06" w:rsidRDefault="004F5291">
            <w:pPr>
              <w:pStyle w:val="TableParagraph"/>
              <w:spacing w:line="300" w:lineRule="auto"/>
              <w:jc w:val="center"/>
              <w:rPr>
                <w:rFonts w:ascii="Times New Roman" w:hAnsi="Times New Roman" w:cs="Times New Roman"/>
                <w:spacing w:val="-3"/>
                <w:sz w:val="21"/>
                <w:szCs w:val="21"/>
              </w:rPr>
            </w:pPr>
          </w:p>
        </w:tc>
      </w:tr>
      <w:tr w:rsidR="004F5291" w:rsidRPr="003B1E06">
        <w:trPr>
          <w:cantSplit/>
          <w:trHeight w:val="480"/>
        </w:trPr>
        <w:tc>
          <w:tcPr>
            <w:tcW w:w="1559"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7891" w:type="dxa"/>
            <w:vAlign w:val="center"/>
          </w:tcPr>
          <w:p w:rsidR="004F5291" w:rsidRPr="003B1E06" w:rsidRDefault="005129CE">
            <w:pPr>
              <w:pStyle w:val="TableParagraph"/>
              <w:spacing w:line="300" w:lineRule="auto"/>
              <w:ind w:left="108" w:right="55"/>
              <w:rPr>
                <w:rFonts w:ascii="Times New Roman" w:hAnsi="Times New Roman" w:cs="Times New Roman"/>
                <w:sz w:val="21"/>
                <w:szCs w:val="21"/>
              </w:rPr>
            </w:pPr>
            <w:r w:rsidRPr="003B1E06">
              <w:rPr>
                <w:rFonts w:ascii="Times New Roman" w:hAnsi="Times New Roman" w:cs="Times New Roman"/>
                <w:sz w:val="21"/>
                <w:szCs w:val="21"/>
              </w:rPr>
              <w:t>医疗信息安全制度、保障措施不健全，导致医疗信息泄露</w:t>
            </w:r>
            <w:r w:rsidRPr="003B1E06">
              <w:rPr>
                <w:rFonts w:ascii="Times New Roman" w:hAnsi="Times New Roman" w:cs="Times New Roman" w:hint="eastAsia"/>
                <w:sz w:val="21"/>
                <w:szCs w:val="21"/>
              </w:rPr>
              <w:t>，造成不良后果或社会影响的</w:t>
            </w:r>
          </w:p>
        </w:tc>
        <w:tc>
          <w:tcPr>
            <w:tcW w:w="4412" w:type="dxa"/>
            <w:vMerge w:val="restart"/>
            <w:vAlign w:val="center"/>
          </w:tcPr>
          <w:p w:rsidR="004F5291" w:rsidRPr="003B1E06" w:rsidRDefault="005129CE" w:rsidP="00E05078">
            <w:pPr>
              <w:pStyle w:val="TableParagraph"/>
              <w:spacing w:line="300" w:lineRule="auto"/>
              <w:jc w:val="center"/>
              <w:rPr>
                <w:rFonts w:ascii="Times New Roman" w:hAnsi="Times New Roman" w:cs="Times New Roman"/>
                <w:spacing w:val="-3"/>
                <w:sz w:val="21"/>
                <w:szCs w:val="21"/>
              </w:rPr>
            </w:pPr>
            <w:r w:rsidRPr="003B1E06">
              <w:rPr>
                <w:rFonts w:ascii="Times New Roman" w:hAnsi="Times New Roman" w:cs="Times New Roman"/>
                <w:spacing w:val="-3"/>
                <w:sz w:val="21"/>
                <w:szCs w:val="21"/>
              </w:rPr>
              <w:t>警告，</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 xml:space="preserve"> 2</w:t>
            </w:r>
            <w:r w:rsidR="00E05078" w:rsidRPr="003B1E06">
              <w:rPr>
                <w:rFonts w:ascii="Times New Roman" w:hAnsi="Times New Roman" w:cs="Times New Roman"/>
                <w:spacing w:val="-3"/>
                <w:sz w:val="21"/>
                <w:szCs w:val="21"/>
              </w:rPr>
              <w:t>2000</w:t>
            </w:r>
            <w:r w:rsidRPr="003B1E06">
              <w:rPr>
                <w:rFonts w:ascii="Times New Roman" w:hAnsi="Times New Roman" w:cs="Times New Roman"/>
                <w:spacing w:val="-3"/>
                <w:sz w:val="21"/>
                <w:szCs w:val="21"/>
              </w:rPr>
              <w:t>元</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3</w:t>
            </w:r>
            <w:r w:rsidR="00E05078" w:rsidRPr="003B1E06">
              <w:rPr>
                <w:rFonts w:ascii="Times New Roman" w:hAnsi="Times New Roman" w:cs="Times New Roman"/>
                <w:spacing w:val="-3"/>
                <w:sz w:val="21"/>
                <w:szCs w:val="21"/>
              </w:rPr>
              <w:t>8000</w:t>
            </w:r>
            <w:r w:rsidRPr="003B1E06">
              <w:rPr>
                <w:rFonts w:ascii="Times New Roman" w:hAnsi="Times New Roman" w:cs="Times New Roman" w:hint="eastAsia"/>
                <w:spacing w:val="-3"/>
                <w:sz w:val="21"/>
                <w:szCs w:val="21"/>
              </w:rPr>
              <w:t>元</w:t>
            </w:r>
          </w:p>
        </w:tc>
      </w:tr>
      <w:tr w:rsidR="004F5291" w:rsidRPr="003B1E06">
        <w:trPr>
          <w:cantSplit/>
          <w:trHeight w:val="480"/>
        </w:trPr>
        <w:tc>
          <w:tcPr>
            <w:tcW w:w="1559" w:type="dxa"/>
            <w:vMerge/>
            <w:vAlign w:val="center"/>
          </w:tcPr>
          <w:p w:rsidR="004F5291" w:rsidRPr="003B1E06" w:rsidRDefault="004F5291">
            <w:pPr>
              <w:pStyle w:val="TableParagraph"/>
              <w:ind w:left="188" w:right="181"/>
              <w:jc w:val="center"/>
              <w:rPr>
                <w:rFonts w:ascii="Times New Roman" w:eastAsiaTheme="majorEastAsia" w:hAnsi="Times New Roman" w:cs="Times New Roman"/>
                <w:sz w:val="21"/>
                <w:szCs w:val="21"/>
              </w:rPr>
            </w:pPr>
          </w:p>
        </w:tc>
        <w:tc>
          <w:tcPr>
            <w:tcW w:w="7891" w:type="dxa"/>
            <w:vAlign w:val="center"/>
          </w:tcPr>
          <w:p w:rsidR="004F5291" w:rsidRPr="003B1E06" w:rsidRDefault="005129CE">
            <w:pPr>
              <w:pStyle w:val="TableParagraph"/>
              <w:spacing w:line="300" w:lineRule="auto"/>
              <w:ind w:left="108" w:right="55"/>
              <w:rPr>
                <w:rFonts w:ascii="Times New Roman" w:hAnsi="Times New Roman" w:cs="Times New Roman"/>
                <w:sz w:val="21"/>
                <w:szCs w:val="21"/>
              </w:rPr>
            </w:pPr>
            <w:r w:rsidRPr="003B1E06">
              <w:rPr>
                <w:rFonts w:ascii="Times New Roman" w:hAnsi="Times New Roman" w:cs="Times New Roman"/>
                <w:sz w:val="21"/>
                <w:szCs w:val="21"/>
              </w:rPr>
              <w:t>医疗质量管理和医疗技术管理制度、安全措施不健全</w:t>
            </w:r>
            <w:r w:rsidRPr="003B1E06">
              <w:rPr>
                <w:rFonts w:ascii="Times New Roman" w:hAnsi="Times New Roman" w:cs="Times New Roman" w:hint="eastAsia"/>
                <w:sz w:val="21"/>
                <w:szCs w:val="21"/>
              </w:rPr>
              <w:t>，造成不良后果或社会影响的</w:t>
            </w:r>
          </w:p>
        </w:tc>
        <w:tc>
          <w:tcPr>
            <w:tcW w:w="4412" w:type="dxa"/>
            <w:vMerge/>
            <w:vAlign w:val="center"/>
          </w:tcPr>
          <w:p w:rsidR="004F5291" w:rsidRPr="003B1E06" w:rsidRDefault="004F5291">
            <w:pPr>
              <w:pStyle w:val="TableParagraph"/>
              <w:spacing w:line="300" w:lineRule="auto"/>
              <w:jc w:val="center"/>
              <w:rPr>
                <w:rFonts w:ascii="Times New Roman" w:hAnsi="Times New Roman" w:cs="Times New Roman"/>
                <w:spacing w:val="-3"/>
                <w:sz w:val="21"/>
                <w:szCs w:val="21"/>
              </w:rPr>
            </w:pPr>
          </w:p>
        </w:tc>
      </w:tr>
      <w:tr w:rsidR="004F5291" w:rsidRPr="003B1E06">
        <w:trPr>
          <w:cantSplit/>
          <w:trHeight w:val="480"/>
        </w:trPr>
        <w:tc>
          <w:tcPr>
            <w:tcW w:w="1559" w:type="dxa"/>
            <w:vMerge w:val="restart"/>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891" w:type="dxa"/>
            <w:vAlign w:val="center"/>
          </w:tcPr>
          <w:p w:rsidR="004F5291" w:rsidRPr="003B1E06" w:rsidRDefault="005129CE">
            <w:pPr>
              <w:pStyle w:val="TableParagraph"/>
              <w:spacing w:line="300" w:lineRule="auto"/>
              <w:ind w:left="108" w:right="55"/>
              <w:rPr>
                <w:rFonts w:ascii="Times New Roman" w:hAnsi="Times New Roman" w:cs="Times New Roman"/>
                <w:sz w:val="21"/>
                <w:szCs w:val="21"/>
              </w:rPr>
            </w:pPr>
            <w:r w:rsidRPr="003B1E06">
              <w:rPr>
                <w:rFonts w:ascii="Times New Roman" w:hAnsi="Times New Roman" w:cs="Times New Roman"/>
                <w:sz w:val="21"/>
                <w:szCs w:val="21"/>
              </w:rPr>
              <w:t>医疗信息安全制度、保障措施不健全，导致医疗信息泄露</w:t>
            </w:r>
            <w:r w:rsidRPr="003B1E06">
              <w:rPr>
                <w:rFonts w:ascii="Times New Roman" w:hAnsi="Times New Roman" w:cs="Times New Roman" w:hint="eastAsia"/>
                <w:sz w:val="21"/>
                <w:szCs w:val="21"/>
              </w:rPr>
              <w:t>，造成严重不良后果或社会影响的</w:t>
            </w:r>
          </w:p>
        </w:tc>
        <w:tc>
          <w:tcPr>
            <w:tcW w:w="4412" w:type="dxa"/>
            <w:vMerge w:val="restart"/>
            <w:vAlign w:val="center"/>
          </w:tcPr>
          <w:p w:rsidR="004F5291" w:rsidRPr="003B1E06" w:rsidRDefault="005129CE" w:rsidP="00E05078">
            <w:pPr>
              <w:pStyle w:val="TableParagraph"/>
              <w:spacing w:line="300" w:lineRule="auto"/>
              <w:jc w:val="center"/>
              <w:rPr>
                <w:rFonts w:ascii="Times New Roman" w:hAnsi="Times New Roman" w:cs="Times New Roman"/>
                <w:spacing w:val="-3"/>
                <w:sz w:val="21"/>
                <w:szCs w:val="21"/>
              </w:rPr>
            </w:pPr>
            <w:r w:rsidRPr="003B1E06">
              <w:rPr>
                <w:rFonts w:ascii="Times New Roman" w:hAnsi="Times New Roman" w:cs="Times New Roman"/>
                <w:spacing w:val="-3"/>
                <w:sz w:val="21"/>
                <w:szCs w:val="21"/>
              </w:rPr>
              <w:t>警告，</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3</w:t>
            </w:r>
            <w:r w:rsidR="00E05078" w:rsidRPr="003B1E06">
              <w:rPr>
                <w:rFonts w:ascii="Times New Roman" w:hAnsi="Times New Roman" w:cs="Times New Roman"/>
                <w:spacing w:val="-3"/>
                <w:sz w:val="21"/>
                <w:szCs w:val="21"/>
              </w:rPr>
              <w:t>8000</w:t>
            </w:r>
            <w:r w:rsidRPr="003B1E06">
              <w:rPr>
                <w:rFonts w:ascii="Times New Roman" w:hAnsi="Times New Roman" w:cs="Times New Roman"/>
                <w:spacing w:val="-3"/>
                <w:sz w:val="21"/>
                <w:szCs w:val="21"/>
              </w:rPr>
              <w:t>元</w:t>
            </w:r>
            <w:r w:rsidRPr="003B1E06">
              <w:rPr>
                <w:rFonts w:ascii="Times New Roman" w:hAnsi="Times New Roman" w:cs="Times New Roman" w:hint="eastAsia"/>
                <w:spacing w:val="-3"/>
                <w:sz w:val="21"/>
                <w:szCs w:val="21"/>
              </w:rPr>
              <w:t>≤罚款≤</w:t>
            </w:r>
            <w:r w:rsidR="00E05078" w:rsidRPr="003B1E06">
              <w:rPr>
                <w:rFonts w:ascii="Times New Roman" w:hAnsi="Times New Roman" w:cs="Times New Roman"/>
                <w:spacing w:val="-3"/>
                <w:sz w:val="21"/>
                <w:szCs w:val="21"/>
              </w:rPr>
              <w:t>50000</w:t>
            </w:r>
            <w:r w:rsidRPr="003B1E06">
              <w:rPr>
                <w:rFonts w:ascii="Times New Roman" w:hAnsi="Times New Roman" w:cs="Times New Roman" w:hint="eastAsia"/>
                <w:spacing w:val="-3"/>
                <w:sz w:val="21"/>
                <w:szCs w:val="21"/>
              </w:rPr>
              <w:t>元，可以责令停止执业活动</w:t>
            </w:r>
          </w:p>
        </w:tc>
      </w:tr>
      <w:tr w:rsidR="004F5291" w:rsidRPr="003B1E06">
        <w:trPr>
          <w:cantSplit/>
          <w:trHeight w:val="657"/>
        </w:trPr>
        <w:tc>
          <w:tcPr>
            <w:tcW w:w="1559" w:type="dxa"/>
            <w:vMerge/>
            <w:vAlign w:val="center"/>
          </w:tcPr>
          <w:p w:rsidR="004F5291" w:rsidRPr="003B1E06" w:rsidRDefault="004F5291">
            <w:pPr>
              <w:pStyle w:val="TableParagraph"/>
              <w:ind w:left="188" w:right="181"/>
              <w:jc w:val="center"/>
              <w:rPr>
                <w:rFonts w:ascii="Times New Roman" w:hAnsi="Times New Roman" w:cs="Times New Roman"/>
                <w:sz w:val="21"/>
                <w:szCs w:val="21"/>
              </w:rPr>
            </w:pPr>
          </w:p>
        </w:tc>
        <w:tc>
          <w:tcPr>
            <w:tcW w:w="7891" w:type="dxa"/>
            <w:vAlign w:val="center"/>
          </w:tcPr>
          <w:p w:rsidR="004F5291" w:rsidRPr="003B1E06" w:rsidRDefault="005129CE">
            <w:pPr>
              <w:pStyle w:val="TableParagraph"/>
              <w:spacing w:line="300" w:lineRule="auto"/>
              <w:ind w:left="108" w:right="55"/>
              <w:rPr>
                <w:rFonts w:ascii="Times New Roman" w:hAnsi="Times New Roman" w:cs="Times New Roman"/>
                <w:spacing w:val="-3"/>
                <w:sz w:val="21"/>
                <w:szCs w:val="21"/>
              </w:rPr>
            </w:pPr>
            <w:r w:rsidRPr="003B1E06">
              <w:rPr>
                <w:rFonts w:ascii="Times New Roman" w:hAnsi="Times New Roman" w:cs="Times New Roman"/>
                <w:sz w:val="21"/>
                <w:szCs w:val="21"/>
              </w:rPr>
              <w:t>医疗质量管理和医疗技术管理制度、安全措施不健全</w:t>
            </w:r>
            <w:r w:rsidRPr="003B1E06">
              <w:rPr>
                <w:rFonts w:ascii="Times New Roman" w:hAnsi="Times New Roman" w:cs="Times New Roman" w:hint="eastAsia"/>
                <w:sz w:val="21"/>
                <w:szCs w:val="21"/>
              </w:rPr>
              <w:t>，造成严重不良后果或社会影响的</w:t>
            </w:r>
          </w:p>
        </w:tc>
        <w:tc>
          <w:tcPr>
            <w:tcW w:w="4412" w:type="dxa"/>
            <w:vMerge/>
            <w:vAlign w:val="center"/>
          </w:tcPr>
          <w:p w:rsidR="004F5291" w:rsidRPr="003B1E06" w:rsidRDefault="004F5291">
            <w:pPr>
              <w:pStyle w:val="TableParagraph"/>
              <w:spacing w:line="300" w:lineRule="auto"/>
              <w:jc w:val="center"/>
              <w:rPr>
                <w:rFonts w:ascii="Times New Roman" w:hAnsi="Times New Roman" w:cs="Times New Roman"/>
                <w:spacing w:val="-3"/>
                <w:sz w:val="21"/>
                <w:szCs w:val="21"/>
              </w:rPr>
            </w:pPr>
          </w:p>
        </w:tc>
      </w:tr>
    </w:tbl>
    <w:p w:rsidR="004F5291" w:rsidRPr="003B1E06" w:rsidRDefault="004F5291" w:rsidP="008D040C"/>
    <w:p w:rsidR="004F5291" w:rsidRPr="003B1E06" w:rsidRDefault="004F5291" w:rsidP="008D040C"/>
    <w:p w:rsidR="004F5291" w:rsidRPr="003B1E06" w:rsidRDefault="005129CE" w:rsidP="00760D99">
      <w:pPr>
        <w:pStyle w:val="3"/>
        <w:ind w:firstLineChars="200" w:firstLine="480"/>
        <w:rPr>
          <w:color w:val="auto"/>
        </w:rPr>
      </w:pPr>
      <w:bookmarkStart w:id="284" w:name="_Toc155702078"/>
      <w:r w:rsidRPr="003B1E06">
        <w:rPr>
          <w:color w:val="auto"/>
        </w:rPr>
        <w:t>F.</w:t>
      </w:r>
      <w:r w:rsidRPr="003B1E06">
        <w:rPr>
          <w:color w:val="auto"/>
        </w:rPr>
        <w:t>《医疗机构管理条例》</w:t>
      </w:r>
      <w:r w:rsidRPr="003B1E06">
        <w:rPr>
          <w:rFonts w:hint="eastAsia"/>
          <w:color w:val="auto"/>
        </w:rPr>
        <w:t>（</w:t>
      </w:r>
      <w:r w:rsidRPr="003B1E06">
        <w:rPr>
          <w:rFonts w:hint="eastAsia"/>
          <w:color w:val="auto"/>
        </w:rPr>
        <w:t>2022</w:t>
      </w:r>
      <w:r w:rsidRPr="003B1E06">
        <w:rPr>
          <w:rFonts w:hint="eastAsia"/>
          <w:color w:val="auto"/>
        </w:rPr>
        <w:t>年</w:t>
      </w:r>
      <w:r w:rsidRPr="003B1E06">
        <w:rPr>
          <w:rFonts w:hint="eastAsia"/>
          <w:color w:val="auto"/>
        </w:rPr>
        <w:t>5</w:t>
      </w:r>
      <w:r w:rsidRPr="003B1E06">
        <w:rPr>
          <w:rFonts w:hint="eastAsia"/>
          <w:color w:val="auto"/>
        </w:rPr>
        <w:t>月</w:t>
      </w:r>
      <w:r w:rsidRPr="003B1E06">
        <w:rPr>
          <w:rFonts w:hint="eastAsia"/>
          <w:color w:val="auto"/>
        </w:rPr>
        <w:t>1</w:t>
      </w:r>
      <w:r w:rsidRPr="003B1E06">
        <w:rPr>
          <w:rFonts w:hint="eastAsia"/>
          <w:color w:val="auto"/>
        </w:rPr>
        <w:t>日</w:t>
      </w:r>
      <w:r w:rsidR="00E05078" w:rsidRPr="003B1E06">
        <w:rPr>
          <w:rFonts w:hint="eastAsia"/>
          <w:color w:val="auto"/>
        </w:rPr>
        <w:t>修订</w:t>
      </w:r>
      <w:r w:rsidRPr="003B1E06">
        <w:rPr>
          <w:rFonts w:hint="eastAsia"/>
          <w:color w:val="auto"/>
        </w:rPr>
        <w:t>施行）</w:t>
      </w:r>
      <w:bookmarkEnd w:id="284"/>
    </w:p>
    <w:p w:rsidR="004F5291" w:rsidRPr="003B1E06" w:rsidRDefault="005129CE">
      <w:pPr>
        <w:tabs>
          <w:tab w:val="left" w:pos="1016"/>
        </w:tabs>
        <w:spacing w:line="360" w:lineRule="exact"/>
        <w:ind w:left="278" w:right="9228" w:firstLineChars="200" w:firstLine="418"/>
        <w:rPr>
          <w:rFonts w:ascii="Times New Roman" w:hAnsi="Times New Roman" w:cs="Times New Roman"/>
          <w:b/>
          <w:spacing w:val="-1"/>
          <w:sz w:val="21"/>
          <w:szCs w:val="21"/>
        </w:rPr>
      </w:pPr>
      <w:r w:rsidRPr="003B1E06">
        <w:rPr>
          <w:rFonts w:ascii="Times New Roman" w:hAnsi="Times New Roman" w:cs="Times New Roman"/>
          <w:b/>
          <w:spacing w:val="-1"/>
          <w:sz w:val="21"/>
          <w:szCs w:val="21"/>
        </w:rPr>
        <w:t>3</w:t>
      </w:r>
      <w:r w:rsidR="00E0131F" w:rsidRPr="003B1E06">
        <w:rPr>
          <w:rFonts w:ascii="Times New Roman" w:hAnsi="Times New Roman" w:cs="Times New Roman"/>
          <w:b/>
          <w:spacing w:val="-1"/>
          <w:sz w:val="21"/>
          <w:szCs w:val="21"/>
        </w:rPr>
        <w:t>4</w:t>
      </w:r>
      <w:r w:rsidRPr="003B1E06">
        <w:rPr>
          <w:rFonts w:ascii="Times New Roman" w:hAnsi="Times New Roman" w:cs="Times New Roman"/>
          <w:b/>
          <w:spacing w:val="-1"/>
          <w:sz w:val="21"/>
          <w:szCs w:val="21"/>
        </w:rPr>
        <w:t>.</w:t>
      </w:r>
      <w:r w:rsidRPr="003B1E06">
        <w:rPr>
          <w:rFonts w:ascii="Times New Roman" w:hAnsi="Times New Roman" w:cs="Times New Roman"/>
          <w:b/>
          <w:spacing w:val="-1"/>
          <w:sz w:val="21"/>
          <w:szCs w:val="21"/>
        </w:rPr>
        <w:t>未取得《医疗机构执业许可证》擅自执业的</w:t>
      </w:r>
    </w:p>
    <w:p w:rsidR="004F5291" w:rsidRPr="003B1E06" w:rsidRDefault="005129CE">
      <w:pPr>
        <w:tabs>
          <w:tab w:val="left" w:pos="1016"/>
        </w:tabs>
        <w:spacing w:line="360" w:lineRule="exact"/>
        <w:ind w:left="278" w:right="922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《医疗机构管理条例》第四十</w:t>
      </w:r>
      <w:r w:rsidRPr="003B1E06">
        <w:rPr>
          <w:rFonts w:ascii="Times New Roman" w:hAnsi="Times New Roman" w:cs="Times New Roman" w:hint="eastAsia"/>
          <w:sz w:val="21"/>
          <w:szCs w:val="21"/>
        </w:rPr>
        <w:t>三</w:t>
      </w:r>
      <w:r w:rsidRPr="003B1E06">
        <w:rPr>
          <w:rFonts w:ascii="Times New Roman" w:hAnsi="Times New Roman" w:cs="Times New Roman"/>
          <w:sz w:val="21"/>
          <w:szCs w:val="21"/>
        </w:rPr>
        <w:t>条</w:t>
      </w:r>
      <w:r w:rsidRPr="003B1E06">
        <w:rPr>
          <w:rFonts w:ascii="Times New Roman" w:hAnsi="Times New Roman" w:cs="Times New Roman" w:hint="eastAsia"/>
          <w:sz w:val="21"/>
          <w:szCs w:val="21"/>
        </w:rPr>
        <w:t>第一款</w:t>
      </w:r>
      <w:r w:rsidRPr="003B1E06">
        <w:rPr>
          <w:rFonts w:ascii="Times New Roman" w:hAnsi="Times New Roman" w:cs="Times New Roman"/>
          <w:sz w:val="21"/>
          <w:szCs w:val="21"/>
        </w:rPr>
        <w:t>：</w:t>
      </w:r>
      <w:r w:rsidRPr="003B1E06">
        <w:rPr>
          <w:rStyle w:val="text-tag"/>
          <w:rFonts w:asciiTheme="minorEastAsia" w:eastAsiaTheme="minorEastAsia" w:hAnsiTheme="minorEastAsia" w:hint="eastAsia"/>
        </w:rPr>
        <w:t>违反本条例第二十三条规定，未取得《医疗机构执业许可证》擅自执业的，依照《中华人民</w:t>
      </w:r>
      <w:r w:rsidRPr="003B1E06">
        <w:rPr>
          <w:rStyle w:val="text-tag"/>
          <w:rFonts w:asciiTheme="minorEastAsia" w:eastAsiaTheme="minorEastAsia" w:hAnsiTheme="minorEastAsia" w:hint="eastAsia"/>
        </w:rPr>
        <w:lastRenderedPageBreak/>
        <w:t>共和国基本医疗卫生与健康促进法》的规定予以处罚。</w:t>
      </w: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13"/>
        </w:rPr>
      </w:pPr>
    </w:p>
    <w:p w:rsidR="004F5291" w:rsidRPr="003B1E06" w:rsidRDefault="005129CE">
      <w:pPr>
        <w:tabs>
          <w:tab w:val="left" w:pos="1016"/>
        </w:tabs>
        <w:spacing w:line="360" w:lineRule="exact"/>
        <w:ind w:left="278" w:right="9228" w:firstLineChars="200" w:firstLine="418"/>
        <w:rPr>
          <w:rFonts w:ascii="Times New Roman" w:hAnsi="Times New Roman" w:cs="Times New Roman"/>
          <w:b/>
          <w:spacing w:val="-1"/>
          <w:sz w:val="21"/>
          <w:szCs w:val="21"/>
        </w:rPr>
      </w:pPr>
      <w:r w:rsidRPr="003B1E06">
        <w:rPr>
          <w:rFonts w:ascii="Times New Roman" w:hAnsi="Times New Roman" w:cs="Times New Roman"/>
          <w:b/>
          <w:spacing w:val="-1"/>
          <w:sz w:val="21"/>
          <w:szCs w:val="21"/>
        </w:rPr>
        <w:t>3</w:t>
      </w:r>
      <w:r w:rsidR="00E0131F" w:rsidRPr="003B1E06">
        <w:rPr>
          <w:rFonts w:ascii="Times New Roman" w:hAnsi="Times New Roman" w:cs="Times New Roman"/>
          <w:b/>
          <w:spacing w:val="-1"/>
          <w:sz w:val="21"/>
          <w:szCs w:val="21"/>
        </w:rPr>
        <w:t>5</w:t>
      </w:r>
      <w:r w:rsidRPr="003B1E06">
        <w:rPr>
          <w:rFonts w:ascii="Times New Roman" w:hAnsi="Times New Roman" w:cs="Times New Roman"/>
          <w:b/>
          <w:spacing w:val="-1"/>
          <w:sz w:val="21"/>
          <w:szCs w:val="21"/>
        </w:rPr>
        <w:t>.</w:t>
      </w:r>
      <w:r w:rsidRPr="003B1E06">
        <w:rPr>
          <w:rFonts w:ascii="Times New Roman" w:hAnsi="Times New Roman" w:cs="Times New Roman" w:hint="eastAsia"/>
          <w:b/>
          <w:spacing w:val="-1"/>
          <w:sz w:val="21"/>
          <w:szCs w:val="21"/>
        </w:rPr>
        <w:t>诊所未经备案</w:t>
      </w:r>
      <w:r w:rsidRPr="003B1E06">
        <w:rPr>
          <w:rFonts w:ascii="Times New Roman" w:hAnsi="Times New Roman" w:cs="Times New Roman"/>
          <w:b/>
          <w:spacing w:val="-1"/>
          <w:sz w:val="21"/>
          <w:szCs w:val="21"/>
        </w:rPr>
        <w:t>执业的</w:t>
      </w:r>
    </w:p>
    <w:p w:rsidR="004F5291" w:rsidRPr="003B1E06" w:rsidRDefault="005129CE">
      <w:pPr>
        <w:tabs>
          <w:tab w:val="left" w:pos="1016"/>
        </w:tabs>
        <w:spacing w:line="360" w:lineRule="exact"/>
        <w:ind w:left="278" w:right="922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80"/>
        <w:jc w:val="both"/>
        <w:rPr>
          <w:rFonts w:ascii="Times New Roman" w:hAnsi="Times New Roman" w:cs="Times New Roman"/>
          <w:sz w:val="21"/>
          <w:szCs w:val="21"/>
        </w:rPr>
      </w:pPr>
      <w:r w:rsidRPr="003B1E06">
        <w:rPr>
          <w:rStyle w:val="text-tag"/>
          <w:rFonts w:asciiTheme="minorEastAsia" w:eastAsiaTheme="minorEastAsia" w:hAnsiTheme="minorEastAsia" w:cstheme="minorBidi" w:hint="eastAsia"/>
        </w:rPr>
        <w:t>《医疗机构管理条例》第四十三条第二款：</w:t>
      </w:r>
      <w:r w:rsidRPr="003B1E06">
        <w:rPr>
          <w:rStyle w:val="text-tag"/>
          <w:rFonts w:asciiTheme="minorEastAsia" w:eastAsiaTheme="minorEastAsia" w:hAnsiTheme="minorEastAsia" w:hint="eastAsia"/>
        </w:rPr>
        <w:t>违反本条例第二十三条规定，诊所未经备案执业的，由县级以上人民政府卫生行政部门责令其改正，没收违法所得，并处</w:t>
      </w:r>
      <w:r w:rsidRPr="003B1E06">
        <w:rPr>
          <w:rStyle w:val="text-tag"/>
          <w:rFonts w:asciiTheme="minorEastAsia" w:eastAsiaTheme="minorEastAsia" w:hAnsiTheme="minorEastAsia"/>
        </w:rPr>
        <w:t>3</w:t>
      </w:r>
      <w:r w:rsidRPr="003B1E06">
        <w:rPr>
          <w:rStyle w:val="text-tag"/>
          <w:rFonts w:asciiTheme="minorEastAsia" w:eastAsiaTheme="minorEastAsia" w:hAnsiTheme="minorEastAsia" w:hint="eastAsia"/>
        </w:rPr>
        <w:t>万元以下罚款；拒不改正的，责令其停止执业活动。</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6502"/>
        <w:gridCol w:w="5801"/>
      </w:tblGrid>
      <w:tr w:rsidR="004F5291" w:rsidRPr="003B1E06">
        <w:trPr>
          <w:trHeight w:val="448"/>
        </w:trPr>
        <w:tc>
          <w:tcPr>
            <w:tcW w:w="1559"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6502" w:type="dxa"/>
            <w:vAlign w:val="center"/>
          </w:tcPr>
          <w:p w:rsidR="004F5291" w:rsidRPr="003B1E06" w:rsidRDefault="005129CE">
            <w:pPr>
              <w:pStyle w:val="TableParagraph"/>
              <w:spacing w:line="360" w:lineRule="exact"/>
              <w:ind w:left="82" w:right="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5801" w:type="dxa"/>
            <w:vAlign w:val="center"/>
          </w:tcPr>
          <w:p w:rsidR="004F5291" w:rsidRPr="003B1E06" w:rsidRDefault="005129CE">
            <w:pPr>
              <w:pStyle w:val="TableParagraph"/>
              <w:spacing w:line="360" w:lineRule="exact"/>
              <w:ind w:left="266" w:right="25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88"/>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650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违法所得不满</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万元且违法时间不满</w:t>
            </w:r>
            <w:r w:rsidRPr="003B1E06">
              <w:rPr>
                <w:rFonts w:ascii="Times New Roman" w:hAnsi="Times New Roman" w:cs="Times New Roman" w:hint="eastAsia"/>
                <w:bCs/>
                <w:sz w:val="21"/>
                <w:szCs w:val="21"/>
              </w:rPr>
              <w:t>6</w:t>
            </w:r>
            <w:r w:rsidRPr="003B1E06">
              <w:rPr>
                <w:rFonts w:ascii="Times New Roman" w:hAnsi="Times New Roman" w:cs="Times New Roman" w:hint="eastAsia"/>
                <w:bCs/>
                <w:sz w:val="21"/>
                <w:szCs w:val="21"/>
              </w:rPr>
              <w:t>个月的</w:t>
            </w:r>
          </w:p>
        </w:tc>
        <w:tc>
          <w:tcPr>
            <w:tcW w:w="5801" w:type="dxa"/>
            <w:vAlign w:val="center"/>
          </w:tcPr>
          <w:p w:rsidR="004F5291" w:rsidRPr="003B1E06" w:rsidRDefault="005129CE">
            <w:pPr>
              <w:pStyle w:val="TableParagraph"/>
              <w:spacing w:line="360" w:lineRule="exact"/>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w:t>
            </w:r>
            <w:r w:rsidRPr="003B1E06">
              <w:rPr>
                <w:rFonts w:ascii="Times New Roman" w:hAnsi="Times New Roman" w:cs="Times New Roman"/>
                <w:spacing w:val="-3"/>
                <w:sz w:val="21"/>
                <w:szCs w:val="21"/>
              </w:rPr>
              <w:t xml:space="preserve"> 9000</w:t>
            </w:r>
            <w:r w:rsidRPr="003B1E06">
              <w:rPr>
                <w:rFonts w:ascii="Times New Roman" w:hAnsi="Times New Roman" w:cs="Times New Roman"/>
                <w:spacing w:val="-3"/>
                <w:sz w:val="21"/>
                <w:szCs w:val="21"/>
              </w:rPr>
              <w:t>元</w:t>
            </w:r>
            <w:r w:rsidRPr="003B1E06">
              <w:rPr>
                <w:rFonts w:ascii="Times New Roman" w:hAnsi="Times New Roman" w:cs="Times New Roman" w:hint="eastAsia"/>
                <w:spacing w:val="-3"/>
                <w:sz w:val="21"/>
                <w:szCs w:val="21"/>
              </w:rPr>
              <w:t>≤</w:t>
            </w:r>
            <w:r w:rsidRPr="003B1E06">
              <w:rPr>
                <w:rFonts w:ascii="Times New Roman" w:hAnsi="Times New Roman" w:cs="Times New Roman"/>
                <w:spacing w:val="-3"/>
                <w:sz w:val="21"/>
                <w:szCs w:val="21"/>
              </w:rPr>
              <w:t>罚款</w:t>
            </w:r>
          </w:p>
        </w:tc>
      </w:tr>
      <w:tr w:rsidR="004F5291" w:rsidRPr="003B1E06">
        <w:trPr>
          <w:trHeight w:val="480"/>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6502"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1</w:t>
            </w:r>
            <w:r w:rsidRPr="003B1E06">
              <w:rPr>
                <w:rFonts w:ascii="Times New Roman" w:hAnsi="Times New Roman" w:cs="Times New Roman" w:hint="eastAsia"/>
                <w:bCs/>
                <w:sz w:val="21"/>
                <w:szCs w:val="21"/>
              </w:rPr>
              <w:t>万元以上不满</w:t>
            </w:r>
            <w:r w:rsidRPr="003B1E06">
              <w:rPr>
                <w:rFonts w:ascii="Times New Roman" w:hAnsi="Times New Roman" w:cs="Times New Roman" w:hint="eastAsia"/>
                <w:bCs/>
                <w:sz w:val="21"/>
                <w:szCs w:val="21"/>
              </w:rPr>
              <w:t>5</w:t>
            </w:r>
            <w:r w:rsidRPr="003B1E06">
              <w:rPr>
                <w:rFonts w:ascii="Times New Roman" w:hAnsi="Times New Roman" w:cs="Times New Roman" w:hint="eastAsia"/>
                <w:bCs/>
                <w:sz w:val="21"/>
                <w:szCs w:val="21"/>
              </w:rPr>
              <w:t>万元或者违法时间</w:t>
            </w:r>
            <w:r w:rsidRPr="003B1E06">
              <w:rPr>
                <w:rFonts w:ascii="Times New Roman" w:hAnsi="Times New Roman" w:cs="Times New Roman" w:hint="eastAsia"/>
                <w:bCs/>
                <w:sz w:val="21"/>
                <w:szCs w:val="21"/>
              </w:rPr>
              <w:t>6</w:t>
            </w:r>
            <w:r w:rsidRPr="003B1E06">
              <w:rPr>
                <w:rFonts w:ascii="Times New Roman" w:hAnsi="Times New Roman" w:cs="Times New Roman" w:hint="eastAsia"/>
                <w:bCs/>
                <w:sz w:val="21"/>
                <w:szCs w:val="21"/>
              </w:rPr>
              <w:t>个月以上不满</w:t>
            </w:r>
            <w:r w:rsidRPr="003B1E06">
              <w:rPr>
                <w:rFonts w:ascii="Times New Roman" w:hAnsi="Times New Roman" w:cs="Times New Roman" w:hint="eastAsia"/>
                <w:bCs/>
                <w:sz w:val="21"/>
                <w:szCs w:val="21"/>
              </w:rPr>
              <w:t>2</w:t>
            </w:r>
            <w:r w:rsidRPr="003B1E06">
              <w:rPr>
                <w:rFonts w:ascii="Times New Roman" w:hAnsi="Times New Roman" w:cs="Times New Roman" w:hint="eastAsia"/>
                <w:bCs/>
                <w:sz w:val="21"/>
                <w:szCs w:val="21"/>
              </w:rPr>
              <w:t>年的，未造成严重后果和社会影响的</w:t>
            </w:r>
          </w:p>
        </w:tc>
        <w:tc>
          <w:tcPr>
            <w:tcW w:w="5801" w:type="dxa"/>
            <w:vAlign w:val="center"/>
          </w:tcPr>
          <w:p w:rsidR="004F5291" w:rsidRPr="003B1E06" w:rsidRDefault="005129CE" w:rsidP="00E05078">
            <w:pPr>
              <w:pStyle w:val="TableParagraph"/>
              <w:spacing w:line="360" w:lineRule="exact"/>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9000</w:t>
            </w:r>
            <w:r w:rsidRPr="003B1E06">
              <w:rPr>
                <w:rFonts w:ascii="Times New Roman" w:hAnsi="Times New Roman" w:cs="Times New Roman" w:hint="eastAsia"/>
                <w:spacing w:val="-3"/>
                <w:sz w:val="21"/>
                <w:szCs w:val="21"/>
              </w:rPr>
              <w:t>元≤罚款＜</w:t>
            </w:r>
            <w:r w:rsidR="00E05078" w:rsidRPr="003B1E06">
              <w:rPr>
                <w:rFonts w:ascii="Times New Roman" w:hAnsi="Times New Roman" w:cs="Times New Roman"/>
                <w:spacing w:val="-3"/>
                <w:sz w:val="21"/>
                <w:szCs w:val="21"/>
              </w:rPr>
              <w:t>21000</w:t>
            </w:r>
            <w:r w:rsidR="00E05078" w:rsidRPr="003B1E06">
              <w:rPr>
                <w:rFonts w:ascii="Times New Roman" w:hAnsi="Times New Roman" w:cs="Times New Roman" w:hint="eastAsia"/>
                <w:spacing w:val="-3"/>
                <w:sz w:val="21"/>
                <w:szCs w:val="21"/>
              </w:rPr>
              <w:t>元</w:t>
            </w:r>
          </w:p>
        </w:tc>
      </w:tr>
      <w:tr w:rsidR="004F5291" w:rsidRPr="003B1E06">
        <w:trPr>
          <w:trHeight w:val="657"/>
        </w:trPr>
        <w:tc>
          <w:tcPr>
            <w:tcW w:w="1559"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502" w:type="dxa"/>
            <w:vAlign w:val="center"/>
          </w:tcPr>
          <w:p w:rsidR="004F5291" w:rsidRPr="003B1E06" w:rsidRDefault="005129CE">
            <w:pPr>
              <w:pStyle w:val="TableParagraph"/>
              <w:ind w:left="107" w:right="96"/>
              <w:jc w:val="both"/>
              <w:rPr>
                <w:rFonts w:ascii="Times New Roman" w:hAnsi="Times New Roman" w:cs="Times New Roman"/>
                <w:sz w:val="21"/>
                <w:szCs w:val="21"/>
              </w:rPr>
            </w:pPr>
            <w:r w:rsidRPr="003B1E06">
              <w:rPr>
                <w:rFonts w:ascii="Times New Roman" w:hAnsi="Times New Roman" w:cs="Times New Roman" w:hint="eastAsia"/>
                <w:bCs/>
                <w:sz w:val="21"/>
                <w:szCs w:val="21"/>
              </w:rPr>
              <w:t>违法所得</w:t>
            </w:r>
            <w:r w:rsidRPr="003B1E06">
              <w:rPr>
                <w:rFonts w:ascii="Times New Roman" w:hAnsi="Times New Roman" w:cs="Times New Roman" w:hint="eastAsia"/>
                <w:bCs/>
                <w:sz w:val="21"/>
                <w:szCs w:val="21"/>
              </w:rPr>
              <w:t>5</w:t>
            </w:r>
            <w:r w:rsidRPr="003B1E06">
              <w:rPr>
                <w:rFonts w:ascii="Times New Roman" w:hAnsi="Times New Roman" w:cs="Times New Roman" w:hint="eastAsia"/>
                <w:bCs/>
                <w:sz w:val="21"/>
                <w:szCs w:val="21"/>
              </w:rPr>
              <w:t>万元以上或者违法时间</w:t>
            </w:r>
            <w:r w:rsidRPr="003B1E06">
              <w:rPr>
                <w:rFonts w:ascii="Times New Roman" w:hAnsi="Times New Roman" w:cs="Times New Roman" w:hint="eastAsia"/>
                <w:bCs/>
                <w:sz w:val="21"/>
                <w:szCs w:val="21"/>
              </w:rPr>
              <w:t>2</w:t>
            </w:r>
            <w:r w:rsidRPr="003B1E06">
              <w:rPr>
                <w:rFonts w:ascii="Times New Roman" w:hAnsi="Times New Roman" w:cs="Times New Roman" w:hint="eastAsia"/>
                <w:bCs/>
                <w:sz w:val="21"/>
                <w:szCs w:val="21"/>
              </w:rPr>
              <w:t>年以上的，或者造成严重后果和其他严重社会影响的</w:t>
            </w:r>
          </w:p>
        </w:tc>
        <w:tc>
          <w:tcPr>
            <w:tcW w:w="5801" w:type="dxa"/>
            <w:vAlign w:val="center"/>
          </w:tcPr>
          <w:p w:rsidR="004F5291" w:rsidRPr="003B1E06" w:rsidRDefault="005129CE" w:rsidP="00E05078">
            <w:pPr>
              <w:pStyle w:val="TableParagraph"/>
              <w:spacing w:line="360" w:lineRule="exact"/>
              <w:rPr>
                <w:rFonts w:ascii="Times New Roman" w:hAnsi="Times New Roman" w:cs="Times New Roman"/>
                <w:spacing w:val="-3"/>
                <w:sz w:val="21"/>
                <w:szCs w:val="21"/>
              </w:rPr>
            </w:pPr>
            <w:r w:rsidRPr="003B1E06">
              <w:rPr>
                <w:rFonts w:ascii="Times New Roman" w:hAnsi="Times New Roman" w:cs="Times New Roman"/>
                <w:spacing w:val="-3"/>
                <w:sz w:val="21"/>
                <w:szCs w:val="21"/>
              </w:rPr>
              <w:t>没收违法所得</w:t>
            </w:r>
            <w:r w:rsidRPr="003B1E06">
              <w:rPr>
                <w:rFonts w:ascii="Times New Roman" w:hAnsi="Times New Roman" w:cs="Times New Roman" w:hint="eastAsia"/>
                <w:spacing w:val="-3"/>
                <w:sz w:val="21"/>
                <w:szCs w:val="21"/>
              </w:rPr>
              <w:t>，罚款：</w:t>
            </w:r>
            <w:r w:rsidRPr="003B1E06">
              <w:rPr>
                <w:rFonts w:ascii="Times New Roman" w:hAnsi="Times New Roman" w:cs="Times New Roman" w:hint="eastAsia"/>
                <w:spacing w:val="-3"/>
                <w:sz w:val="21"/>
                <w:szCs w:val="21"/>
              </w:rPr>
              <w:t>1</w:t>
            </w:r>
            <w:r w:rsidR="00E05078" w:rsidRPr="003B1E06">
              <w:rPr>
                <w:rFonts w:ascii="Times New Roman" w:hAnsi="Times New Roman" w:cs="Times New Roman" w:hint="eastAsia"/>
                <w:spacing w:val="-3"/>
                <w:sz w:val="21"/>
                <w:szCs w:val="21"/>
              </w:rPr>
              <w:t>0</w:t>
            </w:r>
            <w:r w:rsidR="00E05078" w:rsidRPr="003B1E06">
              <w:rPr>
                <w:rFonts w:ascii="Times New Roman" w:hAnsi="Times New Roman" w:cs="Times New Roman"/>
                <w:spacing w:val="-3"/>
                <w:sz w:val="21"/>
                <w:szCs w:val="21"/>
              </w:rPr>
              <w:t>000</w:t>
            </w:r>
            <w:r w:rsidRPr="003B1E06">
              <w:rPr>
                <w:rFonts w:ascii="Times New Roman" w:hAnsi="Times New Roman" w:cs="Times New Roman" w:hint="eastAsia"/>
                <w:spacing w:val="-3"/>
                <w:sz w:val="21"/>
                <w:szCs w:val="21"/>
              </w:rPr>
              <w:t>元≤罚款≤</w:t>
            </w:r>
            <w:r w:rsidRPr="003B1E06">
              <w:rPr>
                <w:rFonts w:ascii="Times New Roman" w:hAnsi="Times New Roman" w:cs="Times New Roman" w:hint="eastAsia"/>
                <w:spacing w:val="-3"/>
                <w:sz w:val="21"/>
                <w:szCs w:val="21"/>
              </w:rPr>
              <w:t>3</w:t>
            </w:r>
            <w:r w:rsidR="00E05078" w:rsidRPr="003B1E06">
              <w:rPr>
                <w:rFonts w:ascii="Times New Roman" w:hAnsi="Times New Roman" w:cs="Times New Roman" w:hint="eastAsia"/>
                <w:spacing w:val="-3"/>
                <w:sz w:val="21"/>
                <w:szCs w:val="21"/>
              </w:rPr>
              <w:t>0</w:t>
            </w:r>
            <w:r w:rsidR="00E05078" w:rsidRPr="003B1E06">
              <w:rPr>
                <w:rFonts w:ascii="Times New Roman" w:hAnsi="Times New Roman" w:cs="Times New Roman"/>
                <w:spacing w:val="-3"/>
                <w:sz w:val="21"/>
                <w:szCs w:val="21"/>
              </w:rPr>
              <w:t>000</w:t>
            </w:r>
            <w:r w:rsidRPr="003B1E06">
              <w:rPr>
                <w:rFonts w:ascii="Times New Roman" w:hAnsi="Times New Roman" w:cs="Times New Roman" w:hint="eastAsia"/>
                <w:spacing w:val="-3"/>
                <w:sz w:val="21"/>
                <w:szCs w:val="21"/>
              </w:rPr>
              <w:t>元</w:t>
            </w:r>
          </w:p>
        </w:tc>
      </w:tr>
    </w:tbl>
    <w:p w:rsidR="004F5291" w:rsidRPr="003B1E06" w:rsidRDefault="004F5291" w:rsidP="00E05078">
      <w:pPr>
        <w:pStyle w:val="210"/>
        <w:tabs>
          <w:tab w:val="left" w:pos="1016"/>
        </w:tabs>
        <w:spacing w:line="360" w:lineRule="exact"/>
        <w:ind w:left="0" w:right="9204"/>
        <w:rPr>
          <w:rFonts w:ascii="Times New Roman" w:hAnsi="Times New Roman" w:cs="Times New Roman"/>
          <w:spacing w:val="-1"/>
          <w:sz w:val="21"/>
          <w:szCs w:val="21"/>
        </w:rPr>
      </w:pPr>
    </w:p>
    <w:p w:rsidR="004F5291" w:rsidRPr="003B1E06" w:rsidRDefault="005129CE" w:rsidP="008D040C">
      <w:pPr>
        <w:ind w:firstLineChars="200" w:firstLine="442"/>
        <w:rPr>
          <w:b/>
        </w:rPr>
      </w:pPr>
      <w:bookmarkStart w:id="285" w:name="_Toc155623892"/>
      <w:r w:rsidRPr="003B1E06">
        <w:rPr>
          <w:b/>
        </w:rPr>
        <w:t>3</w:t>
      </w:r>
      <w:r w:rsidR="00E0131F" w:rsidRPr="003B1E06">
        <w:rPr>
          <w:b/>
        </w:rPr>
        <w:t>6</w:t>
      </w:r>
      <w:r w:rsidRPr="003B1E06">
        <w:rPr>
          <w:b/>
        </w:rPr>
        <w:t>.出卖、转让、出借《医疗机构执业许可证》的</w:t>
      </w:r>
      <w:bookmarkEnd w:id="285"/>
    </w:p>
    <w:p w:rsidR="004F5291" w:rsidRPr="003B1E06" w:rsidRDefault="005129CE" w:rsidP="008D040C">
      <w:pPr>
        <w:ind w:firstLineChars="200" w:firstLine="440"/>
      </w:pPr>
      <w:bookmarkStart w:id="286" w:name="_Toc155623893"/>
      <w:r w:rsidRPr="003B1E06">
        <w:t>法律依据：</w:t>
      </w:r>
      <w:bookmarkEnd w:id="286"/>
    </w:p>
    <w:p w:rsidR="004F5291" w:rsidRPr="003B1E06" w:rsidRDefault="005129CE">
      <w:pPr>
        <w:pStyle w:val="a4"/>
        <w:tabs>
          <w:tab w:val="left" w:pos="4580"/>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《医疗机构管理条例》第四十</w:t>
      </w:r>
      <w:r w:rsidRPr="003B1E06">
        <w:rPr>
          <w:rFonts w:ascii="Times New Roman" w:hAnsi="Times New Roman" w:cs="Times New Roman" w:hint="eastAsia"/>
          <w:sz w:val="21"/>
          <w:szCs w:val="21"/>
        </w:rPr>
        <w:t>五</w:t>
      </w:r>
      <w:r w:rsidRPr="003B1E06">
        <w:rPr>
          <w:rFonts w:ascii="Times New Roman" w:hAnsi="Times New Roman" w:cs="Times New Roman"/>
          <w:sz w:val="21"/>
          <w:szCs w:val="21"/>
        </w:rPr>
        <w:t>条：</w:t>
      </w:r>
      <w:r w:rsidRPr="003B1E06">
        <w:rPr>
          <w:rFonts w:ascii="Times New Roman" w:hAnsi="Times New Roman" w:cs="Times New Roman" w:hint="eastAsia"/>
          <w:sz w:val="21"/>
          <w:szCs w:val="21"/>
        </w:rPr>
        <w:t>违反本条例第二十二条规定，出卖、转让、出借《医疗机构执业许可证》的，依照《中华人民共和国基本医疗卫生与健康促进法》的规定予以处罚。</w:t>
      </w:r>
    </w:p>
    <w:p w:rsidR="004F5291" w:rsidRPr="003B1E06" w:rsidRDefault="004F5291">
      <w:pPr>
        <w:pStyle w:val="a4"/>
        <w:tabs>
          <w:tab w:val="left" w:pos="4580"/>
        </w:tabs>
        <w:spacing w:line="360" w:lineRule="exact"/>
        <w:ind w:left="278" w:right="797" w:firstLineChars="200" w:firstLine="420"/>
        <w:rPr>
          <w:rFonts w:ascii="Times New Roman" w:hAnsi="Times New Roman" w:cs="Times New Roman"/>
          <w:sz w:val="21"/>
          <w:szCs w:val="21"/>
        </w:rPr>
      </w:pPr>
    </w:p>
    <w:p w:rsidR="004F5291" w:rsidRPr="003B1E06" w:rsidRDefault="005129CE">
      <w:pPr>
        <w:ind w:firstLineChars="300" w:firstLine="663"/>
        <w:rPr>
          <w:b/>
        </w:rPr>
      </w:pPr>
      <w:r w:rsidRPr="003B1E06">
        <w:rPr>
          <w:b/>
        </w:rPr>
        <w:t>3</w:t>
      </w:r>
      <w:r w:rsidR="00E0131F" w:rsidRPr="003B1E06">
        <w:rPr>
          <w:b/>
        </w:rPr>
        <w:t>7</w:t>
      </w:r>
      <w:r w:rsidRPr="003B1E06">
        <w:rPr>
          <w:rFonts w:hint="eastAsia"/>
          <w:b/>
        </w:rPr>
        <w:t>.</w:t>
      </w:r>
      <w:r w:rsidRPr="003B1E06">
        <w:rPr>
          <w:b/>
        </w:rPr>
        <w:t>诊疗活动超出登记</w:t>
      </w:r>
      <w:r w:rsidRPr="003B1E06">
        <w:rPr>
          <w:rFonts w:hint="eastAsia"/>
          <w:b/>
        </w:rPr>
        <w:t>或者备案</w:t>
      </w:r>
      <w:r w:rsidRPr="003B1E06">
        <w:rPr>
          <w:b/>
        </w:rPr>
        <w:t>范围的</w:t>
      </w:r>
    </w:p>
    <w:p w:rsidR="004F5291" w:rsidRPr="003B1E06" w:rsidRDefault="005129CE">
      <w:pPr>
        <w:tabs>
          <w:tab w:val="left" w:pos="1016"/>
        </w:tabs>
        <w:spacing w:line="360" w:lineRule="exact"/>
        <w:ind w:left="278" w:right="11372"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4580"/>
        </w:tabs>
        <w:spacing w:line="360" w:lineRule="exact"/>
        <w:ind w:left="278" w:right="797" w:firstLineChars="200" w:firstLine="480"/>
        <w:rPr>
          <w:rFonts w:ascii="Times New Roman" w:hAnsi="Times New Roman" w:cs="Times New Roman"/>
          <w:sz w:val="21"/>
          <w:szCs w:val="21"/>
        </w:rPr>
      </w:pPr>
      <w:r w:rsidRPr="003B1E06">
        <w:rPr>
          <w:rStyle w:val="text-tag"/>
          <w:rFonts w:asciiTheme="minorEastAsia" w:eastAsiaTheme="minorEastAsia" w:hAnsiTheme="minorEastAsia" w:cstheme="minorBidi" w:hint="eastAsia"/>
        </w:rPr>
        <w:t>《医疗机构管理条例》第四十六条：</w:t>
      </w:r>
      <w:r w:rsidRPr="003B1E06">
        <w:rPr>
          <w:rStyle w:val="text-tag"/>
          <w:rFonts w:asciiTheme="minorEastAsia" w:eastAsiaTheme="minorEastAsia" w:hAnsiTheme="minorEastAsia" w:hint="eastAsia"/>
        </w:rPr>
        <w:t>违反本条例第二十六条规定，诊疗活动超出登记或者备案范围的，由县级以上人民政府卫生行政部门予以警告、责令其改正，没收违法所得，并可以根据情节处以</w:t>
      </w:r>
      <w:r w:rsidRPr="003B1E06">
        <w:rPr>
          <w:rStyle w:val="text-tag"/>
          <w:rFonts w:asciiTheme="minorEastAsia" w:eastAsiaTheme="minorEastAsia" w:hAnsiTheme="minorEastAsia"/>
        </w:rPr>
        <w:t>1</w:t>
      </w:r>
      <w:r w:rsidRPr="003B1E06">
        <w:rPr>
          <w:rStyle w:val="text-tag"/>
          <w:rFonts w:asciiTheme="minorEastAsia" w:eastAsiaTheme="minorEastAsia" w:hAnsiTheme="minorEastAsia" w:hint="eastAsia"/>
        </w:rPr>
        <w:t>万元以上</w:t>
      </w:r>
      <w:r w:rsidRPr="003B1E06">
        <w:rPr>
          <w:rStyle w:val="text-tag"/>
          <w:rFonts w:asciiTheme="minorEastAsia" w:eastAsiaTheme="minorEastAsia" w:hAnsiTheme="minorEastAsia"/>
        </w:rPr>
        <w:t>10</w:t>
      </w:r>
      <w:r w:rsidRPr="003B1E06">
        <w:rPr>
          <w:rStyle w:val="text-tag"/>
          <w:rFonts w:asciiTheme="minorEastAsia" w:eastAsiaTheme="minorEastAsia" w:hAnsiTheme="minorEastAsia" w:hint="eastAsia"/>
        </w:rPr>
        <w:t>万元以下的罚款；情节严重的，吊销其《医疗机构执业许可证》或者责令其停止执业活动。</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lastRenderedPageBreak/>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8184"/>
        <w:gridCol w:w="4070"/>
      </w:tblGrid>
      <w:tr w:rsidR="004F5291" w:rsidRPr="003B1E06">
        <w:trPr>
          <w:trHeight w:val="411"/>
          <w:jc w:val="center"/>
        </w:trPr>
        <w:tc>
          <w:tcPr>
            <w:tcW w:w="1716"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184" w:type="dxa"/>
            <w:vAlign w:val="center"/>
          </w:tcPr>
          <w:p w:rsidR="004F5291" w:rsidRPr="003B1E06" w:rsidRDefault="005129CE">
            <w:pPr>
              <w:pStyle w:val="TableParagraph"/>
              <w:ind w:left="29" w:right="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0" w:type="dxa"/>
            <w:vAlign w:val="center"/>
          </w:tcPr>
          <w:p w:rsidR="004F5291" w:rsidRPr="003B1E06" w:rsidRDefault="005129CE">
            <w:pPr>
              <w:pStyle w:val="TableParagraph"/>
              <w:ind w:left="34" w:right="2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56"/>
          <w:jc w:val="center"/>
        </w:trPr>
        <w:tc>
          <w:tcPr>
            <w:tcW w:w="1716"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184" w:type="dxa"/>
            <w:vAlign w:val="center"/>
          </w:tcPr>
          <w:p w:rsidR="004F5291" w:rsidRPr="003B1E06" w:rsidRDefault="005129CE">
            <w:pPr>
              <w:pStyle w:val="TableParagraph"/>
              <w:spacing w:before="5" w:line="460" w:lineRule="exact"/>
              <w:ind w:right="96"/>
              <w:jc w:val="both"/>
              <w:rPr>
                <w:rFonts w:ascii="Times New Roman" w:hAnsi="Times New Roman" w:cs="Times New Roman"/>
                <w:sz w:val="21"/>
                <w:szCs w:val="21"/>
              </w:rPr>
            </w:pPr>
            <w:r w:rsidRPr="003B1E06">
              <w:rPr>
                <w:rFonts w:ascii="Times New Roman" w:hAnsi="Times New Roman" w:cs="Times New Roman" w:hint="eastAsia"/>
                <w:sz w:val="21"/>
                <w:szCs w:val="21"/>
              </w:rPr>
              <w:t>违法所得不满</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万元且违法行为持续时间不满</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个月的</w:t>
            </w:r>
          </w:p>
        </w:tc>
        <w:tc>
          <w:tcPr>
            <w:tcW w:w="4070" w:type="dxa"/>
            <w:vAlign w:val="center"/>
          </w:tcPr>
          <w:p w:rsidR="004F5291" w:rsidRPr="003B1E06" w:rsidRDefault="005129CE" w:rsidP="00E05078">
            <w:pPr>
              <w:pStyle w:val="TableParagraph"/>
              <w:ind w:left="34" w:right="25"/>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没收违法所得，可以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w:t>
            </w:r>
            <w:r w:rsidR="00E05078" w:rsidRPr="003B1E06">
              <w:rPr>
                <w:rFonts w:ascii="Times New Roman" w:hAnsi="Times New Roman" w:cs="Times New Roman" w:hint="eastAsia"/>
                <w:sz w:val="21"/>
                <w:szCs w:val="21"/>
              </w:rPr>
              <w:t>0</w:t>
            </w:r>
            <w:r w:rsidR="00E05078" w:rsidRPr="003B1E06">
              <w:rPr>
                <w:rFonts w:ascii="Times New Roman" w:hAnsi="Times New Roman" w:cs="Times New Roman"/>
                <w:sz w:val="21"/>
                <w:szCs w:val="21"/>
              </w:rPr>
              <w:t>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00E05078" w:rsidRPr="003B1E06">
              <w:rPr>
                <w:rFonts w:ascii="Times New Roman" w:hAnsi="Times New Roman" w:cs="Times New Roman"/>
                <w:sz w:val="21"/>
                <w:szCs w:val="21"/>
              </w:rPr>
              <w:t>37000</w:t>
            </w:r>
            <w:r w:rsidRPr="003B1E06">
              <w:rPr>
                <w:rFonts w:ascii="Times New Roman" w:hAnsi="Times New Roman" w:cs="Times New Roman" w:hint="eastAsia"/>
                <w:sz w:val="21"/>
                <w:szCs w:val="21"/>
              </w:rPr>
              <w:t>元</w:t>
            </w:r>
          </w:p>
        </w:tc>
      </w:tr>
      <w:tr w:rsidR="004F5291" w:rsidRPr="003B1E06">
        <w:trPr>
          <w:trHeight w:val="698"/>
          <w:jc w:val="center"/>
        </w:trPr>
        <w:tc>
          <w:tcPr>
            <w:tcW w:w="1716"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184" w:type="dxa"/>
            <w:vAlign w:val="center"/>
          </w:tcPr>
          <w:p w:rsidR="004F5291" w:rsidRPr="003B1E06" w:rsidRDefault="005129CE">
            <w:pPr>
              <w:pStyle w:val="TableParagraph"/>
              <w:ind w:right="65"/>
              <w:jc w:val="both"/>
              <w:rPr>
                <w:rFonts w:ascii="Times New Roman" w:hAnsi="Times New Roman" w:cs="Times New Roman"/>
                <w:sz w:val="21"/>
                <w:szCs w:val="21"/>
              </w:rPr>
            </w:pPr>
            <w:r w:rsidRPr="003B1E06">
              <w:rPr>
                <w:rFonts w:ascii="Times New Roman" w:hAnsi="Times New Roman" w:cs="Times New Roman" w:hint="eastAsia"/>
                <w:sz w:val="21"/>
                <w:szCs w:val="21"/>
              </w:rPr>
              <w:t>违法所得</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万元以上或违法行为时间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个月以上的</w:t>
            </w:r>
          </w:p>
        </w:tc>
        <w:tc>
          <w:tcPr>
            <w:tcW w:w="4070" w:type="dxa"/>
            <w:vAlign w:val="center"/>
          </w:tcPr>
          <w:p w:rsidR="004F5291" w:rsidRPr="003B1E06" w:rsidRDefault="005129CE" w:rsidP="00E05078">
            <w:pPr>
              <w:pStyle w:val="TableParagraph"/>
              <w:ind w:left="34" w:right="25"/>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没收违法所得，</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00E05078" w:rsidRPr="003B1E06">
              <w:rPr>
                <w:rFonts w:ascii="Times New Roman" w:hAnsi="Times New Roman" w:cs="Times New Roman"/>
                <w:sz w:val="21"/>
                <w:szCs w:val="21"/>
              </w:rPr>
              <w:t>37000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00E05078" w:rsidRPr="003B1E06">
              <w:rPr>
                <w:rFonts w:ascii="Times New Roman" w:hAnsi="Times New Roman" w:cs="Times New Roman"/>
                <w:sz w:val="21"/>
                <w:szCs w:val="21"/>
              </w:rPr>
              <w:t>73000</w:t>
            </w:r>
            <w:r w:rsidRPr="003B1E06">
              <w:rPr>
                <w:rFonts w:ascii="Times New Roman" w:hAnsi="Times New Roman" w:cs="Times New Roman" w:hint="eastAsia"/>
                <w:sz w:val="21"/>
                <w:szCs w:val="21"/>
              </w:rPr>
              <w:t>元</w:t>
            </w:r>
          </w:p>
        </w:tc>
      </w:tr>
      <w:tr w:rsidR="004F5291" w:rsidRPr="003B1E06">
        <w:trPr>
          <w:trHeight w:val="997"/>
          <w:jc w:val="center"/>
        </w:trPr>
        <w:tc>
          <w:tcPr>
            <w:tcW w:w="1716" w:type="dxa"/>
            <w:vAlign w:val="center"/>
          </w:tcPr>
          <w:p w:rsidR="004F5291" w:rsidRPr="003B1E06" w:rsidRDefault="005129CE">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184" w:type="dxa"/>
            <w:vAlign w:val="center"/>
          </w:tcPr>
          <w:p w:rsidR="004F5291" w:rsidRPr="003B1E06" w:rsidRDefault="005129CE">
            <w:pPr>
              <w:pStyle w:val="TableParagraph"/>
              <w:spacing w:before="153"/>
              <w:jc w:val="both"/>
              <w:rPr>
                <w:rFonts w:ascii="Times New Roman" w:hAnsi="Times New Roman" w:cs="Times New Roman"/>
                <w:sz w:val="21"/>
                <w:szCs w:val="21"/>
              </w:rPr>
            </w:pPr>
            <w:r w:rsidRPr="003B1E06">
              <w:rPr>
                <w:rFonts w:ascii="Times New Roman" w:hAnsi="Times New Roman" w:cs="Times New Roman" w:hint="eastAsia"/>
                <w:sz w:val="21"/>
                <w:szCs w:val="21"/>
              </w:rPr>
              <w:t>情节严重，造成严重不良后果或社会影响的</w:t>
            </w:r>
          </w:p>
        </w:tc>
        <w:tc>
          <w:tcPr>
            <w:tcW w:w="4070" w:type="dxa"/>
            <w:vAlign w:val="center"/>
          </w:tcPr>
          <w:p w:rsidR="004F5291" w:rsidRPr="003B1E06" w:rsidRDefault="005129CE" w:rsidP="00E05078">
            <w:pPr>
              <w:pStyle w:val="TableParagraph"/>
              <w:spacing w:before="5" w:line="460" w:lineRule="exact"/>
              <w:ind w:left="107" w:right="95"/>
              <w:rPr>
                <w:rFonts w:ascii="Times New Roman" w:hAnsi="Times New Roman" w:cs="Times New Roman"/>
                <w:sz w:val="21"/>
                <w:szCs w:val="21"/>
              </w:rPr>
            </w:pPr>
            <w:r w:rsidRPr="003B1E06">
              <w:rPr>
                <w:rFonts w:ascii="Times New Roman" w:hAnsi="Times New Roman" w:cs="Times New Roman" w:hint="eastAsia"/>
                <w:sz w:val="21"/>
                <w:szCs w:val="21"/>
              </w:rPr>
              <w:t>没收违法所得，</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00E05078" w:rsidRPr="003B1E06">
              <w:rPr>
                <w:rFonts w:ascii="Times New Roman" w:hAnsi="Times New Roman" w:cs="Times New Roman"/>
                <w:sz w:val="21"/>
                <w:szCs w:val="21"/>
              </w:rPr>
              <w:t>73000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w:t>
            </w:r>
            <w:r w:rsidR="00E05078" w:rsidRPr="003B1E06">
              <w:rPr>
                <w:rFonts w:ascii="Times New Roman" w:hAnsi="Times New Roman" w:cs="Times New Roman" w:hint="eastAsia"/>
                <w:sz w:val="21"/>
                <w:szCs w:val="21"/>
              </w:rPr>
              <w:t>0</w:t>
            </w:r>
            <w:r w:rsidR="00E05078" w:rsidRPr="003B1E06">
              <w:rPr>
                <w:rFonts w:ascii="Times New Roman" w:hAnsi="Times New Roman" w:cs="Times New Roman"/>
                <w:sz w:val="21"/>
                <w:szCs w:val="21"/>
              </w:rPr>
              <w:t>000</w:t>
            </w:r>
            <w:r w:rsidRPr="003B1E06">
              <w:rPr>
                <w:rFonts w:ascii="Times New Roman" w:hAnsi="Times New Roman" w:cs="Times New Roman" w:hint="eastAsia"/>
                <w:sz w:val="21"/>
                <w:szCs w:val="21"/>
              </w:rPr>
              <w:t>元，吊销《医疗机构执业许可证》，备案诊所责令停止执业活动</w:t>
            </w:r>
          </w:p>
        </w:tc>
      </w:tr>
    </w:tbl>
    <w:p w:rsidR="004F5291" w:rsidRPr="003B1E06" w:rsidRDefault="004F5291" w:rsidP="008D040C"/>
    <w:p w:rsidR="004F5291" w:rsidRPr="003B1E06" w:rsidRDefault="005129CE" w:rsidP="008D040C">
      <w:pPr>
        <w:ind w:firstLineChars="200" w:firstLine="442"/>
        <w:rPr>
          <w:b/>
        </w:rPr>
      </w:pPr>
      <w:bookmarkStart w:id="287" w:name="_Toc155623894"/>
      <w:r w:rsidRPr="003B1E06">
        <w:rPr>
          <w:b/>
        </w:rPr>
        <w:t>3</w:t>
      </w:r>
      <w:r w:rsidR="00E0131F" w:rsidRPr="003B1E06">
        <w:rPr>
          <w:b/>
        </w:rPr>
        <w:t>8</w:t>
      </w:r>
      <w:r w:rsidRPr="003B1E06">
        <w:rPr>
          <w:rFonts w:hint="eastAsia"/>
          <w:b/>
        </w:rPr>
        <w:t>.</w:t>
      </w:r>
      <w:r w:rsidRPr="003B1E06">
        <w:rPr>
          <w:b/>
        </w:rPr>
        <w:t>使用非卫生技术人员从事医疗卫生技术工作的</w:t>
      </w:r>
      <w:bookmarkEnd w:id="287"/>
    </w:p>
    <w:p w:rsidR="004F5291" w:rsidRPr="003B1E06" w:rsidRDefault="005129CE" w:rsidP="008D040C">
      <w:pPr>
        <w:ind w:firstLineChars="200" w:firstLine="440"/>
      </w:pPr>
      <w:bookmarkStart w:id="288" w:name="_Toc155623895"/>
      <w:r w:rsidRPr="003B1E06">
        <w:t>法律依据：</w:t>
      </w:r>
      <w:bookmarkEnd w:id="288"/>
    </w:p>
    <w:p w:rsidR="004F5291" w:rsidRPr="003B1E06" w:rsidRDefault="005129CE">
      <w:pPr>
        <w:pStyle w:val="a4"/>
        <w:tabs>
          <w:tab w:val="left" w:pos="4580"/>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《医疗机构管理条例》第四十</w:t>
      </w:r>
      <w:r w:rsidRPr="003B1E06">
        <w:rPr>
          <w:rFonts w:ascii="Times New Roman" w:hAnsi="Times New Roman" w:cs="Times New Roman" w:hint="eastAsia"/>
          <w:sz w:val="21"/>
          <w:szCs w:val="21"/>
        </w:rPr>
        <w:t>七</w:t>
      </w:r>
      <w:r w:rsidRPr="003B1E06">
        <w:rPr>
          <w:rFonts w:ascii="Times New Roman" w:hAnsi="Times New Roman" w:cs="Times New Roman"/>
          <w:sz w:val="21"/>
          <w:szCs w:val="21"/>
        </w:rPr>
        <w:t>条：</w:t>
      </w:r>
      <w:r w:rsidRPr="003B1E06">
        <w:rPr>
          <w:rFonts w:ascii="Times New Roman" w:hAnsi="Times New Roman" w:cs="Times New Roman" w:hint="eastAsia"/>
          <w:sz w:val="21"/>
          <w:szCs w:val="21"/>
        </w:rPr>
        <w:t>违反本条例第二十七条规定，使用非卫生技术人员从事医疗卫生技术工作的，由县级以上人民政府卫生行政部门责令其限期改正，并可以处以</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万元以上</w:t>
      </w:r>
      <w:r w:rsidRPr="003B1E06">
        <w:rPr>
          <w:rFonts w:ascii="Times New Roman" w:hAnsi="Times New Roman" w:cs="Times New Roman"/>
          <w:sz w:val="21"/>
          <w:szCs w:val="21"/>
        </w:rPr>
        <w:t>10</w:t>
      </w:r>
      <w:r w:rsidRPr="003B1E06">
        <w:rPr>
          <w:rFonts w:ascii="Times New Roman" w:hAnsi="Times New Roman" w:cs="Times New Roman" w:hint="eastAsia"/>
          <w:sz w:val="21"/>
          <w:szCs w:val="21"/>
        </w:rPr>
        <w:t>万元以下的罚款；情节严重的，吊销其《医疗机构执业许可证》或者责令其停止执业活动。</w:t>
      </w:r>
    </w:p>
    <w:p w:rsidR="004F5291" w:rsidRPr="003B1E06" w:rsidRDefault="005129CE">
      <w:pPr>
        <w:pStyle w:val="a4"/>
        <w:spacing w:line="360" w:lineRule="exact"/>
        <w:ind w:left="278" w:right="489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8184"/>
        <w:gridCol w:w="4070"/>
      </w:tblGrid>
      <w:tr w:rsidR="004F5291" w:rsidRPr="003B1E06">
        <w:trPr>
          <w:trHeight w:val="411"/>
          <w:jc w:val="center"/>
        </w:trPr>
        <w:tc>
          <w:tcPr>
            <w:tcW w:w="1716"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阶次</w:t>
            </w:r>
          </w:p>
        </w:tc>
        <w:tc>
          <w:tcPr>
            <w:tcW w:w="8184" w:type="dxa"/>
            <w:vAlign w:val="center"/>
          </w:tcPr>
          <w:p w:rsidR="004F5291" w:rsidRPr="003B1E06" w:rsidRDefault="005129CE">
            <w:pPr>
              <w:pStyle w:val="TableParagraph"/>
              <w:ind w:left="29" w:right="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0" w:type="dxa"/>
            <w:vAlign w:val="center"/>
          </w:tcPr>
          <w:p w:rsidR="004F5291" w:rsidRPr="003B1E06" w:rsidRDefault="005129CE">
            <w:pPr>
              <w:pStyle w:val="TableParagraph"/>
              <w:ind w:left="34" w:right="25"/>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E05078" w:rsidRPr="003B1E06">
        <w:trPr>
          <w:trHeight w:val="656"/>
          <w:jc w:val="center"/>
        </w:trPr>
        <w:tc>
          <w:tcPr>
            <w:tcW w:w="1716" w:type="dxa"/>
            <w:vAlign w:val="center"/>
          </w:tcPr>
          <w:p w:rsidR="00E05078" w:rsidRPr="003B1E06" w:rsidRDefault="00E05078" w:rsidP="00E05078">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184" w:type="dxa"/>
            <w:vAlign w:val="center"/>
          </w:tcPr>
          <w:p w:rsidR="00E05078" w:rsidRPr="003B1E06" w:rsidRDefault="00E05078" w:rsidP="00E05078">
            <w:pPr>
              <w:pStyle w:val="TableParagraph"/>
              <w:spacing w:before="5" w:line="460" w:lineRule="exact"/>
              <w:ind w:right="96"/>
              <w:jc w:val="both"/>
              <w:rPr>
                <w:rFonts w:ascii="Times New Roman" w:hAnsi="Times New Roman" w:cs="Times New Roman"/>
                <w:sz w:val="21"/>
                <w:szCs w:val="21"/>
              </w:rPr>
            </w:pPr>
            <w:r w:rsidRPr="003B1E06">
              <w:rPr>
                <w:rFonts w:ascii="Times New Roman" w:hAnsi="Times New Roman" w:cs="Times New Roman" w:hint="eastAsia"/>
                <w:sz w:val="21"/>
                <w:szCs w:val="21"/>
              </w:rPr>
              <w:t>使用</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名非卫生技术人员从事医疗卫生技术工作的</w:t>
            </w:r>
            <w:r w:rsidRPr="003B1E06">
              <w:rPr>
                <w:rStyle w:val="text-tag"/>
                <w:rFonts w:asciiTheme="minorEastAsia" w:eastAsiaTheme="minorEastAsia" w:hAnsiTheme="minorEastAsia" w:hint="eastAsia"/>
                <w:szCs w:val="20"/>
              </w:rPr>
              <w:t>，且违法行为持续时间不满6个月或者违法所得不满2万元的</w:t>
            </w:r>
          </w:p>
        </w:tc>
        <w:tc>
          <w:tcPr>
            <w:tcW w:w="4070" w:type="dxa"/>
            <w:vAlign w:val="center"/>
          </w:tcPr>
          <w:p w:rsidR="00E05078" w:rsidRPr="003B1E06" w:rsidRDefault="00E05078" w:rsidP="00E05078">
            <w:pPr>
              <w:pStyle w:val="TableParagraph"/>
              <w:ind w:left="34" w:right="25"/>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没收违法所得，可以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Pr="003B1E06">
              <w:rPr>
                <w:rFonts w:ascii="Times New Roman" w:hAnsi="Times New Roman" w:cs="Times New Roman"/>
                <w:sz w:val="21"/>
                <w:szCs w:val="21"/>
              </w:rPr>
              <w:t>37000</w:t>
            </w:r>
            <w:r w:rsidRPr="003B1E06">
              <w:rPr>
                <w:rFonts w:ascii="Times New Roman" w:hAnsi="Times New Roman" w:cs="Times New Roman" w:hint="eastAsia"/>
                <w:sz w:val="21"/>
                <w:szCs w:val="21"/>
              </w:rPr>
              <w:t>元</w:t>
            </w:r>
          </w:p>
        </w:tc>
      </w:tr>
      <w:tr w:rsidR="00E05078" w:rsidRPr="003B1E06">
        <w:trPr>
          <w:trHeight w:val="698"/>
          <w:jc w:val="center"/>
        </w:trPr>
        <w:tc>
          <w:tcPr>
            <w:tcW w:w="1716" w:type="dxa"/>
            <w:vAlign w:val="center"/>
          </w:tcPr>
          <w:p w:rsidR="00E05078" w:rsidRPr="003B1E06" w:rsidRDefault="00E05078" w:rsidP="00E05078">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184" w:type="dxa"/>
            <w:vAlign w:val="center"/>
          </w:tcPr>
          <w:p w:rsidR="00E05078" w:rsidRPr="003B1E06" w:rsidRDefault="00E05078" w:rsidP="00E05078">
            <w:pPr>
              <w:pStyle w:val="TableParagraph"/>
              <w:ind w:right="65"/>
              <w:jc w:val="both"/>
              <w:rPr>
                <w:rFonts w:ascii="Times New Roman" w:hAnsi="Times New Roman" w:cs="Times New Roman"/>
                <w:sz w:val="21"/>
                <w:szCs w:val="21"/>
              </w:rPr>
            </w:pPr>
            <w:r w:rsidRPr="003B1E06">
              <w:rPr>
                <w:rFonts w:ascii="Times New Roman" w:hAnsi="Times New Roman" w:cs="Times New Roman" w:hint="eastAsia"/>
                <w:sz w:val="21"/>
                <w:szCs w:val="21"/>
              </w:rPr>
              <w:t>使用</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名以上不满</w:t>
            </w: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名非卫生技术人员从事医疗卫生技术工作的</w:t>
            </w:r>
            <w:r w:rsidRPr="003B1E06">
              <w:rPr>
                <w:rStyle w:val="text-tag"/>
                <w:rFonts w:asciiTheme="minorEastAsia" w:eastAsiaTheme="minorEastAsia" w:hAnsiTheme="minorEastAsia" w:hint="eastAsia"/>
                <w:szCs w:val="20"/>
              </w:rPr>
              <w:t>，违法行为持续时间6个月以上不满3年的，或者违法所得2万元以上不满10万元的</w:t>
            </w:r>
          </w:p>
        </w:tc>
        <w:tc>
          <w:tcPr>
            <w:tcW w:w="4070" w:type="dxa"/>
            <w:vAlign w:val="center"/>
          </w:tcPr>
          <w:p w:rsidR="00E05078" w:rsidRPr="003B1E06" w:rsidRDefault="00E05078" w:rsidP="00E05078">
            <w:pPr>
              <w:pStyle w:val="TableParagraph"/>
              <w:ind w:left="34" w:right="25"/>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没收违法所得，</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37000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Pr="003B1E06">
              <w:rPr>
                <w:rFonts w:ascii="Times New Roman" w:hAnsi="Times New Roman" w:cs="Times New Roman"/>
                <w:sz w:val="21"/>
                <w:szCs w:val="21"/>
              </w:rPr>
              <w:t>73000</w:t>
            </w:r>
            <w:r w:rsidRPr="003B1E06">
              <w:rPr>
                <w:rFonts w:ascii="Times New Roman" w:hAnsi="Times New Roman" w:cs="Times New Roman" w:hint="eastAsia"/>
                <w:sz w:val="21"/>
                <w:szCs w:val="21"/>
              </w:rPr>
              <w:t>元</w:t>
            </w:r>
          </w:p>
        </w:tc>
      </w:tr>
      <w:tr w:rsidR="00E05078" w:rsidRPr="003B1E06">
        <w:trPr>
          <w:trHeight w:val="997"/>
          <w:jc w:val="center"/>
        </w:trPr>
        <w:tc>
          <w:tcPr>
            <w:tcW w:w="1716" w:type="dxa"/>
            <w:vAlign w:val="center"/>
          </w:tcPr>
          <w:p w:rsidR="00E05078" w:rsidRPr="003B1E06" w:rsidRDefault="00E05078" w:rsidP="00E05078">
            <w:pPr>
              <w:pStyle w:val="TableParagraph"/>
              <w:ind w:left="188" w:right="181"/>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lastRenderedPageBreak/>
              <w:t>从</w:t>
            </w:r>
            <w:r w:rsidRPr="003B1E06">
              <w:rPr>
                <w:rFonts w:ascii="Times New Roman" w:eastAsiaTheme="majorEastAsia" w:hAnsi="Times New Roman" w:cs="Times New Roman"/>
                <w:sz w:val="21"/>
                <w:szCs w:val="21"/>
              </w:rPr>
              <w:t>重</w:t>
            </w:r>
          </w:p>
        </w:tc>
        <w:tc>
          <w:tcPr>
            <w:tcW w:w="8184" w:type="dxa"/>
            <w:vAlign w:val="center"/>
          </w:tcPr>
          <w:p w:rsidR="00E05078" w:rsidRPr="003B1E06" w:rsidRDefault="00E05078" w:rsidP="00E05078">
            <w:pPr>
              <w:pStyle w:val="TableParagraph"/>
              <w:spacing w:before="153"/>
              <w:jc w:val="both"/>
              <w:rPr>
                <w:rFonts w:ascii="Times New Roman" w:hAnsi="Times New Roman" w:cs="Times New Roman"/>
                <w:sz w:val="21"/>
                <w:szCs w:val="21"/>
              </w:rPr>
            </w:pPr>
            <w:r w:rsidRPr="003B1E06">
              <w:rPr>
                <w:rFonts w:ascii="Times New Roman" w:hAnsi="Times New Roman" w:cs="Times New Roman" w:hint="eastAsia"/>
                <w:sz w:val="21"/>
                <w:szCs w:val="21"/>
              </w:rPr>
              <w:t>使用</w:t>
            </w: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名以上非卫生技术人员从事医疗卫生技术工作的</w:t>
            </w:r>
            <w:r w:rsidRPr="003B1E06">
              <w:rPr>
                <w:rStyle w:val="text-tag"/>
                <w:rFonts w:asciiTheme="minorEastAsia" w:eastAsiaTheme="minorEastAsia" w:hAnsiTheme="minorEastAsia" w:hint="eastAsia"/>
                <w:szCs w:val="20"/>
              </w:rPr>
              <w:t>，或违法行为持续时间3年以上，或违法所得10万元以上，或造成严重不良后果或社会影响的</w:t>
            </w:r>
          </w:p>
        </w:tc>
        <w:tc>
          <w:tcPr>
            <w:tcW w:w="4070" w:type="dxa"/>
            <w:vAlign w:val="center"/>
          </w:tcPr>
          <w:p w:rsidR="00E05078" w:rsidRPr="003B1E06" w:rsidRDefault="00E05078" w:rsidP="00E05078">
            <w:pPr>
              <w:pStyle w:val="TableParagraph"/>
              <w:spacing w:before="5" w:line="460" w:lineRule="exact"/>
              <w:ind w:left="107" w:right="95"/>
              <w:rPr>
                <w:rFonts w:ascii="Times New Roman" w:hAnsi="Times New Roman" w:cs="Times New Roman"/>
                <w:sz w:val="21"/>
                <w:szCs w:val="21"/>
              </w:rPr>
            </w:pPr>
            <w:r w:rsidRPr="003B1E06">
              <w:rPr>
                <w:rFonts w:ascii="Times New Roman" w:hAnsi="Times New Roman" w:cs="Times New Roman" w:hint="eastAsia"/>
                <w:sz w:val="21"/>
                <w:szCs w:val="21"/>
              </w:rPr>
              <w:t>没收违法所得，</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73000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100</w:t>
            </w:r>
            <w:r w:rsidRPr="003B1E06">
              <w:rPr>
                <w:rFonts w:ascii="Times New Roman" w:hAnsi="Times New Roman" w:cs="Times New Roman"/>
                <w:sz w:val="21"/>
                <w:szCs w:val="21"/>
              </w:rPr>
              <w:t>000</w:t>
            </w:r>
            <w:r w:rsidRPr="003B1E06">
              <w:rPr>
                <w:rFonts w:ascii="Times New Roman" w:hAnsi="Times New Roman" w:cs="Times New Roman" w:hint="eastAsia"/>
                <w:sz w:val="21"/>
                <w:szCs w:val="21"/>
              </w:rPr>
              <w:t>元，吊销《医疗机构执业许可证》，备案诊所责令停止执业活动</w:t>
            </w:r>
          </w:p>
        </w:tc>
      </w:tr>
    </w:tbl>
    <w:p w:rsidR="004F5291" w:rsidRPr="003B1E06" w:rsidRDefault="004F5291">
      <w:pPr>
        <w:pStyle w:val="a4"/>
        <w:spacing w:line="360" w:lineRule="exact"/>
        <w:rPr>
          <w:rFonts w:ascii="Times New Roman" w:hAnsi="Times New Roman" w:cs="Times New Roman"/>
          <w:sz w:val="21"/>
          <w:szCs w:val="21"/>
        </w:rPr>
      </w:pPr>
    </w:p>
    <w:p w:rsidR="004F5291" w:rsidRPr="003B1E06" w:rsidRDefault="005129CE">
      <w:pPr>
        <w:tabs>
          <w:tab w:val="left" w:pos="312"/>
          <w:tab w:val="left" w:pos="1016"/>
        </w:tabs>
        <w:spacing w:line="360" w:lineRule="exact"/>
        <w:ind w:right="8660" w:firstLineChars="245" w:firstLine="507"/>
        <w:rPr>
          <w:rFonts w:ascii="Times New Roman" w:hAnsi="Times New Roman" w:cs="Times New Roman"/>
          <w:b/>
          <w:spacing w:val="-2"/>
          <w:sz w:val="21"/>
          <w:szCs w:val="21"/>
        </w:rPr>
      </w:pPr>
      <w:r w:rsidRPr="003B1E06">
        <w:rPr>
          <w:rFonts w:ascii="Times New Roman" w:hAnsi="Times New Roman" w:cs="Times New Roman"/>
          <w:b/>
          <w:spacing w:val="-2"/>
          <w:sz w:val="21"/>
          <w:szCs w:val="21"/>
        </w:rPr>
        <w:t>3</w:t>
      </w:r>
      <w:r w:rsidR="00E0131F" w:rsidRPr="003B1E06">
        <w:rPr>
          <w:rFonts w:ascii="Times New Roman" w:hAnsi="Times New Roman" w:cs="Times New Roman"/>
          <w:b/>
          <w:spacing w:val="-2"/>
          <w:sz w:val="21"/>
          <w:szCs w:val="21"/>
        </w:rPr>
        <w:t>9</w:t>
      </w:r>
      <w:r w:rsidRPr="003B1E06">
        <w:rPr>
          <w:rFonts w:ascii="Times New Roman" w:hAnsi="Times New Roman" w:cs="Times New Roman" w:hint="eastAsia"/>
          <w:b/>
          <w:spacing w:val="-2"/>
          <w:sz w:val="21"/>
          <w:szCs w:val="21"/>
        </w:rPr>
        <w:t>.</w:t>
      </w:r>
      <w:r w:rsidRPr="003B1E06">
        <w:rPr>
          <w:rFonts w:ascii="Times New Roman" w:hAnsi="Times New Roman" w:cs="Times New Roman"/>
          <w:b/>
          <w:spacing w:val="-2"/>
          <w:sz w:val="21"/>
          <w:szCs w:val="21"/>
        </w:rPr>
        <w:t>出具虚假证明文件的</w:t>
      </w:r>
    </w:p>
    <w:p w:rsidR="004F5291" w:rsidRPr="003B1E06" w:rsidRDefault="005129CE">
      <w:pPr>
        <w:tabs>
          <w:tab w:val="left" w:pos="1016"/>
        </w:tabs>
        <w:spacing w:line="360" w:lineRule="exact"/>
        <w:ind w:left="278" w:right="8660"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4580"/>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《医疗机构管理条例》第四十</w:t>
      </w:r>
      <w:r w:rsidRPr="003B1E06">
        <w:rPr>
          <w:rFonts w:ascii="Times New Roman" w:hAnsi="Times New Roman" w:cs="Times New Roman" w:hint="eastAsia"/>
          <w:sz w:val="21"/>
          <w:szCs w:val="21"/>
        </w:rPr>
        <w:t>八</w:t>
      </w:r>
      <w:r w:rsidRPr="003B1E06">
        <w:rPr>
          <w:rFonts w:ascii="Times New Roman" w:hAnsi="Times New Roman" w:cs="Times New Roman"/>
          <w:sz w:val="21"/>
          <w:szCs w:val="21"/>
        </w:rPr>
        <w:t>条：</w:t>
      </w:r>
      <w:r w:rsidRPr="003B1E06">
        <w:rPr>
          <w:rFonts w:ascii="Times New Roman" w:hAnsi="Times New Roman" w:cs="Times New Roman" w:hint="eastAsia"/>
          <w:sz w:val="21"/>
          <w:szCs w:val="21"/>
        </w:rPr>
        <w:t>违反本条例第三十一条规定，出具虚假证明文件的，由县级以上人民政府卫生行政部门予以警告；对造成危害后果的，可以处以</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万元以上</w:t>
      </w:r>
      <w:r w:rsidRPr="003B1E06">
        <w:rPr>
          <w:rFonts w:ascii="Times New Roman" w:hAnsi="Times New Roman" w:cs="Times New Roman"/>
          <w:sz w:val="21"/>
          <w:szCs w:val="21"/>
        </w:rPr>
        <w:t>10</w:t>
      </w:r>
      <w:r w:rsidRPr="003B1E06">
        <w:rPr>
          <w:rFonts w:ascii="Times New Roman" w:hAnsi="Times New Roman" w:cs="Times New Roman" w:hint="eastAsia"/>
          <w:sz w:val="21"/>
          <w:szCs w:val="21"/>
        </w:rPr>
        <w:t>万元以下的罚款；对直接责任人员由所在单位或者上级机关给予行政处分。</w:t>
      </w:r>
    </w:p>
    <w:p w:rsidR="004F5291" w:rsidRPr="003B1E06" w:rsidRDefault="005129CE">
      <w:pPr>
        <w:pStyle w:val="a4"/>
        <w:tabs>
          <w:tab w:val="left" w:pos="4580"/>
        </w:tabs>
        <w:spacing w:line="360" w:lineRule="exact"/>
        <w:ind w:left="278" w:right="797" w:firstLineChars="200" w:firstLine="396"/>
        <w:rPr>
          <w:rFonts w:ascii="Times New Roman" w:hAnsi="Times New Roman" w:cs="Times New Roman"/>
          <w:spacing w:val="-6"/>
          <w:sz w:val="21"/>
          <w:szCs w:val="21"/>
        </w:rPr>
      </w:pPr>
      <w:r w:rsidRPr="003B1E06">
        <w:rPr>
          <w:rFonts w:ascii="Times New Roman" w:hAnsi="Times New Roman" w:cs="Times New Roman"/>
          <w:spacing w:val="-6"/>
          <w:sz w:val="21"/>
          <w:szCs w:val="21"/>
        </w:rPr>
        <w:t>《医疗机构管理条例实施细则》第八十二条第一款：出具虚假证明文件，情节轻微的，给予警告，并可处以五百元以下的罚款；有下列情形之一的，处以五百元以上一千元以下的罚款：（一）出具虚假证明文件造成延误诊治的；（二）出具虚假证明文件给患者精神造成伤害的；（三）造成其他危害后果的。</w:t>
      </w:r>
    </w:p>
    <w:p w:rsidR="004F5291" w:rsidRPr="003B1E06" w:rsidRDefault="005129CE">
      <w:pPr>
        <w:pStyle w:val="a4"/>
        <w:tabs>
          <w:tab w:val="left" w:pos="6270"/>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3932"/>
      </w:tblGrid>
      <w:tr w:rsidR="004F5291" w:rsidRPr="003B1E06">
        <w:trPr>
          <w:trHeight w:val="391"/>
          <w:jc w:val="center"/>
        </w:trPr>
        <w:tc>
          <w:tcPr>
            <w:tcW w:w="1440" w:type="dxa"/>
            <w:vAlign w:val="center"/>
          </w:tcPr>
          <w:p w:rsidR="004F5291" w:rsidRPr="003B1E06" w:rsidRDefault="005129CE">
            <w:pPr>
              <w:pStyle w:val="TableParagraph"/>
              <w:ind w:left="346" w:right="33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w:t>
            </w:r>
          </w:p>
          <w:p w:rsidR="004F5291" w:rsidRPr="003B1E06" w:rsidRDefault="005129CE">
            <w:pPr>
              <w:pStyle w:val="TableParagraph"/>
              <w:ind w:left="346" w:right="337"/>
              <w:jc w:val="center"/>
              <w:rPr>
                <w:sz w:val="21"/>
                <w:szCs w:val="21"/>
              </w:rPr>
            </w:pPr>
            <w:r w:rsidRPr="003B1E06">
              <w:rPr>
                <w:rFonts w:asciiTheme="majorEastAsia" w:eastAsiaTheme="majorEastAsia" w:hAnsiTheme="majorEastAsia" w:cstheme="majorEastAsia" w:hint="eastAsia"/>
                <w:sz w:val="21"/>
                <w:szCs w:val="21"/>
              </w:rPr>
              <w:t>阶次</w:t>
            </w:r>
          </w:p>
        </w:tc>
        <w:tc>
          <w:tcPr>
            <w:tcW w:w="8334" w:type="dxa"/>
            <w:vAlign w:val="center"/>
          </w:tcPr>
          <w:p w:rsidR="004F5291" w:rsidRPr="003B1E06" w:rsidRDefault="005129CE">
            <w:pPr>
              <w:pStyle w:val="TableParagraph"/>
              <w:ind w:left="58" w:right="48"/>
              <w:jc w:val="center"/>
              <w:rPr>
                <w:sz w:val="21"/>
                <w:szCs w:val="21"/>
              </w:rPr>
            </w:pPr>
            <w:r w:rsidRPr="003B1E06">
              <w:rPr>
                <w:rFonts w:hint="eastAsia"/>
                <w:sz w:val="21"/>
                <w:szCs w:val="21"/>
              </w:rPr>
              <w:t>情节后果</w:t>
            </w:r>
          </w:p>
        </w:tc>
        <w:tc>
          <w:tcPr>
            <w:tcW w:w="3932" w:type="dxa"/>
            <w:vAlign w:val="center"/>
          </w:tcPr>
          <w:p w:rsidR="004F5291" w:rsidRPr="003B1E06" w:rsidRDefault="005129CE">
            <w:pPr>
              <w:pStyle w:val="TableParagraph"/>
              <w:ind w:left="25" w:right="17"/>
              <w:jc w:val="center"/>
              <w:rPr>
                <w:sz w:val="21"/>
                <w:szCs w:val="21"/>
              </w:rPr>
            </w:pPr>
            <w:r w:rsidRPr="003B1E06">
              <w:rPr>
                <w:rFonts w:hint="eastAsia"/>
                <w:sz w:val="21"/>
                <w:szCs w:val="21"/>
              </w:rPr>
              <w:t>裁量幅度</w:t>
            </w:r>
          </w:p>
        </w:tc>
      </w:tr>
      <w:tr w:rsidR="004F5291" w:rsidRPr="003B1E06">
        <w:trPr>
          <w:trHeight w:val="414"/>
          <w:jc w:val="center"/>
        </w:trPr>
        <w:tc>
          <w:tcPr>
            <w:tcW w:w="1440" w:type="dxa"/>
            <w:vAlign w:val="center"/>
          </w:tcPr>
          <w:p w:rsidR="004F5291" w:rsidRPr="003B1E06" w:rsidRDefault="005129CE">
            <w:pPr>
              <w:pStyle w:val="TableParagraph"/>
              <w:ind w:left="188" w:right="181"/>
              <w:jc w:val="center"/>
              <w:rPr>
                <w:sz w:val="21"/>
                <w:szCs w:val="21"/>
              </w:rPr>
            </w:pPr>
            <w:r w:rsidRPr="003B1E06">
              <w:rPr>
                <w:rFonts w:ascii="Times New Roman" w:eastAsiaTheme="majorEastAsia" w:hAnsi="Times New Roman" w:cs="Times New Roman" w:hint="eastAsia"/>
                <w:sz w:val="21"/>
                <w:szCs w:val="21"/>
              </w:rPr>
              <w:t>从轻</w:t>
            </w:r>
          </w:p>
        </w:tc>
        <w:tc>
          <w:tcPr>
            <w:tcW w:w="8334" w:type="dxa"/>
            <w:vAlign w:val="center"/>
          </w:tcPr>
          <w:p w:rsidR="004F5291" w:rsidRPr="003B1E06" w:rsidRDefault="005129CE">
            <w:pPr>
              <w:pStyle w:val="TableParagraph"/>
              <w:ind w:left="107" w:right="96"/>
              <w:jc w:val="both"/>
              <w:rPr>
                <w:sz w:val="21"/>
                <w:szCs w:val="21"/>
              </w:rPr>
            </w:pPr>
            <w:r w:rsidRPr="003B1E06">
              <w:rPr>
                <w:rFonts w:ascii="Times New Roman" w:eastAsiaTheme="majorEastAsia" w:hAnsi="Times New Roman" w:cs="Times New Roman" w:hint="eastAsia"/>
                <w:sz w:val="21"/>
                <w:szCs w:val="21"/>
              </w:rPr>
              <w:t>首次发现且未造成不良影响的</w:t>
            </w:r>
          </w:p>
        </w:tc>
        <w:tc>
          <w:tcPr>
            <w:tcW w:w="3932" w:type="dxa"/>
            <w:vAlign w:val="center"/>
          </w:tcPr>
          <w:p w:rsidR="004F5291" w:rsidRPr="003B1E06" w:rsidRDefault="005129CE">
            <w:pPr>
              <w:pStyle w:val="TableParagraph"/>
              <w:ind w:left="25" w:right="17"/>
              <w:jc w:val="center"/>
              <w:rPr>
                <w:sz w:val="21"/>
                <w:szCs w:val="21"/>
              </w:rPr>
            </w:pPr>
            <w:r w:rsidRPr="003B1E06">
              <w:rPr>
                <w:rFonts w:hint="eastAsia"/>
                <w:sz w:val="21"/>
                <w:szCs w:val="21"/>
              </w:rPr>
              <w:t>警告</w:t>
            </w:r>
          </w:p>
        </w:tc>
      </w:tr>
      <w:tr w:rsidR="004F5291" w:rsidRPr="003B1E06">
        <w:trPr>
          <w:trHeight w:val="580"/>
          <w:jc w:val="center"/>
        </w:trPr>
        <w:tc>
          <w:tcPr>
            <w:tcW w:w="1440" w:type="dxa"/>
            <w:vAlign w:val="center"/>
          </w:tcPr>
          <w:p w:rsidR="004F5291" w:rsidRPr="003B1E06" w:rsidRDefault="005129CE">
            <w:pPr>
              <w:pStyle w:val="TableParagraph"/>
              <w:ind w:left="188" w:right="181"/>
              <w:jc w:val="center"/>
              <w:rPr>
                <w:sz w:val="21"/>
                <w:szCs w:val="21"/>
              </w:rPr>
            </w:pPr>
            <w:r w:rsidRPr="003B1E06">
              <w:rPr>
                <w:rFonts w:ascii="Times New Roman" w:eastAsiaTheme="majorEastAsia" w:hAnsi="Times New Roman" w:cs="Times New Roman" w:hint="eastAsia"/>
                <w:sz w:val="21"/>
                <w:szCs w:val="21"/>
              </w:rPr>
              <w:t>一般</w:t>
            </w:r>
          </w:p>
        </w:tc>
        <w:tc>
          <w:tcPr>
            <w:tcW w:w="8334" w:type="dxa"/>
            <w:vAlign w:val="center"/>
          </w:tcPr>
          <w:p w:rsidR="004F5291" w:rsidRPr="003B1E06" w:rsidRDefault="005129CE">
            <w:pPr>
              <w:pStyle w:val="TableParagraph"/>
              <w:ind w:left="107" w:right="94"/>
              <w:jc w:val="both"/>
              <w:rPr>
                <w:sz w:val="21"/>
                <w:szCs w:val="21"/>
              </w:rPr>
            </w:pPr>
            <w:r w:rsidRPr="003B1E06">
              <w:rPr>
                <w:rFonts w:ascii="Times New Roman" w:eastAsiaTheme="majorEastAsia" w:hAnsiTheme="majorEastAsia" w:cs="Times New Roman" w:hint="eastAsia"/>
                <w:spacing w:val="-2"/>
                <w:sz w:val="21"/>
                <w:szCs w:val="21"/>
              </w:rPr>
              <w:t>造成不良后果或社会影响的</w:t>
            </w:r>
          </w:p>
        </w:tc>
        <w:tc>
          <w:tcPr>
            <w:tcW w:w="3932" w:type="dxa"/>
            <w:vAlign w:val="center"/>
          </w:tcPr>
          <w:p w:rsidR="004F5291" w:rsidRPr="003B1E06" w:rsidRDefault="005129CE" w:rsidP="00E05078">
            <w:pPr>
              <w:pStyle w:val="TableParagraph"/>
              <w:ind w:left="25" w:right="17"/>
              <w:jc w:val="center"/>
              <w:rPr>
                <w:sz w:val="21"/>
                <w:szCs w:val="21"/>
              </w:rPr>
            </w:pPr>
            <w:r w:rsidRPr="003B1E06">
              <w:rPr>
                <w:rFonts w:hint="eastAsia"/>
                <w:sz w:val="21"/>
                <w:szCs w:val="21"/>
              </w:rPr>
              <w:t>警告，可以罚款：1</w:t>
            </w:r>
            <w:r w:rsidR="00E05078" w:rsidRPr="003B1E06">
              <w:rPr>
                <w:rFonts w:hint="eastAsia"/>
                <w:sz w:val="21"/>
                <w:szCs w:val="21"/>
              </w:rPr>
              <w:t>0</w:t>
            </w:r>
            <w:r w:rsidR="00E05078" w:rsidRPr="003B1E06">
              <w:rPr>
                <w:sz w:val="21"/>
                <w:szCs w:val="21"/>
              </w:rPr>
              <w:t>000</w:t>
            </w:r>
            <w:r w:rsidRPr="003B1E06">
              <w:rPr>
                <w:rFonts w:hint="eastAsia"/>
                <w:sz w:val="21"/>
                <w:szCs w:val="21"/>
              </w:rPr>
              <w:t>元≤罚款＜</w:t>
            </w:r>
            <w:r w:rsidR="00E05078" w:rsidRPr="003B1E06">
              <w:rPr>
                <w:sz w:val="21"/>
                <w:szCs w:val="21"/>
              </w:rPr>
              <w:t>55000</w:t>
            </w:r>
            <w:r w:rsidRPr="003B1E06">
              <w:rPr>
                <w:rFonts w:hint="eastAsia"/>
                <w:sz w:val="21"/>
                <w:szCs w:val="21"/>
              </w:rPr>
              <w:t>元</w:t>
            </w:r>
          </w:p>
        </w:tc>
      </w:tr>
      <w:tr w:rsidR="004F5291" w:rsidRPr="003B1E06">
        <w:trPr>
          <w:trHeight w:val="453"/>
          <w:jc w:val="center"/>
        </w:trPr>
        <w:tc>
          <w:tcPr>
            <w:tcW w:w="1440" w:type="dxa"/>
            <w:vAlign w:val="center"/>
          </w:tcPr>
          <w:p w:rsidR="004F5291" w:rsidRPr="003B1E06" w:rsidRDefault="005129CE">
            <w:pPr>
              <w:pStyle w:val="TableParagraph"/>
              <w:ind w:left="188" w:right="181"/>
              <w:jc w:val="center"/>
              <w:rPr>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34" w:type="dxa"/>
            <w:vAlign w:val="center"/>
          </w:tcPr>
          <w:p w:rsidR="004F5291" w:rsidRPr="003B1E06" w:rsidRDefault="005129CE">
            <w:pPr>
              <w:pStyle w:val="TableParagraph"/>
              <w:ind w:left="107" w:right="94"/>
              <w:jc w:val="both"/>
              <w:rPr>
                <w:sz w:val="21"/>
                <w:szCs w:val="21"/>
              </w:rPr>
            </w:pPr>
            <w:r w:rsidRPr="003B1E06">
              <w:rPr>
                <w:rFonts w:ascii="Times New Roman" w:eastAsiaTheme="majorEastAsia" w:hAnsi="Times New Roman" w:cs="Times New Roman" w:hint="eastAsia"/>
                <w:sz w:val="21"/>
                <w:szCs w:val="21"/>
              </w:rPr>
              <w:t>再次发生该行为造成严重不良</w:t>
            </w:r>
            <w:r w:rsidRPr="003B1E06">
              <w:rPr>
                <w:rFonts w:ascii="Times New Roman" w:hAnsi="Times New Roman" w:cs="Times New Roman"/>
                <w:sz w:val="21"/>
                <w:szCs w:val="21"/>
              </w:rPr>
              <w:t>后果</w:t>
            </w:r>
            <w:r w:rsidRPr="003B1E06">
              <w:rPr>
                <w:rFonts w:ascii="Times New Roman" w:hAnsi="Times New Roman" w:cs="Times New Roman" w:hint="eastAsia"/>
                <w:sz w:val="21"/>
                <w:szCs w:val="21"/>
              </w:rPr>
              <w:t>或社会影响</w:t>
            </w:r>
            <w:r w:rsidRPr="003B1E06">
              <w:rPr>
                <w:rFonts w:ascii="Times New Roman" w:hAnsi="Times New Roman" w:cs="Times New Roman"/>
                <w:sz w:val="21"/>
                <w:szCs w:val="21"/>
              </w:rPr>
              <w:t>的</w:t>
            </w:r>
          </w:p>
        </w:tc>
        <w:tc>
          <w:tcPr>
            <w:tcW w:w="3932" w:type="dxa"/>
            <w:vAlign w:val="center"/>
          </w:tcPr>
          <w:p w:rsidR="004F5291" w:rsidRPr="003B1E06" w:rsidRDefault="005129CE" w:rsidP="00E05078">
            <w:pPr>
              <w:pStyle w:val="TableParagraph"/>
              <w:spacing w:before="1"/>
              <w:ind w:left="25" w:right="17"/>
              <w:jc w:val="center"/>
              <w:rPr>
                <w:sz w:val="21"/>
                <w:szCs w:val="21"/>
              </w:rPr>
            </w:pPr>
            <w:r w:rsidRPr="003B1E06">
              <w:rPr>
                <w:rFonts w:hint="eastAsia"/>
                <w:sz w:val="21"/>
                <w:szCs w:val="21"/>
              </w:rPr>
              <w:t>警告，罚款：</w:t>
            </w:r>
            <w:r w:rsidR="00E05078" w:rsidRPr="003B1E06">
              <w:rPr>
                <w:sz w:val="21"/>
                <w:szCs w:val="21"/>
              </w:rPr>
              <w:t>55000</w:t>
            </w:r>
            <w:r w:rsidRPr="003B1E06">
              <w:rPr>
                <w:rFonts w:hint="eastAsia"/>
                <w:sz w:val="21"/>
                <w:szCs w:val="21"/>
              </w:rPr>
              <w:t>元≤罚款≤10</w:t>
            </w:r>
            <w:r w:rsidR="00E05078" w:rsidRPr="003B1E06">
              <w:rPr>
                <w:rFonts w:hint="eastAsia"/>
                <w:sz w:val="21"/>
                <w:szCs w:val="21"/>
              </w:rPr>
              <w:t>0</w:t>
            </w:r>
            <w:r w:rsidR="00E05078" w:rsidRPr="003B1E06">
              <w:rPr>
                <w:sz w:val="21"/>
                <w:szCs w:val="21"/>
              </w:rPr>
              <w:t>000</w:t>
            </w:r>
            <w:r w:rsidRPr="003B1E06">
              <w:rPr>
                <w:rFonts w:hint="eastAsia"/>
                <w:sz w:val="21"/>
                <w:szCs w:val="21"/>
              </w:rPr>
              <w:t>元</w:t>
            </w:r>
          </w:p>
        </w:tc>
      </w:tr>
    </w:tbl>
    <w:p w:rsidR="004F5291" w:rsidRPr="003B1E06" w:rsidRDefault="004F5291">
      <w:pPr>
        <w:pStyle w:val="a4"/>
        <w:spacing w:line="360" w:lineRule="exact"/>
        <w:rPr>
          <w:rFonts w:ascii="Times New Roman" w:hAnsi="Times New Roman" w:cs="Times New Roman"/>
          <w:sz w:val="21"/>
          <w:szCs w:val="21"/>
        </w:rPr>
      </w:pPr>
    </w:p>
    <w:p w:rsidR="004F5291" w:rsidRPr="003B1E06" w:rsidRDefault="008D040C" w:rsidP="00760D99">
      <w:pPr>
        <w:pStyle w:val="3"/>
        <w:ind w:firstLineChars="200" w:firstLine="480"/>
        <w:rPr>
          <w:color w:val="auto"/>
        </w:rPr>
      </w:pPr>
      <w:bookmarkStart w:id="289" w:name="_Toc155702079"/>
      <w:r w:rsidRPr="003B1E06">
        <w:rPr>
          <w:rFonts w:hint="eastAsia"/>
          <w:color w:val="auto"/>
        </w:rPr>
        <w:t>G</w:t>
      </w:r>
      <w:r w:rsidRPr="003B1E06">
        <w:rPr>
          <w:color w:val="auto"/>
        </w:rPr>
        <w:t>.</w:t>
      </w:r>
      <w:r w:rsidR="005129CE" w:rsidRPr="003B1E06">
        <w:rPr>
          <w:color w:val="auto"/>
        </w:rPr>
        <w:t>《医疗机构投诉管理办法》</w:t>
      </w:r>
      <w:r w:rsidR="005129CE" w:rsidRPr="003B1E06">
        <w:rPr>
          <w:rFonts w:hint="eastAsia"/>
          <w:color w:val="auto"/>
        </w:rPr>
        <w:t>（</w:t>
      </w:r>
      <w:r w:rsidR="005129CE" w:rsidRPr="003B1E06">
        <w:rPr>
          <w:rFonts w:hint="eastAsia"/>
          <w:color w:val="auto"/>
        </w:rPr>
        <w:t>2019</w:t>
      </w:r>
      <w:r w:rsidR="005129CE" w:rsidRPr="003B1E06">
        <w:rPr>
          <w:rFonts w:hint="eastAsia"/>
          <w:color w:val="auto"/>
        </w:rPr>
        <w:t>年</w:t>
      </w:r>
      <w:r w:rsidR="005129CE" w:rsidRPr="003B1E06">
        <w:rPr>
          <w:rFonts w:hint="eastAsia"/>
          <w:color w:val="auto"/>
        </w:rPr>
        <w:t>4</w:t>
      </w:r>
      <w:r w:rsidR="005129CE" w:rsidRPr="003B1E06">
        <w:rPr>
          <w:rFonts w:hint="eastAsia"/>
          <w:color w:val="auto"/>
        </w:rPr>
        <w:t>月</w:t>
      </w:r>
      <w:r w:rsidR="005129CE" w:rsidRPr="003B1E06">
        <w:rPr>
          <w:rFonts w:hint="eastAsia"/>
          <w:color w:val="auto"/>
        </w:rPr>
        <w:t>10</w:t>
      </w:r>
      <w:r w:rsidR="005129CE" w:rsidRPr="003B1E06">
        <w:rPr>
          <w:rFonts w:hint="eastAsia"/>
          <w:color w:val="auto"/>
        </w:rPr>
        <w:t>日施行）</w:t>
      </w:r>
      <w:bookmarkEnd w:id="289"/>
    </w:p>
    <w:p w:rsidR="004F5291" w:rsidRPr="003B1E06" w:rsidRDefault="00E0131F">
      <w:pPr>
        <w:tabs>
          <w:tab w:val="left" w:pos="312"/>
          <w:tab w:val="left" w:pos="1060"/>
        </w:tabs>
        <w:spacing w:line="360" w:lineRule="exact"/>
        <w:ind w:left="696" w:right="9639"/>
        <w:rPr>
          <w:rFonts w:ascii="Times New Roman" w:hAnsi="Times New Roman" w:cs="Times New Roman"/>
          <w:b/>
          <w:spacing w:val="-1"/>
          <w:sz w:val="21"/>
          <w:szCs w:val="21"/>
        </w:rPr>
      </w:pPr>
      <w:r w:rsidRPr="003B1E06">
        <w:rPr>
          <w:rFonts w:ascii="Times New Roman" w:hAnsi="Times New Roman" w:cs="Times New Roman"/>
          <w:b/>
          <w:spacing w:val="-1"/>
          <w:sz w:val="21"/>
          <w:szCs w:val="21"/>
        </w:rPr>
        <w:t>40</w:t>
      </w:r>
      <w:r w:rsidR="005129CE" w:rsidRPr="003B1E06">
        <w:rPr>
          <w:rFonts w:ascii="Times New Roman" w:hAnsi="Times New Roman" w:cs="Times New Roman" w:hint="eastAsia"/>
          <w:b/>
          <w:spacing w:val="-1"/>
          <w:sz w:val="21"/>
          <w:szCs w:val="21"/>
        </w:rPr>
        <w:t>.</w:t>
      </w:r>
      <w:r w:rsidR="005129CE" w:rsidRPr="003B1E06">
        <w:rPr>
          <w:rFonts w:ascii="Times New Roman" w:hAnsi="Times New Roman" w:cs="Times New Roman"/>
          <w:b/>
          <w:spacing w:val="-1"/>
          <w:sz w:val="21"/>
          <w:szCs w:val="21"/>
        </w:rPr>
        <w:t>未制订重大医疗纠纷事件应急处置预案的</w:t>
      </w:r>
    </w:p>
    <w:p w:rsidR="004F5291" w:rsidRPr="003B1E06" w:rsidRDefault="005129CE">
      <w:pPr>
        <w:tabs>
          <w:tab w:val="left" w:pos="1060"/>
        </w:tabs>
        <w:spacing w:line="360" w:lineRule="exact"/>
        <w:ind w:left="278" w:right="96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《医疗机构投诉管理办法》第四十四条第</w:t>
      </w:r>
      <w:r w:rsidRPr="003B1E06">
        <w:rPr>
          <w:rFonts w:ascii="Times New Roman" w:hAnsi="Times New Roman" w:cs="Times New Roman"/>
          <w:sz w:val="21"/>
          <w:szCs w:val="21"/>
        </w:rPr>
        <w:t>（一</w:t>
      </w:r>
      <w:r w:rsidRPr="003B1E06">
        <w:rPr>
          <w:rFonts w:ascii="Times New Roman" w:hAnsi="Times New Roman" w:cs="Times New Roman"/>
          <w:spacing w:val="-15"/>
          <w:sz w:val="21"/>
          <w:szCs w:val="21"/>
        </w:rPr>
        <w:t>）</w:t>
      </w:r>
      <w:r w:rsidRPr="003B1E06">
        <w:rPr>
          <w:rFonts w:ascii="Times New Roman" w:hAnsi="Times New Roman" w:cs="Times New Roman"/>
          <w:spacing w:val="-3"/>
          <w:sz w:val="21"/>
          <w:szCs w:val="21"/>
        </w:rPr>
        <w:t>项：医疗机构违反本办法规定，有下列情形之一的，由县级以上地方卫生健康主</w:t>
      </w:r>
      <w:r w:rsidRPr="003B1E06">
        <w:rPr>
          <w:rFonts w:ascii="Times New Roman" w:hAnsi="Times New Roman" w:cs="Times New Roman"/>
          <w:spacing w:val="-8"/>
          <w:sz w:val="21"/>
          <w:szCs w:val="21"/>
        </w:rPr>
        <w:t>管部门责令限期整改；逾期不改的，给予警告，并处以一万元以下罚款；造成严重后果的，处以一万元以上三万元以下罚款，并对医</w:t>
      </w:r>
      <w:r w:rsidRPr="003B1E06">
        <w:rPr>
          <w:rFonts w:ascii="Times New Roman" w:hAnsi="Times New Roman" w:cs="Times New Roman"/>
          <w:sz w:val="21"/>
          <w:szCs w:val="21"/>
        </w:rPr>
        <w:t>疗机构主要负责人、直接负责的主管人员和其他直接</w:t>
      </w:r>
      <w:r w:rsidRPr="003B1E06">
        <w:rPr>
          <w:rFonts w:ascii="Times New Roman" w:hAnsi="Times New Roman" w:cs="Times New Roman"/>
          <w:sz w:val="21"/>
          <w:szCs w:val="21"/>
        </w:rPr>
        <w:lastRenderedPageBreak/>
        <w:t>责任人员依法给予处分：（一）未制订重大医疗纠纷事件应急处置预案的；</w:t>
      </w:r>
    </w:p>
    <w:p w:rsidR="004F5291" w:rsidRPr="003B1E06" w:rsidRDefault="005129CE">
      <w:pPr>
        <w:pStyle w:val="a4"/>
        <w:spacing w:line="360" w:lineRule="exact"/>
        <w:ind w:left="278" w:right="7102"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60" w:lineRule="exact"/>
        <w:ind w:left="278" w:right="7102"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891"/>
        <w:gridCol w:w="4412"/>
      </w:tblGrid>
      <w:tr w:rsidR="004F5291" w:rsidRPr="003B1E06">
        <w:trPr>
          <w:trHeight w:val="454"/>
          <w:jc w:val="center"/>
        </w:trPr>
        <w:tc>
          <w:tcPr>
            <w:tcW w:w="1559" w:type="dxa"/>
            <w:vAlign w:val="center"/>
          </w:tcPr>
          <w:p w:rsidR="004F5291" w:rsidRPr="003B1E06" w:rsidRDefault="005129CE">
            <w:pPr>
              <w:pStyle w:val="TableParagraph"/>
              <w:spacing w:line="360" w:lineRule="exact"/>
              <w:ind w:right="148"/>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891" w:type="dxa"/>
            <w:vAlign w:val="center"/>
          </w:tcPr>
          <w:p w:rsidR="004F5291" w:rsidRPr="003B1E06" w:rsidRDefault="005129CE">
            <w:pPr>
              <w:pStyle w:val="TableParagraph"/>
              <w:spacing w:line="360" w:lineRule="exact"/>
              <w:ind w:left="278" w:right="76"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412" w:type="dxa"/>
            <w:vAlign w:val="center"/>
          </w:tcPr>
          <w:p w:rsidR="004F5291" w:rsidRPr="003B1E06" w:rsidRDefault="005129CE">
            <w:pPr>
              <w:pStyle w:val="TableParagraph"/>
              <w:spacing w:line="360" w:lineRule="exact"/>
              <w:ind w:left="278" w:right="255"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480"/>
          <w:jc w:val="center"/>
        </w:trPr>
        <w:tc>
          <w:tcPr>
            <w:tcW w:w="1559" w:type="dxa"/>
            <w:vAlign w:val="center"/>
          </w:tcPr>
          <w:p w:rsidR="004F5291" w:rsidRPr="003B1E06" w:rsidRDefault="005129CE">
            <w:pPr>
              <w:pStyle w:val="TableParagraph"/>
              <w:spacing w:line="360" w:lineRule="exact"/>
              <w:ind w:right="148"/>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891" w:type="dxa"/>
            <w:vAlign w:val="center"/>
          </w:tcPr>
          <w:p w:rsidR="004F5291" w:rsidRPr="003B1E06" w:rsidRDefault="005129CE">
            <w:pPr>
              <w:pStyle w:val="TableParagraph"/>
              <w:spacing w:line="360" w:lineRule="exact"/>
              <w:ind w:right="76" w:firstLineChars="100" w:firstLine="210"/>
              <w:rPr>
                <w:rFonts w:ascii="Times New Roman" w:hAnsi="Times New Roman" w:cs="Times New Roman"/>
                <w:sz w:val="21"/>
                <w:szCs w:val="21"/>
              </w:rPr>
            </w:pPr>
            <w:r w:rsidRPr="003B1E06">
              <w:rPr>
                <w:rFonts w:ascii="Times New Roman" w:hAnsi="Times New Roman" w:cs="Times New Roman"/>
                <w:sz w:val="21"/>
                <w:szCs w:val="21"/>
              </w:rPr>
              <w:t>未制订重大医疗纠纷事件应急处置预案，逾期不改的</w:t>
            </w:r>
          </w:p>
        </w:tc>
        <w:tc>
          <w:tcPr>
            <w:tcW w:w="4412" w:type="dxa"/>
            <w:vAlign w:val="center"/>
          </w:tcPr>
          <w:p w:rsidR="004F5291" w:rsidRPr="003B1E06" w:rsidRDefault="005129CE" w:rsidP="00E05078">
            <w:pPr>
              <w:pStyle w:val="TableParagraph"/>
              <w:spacing w:line="360" w:lineRule="exact"/>
              <w:ind w:left="278" w:right="255" w:firstLineChars="200" w:firstLine="420"/>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00E05078"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r w:rsidR="004F5291" w:rsidRPr="003B1E06">
        <w:trPr>
          <w:trHeight w:val="811"/>
          <w:jc w:val="center"/>
        </w:trPr>
        <w:tc>
          <w:tcPr>
            <w:tcW w:w="1559" w:type="dxa"/>
            <w:vMerge w:val="restart"/>
            <w:vAlign w:val="center"/>
          </w:tcPr>
          <w:p w:rsidR="004F5291" w:rsidRPr="003B1E06" w:rsidRDefault="005129CE">
            <w:pPr>
              <w:pStyle w:val="TableParagraph"/>
              <w:spacing w:line="360" w:lineRule="exact"/>
              <w:ind w:right="148"/>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891" w:type="dxa"/>
            <w:vAlign w:val="center"/>
          </w:tcPr>
          <w:p w:rsidR="004F5291" w:rsidRPr="003B1E06" w:rsidRDefault="005129CE">
            <w:pPr>
              <w:pStyle w:val="TableParagraph"/>
              <w:spacing w:line="360" w:lineRule="exact"/>
              <w:ind w:right="76" w:firstLineChars="100" w:firstLine="210"/>
              <w:rPr>
                <w:rFonts w:ascii="Times New Roman" w:hAnsi="Times New Roman" w:cs="Times New Roman"/>
                <w:sz w:val="21"/>
                <w:szCs w:val="21"/>
              </w:rPr>
            </w:pPr>
            <w:r w:rsidRPr="003B1E06">
              <w:rPr>
                <w:rFonts w:ascii="Times New Roman" w:hAnsi="Times New Roman" w:cs="Times New Roman"/>
                <w:sz w:val="21"/>
                <w:szCs w:val="21"/>
              </w:rPr>
              <w:t>未制订重大医疗纠纷事件应急处置预案，逾期不改，</w:t>
            </w:r>
            <w:r w:rsidRPr="003B1E06">
              <w:rPr>
                <w:rFonts w:ascii="Times New Roman" w:hAnsi="Times New Roman" w:cs="Times New Roman" w:hint="eastAsia"/>
                <w:sz w:val="21"/>
                <w:szCs w:val="21"/>
              </w:rPr>
              <w:t>造成</w:t>
            </w:r>
            <w:r w:rsidRPr="003B1E06">
              <w:rPr>
                <w:rFonts w:ascii="Times New Roman" w:hAnsi="Times New Roman" w:cs="Times New Roman"/>
                <w:sz w:val="21"/>
                <w:szCs w:val="21"/>
              </w:rPr>
              <w:t>三级、四级医疗事故的</w:t>
            </w:r>
          </w:p>
        </w:tc>
        <w:tc>
          <w:tcPr>
            <w:tcW w:w="4412" w:type="dxa"/>
            <w:vAlign w:val="center"/>
          </w:tcPr>
          <w:p w:rsidR="004F5291" w:rsidRPr="003B1E06" w:rsidRDefault="005129CE" w:rsidP="00E05078">
            <w:pPr>
              <w:pStyle w:val="TableParagraph"/>
              <w:spacing w:line="360" w:lineRule="exact"/>
              <w:ind w:left="278" w:right="255"/>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w:t>
            </w:r>
            <w:r w:rsidR="00E05078" w:rsidRPr="003B1E06">
              <w:rPr>
                <w:rFonts w:ascii="Times New Roman" w:hAnsi="Times New Roman" w:cs="Times New Roman" w:hint="eastAsia"/>
                <w:sz w:val="21"/>
                <w:szCs w:val="21"/>
              </w:rPr>
              <w:t>0</w:t>
            </w:r>
            <w:r w:rsidR="00E05078" w:rsidRPr="003B1E06">
              <w:rPr>
                <w:rFonts w:ascii="Times New Roman" w:hAnsi="Times New Roman" w:cs="Times New Roman"/>
                <w:sz w:val="21"/>
                <w:szCs w:val="21"/>
              </w:rPr>
              <w:t>000</w:t>
            </w:r>
            <w:r w:rsidRPr="003B1E06">
              <w:rPr>
                <w:rFonts w:ascii="Times New Roman" w:hAnsi="Times New Roman" w:cs="Times New Roman" w:hint="eastAsia"/>
                <w:sz w:val="21"/>
                <w:szCs w:val="21"/>
              </w:rPr>
              <w:t>元≤罚款＜</w:t>
            </w:r>
            <w:r w:rsidR="00E05078" w:rsidRPr="003B1E06">
              <w:rPr>
                <w:rFonts w:ascii="Times New Roman" w:hAnsi="Times New Roman" w:cs="Times New Roman" w:hint="eastAsia"/>
                <w:sz w:val="21"/>
                <w:szCs w:val="21"/>
              </w:rPr>
              <w:t>1</w:t>
            </w:r>
            <w:r w:rsidR="00E05078"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4F5291" w:rsidRPr="003B1E06">
        <w:trPr>
          <w:trHeight w:val="480"/>
          <w:jc w:val="center"/>
        </w:trPr>
        <w:tc>
          <w:tcPr>
            <w:tcW w:w="1559" w:type="dxa"/>
            <w:vMerge/>
            <w:vAlign w:val="center"/>
          </w:tcPr>
          <w:p w:rsidR="004F5291" w:rsidRPr="003B1E06" w:rsidRDefault="004F5291">
            <w:pPr>
              <w:pStyle w:val="TableParagraph"/>
              <w:spacing w:line="360" w:lineRule="exact"/>
              <w:ind w:right="148" w:firstLineChars="200" w:firstLine="420"/>
              <w:jc w:val="center"/>
              <w:rPr>
                <w:rFonts w:ascii="Times New Roman" w:hAnsi="Times New Roman" w:cs="Times New Roman"/>
                <w:sz w:val="21"/>
                <w:szCs w:val="21"/>
              </w:rPr>
            </w:pPr>
          </w:p>
        </w:tc>
        <w:tc>
          <w:tcPr>
            <w:tcW w:w="7891" w:type="dxa"/>
            <w:vAlign w:val="center"/>
          </w:tcPr>
          <w:p w:rsidR="004F5291" w:rsidRPr="003B1E06" w:rsidRDefault="005129CE">
            <w:pPr>
              <w:pStyle w:val="TableParagraph"/>
              <w:spacing w:line="360" w:lineRule="exact"/>
              <w:ind w:right="76" w:firstLineChars="100" w:firstLine="210"/>
              <w:rPr>
                <w:rFonts w:ascii="Times New Roman" w:hAnsi="Times New Roman" w:cs="Times New Roman"/>
                <w:sz w:val="21"/>
                <w:szCs w:val="21"/>
              </w:rPr>
            </w:pPr>
            <w:r w:rsidRPr="003B1E06">
              <w:rPr>
                <w:rFonts w:ascii="Times New Roman" w:hAnsi="Times New Roman" w:cs="Times New Roman"/>
                <w:sz w:val="21"/>
                <w:szCs w:val="21"/>
              </w:rPr>
              <w:t>未制订重大医疗纠纷事件应急处置预案，逾期不改，</w:t>
            </w:r>
            <w:r w:rsidRPr="003B1E06">
              <w:rPr>
                <w:rFonts w:ascii="Times New Roman" w:hAnsi="Times New Roman" w:cs="Times New Roman" w:hint="eastAsia"/>
                <w:sz w:val="21"/>
                <w:szCs w:val="21"/>
              </w:rPr>
              <w:t>造成</w:t>
            </w:r>
            <w:r w:rsidRPr="003B1E06">
              <w:rPr>
                <w:rFonts w:ascii="Times New Roman" w:hAnsi="Times New Roman" w:cs="Times New Roman"/>
                <w:sz w:val="21"/>
                <w:szCs w:val="21"/>
              </w:rPr>
              <w:t>二级医疗事故的</w:t>
            </w:r>
          </w:p>
        </w:tc>
        <w:tc>
          <w:tcPr>
            <w:tcW w:w="4412" w:type="dxa"/>
            <w:vAlign w:val="center"/>
          </w:tcPr>
          <w:p w:rsidR="004F5291" w:rsidRPr="003B1E06" w:rsidRDefault="005129CE" w:rsidP="00E05078">
            <w:pPr>
              <w:pStyle w:val="TableParagraph"/>
              <w:spacing w:line="360" w:lineRule="exact"/>
              <w:ind w:left="278" w:right="255"/>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00E05078" w:rsidRPr="003B1E06">
              <w:rPr>
                <w:rFonts w:ascii="Times New Roman" w:hAnsi="Times New Roman" w:cs="Times New Roman"/>
                <w:sz w:val="21"/>
                <w:szCs w:val="21"/>
              </w:rPr>
              <w:t>16000</w:t>
            </w:r>
            <w:r w:rsidRPr="003B1E06">
              <w:rPr>
                <w:rFonts w:ascii="Times New Roman" w:hAnsi="Times New Roman" w:cs="Times New Roman" w:hint="eastAsia"/>
                <w:sz w:val="21"/>
                <w:szCs w:val="21"/>
              </w:rPr>
              <w:t>元≤罚款＜</w:t>
            </w:r>
            <w:r w:rsidR="00E05078"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4F5291" w:rsidRPr="003B1E06">
        <w:trPr>
          <w:trHeight w:val="457"/>
          <w:jc w:val="center"/>
        </w:trPr>
        <w:tc>
          <w:tcPr>
            <w:tcW w:w="1559" w:type="dxa"/>
            <w:vAlign w:val="center"/>
          </w:tcPr>
          <w:p w:rsidR="004F5291" w:rsidRPr="003B1E06" w:rsidRDefault="005129CE">
            <w:pPr>
              <w:pStyle w:val="TableParagraph"/>
              <w:spacing w:line="360" w:lineRule="exact"/>
              <w:ind w:right="148"/>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891" w:type="dxa"/>
            <w:vAlign w:val="center"/>
          </w:tcPr>
          <w:p w:rsidR="004F5291" w:rsidRPr="003B1E06" w:rsidRDefault="005129CE">
            <w:pPr>
              <w:pStyle w:val="TableParagraph"/>
              <w:spacing w:line="360" w:lineRule="exact"/>
              <w:ind w:right="76" w:firstLineChars="100" w:firstLine="210"/>
              <w:rPr>
                <w:rFonts w:ascii="Times New Roman" w:hAnsi="Times New Roman" w:cs="Times New Roman"/>
                <w:sz w:val="21"/>
                <w:szCs w:val="21"/>
              </w:rPr>
            </w:pPr>
            <w:r w:rsidRPr="003B1E06">
              <w:rPr>
                <w:rFonts w:ascii="Times New Roman" w:hAnsi="Times New Roman" w:cs="Times New Roman"/>
                <w:sz w:val="21"/>
                <w:szCs w:val="21"/>
              </w:rPr>
              <w:t>未制订重大医疗纠纷事件应急处置预案，</w:t>
            </w:r>
            <w:r w:rsidRPr="003B1E06">
              <w:rPr>
                <w:rFonts w:ascii="Times New Roman" w:hAnsi="Times New Roman" w:cs="Times New Roman" w:hint="eastAsia"/>
                <w:sz w:val="21"/>
                <w:szCs w:val="21"/>
              </w:rPr>
              <w:t>造成</w:t>
            </w:r>
            <w:r w:rsidRPr="003B1E06">
              <w:rPr>
                <w:rFonts w:ascii="Times New Roman" w:hAnsi="Times New Roman" w:cs="Times New Roman"/>
                <w:sz w:val="21"/>
                <w:szCs w:val="21"/>
              </w:rPr>
              <w:t>一级医疗事故的</w:t>
            </w:r>
          </w:p>
        </w:tc>
        <w:tc>
          <w:tcPr>
            <w:tcW w:w="4412" w:type="dxa"/>
            <w:vAlign w:val="center"/>
          </w:tcPr>
          <w:p w:rsidR="004F5291" w:rsidRPr="003B1E06" w:rsidRDefault="005129CE" w:rsidP="00E05078">
            <w:pPr>
              <w:pStyle w:val="TableParagraph"/>
              <w:spacing w:line="360" w:lineRule="exact"/>
              <w:ind w:left="278" w:right="255"/>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00E05078" w:rsidRPr="003B1E06">
              <w:rPr>
                <w:rFonts w:ascii="Times New Roman" w:hAnsi="Times New Roman" w:cs="Times New Roman"/>
                <w:sz w:val="21"/>
                <w:szCs w:val="21"/>
              </w:rPr>
              <w:t>24000</w:t>
            </w:r>
            <w:r w:rsidRPr="003B1E06">
              <w:rPr>
                <w:rFonts w:ascii="Times New Roman" w:hAnsi="Times New Roman" w:cs="Times New Roman" w:hint="eastAsia"/>
                <w:sz w:val="21"/>
                <w:szCs w:val="21"/>
              </w:rPr>
              <w:t>元≤罚款≤</w:t>
            </w:r>
            <w:r w:rsidR="00E05078"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tabs>
          <w:tab w:val="left" w:pos="1156"/>
        </w:tabs>
        <w:spacing w:line="300" w:lineRule="auto"/>
        <w:ind w:leftChars="242" w:left="532" w:right="11071" w:firstLineChars="196" w:firstLine="460"/>
        <w:rPr>
          <w:rFonts w:ascii="Times New Roman" w:hAnsi="Times New Roman" w:cs="Times New Roman"/>
          <w:b/>
          <w:spacing w:val="-3"/>
          <w:sz w:val="24"/>
        </w:rPr>
      </w:pPr>
    </w:p>
    <w:p w:rsidR="004F5291" w:rsidRPr="003B1E06" w:rsidRDefault="005129CE">
      <w:pPr>
        <w:tabs>
          <w:tab w:val="left" w:pos="1156"/>
        </w:tabs>
        <w:spacing w:line="360" w:lineRule="exact"/>
        <w:ind w:left="278" w:right="11071" w:firstLineChars="200" w:firstLine="410"/>
        <w:rPr>
          <w:rFonts w:ascii="Times New Roman" w:hAnsi="Times New Roman" w:cs="Times New Roman"/>
          <w:b/>
          <w:spacing w:val="-3"/>
          <w:sz w:val="21"/>
          <w:szCs w:val="21"/>
        </w:rPr>
      </w:pPr>
      <w:r w:rsidRPr="003B1E06">
        <w:rPr>
          <w:rFonts w:ascii="Times New Roman" w:hAnsi="Times New Roman" w:cs="Times New Roman"/>
          <w:b/>
          <w:spacing w:val="-3"/>
          <w:sz w:val="21"/>
          <w:szCs w:val="21"/>
        </w:rPr>
        <w:t>4</w:t>
      </w:r>
      <w:r w:rsidR="00E0131F" w:rsidRPr="003B1E06">
        <w:rPr>
          <w:rFonts w:ascii="Times New Roman" w:hAnsi="Times New Roman" w:cs="Times New Roman"/>
          <w:b/>
          <w:spacing w:val="-3"/>
          <w:sz w:val="21"/>
          <w:szCs w:val="21"/>
        </w:rPr>
        <w:t>1</w:t>
      </w:r>
      <w:r w:rsidR="008D040C" w:rsidRPr="003B1E06">
        <w:rPr>
          <w:rFonts w:ascii="Times New Roman" w:hAnsi="Times New Roman" w:cs="Times New Roman"/>
          <w:b/>
          <w:spacing w:val="-3"/>
          <w:sz w:val="21"/>
          <w:szCs w:val="21"/>
        </w:rPr>
        <w:t>.</w:t>
      </w:r>
      <w:r w:rsidRPr="003B1E06">
        <w:rPr>
          <w:rFonts w:ascii="Times New Roman" w:hAnsi="Times New Roman" w:cs="Times New Roman"/>
          <w:b/>
          <w:spacing w:val="-3"/>
          <w:sz w:val="21"/>
          <w:szCs w:val="21"/>
        </w:rPr>
        <w:t>投诉管理混乱的</w:t>
      </w:r>
    </w:p>
    <w:p w:rsidR="004F5291" w:rsidRPr="003B1E06" w:rsidRDefault="005129CE">
      <w:pPr>
        <w:tabs>
          <w:tab w:val="left" w:pos="1156"/>
        </w:tabs>
        <w:spacing w:line="360" w:lineRule="exact"/>
        <w:ind w:left="278" w:right="12195"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6776"/>
        </w:tabs>
        <w:spacing w:line="360" w:lineRule="exact"/>
        <w:ind w:left="278" w:right="675"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《医疗机构投诉管理办法》第四十四条第（二）项：医疗机构违反本办法规定，有下列情形之一的，由县级以上地方卫生健康主管部门责令限期整改</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逾期不改的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给予警告</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并处以一万元以下罚款</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造成严重后果的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处以一万元以上三万元以下罚款</w:t>
      </w:r>
      <w:r w:rsidRPr="003B1E06">
        <w:rPr>
          <w:rFonts w:ascii="Times New Roman" w:hAnsi="Times New Roman" w:cs="Times New Roman"/>
          <w:spacing w:val="-16"/>
          <w:sz w:val="21"/>
          <w:szCs w:val="21"/>
        </w:rPr>
        <w:t>，</w:t>
      </w:r>
      <w:r w:rsidRPr="003B1E06">
        <w:rPr>
          <w:rFonts w:ascii="Times New Roman" w:hAnsi="Times New Roman" w:cs="Times New Roman"/>
          <w:sz w:val="21"/>
          <w:szCs w:val="21"/>
        </w:rPr>
        <w:t>并对医疗机构主要负责人、直接负责的主管人员和其他直接责任人员依法给予处分：（二）投诉管理混乱的；</w:t>
      </w:r>
    </w:p>
    <w:p w:rsidR="004F5291" w:rsidRPr="003B1E06" w:rsidRDefault="005129CE">
      <w:pPr>
        <w:pStyle w:val="a4"/>
        <w:tabs>
          <w:tab w:val="left" w:pos="6776"/>
        </w:tabs>
        <w:spacing w:line="360" w:lineRule="exact"/>
        <w:ind w:left="278" w:right="675"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tabs>
          <w:tab w:val="left" w:pos="6776"/>
        </w:tabs>
        <w:spacing w:line="300" w:lineRule="auto"/>
        <w:ind w:left="440" w:right="675" w:firstLine="440"/>
        <w:rPr>
          <w:rFonts w:ascii="Times New Roman" w:hAnsi="Times New Roman" w:cs="Times New Roman"/>
          <w:sz w:val="21"/>
          <w:szCs w:val="21"/>
        </w:rPr>
      </w:pPr>
    </w:p>
    <w:tbl>
      <w:tblPr>
        <w:tblpPr w:leftFromText="180" w:rightFromText="180" w:vertAnchor="text" w:horzAnchor="page" w:tblpX="2011"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0"/>
        <w:gridCol w:w="6924"/>
        <w:gridCol w:w="4864"/>
      </w:tblGrid>
      <w:tr w:rsidR="004F5291" w:rsidRPr="003B1E06">
        <w:trPr>
          <w:trHeight w:val="420"/>
        </w:trPr>
        <w:tc>
          <w:tcPr>
            <w:tcW w:w="1990" w:type="dxa"/>
            <w:vAlign w:val="center"/>
          </w:tcPr>
          <w:p w:rsidR="004F5291" w:rsidRPr="003B1E06" w:rsidRDefault="005129CE">
            <w:pPr>
              <w:pStyle w:val="TableParagraph"/>
              <w:ind w:right="485"/>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裁量阶次</w:t>
            </w:r>
          </w:p>
        </w:tc>
        <w:tc>
          <w:tcPr>
            <w:tcW w:w="6924" w:type="dxa"/>
            <w:vAlign w:val="center"/>
          </w:tcPr>
          <w:p w:rsidR="004F5291" w:rsidRPr="003B1E06" w:rsidRDefault="005129CE">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64" w:type="dxa"/>
            <w:vAlign w:val="center"/>
          </w:tcPr>
          <w:p w:rsidR="004F5291" w:rsidRPr="003B1E06" w:rsidRDefault="005129CE">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E05078" w:rsidRPr="003B1E06">
        <w:trPr>
          <w:trHeight w:val="390"/>
        </w:trPr>
        <w:tc>
          <w:tcPr>
            <w:tcW w:w="1990" w:type="dxa"/>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924"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投诉管理混乱，逾期不改的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r w:rsidR="00E05078" w:rsidRPr="003B1E06">
        <w:trPr>
          <w:trHeight w:val="417"/>
        </w:trPr>
        <w:tc>
          <w:tcPr>
            <w:tcW w:w="1990" w:type="dxa"/>
            <w:vMerge w:val="restart"/>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924"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投诉管理混乱，逾期不改，</w:t>
            </w:r>
            <w:r w:rsidRPr="003B1E06">
              <w:rPr>
                <w:rFonts w:ascii="Times New Roman" w:hAnsi="Times New Roman" w:cs="Times New Roman" w:hint="eastAsia"/>
                <w:sz w:val="21"/>
                <w:szCs w:val="21"/>
              </w:rPr>
              <w:t>造成一般后果的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000</w:t>
            </w:r>
            <w:r w:rsidRPr="003B1E06">
              <w:rPr>
                <w:rFonts w:ascii="Times New Roman" w:hAnsi="Times New Roman" w:cs="Times New Roman" w:hint="eastAsia"/>
                <w:sz w:val="21"/>
                <w:szCs w:val="21"/>
              </w:rPr>
              <w:t>元≤罚款＜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E05078" w:rsidRPr="003B1E06">
        <w:trPr>
          <w:trHeight w:val="402"/>
        </w:trPr>
        <w:tc>
          <w:tcPr>
            <w:tcW w:w="1990" w:type="dxa"/>
            <w:vMerge/>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p>
        </w:tc>
        <w:tc>
          <w:tcPr>
            <w:tcW w:w="6924"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投诉管理混乱，逾期不改，</w:t>
            </w:r>
            <w:r w:rsidRPr="003B1E06">
              <w:rPr>
                <w:rFonts w:ascii="Times New Roman" w:hAnsi="Times New Roman" w:cs="Times New Roman" w:hint="eastAsia"/>
                <w:sz w:val="21"/>
                <w:szCs w:val="21"/>
              </w:rPr>
              <w:t>造成较重后果的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16000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E05078" w:rsidRPr="003B1E06">
        <w:trPr>
          <w:trHeight w:val="412"/>
        </w:trPr>
        <w:tc>
          <w:tcPr>
            <w:tcW w:w="1990" w:type="dxa"/>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924"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投诉管理混乱，逾期不改，</w:t>
            </w:r>
            <w:r w:rsidRPr="003B1E06">
              <w:rPr>
                <w:rFonts w:ascii="Times New Roman" w:hAnsi="Times New Roman" w:cs="Times New Roman" w:hint="eastAsia"/>
                <w:sz w:val="21"/>
                <w:szCs w:val="21"/>
              </w:rPr>
              <w:t>造成严重后果或者恶劣社会影响的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24000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pPr>
        <w:tabs>
          <w:tab w:val="left" w:pos="1166"/>
        </w:tabs>
        <w:spacing w:line="300" w:lineRule="auto"/>
        <w:ind w:left="533" w:right="10258" w:firstLineChars="73" w:firstLine="152"/>
        <w:jc w:val="both"/>
        <w:rPr>
          <w:rFonts w:ascii="Times New Roman" w:hAnsi="Times New Roman" w:cs="Times New Roman"/>
          <w:b/>
          <w:spacing w:val="-1"/>
          <w:sz w:val="21"/>
          <w:szCs w:val="21"/>
        </w:rPr>
      </w:pPr>
    </w:p>
    <w:p w:rsidR="004F5291" w:rsidRPr="003B1E06" w:rsidRDefault="005129CE">
      <w:pPr>
        <w:tabs>
          <w:tab w:val="left" w:pos="1166"/>
        </w:tabs>
        <w:spacing w:line="300" w:lineRule="auto"/>
        <w:ind w:left="533" w:right="10258" w:firstLineChars="73" w:firstLine="152"/>
        <w:jc w:val="both"/>
        <w:rPr>
          <w:rFonts w:ascii="Times New Roman" w:hAnsi="Times New Roman" w:cs="Times New Roman"/>
          <w:b/>
          <w:spacing w:val="-1"/>
          <w:sz w:val="21"/>
          <w:szCs w:val="21"/>
        </w:rPr>
      </w:pPr>
      <w:r w:rsidRPr="003B1E06">
        <w:rPr>
          <w:rFonts w:ascii="Times New Roman" w:hAnsi="Times New Roman" w:cs="Times New Roman"/>
          <w:b/>
          <w:spacing w:val="-1"/>
          <w:sz w:val="21"/>
          <w:szCs w:val="21"/>
        </w:rPr>
        <w:t>4</w:t>
      </w:r>
      <w:r w:rsidR="00E0131F" w:rsidRPr="003B1E06">
        <w:rPr>
          <w:rFonts w:ascii="Times New Roman" w:hAnsi="Times New Roman" w:cs="Times New Roman"/>
          <w:b/>
          <w:spacing w:val="-1"/>
          <w:sz w:val="21"/>
          <w:szCs w:val="21"/>
        </w:rPr>
        <w:t>2</w:t>
      </w:r>
      <w:r w:rsidRPr="003B1E06">
        <w:rPr>
          <w:rFonts w:ascii="Times New Roman" w:hAnsi="Times New Roman" w:cs="Times New Roman" w:hint="eastAsia"/>
          <w:b/>
          <w:spacing w:val="-1"/>
          <w:sz w:val="21"/>
          <w:szCs w:val="21"/>
        </w:rPr>
        <w:t>.</w:t>
      </w:r>
      <w:r w:rsidRPr="003B1E06">
        <w:rPr>
          <w:rFonts w:ascii="Times New Roman" w:hAnsi="Times New Roman" w:cs="Times New Roman"/>
          <w:b/>
          <w:spacing w:val="-1"/>
          <w:sz w:val="21"/>
          <w:szCs w:val="21"/>
        </w:rPr>
        <w:t>未按规定建立健全医患沟通机制的</w:t>
      </w:r>
    </w:p>
    <w:p w:rsidR="004F5291" w:rsidRPr="003B1E06" w:rsidRDefault="005129CE">
      <w:pPr>
        <w:tabs>
          <w:tab w:val="left" w:pos="1166"/>
        </w:tabs>
        <w:spacing w:line="300" w:lineRule="auto"/>
        <w:ind w:left="533" w:right="10258" w:firstLineChars="73" w:firstLine="153"/>
        <w:jc w:val="both"/>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00" w:lineRule="auto"/>
        <w:ind w:left="280" w:right="795" w:firstLine="480"/>
        <w:jc w:val="both"/>
        <w:rPr>
          <w:rFonts w:ascii="Times New Roman" w:hAnsi="Times New Roman" w:cs="Times New Roman"/>
          <w:sz w:val="21"/>
          <w:szCs w:val="21"/>
        </w:rPr>
      </w:pPr>
      <w:r w:rsidRPr="003B1E06">
        <w:rPr>
          <w:rFonts w:ascii="Times New Roman" w:hAnsi="Times New Roman" w:cs="Times New Roman"/>
          <w:spacing w:val="-3"/>
          <w:sz w:val="21"/>
          <w:szCs w:val="21"/>
        </w:rPr>
        <w:t>《医疗机构投诉管理办法》第四十四条第</w:t>
      </w:r>
      <w:r w:rsidRPr="003B1E06">
        <w:rPr>
          <w:rFonts w:ascii="Times New Roman" w:hAnsi="Times New Roman" w:cs="Times New Roman"/>
          <w:sz w:val="21"/>
          <w:szCs w:val="21"/>
        </w:rPr>
        <w:t>（三</w:t>
      </w:r>
      <w:r w:rsidRPr="003B1E06">
        <w:rPr>
          <w:rFonts w:ascii="Times New Roman" w:hAnsi="Times New Roman" w:cs="Times New Roman"/>
          <w:spacing w:val="-17"/>
          <w:sz w:val="21"/>
          <w:szCs w:val="21"/>
        </w:rPr>
        <w:t>）</w:t>
      </w:r>
      <w:r w:rsidRPr="003B1E06">
        <w:rPr>
          <w:rFonts w:ascii="Times New Roman" w:hAnsi="Times New Roman" w:cs="Times New Roman"/>
          <w:spacing w:val="-2"/>
          <w:sz w:val="21"/>
          <w:szCs w:val="21"/>
        </w:rPr>
        <w:t>项：医疗机构违反本办法规定，有下列情形之一的，由县级以上地方卫生健康主</w:t>
      </w:r>
      <w:r w:rsidRPr="003B1E06">
        <w:rPr>
          <w:rFonts w:ascii="Times New Roman" w:hAnsi="Times New Roman" w:cs="Times New Roman"/>
          <w:sz w:val="21"/>
          <w:szCs w:val="21"/>
        </w:rPr>
        <w:t>管部门责令限期整改；逾期不改的，给予警告，并处以一万元以下罚款；造成严重后果的，处以一万元以上三万元以下罚款，并对医疗机构主要负责人、直接负责的主管人员和其他直接责任人员依法给予处分：（三）未按规定建立健全医患沟通机制的；</w:t>
      </w:r>
    </w:p>
    <w:p w:rsidR="004F5291" w:rsidRPr="003B1E06" w:rsidRDefault="005129CE">
      <w:pPr>
        <w:pStyle w:val="a4"/>
        <w:spacing w:line="300" w:lineRule="auto"/>
        <w:ind w:left="280" w:right="795" w:firstLine="48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786"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0"/>
        <w:gridCol w:w="7087"/>
        <w:gridCol w:w="4701"/>
      </w:tblGrid>
      <w:tr w:rsidR="004F5291" w:rsidRPr="003B1E06">
        <w:trPr>
          <w:trHeight w:val="420"/>
        </w:trPr>
        <w:tc>
          <w:tcPr>
            <w:tcW w:w="1990" w:type="dxa"/>
            <w:vAlign w:val="center"/>
          </w:tcPr>
          <w:p w:rsidR="004F5291" w:rsidRPr="003B1E06" w:rsidRDefault="005129CE">
            <w:pPr>
              <w:pStyle w:val="TableParagraph"/>
              <w:ind w:right="485"/>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087" w:type="dxa"/>
            <w:vAlign w:val="center"/>
          </w:tcPr>
          <w:p w:rsidR="004F5291" w:rsidRPr="003B1E06" w:rsidRDefault="005129CE">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701" w:type="dxa"/>
            <w:vAlign w:val="center"/>
          </w:tcPr>
          <w:p w:rsidR="004F5291" w:rsidRPr="003B1E06" w:rsidRDefault="005129CE">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E05078" w:rsidRPr="003B1E06">
        <w:trPr>
          <w:trHeight w:val="390"/>
        </w:trPr>
        <w:tc>
          <w:tcPr>
            <w:tcW w:w="1990" w:type="dxa"/>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087"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未按规定建立健全医患沟通机制，逾期不改的</w:t>
            </w:r>
          </w:p>
        </w:tc>
        <w:tc>
          <w:tcPr>
            <w:tcW w:w="4701"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r w:rsidR="00E05078" w:rsidRPr="003B1E06">
        <w:trPr>
          <w:trHeight w:val="417"/>
        </w:trPr>
        <w:tc>
          <w:tcPr>
            <w:tcW w:w="1990" w:type="dxa"/>
            <w:vMerge w:val="restart"/>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087" w:type="dxa"/>
            <w:vAlign w:val="center"/>
          </w:tcPr>
          <w:p w:rsidR="00E05078" w:rsidRPr="003B1E06" w:rsidRDefault="00E05078" w:rsidP="00E05078">
            <w:pPr>
              <w:pStyle w:val="TableParagraph"/>
              <w:ind w:right="552"/>
              <w:rPr>
                <w:rFonts w:ascii="Times New Roman" w:hAnsi="Times New Roman" w:cs="Times New Roman"/>
                <w:sz w:val="21"/>
                <w:szCs w:val="21"/>
              </w:rPr>
            </w:pPr>
            <w:r w:rsidRPr="003B1E06">
              <w:rPr>
                <w:rFonts w:ascii="Times New Roman" w:hAnsi="Times New Roman" w:cs="Times New Roman"/>
                <w:sz w:val="21"/>
                <w:szCs w:val="21"/>
              </w:rPr>
              <w:t>未按规定建立健全医患沟通机制，逾期不改，</w:t>
            </w:r>
            <w:r w:rsidRPr="003B1E06">
              <w:rPr>
                <w:rFonts w:ascii="Times New Roman" w:hAnsi="Times New Roman" w:cs="Times New Roman" w:hint="eastAsia"/>
                <w:sz w:val="21"/>
                <w:szCs w:val="21"/>
              </w:rPr>
              <w:t>造成一般后果的</w:t>
            </w:r>
          </w:p>
        </w:tc>
        <w:tc>
          <w:tcPr>
            <w:tcW w:w="4701"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000</w:t>
            </w:r>
            <w:r w:rsidRPr="003B1E06">
              <w:rPr>
                <w:rFonts w:ascii="Times New Roman" w:hAnsi="Times New Roman" w:cs="Times New Roman" w:hint="eastAsia"/>
                <w:sz w:val="21"/>
                <w:szCs w:val="21"/>
              </w:rPr>
              <w:t>元≤罚款＜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E05078" w:rsidRPr="003B1E06">
        <w:trPr>
          <w:trHeight w:val="402"/>
        </w:trPr>
        <w:tc>
          <w:tcPr>
            <w:tcW w:w="1990" w:type="dxa"/>
            <w:vMerge/>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p>
        </w:tc>
        <w:tc>
          <w:tcPr>
            <w:tcW w:w="7087" w:type="dxa"/>
            <w:vAlign w:val="center"/>
          </w:tcPr>
          <w:p w:rsidR="00E05078" w:rsidRPr="003B1E06" w:rsidRDefault="00E05078" w:rsidP="00E05078">
            <w:pPr>
              <w:pStyle w:val="TableParagraph"/>
              <w:ind w:right="552"/>
              <w:rPr>
                <w:rFonts w:ascii="Times New Roman" w:hAnsi="Times New Roman" w:cs="Times New Roman"/>
                <w:sz w:val="21"/>
                <w:szCs w:val="21"/>
              </w:rPr>
            </w:pPr>
            <w:r w:rsidRPr="003B1E06">
              <w:rPr>
                <w:rFonts w:ascii="Times New Roman" w:hAnsi="Times New Roman" w:cs="Times New Roman"/>
                <w:sz w:val="21"/>
                <w:szCs w:val="21"/>
              </w:rPr>
              <w:t>未按规定建立健全医患沟通机制，逾期不改，</w:t>
            </w:r>
            <w:r w:rsidRPr="003B1E06">
              <w:rPr>
                <w:rFonts w:ascii="Times New Roman" w:hAnsi="Times New Roman" w:cs="Times New Roman" w:hint="eastAsia"/>
                <w:sz w:val="21"/>
                <w:szCs w:val="21"/>
              </w:rPr>
              <w:t>造成较重后果的</w:t>
            </w:r>
          </w:p>
        </w:tc>
        <w:tc>
          <w:tcPr>
            <w:tcW w:w="4701"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16000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E05078" w:rsidRPr="003B1E06">
        <w:trPr>
          <w:trHeight w:val="412"/>
        </w:trPr>
        <w:tc>
          <w:tcPr>
            <w:tcW w:w="1990" w:type="dxa"/>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087"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未按规定建立健全医患沟通机制，逾期不改，</w:t>
            </w:r>
            <w:r w:rsidRPr="003B1E06">
              <w:rPr>
                <w:rFonts w:ascii="Times New Roman" w:hAnsi="Times New Roman" w:cs="Times New Roman" w:hint="eastAsia"/>
                <w:sz w:val="21"/>
                <w:szCs w:val="21"/>
              </w:rPr>
              <w:t>造成严重后果或者恶劣社会影响的</w:t>
            </w:r>
          </w:p>
        </w:tc>
        <w:tc>
          <w:tcPr>
            <w:tcW w:w="4701"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24000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tabs>
          <w:tab w:val="left" w:pos="1166"/>
        </w:tabs>
        <w:spacing w:line="360" w:lineRule="exact"/>
        <w:ind w:left="278" w:right="9511" w:firstLineChars="200" w:firstLine="418"/>
        <w:rPr>
          <w:rFonts w:ascii="Times New Roman" w:hAnsi="Times New Roman" w:cs="Times New Roman"/>
          <w:b/>
          <w:spacing w:val="-1"/>
          <w:sz w:val="21"/>
          <w:szCs w:val="21"/>
        </w:rPr>
      </w:pPr>
    </w:p>
    <w:p w:rsidR="004F5291" w:rsidRPr="003B1E06" w:rsidRDefault="005129CE">
      <w:pPr>
        <w:tabs>
          <w:tab w:val="left" w:pos="1166"/>
        </w:tabs>
        <w:spacing w:line="360" w:lineRule="exact"/>
        <w:ind w:left="278" w:right="9511" w:firstLineChars="200" w:firstLine="418"/>
        <w:rPr>
          <w:rFonts w:ascii="Times New Roman" w:hAnsi="Times New Roman" w:cs="Times New Roman"/>
          <w:b/>
          <w:spacing w:val="-1"/>
          <w:sz w:val="21"/>
          <w:szCs w:val="21"/>
        </w:rPr>
      </w:pPr>
      <w:r w:rsidRPr="003B1E06">
        <w:rPr>
          <w:rFonts w:ascii="Times New Roman" w:hAnsi="Times New Roman" w:cs="Times New Roman"/>
          <w:b/>
          <w:spacing w:val="-1"/>
          <w:sz w:val="21"/>
          <w:szCs w:val="21"/>
        </w:rPr>
        <w:t>4</w:t>
      </w:r>
      <w:r w:rsidR="00E0131F" w:rsidRPr="003B1E06">
        <w:rPr>
          <w:rFonts w:ascii="Times New Roman" w:hAnsi="Times New Roman" w:cs="Times New Roman"/>
          <w:b/>
          <w:spacing w:val="-1"/>
          <w:sz w:val="21"/>
          <w:szCs w:val="21"/>
        </w:rPr>
        <w:t>3</w:t>
      </w:r>
      <w:r w:rsidRPr="003B1E06">
        <w:rPr>
          <w:rFonts w:ascii="Times New Roman" w:hAnsi="Times New Roman" w:cs="Times New Roman"/>
          <w:b/>
          <w:spacing w:val="-1"/>
          <w:sz w:val="21"/>
          <w:szCs w:val="21"/>
        </w:rPr>
        <w:t>.</w:t>
      </w:r>
      <w:r w:rsidRPr="003B1E06">
        <w:rPr>
          <w:rFonts w:ascii="Times New Roman" w:hAnsi="Times New Roman" w:cs="Times New Roman"/>
          <w:b/>
          <w:spacing w:val="-1"/>
          <w:sz w:val="21"/>
          <w:szCs w:val="21"/>
        </w:rPr>
        <w:t>未按规定及时处理投诉并反馈患者的</w:t>
      </w:r>
    </w:p>
    <w:p w:rsidR="004F5291" w:rsidRPr="003B1E06" w:rsidRDefault="005129CE">
      <w:pPr>
        <w:tabs>
          <w:tab w:val="left" w:pos="1166"/>
        </w:tabs>
        <w:spacing w:line="360" w:lineRule="exact"/>
        <w:ind w:left="278" w:right="10016"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6776"/>
        </w:tabs>
        <w:spacing w:line="360" w:lineRule="exact"/>
        <w:ind w:left="278" w:right="675"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《医疗机构投诉管理办法》第四十四条第（四）项：医疗机构违反本办法规定，有下列情形之一的，由县级以上地方卫生健康主管部门责令限期整改</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逾期不改的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给予警告</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并处以一万元以下罚款</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造成严重后果的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处以一万元以上三万元以下罚款</w:t>
      </w:r>
      <w:r w:rsidRPr="003B1E06">
        <w:rPr>
          <w:rFonts w:ascii="Times New Roman" w:hAnsi="Times New Roman" w:cs="Times New Roman"/>
          <w:spacing w:val="-16"/>
          <w:sz w:val="21"/>
          <w:szCs w:val="21"/>
        </w:rPr>
        <w:t>，</w:t>
      </w:r>
      <w:r w:rsidRPr="003B1E06">
        <w:rPr>
          <w:rFonts w:ascii="Times New Roman" w:hAnsi="Times New Roman" w:cs="Times New Roman"/>
          <w:sz w:val="21"/>
          <w:szCs w:val="21"/>
        </w:rPr>
        <w:t>并对医疗机构主要负责人、直接负责的主管人员和其他直接责任人员依法给予处分：（四）未按规定及时处理投诉并反馈患者的；</w:t>
      </w:r>
    </w:p>
    <w:p w:rsidR="004F5291" w:rsidRPr="003B1E06" w:rsidRDefault="005129CE">
      <w:pPr>
        <w:pStyle w:val="a4"/>
        <w:tabs>
          <w:tab w:val="left" w:pos="6776"/>
        </w:tabs>
        <w:spacing w:line="360" w:lineRule="exact"/>
        <w:ind w:left="278" w:right="675" w:firstLineChars="200" w:firstLine="420"/>
        <w:rPr>
          <w:rFonts w:ascii="Times New Roman" w:hAnsi="Times New Roman" w:cs="Times New Roman"/>
          <w:sz w:val="21"/>
          <w:szCs w:val="21"/>
        </w:rPr>
      </w:pPr>
      <w:r w:rsidRPr="003B1E06">
        <w:rPr>
          <w:rFonts w:ascii="Times New Roman" w:hAnsi="Times New Roman" w:cs="Times New Roman"/>
          <w:sz w:val="21"/>
          <w:szCs w:val="21"/>
        </w:rPr>
        <w:lastRenderedPageBreak/>
        <w:t>裁量标准：</w:t>
      </w:r>
    </w:p>
    <w:tbl>
      <w:tblPr>
        <w:tblpPr w:leftFromText="180" w:rightFromText="180" w:vertAnchor="text" w:horzAnchor="page" w:tblpX="1936" w:tblpY="1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0"/>
        <w:gridCol w:w="6924"/>
        <w:gridCol w:w="4864"/>
      </w:tblGrid>
      <w:tr w:rsidR="004F5291" w:rsidRPr="003B1E06">
        <w:trPr>
          <w:trHeight w:val="420"/>
        </w:trPr>
        <w:tc>
          <w:tcPr>
            <w:tcW w:w="1990" w:type="dxa"/>
            <w:vAlign w:val="center"/>
          </w:tcPr>
          <w:p w:rsidR="004F5291" w:rsidRPr="003B1E06" w:rsidRDefault="005129CE">
            <w:pPr>
              <w:pStyle w:val="TableParagraph"/>
              <w:ind w:right="485"/>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6924" w:type="dxa"/>
            <w:vAlign w:val="center"/>
          </w:tcPr>
          <w:p w:rsidR="004F5291" w:rsidRPr="003B1E06" w:rsidRDefault="005129CE">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64" w:type="dxa"/>
            <w:vAlign w:val="center"/>
          </w:tcPr>
          <w:p w:rsidR="004F5291" w:rsidRPr="003B1E06" w:rsidRDefault="005129CE">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E05078" w:rsidRPr="003B1E06">
        <w:trPr>
          <w:trHeight w:val="390"/>
        </w:trPr>
        <w:tc>
          <w:tcPr>
            <w:tcW w:w="1990" w:type="dxa"/>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924"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未按规定及时处理投诉并反馈患者，逾期不改的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r w:rsidR="00E05078" w:rsidRPr="003B1E06">
        <w:trPr>
          <w:trHeight w:val="417"/>
        </w:trPr>
        <w:tc>
          <w:tcPr>
            <w:tcW w:w="1990" w:type="dxa"/>
            <w:vMerge w:val="restart"/>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924" w:type="dxa"/>
            <w:vAlign w:val="center"/>
          </w:tcPr>
          <w:p w:rsidR="00E05078" w:rsidRPr="003B1E06" w:rsidRDefault="00E05078" w:rsidP="00E05078">
            <w:pPr>
              <w:pStyle w:val="TableParagraph"/>
              <w:ind w:right="552"/>
              <w:rPr>
                <w:rFonts w:ascii="Times New Roman" w:hAnsi="Times New Roman" w:cs="Times New Roman"/>
                <w:sz w:val="21"/>
                <w:szCs w:val="21"/>
              </w:rPr>
            </w:pPr>
            <w:r w:rsidRPr="003B1E06">
              <w:rPr>
                <w:rFonts w:ascii="Times New Roman" w:hAnsi="Times New Roman" w:cs="Times New Roman"/>
                <w:sz w:val="21"/>
                <w:szCs w:val="21"/>
              </w:rPr>
              <w:t>未按规定及时处理投诉并反馈患者，逾期不改，</w:t>
            </w:r>
            <w:r w:rsidRPr="003B1E06">
              <w:rPr>
                <w:rFonts w:ascii="Times New Roman" w:hAnsi="Times New Roman" w:cs="Times New Roman" w:hint="eastAsia"/>
                <w:sz w:val="21"/>
                <w:szCs w:val="21"/>
              </w:rPr>
              <w:t>造成一般后果的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000</w:t>
            </w:r>
            <w:r w:rsidRPr="003B1E06">
              <w:rPr>
                <w:rFonts w:ascii="Times New Roman" w:hAnsi="Times New Roman" w:cs="Times New Roman" w:hint="eastAsia"/>
                <w:sz w:val="21"/>
                <w:szCs w:val="21"/>
              </w:rPr>
              <w:t>元≤罚款＜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E05078" w:rsidRPr="003B1E06">
        <w:trPr>
          <w:trHeight w:val="402"/>
        </w:trPr>
        <w:tc>
          <w:tcPr>
            <w:tcW w:w="1990" w:type="dxa"/>
            <w:vMerge/>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p>
        </w:tc>
        <w:tc>
          <w:tcPr>
            <w:tcW w:w="6924" w:type="dxa"/>
            <w:vAlign w:val="center"/>
          </w:tcPr>
          <w:p w:rsidR="00E05078" w:rsidRPr="003B1E06" w:rsidRDefault="00E05078" w:rsidP="00E05078">
            <w:pPr>
              <w:pStyle w:val="TableParagraph"/>
              <w:ind w:right="552"/>
              <w:rPr>
                <w:rFonts w:ascii="Times New Roman" w:hAnsi="Times New Roman" w:cs="Times New Roman"/>
                <w:sz w:val="21"/>
                <w:szCs w:val="21"/>
              </w:rPr>
            </w:pPr>
            <w:r w:rsidRPr="003B1E06">
              <w:rPr>
                <w:rFonts w:ascii="Times New Roman" w:hAnsi="Times New Roman" w:cs="Times New Roman"/>
                <w:sz w:val="21"/>
                <w:szCs w:val="21"/>
              </w:rPr>
              <w:t>未按规定建立健全医患沟通机制，逾期不改，</w:t>
            </w:r>
            <w:r w:rsidRPr="003B1E06">
              <w:rPr>
                <w:rFonts w:ascii="Times New Roman" w:hAnsi="Times New Roman" w:cs="Times New Roman" w:hint="eastAsia"/>
                <w:sz w:val="21"/>
                <w:szCs w:val="21"/>
              </w:rPr>
              <w:t>造成较重后果的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16000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E05078" w:rsidRPr="003B1E06">
        <w:trPr>
          <w:trHeight w:val="412"/>
        </w:trPr>
        <w:tc>
          <w:tcPr>
            <w:tcW w:w="1990" w:type="dxa"/>
            <w:vAlign w:val="center"/>
          </w:tcPr>
          <w:p w:rsidR="00E05078" w:rsidRPr="003B1E06" w:rsidRDefault="00E05078" w:rsidP="00E05078">
            <w:pPr>
              <w:pStyle w:val="TableParagraph"/>
              <w:ind w:left="495" w:right="485"/>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924" w:type="dxa"/>
            <w:vAlign w:val="center"/>
          </w:tcPr>
          <w:p w:rsidR="00E05078" w:rsidRPr="003B1E06" w:rsidRDefault="00E05078" w:rsidP="00E05078">
            <w:pPr>
              <w:pStyle w:val="TableParagraph"/>
              <w:ind w:left="562" w:right="552"/>
              <w:jc w:val="center"/>
              <w:rPr>
                <w:rFonts w:ascii="Times New Roman" w:hAnsi="Times New Roman" w:cs="Times New Roman"/>
                <w:sz w:val="21"/>
                <w:szCs w:val="21"/>
              </w:rPr>
            </w:pPr>
            <w:r w:rsidRPr="003B1E06">
              <w:rPr>
                <w:rFonts w:ascii="Times New Roman" w:hAnsi="Times New Roman" w:cs="Times New Roman"/>
                <w:sz w:val="21"/>
                <w:szCs w:val="21"/>
              </w:rPr>
              <w:t>未按规定建立健全医患沟通机制，逾期不改，</w:t>
            </w:r>
            <w:r w:rsidRPr="003B1E06">
              <w:rPr>
                <w:rFonts w:ascii="Times New Roman" w:hAnsi="Times New Roman" w:cs="Times New Roman" w:hint="eastAsia"/>
                <w:sz w:val="21"/>
                <w:szCs w:val="21"/>
              </w:rPr>
              <w:t>造成严重后果或者恶劣社会影响的</w:t>
            </w:r>
          </w:p>
        </w:tc>
        <w:tc>
          <w:tcPr>
            <w:tcW w:w="4864" w:type="dxa"/>
            <w:vAlign w:val="center"/>
          </w:tcPr>
          <w:p w:rsidR="00E05078" w:rsidRPr="003B1E06" w:rsidRDefault="00E05078" w:rsidP="00E05078">
            <w:pPr>
              <w:pStyle w:val="TableParagraph"/>
              <w:ind w:left="492" w:right="481"/>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24000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129CE" w:rsidP="008D040C">
      <w:pPr>
        <w:ind w:firstLineChars="200" w:firstLine="442"/>
        <w:rPr>
          <w:b/>
        </w:rPr>
      </w:pPr>
      <w:bookmarkStart w:id="290" w:name="_Toc155623897"/>
      <w:r w:rsidRPr="003B1E06">
        <w:rPr>
          <w:b/>
        </w:rPr>
        <w:t>4</w:t>
      </w:r>
      <w:r w:rsidR="00E0131F" w:rsidRPr="003B1E06">
        <w:rPr>
          <w:b/>
        </w:rPr>
        <w:t>4</w:t>
      </w:r>
      <w:r w:rsidRPr="003B1E06">
        <w:rPr>
          <w:b/>
        </w:rPr>
        <w:t>.对接待过程中发现的可能激化矛盾，引起治安案件、刑事案件的投诉，未及时向当地公安机关报告的</w:t>
      </w:r>
      <w:bookmarkEnd w:id="290"/>
    </w:p>
    <w:p w:rsidR="004F5291" w:rsidRPr="003B1E06" w:rsidRDefault="005129CE" w:rsidP="008D040C">
      <w:pPr>
        <w:ind w:firstLineChars="200" w:firstLine="440"/>
      </w:pPr>
      <w:bookmarkStart w:id="291" w:name="_Toc155623898"/>
      <w:r w:rsidRPr="003B1E06">
        <w:t>法律依据：</w:t>
      </w:r>
      <w:bookmarkEnd w:id="291"/>
    </w:p>
    <w:p w:rsidR="004F5291" w:rsidRPr="003B1E06" w:rsidRDefault="005129CE">
      <w:pPr>
        <w:pStyle w:val="a4"/>
        <w:tabs>
          <w:tab w:val="left" w:pos="6591"/>
        </w:tabs>
        <w:spacing w:line="360" w:lineRule="exact"/>
        <w:ind w:left="278" w:rightChars="199" w:right="438"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《医疗机构投诉管理办法</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第四十四条</w:t>
      </w:r>
      <w:r w:rsidRPr="003B1E06">
        <w:rPr>
          <w:rFonts w:ascii="Times New Roman" w:hAnsi="Times New Roman" w:cs="Times New Roman"/>
          <w:spacing w:val="-15"/>
          <w:sz w:val="21"/>
          <w:szCs w:val="21"/>
        </w:rPr>
        <w:t>第</w:t>
      </w:r>
      <w:r w:rsidRPr="003B1E06">
        <w:rPr>
          <w:rFonts w:ascii="Times New Roman" w:hAnsi="Times New Roman" w:cs="Times New Roman"/>
          <w:sz w:val="21"/>
          <w:szCs w:val="21"/>
        </w:rPr>
        <w:t>（五</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项：医疗机构违反本办法规定</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有下列情形之一的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p w:rsidR="004F5291" w:rsidRPr="003B1E06" w:rsidRDefault="004F5291">
      <w:pPr>
        <w:pStyle w:val="a4"/>
        <w:spacing w:line="360" w:lineRule="exact"/>
        <w:ind w:right="2756"/>
        <w:rPr>
          <w:rFonts w:ascii="Times New Roman" w:hAnsi="Times New Roman" w:cs="Times New Roman"/>
          <w:sz w:val="21"/>
          <w:szCs w:val="21"/>
        </w:rPr>
      </w:pPr>
    </w:p>
    <w:p w:rsidR="004F5291" w:rsidRPr="003B1E06" w:rsidRDefault="005129CE">
      <w:pPr>
        <w:pStyle w:val="a4"/>
        <w:spacing w:line="360" w:lineRule="exact"/>
        <w:ind w:left="278" w:right="275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840" w:tblpY="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7"/>
        <w:gridCol w:w="6913"/>
        <w:gridCol w:w="4856"/>
      </w:tblGrid>
      <w:tr w:rsidR="004F5291" w:rsidRPr="003B1E06">
        <w:trPr>
          <w:trHeight w:val="413"/>
        </w:trPr>
        <w:tc>
          <w:tcPr>
            <w:tcW w:w="1987" w:type="dxa"/>
            <w:vAlign w:val="center"/>
          </w:tcPr>
          <w:p w:rsidR="004F5291" w:rsidRPr="003B1E06" w:rsidRDefault="005129CE">
            <w:pPr>
              <w:pStyle w:val="TableParagraph"/>
              <w:ind w:right="484"/>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6913" w:type="dxa"/>
            <w:vAlign w:val="center"/>
          </w:tcPr>
          <w:p w:rsidR="004F5291" w:rsidRPr="003B1E06" w:rsidRDefault="005129CE">
            <w:pPr>
              <w:pStyle w:val="TableParagraph"/>
              <w:ind w:left="2955" w:right="2947"/>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56" w:type="dxa"/>
            <w:vAlign w:val="center"/>
          </w:tcPr>
          <w:p w:rsidR="004F5291" w:rsidRPr="003B1E06" w:rsidRDefault="005129CE">
            <w:pPr>
              <w:pStyle w:val="TableParagraph"/>
              <w:ind w:left="487" w:right="479"/>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E05078" w:rsidRPr="003B1E06">
        <w:trPr>
          <w:trHeight w:val="835"/>
        </w:trPr>
        <w:tc>
          <w:tcPr>
            <w:tcW w:w="1987" w:type="dxa"/>
            <w:vAlign w:val="center"/>
          </w:tcPr>
          <w:p w:rsidR="00E05078" w:rsidRPr="003B1E06" w:rsidRDefault="00E05078" w:rsidP="00E05078">
            <w:pPr>
              <w:pStyle w:val="TableParagraph"/>
              <w:ind w:left="492" w:right="484"/>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913" w:type="dxa"/>
            <w:vAlign w:val="center"/>
          </w:tcPr>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对接待过程中发现的可能激化矛盾，引起治安案件、刑事案件的投诉，</w:t>
            </w:r>
          </w:p>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未及时向当地公安机关报告，逾期不改的</w:t>
            </w:r>
          </w:p>
        </w:tc>
        <w:tc>
          <w:tcPr>
            <w:tcW w:w="4856" w:type="dxa"/>
            <w:vAlign w:val="center"/>
          </w:tcPr>
          <w:p w:rsidR="00E05078" w:rsidRPr="003B1E06" w:rsidRDefault="00E05078" w:rsidP="00E05078">
            <w:pPr>
              <w:pStyle w:val="TableParagraph"/>
              <w:ind w:left="487" w:right="479"/>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r w:rsidR="00E05078" w:rsidRPr="003B1E06">
        <w:trPr>
          <w:trHeight w:val="895"/>
        </w:trPr>
        <w:tc>
          <w:tcPr>
            <w:tcW w:w="1987" w:type="dxa"/>
            <w:vMerge w:val="restart"/>
            <w:vAlign w:val="center"/>
          </w:tcPr>
          <w:p w:rsidR="00E05078" w:rsidRPr="003B1E06" w:rsidRDefault="00E05078" w:rsidP="00E05078">
            <w:pPr>
              <w:pStyle w:val="TableParagraph"/>
              <w:ind w:left="492" w:right="484"/>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913" w:type="dxa"/>
            <w:vAlign w:val="center"/>
          </w:tcPr>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对接待过程中发现的可能激化矛盾，引起治安案件、刑事案件的投诉，</w:t>
            </w:r>
          </w:p>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未及时向当地公安机关报告，逾期不改，发生治安事件的</w:t>
            </w:r>
          </w:p>
        </w:tc>
        <w:tc>
          <w:tcPr>
            <w:tcW w:w="4856" w:type="dxa"/>
            <w:vAlign w:val="center"/>
          </w:tcPr>
          <w:p w:rsidR="00E05078" w:rsidRPr="003B1E06" w:rsidRDefault="00E05078" w:rsidP="00E05078">
            <w:pPr>
              <w:pStyle w:val="TableParagraph"/>
              <w:ind w:left="487" w:right="479"/>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000</w:t>
            </w:r>
            <w:r w:rsidRPr="003B1E06">
              <w:rPr>
                <w:rFonts w:ascii="Times New Roman" w:hAnsi="Times New Roman" w:cs="Times New Roman" w:hint="eastAsia"/>
                <w:sz w:val="21"/>
                <w:szCs w:val="21"/>
              </w:rPr>
              <w:t>元≤罚款＜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E05078" w:rsidRPr="003B1E06">
        <w:trPr>
          <w:trHeight w:val="865"/>
        </w:trPr>
        <w:tc>
          <w:tcPr>
            <w:tcW w:w="1987" w:type="dxa"/>
            <w:vMerge/>
            <w:vAlign w:val="center"/>
          </w:tcPr>
          <w:p w:rsidR="00E05078" w:rsidRPr="003B1E06" w:rsidRDefault="00E05078" w:rsidP="00E05078">
            <w:pPr>
              <w:pStyle w:val="TableParagraph"/>
              <w:ind w:left="492" w:right="484"/>
              <w:jc w:val="center"/>
              <w:rPr>
                <w:rFonts w:ascii="Times New Roman" w:hAnsi="Times New Roman" w:cs="Times New Roman"/>
                <w:sz w:val="21"/>
                <w:szCs w:val="21"/>
              </w:rPr>
            </w:pPr>
          </w:p>
        </w:tc>
        <w:tc>
          <w:tcPr>
            <w:tcW w:w="6913" w:type="dxa"/>
            <w:vAlign w:val="center"/>
          </w:tcPr>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对接待过程中发现的可能激化矛盾，引起治安案件、刑事案件的投诉，</w:t>
            </w:r>
          </w:p>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未及时向当地公安机关报告，逾期不改，发生刑事案件的</w:t>
            </w:r>
          </w:p>
        </w:tc>
        <w:tc>
          <w:tcPr>
            <w:tcW w:w="4856" w:type="dxa"/>
            <w:vAlign w:val="center"/>
          </w:tcPr>
          <w:p w:rsidR="00E05078" w:rsidRPr="003B1E06" w:rsidRDefault="00E05078" w:rsidP="00E05078">
            <w:pPr>
              <w:pStyle w:val="TableParagraph"/>
              <w:ind w:left="487" w:right="479"/>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16000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E05078" w:rsidRPr="003B1E06">
        <w:trPr>
          <w:trHeight w:val="845"/>
        </w:trPr>
        <w:tc>
          <w:tcPr>
            <w:tcW w:w="1987" w:type="dxa"/>
            <w:vAlign w:val="center"/>
          </w:tcPr>
          <w:p w:rsidR="00E05078" w:rsidRPr="003B1E06" w:rsidRDefault="00E05078" w:rsidP="00E05078">
            <w:pPr>
              <w:pStyle w:val="TableParagraph"/>
              <w:ind w:left="492" w:right="484"/>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913" w:type="dxa"/>
            <w:vAlign w:val="center"/>
          </w:tcPr>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对接待过程中发现的可能激化矛盾，引起治安案件、刑事案件的投诉，</w:t>
            </w:r>
          </w:p>
          <w:p w:rsidR="00E05078" w:rsidRPr="003B1E06" w:rsidRDefault="00E05078" w:rsidP="00E05078">
            <w:pPr>
              <w:pStyle w:val="TableParagraph"/>
              <w:ind w:left="107" w:right="46"/>
              <w:jc w:val="both"/>
              <w:rPr>
                <w:rFonts w:ascii="Times New Roman" w:hAnsi="Times New Roman" w:cs="Times New Roman"/>
                <w:sz w:val="21"/>
                <w:szCs w:val="21"/>
              </w:rPr>
            </w:pPr>
            <w:r w:rsidRPr="003B1E06">
              <w:rPr>
                <w:rFonts w:ascii="Times New Roman" w:hAnsi="Times New Roman" w:cs="Times New Roman"/>
                <w:sz w:val="21"/>
                <w:szCs w:val="21"/>
              </w:rPr>
              <w:t>未及时向当地公安机关报告，造成严重后果的</w:t>
            </w:r>
          </w:p>
        </w:tc>
        <w:tc>
          <w:tcPr>
            <w:tcW w:w="4856" w:type="dxa"/>
            <w:vAlign w:val="center"/>
          </w:tcPr>
          <w:p w:rsidR="00E05078" w:rsidRPr="003B1E06" w:rsidRDefault="00E05078" w:rsidP="00E05078">
            <w:pPr>
              <w:pStyle w:val="TableParagraph"/>
              <w:ind w:left="487" w:right="479"/>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24000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rsidP="008D040C">
      <w:pPr>
        <w:rPr>
          <w:b/>
        </w:rPr>
      </w:pPr>
    </w:p>
    <w:p w:rsidR="008D040C" w:rsidRPr="003B1E06" w:rsidRDefault="008D040C" w:rsidP="008D040C">
      <w:pPr>
        <w:rPr>
          <w:b/>
        </w:rPr>
      </w:pPr>
    </w:p>
    <w:p w:rsidR="008D040C" w:rsidRPr="003B1E06" w:rsidRDefault="008D040C" w:rsidP="008D040C">
      <w:pPr>
        <w:rPr>
          <w:b/>
        </w:rPr>
      </w:pPr>
    </w:p>
    <w:p w:rsidR="008D040C" w:rsidRPr="003B1E06" w:rsidRDefault="008D040C" w:rsidP="008D040C">
      <w:pPr>
        <w:rPr>
          <w:b/>
        </w:rPr>
      </w:pPr>
    </w:p>
    <w:p w:rsidR="004F5291" w:rsidRPr="003B1E06" w:rsidRDefault="005129CE" w:rsidP="008D040C">
      <w:pPr>
        <w:ind w:firstLineChars="200" w:firstLine="442"/>
        <w:rPr>
          <w:b/>
        </w:rPr>
      </w:pPr>
      <w:bookmarkStart w:id="292" w:name="_Toc155623899"/>
      <w:r w:rsidRPr="003B1E06">
        <w:rPr>
          <w:b/>
        </w:rPr>
        <w:t>4</w:t>
      </w:r>
      <w:r w:rsidR="00E0131F" w:rsidRPr="003B1E06">
        <w:rPr>
          <w:b/>
        </w:rPr>
        <w:t>5</w:t>
      </w:r>
      <w:r w:rsidRPr="003B1E06">
        <w:rPr>
          <w:b/>
        </w:rPr>
        <w:t>.发布违背或者夸大事实、渲染事件处理过程的信息的</w:t>
      </w:r>
      <w:bookmarkEnd w:id="292"/>
    </w:p>
    <w:p w:rsidR="004F5291" w:rsidRPr="003B1E06" w:rsidRDefault="005129CE" w:rsidP="008D040C">
      <w:pPr>
        <w:ind w:firstLineChars="200" w:firstLine="440"/>
      </w:pPr>
      <w:bookmarkStart w:id="293" w:name="_Toc155623900"/>
      <w:r w:rsidRPr="003B1E06">
        <w:t>法律依据：</w:t>
      </w:r>
      <w:bookmarkEnd w:id="293"/>
    </w:p>
    <w:p w:rsidR="004F5291" w:rsidRPr="003B1E06" w:rsidRDefault="005129CE">
      <w:pPr>
        <w:pStyle w:val="a4"/>
        <w:tabs>
          <w:tab w:val="left" w:pos="6351"/>
        </w:tabs>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《医疗机构投诉管理办法</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第四十四条</w:t>
      </w:r>
      <w:r w:rsidRPr="003B1E06">
        <w:rPr>
          <w:rFonts w:ascii="Times New Roman" w:hAnsi="Times New Roman" w:cs="Times New Roman"/>
          <w:spacing w:val="-15"/>
          <w:sz w:val="21"/>
          <w:szCs w:val="21"/>
        </w:rPr>
        <w:t>第</w:t>
      </w:r>
      <w:r w:rsidRPr="003B1E06">
        <w:rPr>
          <w:rFonts w:ascii="Times New Roman" w:hAnsi="Times New Roman" w:cs="Times New Roman"/>
          <w:sz w:val="21"/>
          <w:szCs w:val="21"/>
        </w:rPr>
        <w:t>（六</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项：医疗机构违反本办法规定</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有下列情形之一的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p w:rsidR="004F5291" w:rsidRPr="003B1E06" w:rsidRDefault="004F5291">
      <w:pPr>
        <w:pStyle w:val="a4"/>
        <w:spacing w:line="300" w:lineRule="auto"/>
        <w:ind w:right="7796"/>
        <w:rPr>
          <w:rFonts w:ascii="Times New Roman" w:hAnsi="Times New Roman" w:cs="Times New Roman"/>
        </w:rPr>
      </w:pPr>
    </w:p>
    <w:p w:rsidR="004F5291" w:rsidRPr="003B1E06" w:rsidRDefault="005129CE">
      <w:pPr>
        <w:pStyle w:val="a4"/>
        <w:spacing w:line="300" w:lineRule="auto"/>
        <w:ind w:left="760" w:right="7796" w:firstLineChars="37" w:firstLine="78"/>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21"/>
          <w:szCs w:val="21"/>
        </w:rPr>
      </w:pPr>
    </w:p>
    <w:tbl>
      <w:tblPr>
        <w:tblpPr w:leftFromText="180" w:rightFromText="180" w:vertAnchor="text" w:horzAnchor="margin" w:tblpXSpec="center"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7"/>
        <w:gridCol w:w="7088"/>
        <w:gridCol w:w="4625"/>
      </w:tblGrid>
      <w:tr w:rsidR="004F5291" w:rsidRPr="003B1E06">
        <w:trPr>
          <w:trHeight w:val="450"/>
        </w:trPr>
        <w:tc>
          <w:tcPr>
            <w:tcW w:w="2037" w:type="dxa"/>
            <w:vAlign w:val="center"/>
          </w:tcPr>
          <w:p w:rsidR="004F5291" w:rsidRPr="003B1E06" w:rsidRDefault="005129CE">
            <w:pPr>
              <w:pStyle w:val="TableParagraph"/>
              <w:ind w:left="516" w:right="510"/>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088" w:type="dxa"/>
            <w:vAlign w:val="center"/>
          </w:tcPr>
          <w:p w:rsidR="004F5291" w:rsidRPr="003B1E06" w:rsidRDefault="005129CE">
            <w:pPr>
              <w:pStyle w:val="TableParagraph"/>
              <w:ind w:left="43" w:right="32"/>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625" w:type="dxa"/>
            <w:vAlign w:val="center"/>
          </w:tcPr>
          <w:p w:rsidR="004F5291" w:rsidRPr="003B1E06" w:rsidRDefault="005129CE">
            <w:pPr>
              <w:pStyle w:val="TableParagraph"/>
              <w:ind w:left="372" w:right="36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E05078" w:rsidRPr="003B1E06">
        <w:trPr>
          <w:trHeight w:val="455"/>
        </w:trPr>
        <w:tc>
          <w:tcPr>
            <w:tcW w:w="2037" w:type="dxa"/>
            <w:vAlign w:val="center"/>
          </w:tcPr>
          <w:p w:rsidR="00E05078" w:rsidRPr="003B1E06" w:rsidRDefault="00E05078" w:rsidP="00E05078">
            <w:pPr>
              <w:pStyle w:val="TableParagraph"/>
              <w:ind w:left="516" w:right="51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088" w:type="dxa"/>
            <w:vAlign w:val="center"/>
          </w:tcPr>
          <w:p w:rsidR="00E05078" w:rsidRPr="003B1E06" w:rsidRDefault="00E05078" w:rsidP="00E05078">
            <w:pPr>
              <w:pStyle w:val="TableParagraph"/>
              <w:ind w:left="43" w:right="34"/>
              <w:jc w:val="both"/>
              <w:rPr>
                <w:rFonts w:ascii="Times New Roman" w:hAnsi="Times New Roman" w:cs="Times New Roman"/>
                <w:sz w:val="21"/>
                <w:szCs w:val="21"/>
              </w:rPr>
            </w:pPr>
            <w:r w:rsidRPr="003B1E06">
              <w:rPr>
                <w:rFonts w:ascii="Times New Roman" w:hAnsi="Times New Roman" w:cs="Times New Roman"/>
                <w:sz w:val="21"/>
                <w:szCs w:val="21"/>
              </w:rPr>
              <w:t>发布违背或者夸大事实、渲染事件处理过程的信息的，逾期不改的</w:t>
            </w:r>
          </w:p>
        </w:tc>
        <w:tc>
          <w:tcPr>
            <w:tcW w:w="4625" w:type="dxa"/>
            <w:vAlign w:val="center"/>
          </w:tcPr>
          <w:p w:rsidR="00E05078" w:rsidRPr="003B1E06" w:rsidRDefault="00E05078" w:rsidP="00E05078">
            <w:pPr>
              <w:pStyle w:val="TableParagraph"/>
              <w:ind w:left="372" w:right="362"/>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r w:rsidR="00E05078" w:rsidRPr="003B1E06">
        <w:trPr>
          <w:trHeight w:val="700"/>
        </w:trPr>
        <w:tc>
          <w:tcPr>
            <w:tcW w:w="2037" w:type="dxa"/>
            <w:vMerge w:val="restart"/>
            <w:vAlign w:val="center"/>
          </w:tcPr>
          <w:p w:rsidR="00E05078" w:rsidRPr="003B1E06" w:rsidRDefault="00E05078" w:rsidP="00E05078">
            <w:pPr>
              <w:pStyle w:val="TableParagraph"/>
              <w:ind w:left="516" w:right="51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088" w:type="dxa"/>
            <w:vAlign w:val="center"/>
          </w:tcPr>
          <w:p w:rsidR="00E05078" w:rsidRPr="003B1E06" w:rsidRDefault="00E05078" w:rsidP="00E05078">
            <w:pPr>
              <w:pStyle w:val="TableParagraph"/>
              <w:ind w:left="107" w:right="8"/>
              <w:jc w:val="both"/>
              <w:rPr>
                <w:rFonts w:ascii="Times New Roman" w:hAnsi="Times New Roman" w:cs="Times New Roman"/>
                <w:sz w:val="21"/>
                <w:szCs w:val="21"/>
              </w:rPr>
            </w:pPr>
            <w:r w:rsidRPr="003B1E06">
              <w:rPr>
                <w:rFonts w:ascii="Times New Roman" w:hAnsi="Times New Roman" w:cs="Times New Roman"/>
                <w:sz w:val="21"/>
                <w:szCs w:val="21"/>
              </w:rPr>
              <w:t>发布违背或者夸大事实、渲染事件处理过程的信息的，逾期不改，导致医患双方矛盾激化的</w:t>
            </w:r>
          </w:p>
        </w:tc>
        <w:tc>
          <w:tcPr>
            <w:tcW w:w="4625" w:type="dxa"/>
            <w:vAlign w:val="center"/>
          </w:tcPr>
          <w:p w:rsidR="00E05078" w:rsidRPr="003B1E06" w:rsidRDefault="00E05078" w:rsidP="00E05078">
            <w:pPr>
              <w:pStyle w:val="TableParagraph"/>
              <w:ind w:left="372" w:right="362"/>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000</w:t>
            </w:r>
            <w:r w:rsidRPr="003B1E06">
              <w:rPr>
                <w:rFonts w:ascii="Times New Roman" w:hAnsi="Times New Roman" w:cs="Times New Roman" w:hint="eastAsia"/>
                <w:sz w:val="21"/>
                <w:szCs w:val="21"/>
              </w:rPr>
              <w:t>元≤罚款＜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E05078" w:rsidRPr="003B1E06">
        <w:trPr>
          <w:trHeight w:val="760"/>
        </w:trPr>
        <w:tc>
          <w:tcPr>
            <w:tcW w:w="2037" w:type="dxa"/>
            <w:vMerge/>
            <w:vAlign w:val="center"/>
          </w:tcPr>
          <w:p w:rsidR="00E05078" w:rsidRPr="003B1E06" w:rsidRDefault="00E05078" w:rsidP="00E05078">
            <w:pPr>
              <w:pStyle w:val="TableParagraph"/>
              <w:ind w:left="516" w:right="510"/>
              <w:jc w:val="center"/>
              <w:rPr>
                <w:rFonts w:ascii="Times New Roman" w:hAnsi="Times New Roman" w:cs="Times New Roman"/>
                <w:sz w:val="21"/>
                <w:szCs w:val="21"/>
              </w:rPr>
            </w:pPr>
          </w:p>
        </w:tc>
        <w:tc>
          <w:tcPr>
            <w:tcW w:w="7088" w:type="dxa"/>
            <w:vAlign w:val="center"/>
          </w:tcPr>
          <w:p w:rsidR="00E05078" w:rsidRPr="003B1E06" w:rsidRDefault="00E05078" w:rsidP="00E05078">
            <w:pPr>
              <w:pStyle w:val="TableParagraph"/>
              <w:ind w:left="107" w:right="8"/>
              <w:jc w:val="both"/>
              <w:rPr>
                <w:rFonts w:ascii="Times New Roman" w:hAnsi="Times New Roman" w:cs="Times New Roman"/>
                <w:sz w:val="21"/>
                <w:szCs w:val="21"/>
              </w:rPr>
            </w:pPr>
            <w:r w:rsidRPr="003B1E06">
              <w:rPr>
                <w:rFonts w:ascii="Times New Roman" w:hAnsi="Times New Roman" w:cs="Times New Roman"/>
                <w:sz w:val="21"/>
                <w:szCs w:val="21"/>
              </w:rPr>
              <w:t>发布违背或者夸大事实、渲染事件处理过程的信息的，逾期不改，造成</w:t>
            </w:r>
            <w:r w:rsidRPr="003B1E06">
              <w:rPr>
                <w:rFonts w:ascii="Times New Roman" w:hAnsi="Times New Roman" w:cs="Times New Roman" w:hint="eastAsia"/>
                <w:sz w:val="21"/>
                <w:szCs w:val="21"/>
              </w:rPr>
              <w:t>较重后果</w:t>
            </w:r>
            <w:r w:rsidRPr="003B1E06">
              <w:rPr>
                <w:rFonts w:ascii="Times New Roman" w:hAnsi="Times New Roman" w:cs="Times New Roman"/>
                <w:sz w:val="21"/>
                <w:szCs w:val="21"/>
              </w:rPr>
              <w:t>的</w:t>
            </w:r>
          </w:p>
        </w:tc>
        <w:tc>
          <w:tcPr>
            <w:tcW w:w="4625" w:type="dxa"/>
            <w:vAlign w:val="center"/>
          </w:tcPr>
          <w:p w:rsidR="00E05078" w:rsidRPr="003B1E06" w:rsidRDefault="00E05078" w:rsidP="00E05078">
            <w:pPr>
              <w:pStyle w:val="TableParagraph"/>
              <w:ind w:left="372" w:right="362"/>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16000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E05078" w:rsidRPr="003B1E06">
        <w:trPr>
          <w:trHeight w:val="755"/>
        </w:trPr>
        <w:tc>
          <w:tcPr>
            <w:tcW w:w="2037" w:type="dxa"/>
            <w:vAlign w:val="center"/>
          </w:tcPr>
          <w:p w:rsidR="00E05078" w:rsidRPr="003B1E06" w:rsidRDefault="00E05078" w:rsidP="00E05078">
            <w:pPr>
              <w:pStyle w:val="TableParagraph"/>
              <w:ind w:left="516" w:right="510"/>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从</w:t>
            </w:r>
            <w:r w:rsidRPr="003B1E06">
              <w:rPr>
                <w:rFonts w:ascii="Times New Roman" w:hAnsi="Times New Roman" w:cs="Times New Roman"/>
                <w:sz w:val="21"/>
                <w:szCs w:val="21"/>
              </w:rPr>
              <w:t>重</w:t>
            </w:r>
          </w:p>
        </w:tc>
        <w:tc>
          <w:tcPr>
            <w:tcW w:w="7088" w:type="dxa"/>
            <w:vAlign w:val="center"/>
          </w:tcPr>
          <w:p w:rsidR="00E05078" w:rsidRPr="003B1E06" w:rsidRDefault="00E05078" w:rsidP="00E05078">
            <w:pPr>
              <w:pStyle w:val="TableParagraph"/>
              <w:ind w:left="107" w:right="96"/>
              <w:jc w:val="both"/>
              <w:rPr>
                <w:rFonts w:ascii="Times New Roman" w:hAnsi="Times New Roman" w:cs="Times New Roman"/>
                <w:sz w:val="21"/>
                <w:szCs w:val="21"/>
              </w:rPr>
            </w:pPr>
            <w:r w:rsidRPr="003B1E06">
              <w:rPr>
                <w:rFonts w:ascii="Times New Roman" w:hAnsi="Times New Roman" w:cs="Times New Roman"/>
                <w:spacing w:val="-7"/>
                <w:sz w:val="21"/>
                <w:szCs w:val="21"/>
              </w:rPr>
              <w:t>发布违背或者夸大事实、渲染事件处理过程的信息的，造成严重后</w:t>
            </w:r>
            <w:r w:rsidRPr="003B1E06">
              <w:rPr>
                <w:rFonts w:ascii="Times New Roman" w:hAnsi="Times New Roman" w:cs="Times New Roman"/>
                <w:sz w:val="21"/>
                <w:szCs w:val="21"/>
              </w:rPr>
              <w:t>果的</w:t>
            </w:r>
          </w:p>
        </w:tc>
        <w:tc>
          <w:tcPr>
            <w:tcW w:w="4625" w:type="dxa"/>
            <w:vAlign w:val="center"/>
          </w:tcPr>
          <w:p w:rsidR="00E05078" w:rsidRPr="003B1E06" w:rsidRDefault="00E05078" w:rsidP="00E05078">
            <w:pPr>
              <w:pStyle w:val="TableParagraph"/>
              <w:ind w:left="372" w:right="362"/>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24000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129CE" w:rsidP="00760D99">
      <w:pPr>
        <w:pStyle w:val="2"/>
        <w:ind w:firstLineChars="200" w:firstLine="480"/>
        <w:rPr>
          <w:color w:val="auto"/>
        </w:rPr>
      </w:pPr>
      <w:bookmarkStart w:id="294" w:name="_Toc155702080"/>
      <w:r w:rsidRPr="003B1E06">
        <w:rPr>
          <w:color w:val="auto"/>
        </w:rPr>
        <w:t>（三）技术管理</w:t>
      </w:r>
      <w:bookmarkEnd w:id="294"/>
    </w:p>
    <w:p w:rsidR="004F5291" w:rsidRPr="003B1E06" w:rsidRDefault="008D040C" w:rsidP="00760D99">
      <w:pPr>
        <w:pStyle w:val="3"/>
        <w:ind w:firstLineChars="200" w:firstLine="480"/>
        <w:rPr>
          <w:color w:val="auto"/>
        </w:rPr>
      </w:pPr>
      <w:bookmarkStart w:id="295" w:name="_Toc155702081"/>
      <w:r w:rsidRPr="003B1E06">
        <w:rPr>
          <w:rFonts w:hint="eastAsia"/>
          <w:color w:val="auto"/>
        </w:rPr>
        <w:t>H</w:t>
      </w:r>
      <w:r w:rsidRPr="003B1E06">
        <w:rPr>
          <w:color w:val="auto"/>
        </w:rPr>
        <w:t>.</w:t>
      </w:r>
      <w:r w:rsidR="005129CE" w:rsidRPr="003B1E06">
        <w:rPr>
          <w:color w:val="auto"/>
        </w:rPr>
        <w:t>《中华人民共和国中医药法》</w:t>
      </w:r>
      <w:r w:rsidR="005129CE" w:rsidRPr="003B1E06">
        <w:rPr>
          <w:rFonts w:hint="eastAsia"/>
          <w:color w:val="auto"/>
        </w:rPr>
        <w:t>（</w:t>
      </w:r>
      <w:r w:rsidR="005129CE" w:rsidRPr="003B1E06">
        <w:rPr>
          <w:rFonts w:hint="eastAsia"/>
          <w:color w:val="auto"/>
        </w:rPr>
        <w:t>2017</w:t>
      </w:r>
      <w:r w:rsidR="005129CE" w:rsidRPr="003B1E06">
        <w:rPr>
          <w:rFonts w:hint="eastAsia"/>
          <w:color w:val="auto"/>
        </w:rPr>
        <w:t>年</w:t>
      </w:r>
      <w:r w:rsidR="005129CE" w:rsidRPr="003B1E06">
        <w:rPr>
          <w:rFonts w:hint="eastAsia"/>
          <w:color w:val="auto"/>
        </w:rPr>
        <w:t>7</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日施行）</w:t>
      </w:r>
      <w:bookmarkEnd w:id="295"/>
    </w:p>
    <w:p w:rsidR="004F5291" w:rsidRPr="003B1E06" w:rsidRDefault="00E0131F" w:rsidP="008D040C">
      <w:pPr>
        <w:ind w:firstLineChars="200" w:firstLine="442"/>
        <w:rPr>
          <w:b/>
        </w:rPr>
      </w:pPr>
      <w:bookmarkStart w:id="296" w:name="_Toc155623903"/>
      <w:r w:rsidRPr="003B1E06">
        <w:rPr>
          <w:b/>
        </w:rPr>
        <w:t>46</w:t>
      </w:r>
      <w:r w:rsidR="005129CE" w:rsidRPr="003B1E06">
        <w:rPr>
          <w:rFonts w:hint="eastAsia"/>
          <w:b/>
        </w:rPr>
        <w:t>.</w:t>
      </w:r>
      <w:r w:rsidR="005129CE" w:rsidRPr="003B1E06">
        <w:rPr>
          <w:b/>
        </w:rPr>
        <w:t>中医诊所超出备案范围开展医疗活动的</w:t>
      </w:r>
      <w:bookmarkEnd w:id="296"/>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4091"/>
          <w:tab w:val="left" w:pos="6251"/>
        </w:tabs>
        <w:spacing w:line="360" w:lineRule="exact"/>
        <w:ind w:left="278" w:right="864"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《中华人民共和国中医药法》第五十四条第一款：违反本法规定，中医诊所超出备案范围开展医疗活动的，由所在地县级人</w:t>
      </w:r>
      <w:r w:rsidRPr="003B1E06">
        <w:rPr>
          <w:rFonts w:ascii="Times New Roman" w:hAnsi="Times New Roman" w:cs="Times New Roman"/>
          <w:spacing w:val="-17"/>
          <w:sz w:val="21"/>
          <w:szCs w:val="21"/>
        </w:rPr>
        <w:t>民</w:t>
      </w:r>
      <w:r w:rsidRPr="003B1E06">
        <w:rPr>
          <w:rFonts w:ascii="Times New Roman" w:hAnsi="Times New Roman" w:cs="Times New Roman"/>
          <w:sz w:val="21"/>
          <w:szCs w:val="21"/>
        </w:rPr>
        <w:t>政府中医药主管部门责令改正，没收违法所得，并处一万元以上三万元以下罚款；情节严重的，责令停止执业活动。</w:t>
      </w:r>
    </w:p>
    <w:p w:rsidR="004F5291" w:rsidRPr="003B1E06" w:rsidRDefault="004F5291">
      <w:pPr>
        <w:pStyle w:val="a4"/>
        <w:spacing w:line="300" w:lineRule="auto"/>
        <w:rPr>
          <w:rFonts w:ascii="Times New Roman" w:hAnsi="Times New Roman" w:cs="Times New Roman"/>
        </w:rPr>
      </w:pP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ind w:left="76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984"/>
        <w:gridCol w:w="4270"/>
      </w:tblGrid>
      <w:tr w:rsidR="004F5291" w:rsidRPr="003B1E06">
        <w:trPr>
          <w:trHeight w:val="565"/>
          <w:jc w:val="center"/>
        </w:trPr>
        <w:tc>
          <w:tcPr>
            <w:tcW w:w="1716" w:type="dxa"/>
            <w:vAlign w:val="center"/>
          </w:tcPr>
          <w:p w:rsidR="004F5291" w:rsidRPr="003B1E06" w:rsidRDefault="005129CE">
            <w:pPr>
              <w:pStyle w:val="TableParagraph"/>
              <w:spacing w:line="300" w:lineRule="auto"/>
              <w:ind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984" w:type="dxa"/>
            <w:vAlign w:val="center"/>
          </w:tcPr>
          <w:p w:rsidR="004F5291" w:rsidRPr="003B1E06" w:rsidRDefault="005129CE">
            <w:pPr>
              <w:pStyle w:val="TableParagraph"/>
              <w:spacing w:line="300" w:lineRule="auto"/>
              <w:ind w:right="3483"/>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70" w:type="dxa"/>
            <w:vAlign w:val="center"/>
          </w:tcPr>
          <w:p w:rsidR="004F5291" w:rsidRPr="003B1E06" w:rsidRDefault="005129CE">
            <w:pPr>
              <w:pStyle w:val="TableParagraph"/>
              <w:spacing w:line="300" w:lineRule="auto"/>
              <w:ind w:left="1154" w:right="114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18"/>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984"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中医诊所超出备案范围开展医疗活动</w:t>
            </w:r>
            <w:r w:rsidRPr="003B1E06">
              <w:rPr>
                <w:rFonts w:ascii="Times New Roman" w:hAnsi="Times New Roman" w:cs="Times New Roman" w:hint="eastAsia"/>
                <w:sz w:val="21"/>
                <w:szCs w:val="21"/>
              </w:rPr>
              <w:t>持续</w:t>
            </w:r>
            <w:r w:rsidRPr="003B1E06">
              <w:rPr>
                <w:rFonts w:ascii="Times New Roman" w:hAnsi="Times New Roman" w:cs="Times New Roman"/>
                <w:sz w:val="21"/>
                <w:szCs w:val="21"/>
              </w:rPr>
              <w:t>时间</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w:t>
            </w:r>
            <w:r w:rsidRPr="003B1E06">
              <w:rPr>
                <w:rFonts w:ascii="Times New Roman" w:hAnsi="Times New Roman" w:cs="Times New Roman"/>
                <w:sz w:val="21"/>
                <w:szCs w:val="21"/>
              </w:rPr>
              <w:t>的，</w:t>
            </w:r>
            <w:r w:rsidRPr="003B1E06">
              <w:rPr>
                <w:rFonts w:ascii="Times New Roman" w:hAnsi="Times New Roman" w:cs="Times New Roman" w:hint="eastAsia"/>
                <w:sz w:val="21"/>
                <w:szCs w:val="21"/>
              </w:rPr>
              <w:t>且违法所得不满</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万元的</w:t>
            </w:r>
          </w:p>
        </w:tc>
        <w:tc>
          <w:tcPr>
            <w:tcW w:w="4270" w:type="dxa"/>
            <w:vAlign w:val="center"/>
          </w:tcPr>
          <w:p w:rsidR="004F5291" w:rsidRPr="003B1E06" w:rsidRDefault="005129CE" w:rsidP="00E05078">
            <w:pPr>
              <w:pStyle w:val="TableParagraph"/>
              <w:spacing w:line="300" w:lineRule="auto"/>
              <w:ind w:left="108"/>
              <w:jc w:val="center"/>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00E05078" w:rsidRPr="003B1E06">
              <w:rPr>
                <w:rFonts w:ascii="Times New Roman" w:hAnsi="Times New Roman" w:cs="Times New Roman" w:hint="eastAsia"/>
                <w:sz w:val="21"/>
                <w:szCs w:val="21"/>
              </w:rPr>
              <w:t>0</w:t>
            </w:r>
            <w:r w:rsidR="00E05078" w:rsidRPr="003B1E06">
              <w:rPr>
                <w:rFonts w:ascii="Times New Roman" w:hAnsi="Times New Roman" w:cs="Times New Roman"/>
                <w:sz w:val="21"/>
                <w:szCs w:val="21"/>
              </w:rPr>
              <w:t>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00E05078" w:rsidRPr="003B1E06">
              <w:rPr>
                <w:rFonts w:ascii="Times New Roman" w:hAnsi="Times New Roman" w:cs="Times New Roman" w:hint="eastAsia"/>
                <w:sz w:val="21"/>
                <w:szCs w:val="21"/>
              </w:rPr>
              <w:t>1</w:t>
            </w:r>
            <w:r w:rsidR="00E05078" w:rsidRPr="003B1E06">
              <w:rPr>
                <w:rFonts w:ascii="Times New Roman" w:hAnsi="Times New Roman" w:cs="Times New Roman"/>
                <w:sz w:val="21"/>
                <w:szCs w:val="21"/>
              </w:rPr>
              <w:t>6000</w:t>
            </w:r>
            <w:r w:rsidRPr="003B1E06">
              <w:rPr>
                <w:rFonts w:ascii="Times New Roman" w:hAnsi="Times New Roman" w:cs="Times New Roman"/>
                <w:sz w:val="21"/>
                <w:szCs w:val="21"/>
              </w:rPr>
              <w:t>元</w:t>
            </w:r>
          </w:p>
        </w:tc>
      </w:tr>
      <w:tr w:rsidR="004F5291" w:rsidRPr="003B1E06">
        <w:trPr>
          <w:trHeight w:val="920"/>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984"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中医诊所超出备案范围开展医疗活动</w:t>
            </w:r>
            <w:r w:rsidRPr="003B1E06">
              <w:rPr>
                <w:rFonts w:ascii="Times New Roman" w:hAnsi="Times New Roman" w:cs="Times New Roman" w:hint="eastAsia"/>
                <w:sz w:val="21"/>
                <w:szCs w:val="21"/>
              </w:rPr>
              <w:t>持续</w:t>
            </w:r>
            <w:r w:rsidRPr="003B1E06">
              <w:rPr>
                <w:rFonts w:ascii="Times New Roman" w:hAnsi="Times New Roman" w:cs="Times New Roman"/>
                <w:sz w:val="21"/>
                <w:szCs w:val="21"/>
              </w:rPr>
              <w:t>时间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个月以上</w:t>
            </w:r>
            <w:r w:rsidRPr="003B1E06">
              <w:rPr>
                <w:rFonts w:ascii="Times New Roman" w:hAnsi="Times New Roman" w:cs="Times New Roman"/>
                <w:sz w:val="21"/>
                <w:szCs w:val="21"/>
              </w:rPr>
              <w:t>，或</w:t>
            </w:r>
            <w:r w:rsidRPr="003B1E06">
              <w:rPr>
                <w:rFonts w:ascii="Times New Roman" w:hAnsi="Times New Roman" w:cs="Times New Roman" w:hint="eastAsia"/>
                <w:sz w:val="21"/>
                <w:szCs w:val="21"/>
              </w:rPr>
              <w:t>违法所得</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万元以上的</w:t>
            </w:r>
          </w:p>
        </w:tc>
        <w:tc>
          <w:tcPr>
            <w:tcW w:w="4270" w:type="dxa"/>
            <w:vAlign w:val="center"/>
          </w:tcPr>
          <w:p w:rsidR="004F5291" w:rsidRPr="003B1E06" w:rsidRDefault="005129CE" w:rsidP="00E05078">
            <w:pPr>
              <w:pStyle w:val="TableParagraph"/>
              <w:spacing w:line="300" w:lineRule="auto"/>
              <w:ind w:left="108" w:right="98"/>
              <w:jc w:val="center"/>
              <w:rPr>
                <w:rFonts w:ascii="Times New Roman" w:hAnsi="Times New Roman" w:cs="Times New Roman"/>
                <w:sz w:val="21"/>
                <w:szCs w:val="21"/>
              </w:rPr>
            </w:pPr>
            <w:r w:rsidRPr="003B1E06">
              <w:rPr>
                <w:rFonts w:ascii="Times New Roman" w:hAnsi="Times New Roman" w:cs="Times New Roman"/>
                <w:spacing w:val="6"/>
                <w:sz w:val="21"/>
                <w:szCs w:val="21"/>
              </w:rPr>
              <w:t>没收违法所得，</w:t>
            </w:r>
            <w:r w:rsidRPr="003B1E06">
              <w:rPr>
                <w:rFonts w:ascii="Times New Roman" w:hAnsi="Times New Roman" w:cs="Times New Roman" w:hint="eastAsia"/>
                <w:sz w:val="21"/>
                <w:szCs w:val="21"/>
              </w:rPr>
              <w:t>罚款：</w:t>
            </w:r>
            <w:r w:rsidR="00E05078" w:rsidRPr="003B1E06">
              <w:rPr>
                <w:rFonts w:ascii="Times New Roman" w:hAnsi="Times New Roman" w:cs="Times New Roman"/>
                <w:sz w:val="21"/>
                <w:szCs w:val="21"/>
              </w:rPr>
              <w:t>16000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00E05078"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4F5291" w:rsidRPr="003B1E06">
        <w:trPr>
          <w:trHeight w:val="920"/>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984" w:type="dxa"/>
            <w:vAlign w:val="center"/>
          </w:tcPr>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hint="eastAsia"/>
                <w:sz w:val="21"/>
                <w:szCs w:val="21"/>
              </w:rPr>
              <w:t>情节严重，造成严重不良后果或社会影响的</w:t>
            </w:r>
          </w:p>
        </w:tc>
        <w:tc>
          <w:tcPr>
            <w:tcW w:w="4270" w:type="dxa"/>
            <w:vAlign w:val="center"/>
          </w:tcPr>
          <w:p w:rsidR="004F5291" w:rsidRPr="003B1E06" w:rsidRDefault="005129CE" w:rsidP="00E05078">
            <w:pPr>
              <w:rPr>
                <w:szCs w:val="20"/>
              </w:rPr>
            </w:pPr>
            <w:r w:rsidRPr="003B1E06">
              <w:rPr>
                <w:szCs w:val="20"/>
              </w:rPr>
              <w:t>没收违法所得，</w:t>
            </w:r>
            <w:r w:rsidRPr="003B1E06">
              <w:rPr>
                <w:rFonts w:hint="eastAsia"/>
                <w:szCs w:val="20"/>
              </w:rPr>
              <w:t>罚款：</w:t>
            </w:r>
            <w:r w:rsidR="00E05078" w:rsidRPr="003B1E06">
              <w:rPr>
                <w:szCs w:val="20"/>
              </w:rPr>
              <w:t>24000</w:t>
            </w:r>
            <w:r w:rsidRPr="003B1E06">
              <w:rPr>
                <w:szCs w:val="20"/>
              </w:rPr>
              <w:t>元≤罚款≤</w:t>
            </w:r>
            <w:r w:rsidR="00E05078" w:rsidRPr="003B1E06">
              <w:rPr>
                <w:szCs w:val="20"/>
              </w:rPr>
              <w:t>30000</w:t>
            </w:r>
            <w:r w:rsidRPr="003B1E06">
              <w:rPr>
                <w:szCs w:val="20"/>
              </w:rPr>
              <w:t>元</w:t>
            </w:r>
            <w:r w:rsidRPr="003B1E06">
              <w:rPr>
                <w:rFonts w:hint="eastAsia"/>
                <w:szCs w:val="20"/>
              </w:rPr>
              <w:t>，</w:t>
            </w:r>
            <w:r w:rsidRPr="003B1E06">
              <w:rPr>
                <w:szCs w:val="20"/>
              </w:rPr>
              <w:t>责令停止执业活动</w:t>
            </w:r>
          </w:p>
        </w:tc>
      </w:tr>
    </w:tbl>
    <w:p w:rsidR="004F5291" w:rsidRPr="003B1E06" w:rsidRDefault="004F5291">
      <w:pPr>
        <w:pStyle w:val="210"/>
        <w:tabs>
          <w:tab w:val="left" w:pos="1180"/>
        </w:tabs>
        <w:spacing w:line="300" w:lineRule="auto"/>
        <w:ind w:right="6629"/>
        <w:jc w:val="both"/>
        <w:rPr>
          <w:rFonts w:ascii="Times New Roman" w:hAnsi="Times New Roman" w:cs="Times New Roman"/>
          <w:b w:val="0"/>
          <w:sz w:val="21"/>
          <w:szCs w:val="21"/>
        </w:rPr>
      </w:pPr>
    </w:p>
    <w:p w:rsidR="004F5291" w:rsidRPr="003B1E06" w:rsidRDefault="005129CE" w:rsidP="008D040C">
      <w:pPr>
        <w:ind w:firstLineChars="200" w:firstLine="442"/>
        <w:rPr>
          <w:b/>
        </w:rPr>
      </w:pPr>
      <w:bookmarkStart w:id="297" w:name="_Toc155623904"/>
      <w:r w:rsidRPr="003B1E06">
        <w:rPr>
          <w:b/>
        </w:rPr>
        <w:lastRenderedPageBreak/>
        <w:t>4</w:t>
      </w:r>
      <w:r w:rsidR="00E0131F" w:rsidRPr="003B1E06">
        <w:rPr>
          <w:b/>
        </w:rPr>
        <w:t>7</w:t>
      </w:r>
      <w:r w:rsidRPr="003B1E06">
        <w:rPr>
          <w:rFonts w:hint="eastAsia"/>
          <w:b/>
        </w:rPr>
        <w:t>.</w:t>
      </w:r>
      <w:r w:rsidRPr="003B1E06">
        <w:rPr>
          <w:b/>
        </w:rPr>
        <w:t>经考核取得医师资格的中医医师超出注册的执业范围从事医疗活动的</w:t>
      </w:r>
      <w:bookmarkEnd w:id="297"/>
    </w:p>
    <w:p w:rsidR="004F5291" w:rsidRPr="003B1E06" w:rsidRDefault="005129CE" w:rsidP="008D040C">
      <w:pPr>
        <w:ind w:firstLineChars="200" w:firstLine="440"/>
      </w:pPr>
      <w:bookmarkStart w:id="298" w:name="_Toc155623905"/>
      <w:r w:rsidRPr="003B1E06">
        <w:t>法律依据：</w:t>
      </w:r>
      <w:bookmarkEnd w:id="298"/>
    </w:p>
    <w:p w:rsidR="004F5291" w:rsidRPr="003B1E06" w:rsidRDefault="005129CE">
      <w:pPr>
        <w:pStyle w:val="a4"/>
        <w:spacing w:line="360" w:lineRule="exact"/>
        <w:ind w:left="278" w:right="836"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中医药法》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rsidR="004F5291" w:rsidRPr="003B1E06" w:rsidRDefault="004F5291">
      <w:pPr>
        <w:pStyle w:val="a4"/>
        <w:spacing w:line="300" w:lineRule="auto"/>
        <w:ind w:right="836"/>
        <w:jc w:val="both"/>
        <w:rPr>
          <w:rFonts w:ascii="Times New Roman" w:hAnsi="Times New Roman" w:cs="Times New Roman"/>
        </w:rPr>
      </w:pPr>
    </w:p>
    <w:p w:rsidR="004F5291" w:rsidRPr="003B1E06" w:rsidRDefault="005129CE">
      <w:pPr>
        <w:pStyle w:val="a4"/>
        <w:spacing w:line="300" w:lineRule="auto"/>
        <w:ind w:left="280" w:right="836" w:firstLine="48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4236"/>
      </w:tblGrid>
      <w:tr w:rsidR="004F5291" w:rsidRPr="003B1E06">
        <w:trPr>
          <w:trHeight w:val="406"/>
        </w:trPr>
        <w:tc>
          <w:tcPr>
            <w:tcW w:w="1440" w:type="dxa"/>
            <w:vAlign w:val="center"/>
          </w:tcPr>
          <w:p w:rsidR="004F5291" w:rsidRPr="003B1E06" w:rsidRDefault="005129CE">
            <w:pPr>
              <w:pStyle w:val="TableParagraph"/>
              <w:ind w:right="210"/>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334" w:type="dxa"/>
            <w:vAlign w:val="center"/>
          </w:tcPr>
          <w:p w:rsidR="004F5291" w:rsidRPr="003B1E06" w:rsidRDefault="005129CE">
            <w:pPr>
              <w:pStyle w:val="TableParagraph"/>
              <w:ind w:left="58" w:right="5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36" w:type="dxa"/>
            <w:vAlign w:val="center"/>
          </w:tcPr>
          <w:p w:rsidR="004F5291" w:rsidRPr="003B1E06" w:rsidRDefault="005129CE">
            <w:pPr>
              <w:pStyle w:val="TableParagraph"/>
              <w:ind w:left="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32"/>
        </w:trPr>
        <w:tc>
          <w:tcPr>
            <w:tcW w:w="1440" w:type="dxa"/>
            <w:vAlign w:val="center"/>
          </w:tcPr>
          <w:p w:rsidR="004F5291" w:rsidRPr="003B1E06" w:rsidRDefault="005129CE">
            <w:pPr>
              <w:pStyle w:val="TableParagraph"/>
              <w:ind w:left="218"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334" w:type="dxa"/>
            <w:vAlign w:val="center"/>
          </w:tcPr>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hAnsi="Times New Roman" w:cs="Times New Roman"/>
                <w:sz w:val="21"/>
                <w:szCs w:val="21"/>
              </w:rPr>
              <w:t>经考核取得医师资格的中医医师超出注册的执业范围从事医疗活动</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年的</w:t>
            </w:r>
          </w:p>
        </w:tc>
        <w:tc>
          <w:tcPr>
            <w:tcW w:w="4236" w:type="dxa"/>
            <w:vAlign w:val="center"/>
          </w:tcPr>
          <w:p w:rsidR="004F5291" w:rsidRPr="003B1E06" w:rsidRDefault="005129CE" w:rsidP="00E05078">
            <w:pPr>
              <w:pStyle w:val="TableParagraph"/>
              <w:ind w:rightChars="20" w:right="44" w:hanging="5"/>
              <w:rPr>
                <w:rFonts w:ascii="Times New Roman" w:hAnsi="Times New Roman" w:cs="Times New Roman"/>
                <w:sz w:val="21"/>
                <w:szCs w:val="21"/>
              </w:rPr>
            </w:pPr>
            <w:r w:rsidRPr="003B1E06">
              <w:rPr>
                <w:rFonts w:ascii="Times New Roman" w:hAnsi="Times New Roman" w:cs="Times New Roman"/>
                <w:sz w:val="21"/>
                <w:szCs w:val="21"/>
              </w:rPr>
              <w:t>责令暂停</w:t>
            </w:r>
            <w:r w:rsidRPr="003B1E06">
              <w:rPr>
                <w:rFonts w:ascii="Times New Roman" w:hAnsi="Times New Roman" w:cs="Times New Roman" w:hint="eastAsia"/>
                <w:sz w:val="21"/>
                <w:szCs w:val="21"/>
              </w:rPr>
              <w:t>6</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hint="eastAsia"/>
                <w:sz w:val="21"/>
                <w:szCs w:val="21"/>
              </w:rPr>
              <w:t>8</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执业活动，</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00E05078" w:rsidRPr="003B1E06">
              <w:rPr>
                <w:rFonts w:ascii="Times New Roman" w:hAnsi="Times New Roman" w:cs="Times New Roman" w:hint="eastAsia"/>
                <w:sz w:val="21"/>
                <w:szCs w:val="21"/>
              </w:rPr>
              <w:t>0</w:t>
            </w:r>
            <w:r w:rsidR="00E05078" w:rsidRPr="003B1E06">
              <w:rPr>
                <w:rFonts w:ascii="Times New Roman" w:hAnsi="Times New Roman" w:cs="Times New Roman"/>
                <w:sz w:val="21"/>
                <w:szCs w:val="21"/>
              </w:rPr>
              <w:t>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00E05078" w:rsidRPr="003B1E06">
              <w:rPr>
                <w:rFonts w:ascii="Times New Roman" w:hAnsi="Times New Roman" w:cs="Times New Roman"/>
                <w:sz w:val="21"/>
                <w:szCs w:val="21"/>
              </w:rPr>
              <w:t>16000</w:t>
            </w:r>
            <w:r w:rsidRPr="003B1E06">
              <w:rPr>
                <w:rFonts w:ascii="Times New Roman" w:hAnsi="Times New Roman" w:cs="Times New Roman"/>
                <w:sz w:val="21"/>
                <w:szCs w:val="21"/>
              </w:rPr>
              <w:t>元</w:t>
            </w:r>
          </w:p>
        </w:tc>
      </w:tr>
      <w:tr w:rsidR="004F5291" w:rsidRPr="003B1E06">
        <w:trPr>
          <w:trHeight w:val="694"/>
        </w:trPr>
        <w:tc>
          <w:tcPr>
            <w:tcW w:w="1440" w:type="dxa"/>
            <w:vMerge w:val="restart"/>
            <w:vAlign w:val="center"/>
          </w:tcPr>
          <w:p w:rsidR="004F5291" w:rsidRPr="003B1E06" w:rsidRDefault="005129CE">
            <w:pPr>
              <w:pStyle w:val="TableParagraph"/>
              <w:ind w:left="218" w:right="21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334" w:type="dxa"/>
            <w:vAlign w:val="center"/>
          </w:tcPr>
          <w:p w:rsidR="004F5291" w:rsidRPr="003B1E06" w:rsidRDefault="005129CE">
            <w:pPr>
              <w:pStyle w:val="TableParagraph"/>
              <w:ind w:left="107"/>
              <w:jc w:val="both"/>
              <w:rPr>
                <w:rFonts w:ascii="Times New Roman" w:hAnsi="Times New Roman" w:cs="Times New Roman"/>
                <w:sz w:val="21"/>
                <w:szCs w:val="21"/>
              </w:rPr>
            </w:pPr>
            <w:r w:rsidRPr="003B1E06">
              <w:rPr>
                <w:rFonts w:ascii="Times New Roman" w:hAnsi="Times New Roman" w:cs="Times New Roman"/>
                <w:sz w:val="21"/>
                <w:szCs w:val="21"/>
              </w:rPr>
              <w:t>经考核取得医师资格的中医医师超出注册的执业范围从事医疗活动</w:t>
            </w:r>
            <w:r w:rsidRPr="003B1E06">
              <w:rPr>
                <w:rFonts w:ascii="Times New Roman" w:hAnsi="Times New Roman" w:cs="Times New Roman"/>
                <w:sz w:val="21"/>
                <w:szCs w:val="21"/>
              </w:rPr>
              <w:t xml:space="preserve">1 </w:t>
            </w:r>
            <w:r w:rsidRPr="003B1E06">
              <w:rPr>
                <w:rFonts w:ascii="Times New Roman" w:hAnsi="Times New Roman" w:cs="Times New Roman" w:hint="eastAsia"/>
                <w:sz w:val="21"/>
                <w:szCs w:val="21"/>
              </w:rPr>
              <w:t>年</w:t>
            </w:r>
            <w:r w:rsidRPr="003B1E06">
              <w:rPr>
                <w:rFonts w:ascii="Times New Roman" w:hAnsi="Times New Roman" w:cs="Times New Roman"/>
                <w:sz w:val="21"/>
                <w:szCs w:val="21"/>
              </w:rPr>
              <w:t>以上</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年的</w:t>
            </w:r>
          </w:p>
          <w:p w:rsidR="004F5291" w:rsidRPr="003B1E06" w:rsidRDefault="004F5291">
            <w:pPr>
              <w:pStyle w:val="TableParagraph"/>
              <w:ind w:left="107"/>
              <w:jc w:val="both"/>
              <w:rPr>
                <w:rFonts w:ascii="Times New Roman" w:hAnsi="Times New Roman" w:cs="Times New Roman"/>
                <w:sz w:val="21"/>
                <w:szCs w:val="21"/>
              </w:rPr>
            </w:pPr>
          </w:p>
        </w:tc>
        <w:tc>
          <w:tcPr>
            <w:tcW w:w="4236" w:type="dxa"/>
            <w:vAlign w:val="center"/>
          </w:tcPr>
          <w:p w:rsidR="004F5291" w:rsidRPr="003B1E06" w:rsidRDefault="005129CE" w:rsidP="00E05078">
            <w:pPr>
              <w:pStyle w:val="TableParagraph"/>
              <w:ind w:rightChars="20" w:right="44" w:hanging="5"/>
              <w:rPr>
                <w:rFonts w:ascii="Times New Roman" w:hAnsi="Times New Roman" w:cs="Times New Roman"/>
                <w:sz w:val="21"/>
                <w:szCs w:val="21"/>
              </w:rPr>
            </w:pPr>
            <w:r w:rsidRPr="003B1E06">
              <w:rPr>
                <w:rFonts w:ascii="Times New Roman" w:hAnsi="Times New Roman" w:cs="Times New Roman"/>
                <w:sz w:val="21"/>
                <w:szCs w:val="21"/>
              </w:rPr>
              <w:t>责令暂停</w:t>
            </w:r>
            <w:r w:rsidRPr="003B1E06">
              <w:rPr>
                <w:rFonts w:ascii="Times New Roman" w:hAnsi="Times New Roman" w:cs="Times New Roman" w:hint="eastAsia"/>
                <w:sz w:val="21"/>
                <w:szCs w:val="21"/>
              </w:rPr>
              <w:t>8</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执业活动</w:t>
            </w:r>
            <w:r w:rsidRPr="003B1E06">
              <w:rPr>
                <w:rFonts w:ascii="Times New Roman" w:hAnsi="Times New Roman" w:cs="Times New Roman" w:hint="eastAsia"/>
                <w:sz w:val="21"/>
                <w:szCs w:val="21"/>
              </w:rPr>
              <w:t>，罚款：</w:t>
            </w:r>
            <w:r w:rsidR="00E05078" w:rsidRPr="003B1E06">
              <w:rPr>
                <w:rFonts w:ascii="Times New Roman" w:hAnsi="Times New Roman" w:cs="Times New Roman"/>
                <w:sz w:val="21"/>
                <w:szCs w:val="21"/>
              </w:rPr>
              <w:t>16000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00E05078" w:rsidRPr="003B1E06">
              <w:rPr>
                <w:rFonts w:ascii="Times New Roman" w:hAnsi="Times New Roman" w:cs="Times New Roman"/>
                <w:sz w:val="21"/>
                <w:szCs w:val="21"/>
              </w:rPr>
              <w:t>24000</w:t>
            </w:r>
            <w:r w:rsidRPr="003B1E06">
              <w:rPr>
                <w:rFonts w:ascii="Times New Roman" w:hAnsi="Times New Roman" w:cs="Times New Roman"/>
                <w:sz w:val="21"/>
                <w:szCs w:val="21"/>
              </w:rPr>
              <w:t>元</w:t>
            </w:r>
          </w:p>
        </w:tc>
      </w:tr>
      <w:tr w:rsidR="004F5291" w:rsidRPr="003B1E06">
        <w:trPr>
          <w:trHeight w:val="749"/>
        </w:trPr>
        <w:tc>
          <w:tcPr>
            <w:tcW w:w="1440" w:type="dxa"/>
            <w:vMerge/>
            <w:vAlign w:val="center"/>
          </w:tcPr>
          <w:p w:rsidR="004F5291" w:rsidRPr="003B1E06" w:rsidRDefault="004F5291">
            <w:pPr>
              <w:pStyle w:val="TableParagraph"/>
              <w:ind w:left="218" w:right="210"/>
              <w:jc w:val="center"/>
              <w:rPr>
                <w:rFonts w:ascii="Times New Roman" w:hAnsi="Times New Roman" w:cs="Times New Roman"/>
                <w:sz w:val="21"/>
                <w:szCs w:val="21"/>
              </w:rPr>
            </w:pPr>
          </w:p>
        </w:tc>
        <w:tc>
          <w:tcPr>
            <w:tcW w:w="8334" w:type="dxa"/>
            <w:vAlign w:val="center"/>
          </w:tcPr>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hAnsi="Times New Roman" w:cs="Times New Roman"/>
                <w:sz w:val="21"/>
                <w:szCs w:val="21"/>
              </w:rPr>
              <w:t>经考核取得医师资格的中医医师超出注册的执业范围从事医疗活动</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年</w:t>
            </w:r>
            <w:r w:rsidRPr="003B1E06">
              <w:rPr>
                <w:rFonts w:ascii="Times New Roman" w:hAnsi="Times New Roman" w:cs="Times New Roman"/>
                <w:sz w:val="21"/>
                <w:szCs w:val="21"/>
              </w:rPr>
              <w:t>以上的</w:t>
            </w:r>
          </w:p>
          <w:p w:rsidR="004F5291" w:rsidRPr="003B1E06" w:rsidRDefault="004F5291">
            <w:pPr>
              <w:pStyle w:val="TableParagraph"/>
              <w:ind w:left="107" w:right="95"/>
              <w:jc w:val="both"/>
              <w:rPr>
                <w:rFonts w:ascii="Times New Roman" w:hAnsi="Times New Roman" w:cs="Times New Roman"/>
                <w:sz w:val="21"/>
                <w:szCs w:val="21"/>
              </w:rPr>
            </w:pPr>
          </w:p>
        </w:tc>
        <w:tc>
          <w:tcPr>
            <w:tcW w:w="4236" w:type="dxa"/>
            <w:vAlign w:val="center"/>
          </w:tcPr>
          <w:p w:rsidR="004F5291" w:rsidRPr="003B1E06" w:rsidRDefault="005129CE" w:rsidP="00E05078">
            <w:pPr>
              <w:pStyle w:val="TableParagraph"/>
              <w:ind w:rightChars="20" w:right="44" w:hanging="5"/>
              <w:rPr>
                <w:rFonts w:ascii="Times New Roman" w:hAnsi="Times New Roman" w:cs="Times New Roman"/>
                <w:sz w:val="21"/>
                <w:szCs w:val="21"/>
              </w:rPr>
            </w:pPr>
            <w:r w:rsidRPr="003B1E06">
              <w:rPr>
                <w:rFonts w:ascii="Times New Roman" w:hAnsi="Times New Roman" w:cs="Times New Roman"/>
                <w:sz w:val="21"/>
                <w:szCs w:val="21"/>
              </w:rPr>
              <w:t>责令暂停</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hint="eastAsia"/>
                <w:sz w:val="21"/>
                <w:szCs w:val="21"/>
              </w:rPr>
              <w:t>12</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以下</w:t>
            </w:r>
            <w:r w:rsidRPr="003B1E06">
              <w:rPr>
                <w:rFonts w:ascii="Times New Roman" w:hAnsi="Times New Roman" w:cs="Times New Roman"/>
                <w:sz w:val="21"/>
                <w:szCs w:val="21"/>
              </w:rPr>
              <w:t>执业活动，</w:t>
            </w:r>
            <w:r w:rsidRPr="003B1E06">
              <w:rPr>
                <w:rFonts w:ascii="Times New Roman" w:hAnsi="Times New Roman" w:cs="Times New Roman" w:hint="eastAsia"/>
                <w:sz w:val="21"/>
                <w:szCs w:val="21"/>
              </w:rPr>
              <w:t>罚款：</w:t>
            </w:r>
            <w:r w:rsidR="00E05078" w:rsidRPr="003B1E06">
              <w:rPr>
                <w:rFonts w:ascii="Times New Roman" w:hAnsi="Times New Roman" w:cs="Times New Roman"/>
                <w:sz w:val="21"/>
                <w:szCs w:val="21"/>
              </w:rPr>
              <w:t>24000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00E05078"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r w:rsidR="004F5291" w:rsidRPr="003B1E06">
        <w:trPr>
          <w:trHeight w:val="688"/>
        </w:trPr>
        <w:tc>
          <w:tcPr>
            <w:tcW w:w="1440" w:type="dxa"/>
            <w:vAlign w:val="center"/>
          </w:tcPr>
          <w:p w:rsidR="004F5291" w:rsidRPr="003B1E06" w:rsidRDefault="005129CE">
            <w:pPr>
              <w:pStyle w:val="TableParagraph"/>
              <w:ind w:left="218"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334" w:type="dxa"/>
            <w:vAlign w:val="center"/>
          </w:tcPr>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hAnsi="Times New Roman" w:cs="Times New Roman"/>
                <w:sz w:val="21"/>
                <w:szCs w:val="21"/>
              </w:rPr>
              <w:t>经考核取得医师资格的中医医师超出注册的执业范围从事医疗活动</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年</w:t>
            </w:r>
            <w:r w:rsidRPr="003B1E06">
              <w:rPr>
                <w:rFonts w:ascii="Times New Roman" w:hAnsi="Times New Roman" w:cs="Times New Roman"/>
                <w:sz w:val="21"/>
                <w:szCs w:val="21"/>
              </w:rPr>
              <w:t>以上的</w:t>
            </w:r>
            <w:r w:rsidRPr="003B1E06">
              <w:rPr>
                <w:rFonts w:ascii="Times New Roman" w:hAnsi="Times New Roman" w:cs="Times New Roman" w:hint="eastAsia"/>
                <w:sz w:val="21"/>
                <w:szCs w:val="21"/>
              </w:rPr>
              <w:t>，</w:t>
            </w:r>
          </w:p>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hAnsi="Times New Roman" w:cs="Times New Roman"/>
                <w:sz w:val="21"/>
                <w:szCs w:val="21"/>
              </w:rPr>
              <w:t>并造成患者</w:t>
            </w:r>
            <w:r w:rsidRPr="003B1E06">
              <w:rPr>
                <w:rFonts w:ascii="Times New Roman" w:hAnsi="Times New Roman" w:cs="Times New Roman" w:hint="eastAsia"/>
                <w:sz w:val="21"/>
                <w:szCs w:val="21"/>
              </w:rPr>
              <w:t>严重</w:t>
            </w:r>
            <w:r w:rsidRPr="003B1E06">
              <w:rPr>
                <w:rFonts w:ascii="Times New Roman" w:hAnsi="Times New Roman" w:cs="Times New Roman"/>
                <w:sz w:val="21"/>
                <w:szCs w:val="21"/>
              </w:rPr>
              <w:t>人身损害的</w:t>
            </w:r>
          </w:p>
        </w:tc>
        <w:tc>
          <w:tcPr>
            <w:tcW w:w="4236" w:type="dxa"/>
            <w:vAlign w:val="center"/>
          </w:tcPr>
          <w:p w:rsidR="004F5291" w:rsidRPr="003B1E06" w:rsidRDefault="005129CE" w:rsidP="005D39A1">
            <w:pPr>
              <w:pStyle w:val="TableParagraph"/>
              <w:ind w:rightChars="20" w:right="44" w:hanging="5"/>
              <w:rPr>
                <w:rFonts w:ascii="Times New Roman" w:hAnsi="Times New Roman" w:cs="Times New Roman"/>
                <w:sz w:val="21"/>
                <w:szCs w:val="21"/>
              </w:rPr>
            </w:pPr>
            <w:r w:rsidRPr="003B1E06">
              <w:rPr>
                <w:rFonts w:ascii="Times New Roman" w:hAnsi="Times New Roman" w:cs="Times New Roman" w:hint="eastAsia"/>
                <w:sz w:val="21"/>
                <w:szCs w:val="21"/>
              </w:rPr>
              <w:t>罚款：</w:t>
            </w:r>
            <w:r w:rsidR="00E05078" w:rsidRPr="003B1E06">
              <w:rPr>
                <w:rFonts w:ascii="Times New Roman" w:hAnsi="Times New Roman" w:cs="Times New Roman"/>
                <w:sz w:val="21"/>
                <w:szCs w:val="21"/>
              </w:rPr>
              <w:t>24000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005D39A1" w:rsidRPr="003B1E06">
              <w:rPr>
                <w:rFonts w:ascii="Times New Roman" w:hAnsi="Times New Roman" w:cs="Times New Roman"/>
                <w:sz w:val="21"/>
                <w:szCs w:val="21"/>
              </w:rPr>
              <w:t>30000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，吊销医师执业证书</w:t>
            </w:r>
          </w:p>
        </w:tc>
      </w:tr>
    </w:tbl>
    <w:p w:rsidR="004F5291" w:rsidRPr="003B1E06" w:rsidRDefault="004F5291">
      <w:pPr>
        <w:pStyle w:val="a4"/>
        <w:spacing w:line="360" w:lineRule="exact"/>
        <w:rPr>
          <w:rFonts w:ascii="Times New Roman" w:hAnsi="Times New Roman" w:cs="Times New Roman"/>
          <w:sz w:val="22"/>
        </w:rPr>
      </w:pPr>
    </w:p>
    <w:p w:rsidR="004F5291" w:rsidRPr="003B1E06" w:rsidRDefault="005129CE" w:rsidP="008D040C">
      <w:pPr>
        <w:ind w:firstLineChars="200" w:firstLine="442"/>
        <w:rPr>
          <w:b/>
        </w:rPr>
      </w:pPr>
      <w:bookmarkStart w:id="299" w:name="_Toc155623906"/>
      <w:r w:rsidRPr="003B1E06">
        <w:rPr>
          <w:b/>
        </w:rPr>
        <w:t>4</w:t>
      </w:r>
      <w:r w:rsidR="00E0131F" w:rsidRPr="003B1E06">
        <w:rPr>
          <w:b/>
        </w:rPr>
        <w:t>8</w:t>
      </w:r>
      <w:r w:rsidRPr="003B1E06">
        <w:rPr>
          <w:rFonts w:hint="eastAsia"/>
          <w:b/>
        </w:rPr>
        <w:t>.</w:t>
      </w:r>
      <w:r w:rsidRPr="003B1E06">
        <w:rPr>
          <w:b/>
        </w:rPr>
        <w:t>举办中医诊所应当备案而未备案，或者备案时提供虚假材料的</w:t>
      </w:r>
      <w:bookmarkEnd w:id="299"/>
    </w:p>
    <w:p w:rsidR="004F5291" w:rsidRPr="003B1E06" w:rsidRDefault="005129CE" w:rsidP="008D040C">
      <w:pPr>
        <w:ind w:firstLineChars="200" w:firstLine="440"/>
      </w:pPr>
      <w:bookmarkStart w:id="300" w:name="_Toc155623907"/>
      <w:r w:rsidRPr="003B1E06">
        <w:t>法律依据：</w:t>
      </w:r>
      <w:bookmarkEnd w:id="300"/>
    </w:p>
    <w:p w:rsidR="004F5291" w:rsidRPr="003B1E06" w:rsidRDefault="005129CE">
      <w:pPr>
        <w:pStyle w:val="a4"/>
        <w:spacing w:line="360" w:lineRule="exact"/>
        <w:ind w:left="280" w:right="836" w:firstLine="480"/>
        <w:jc w:val="both"/>
        <w:rPr>
          <w:rFonts w:ascii="Times New Roman" w:hAnsi="Times New Roman" w:cs="Times New Roman"/>
          <w:sz w:val="21"/>
          <w:szCs w:val="21"/>
        </w:rPr>
      </w:pPr>
      <w:r w:rsidRPr="003B1E06">
        <w:rPr>
          <w:rFonts w:ascii="Times New Roman" w:hAnsi="Times New Roman" w:cs="Times New Roman"/>
          <w:sz w:val="21"/>
          <w:szCs w:val="21"/>
        </w:rPr>
        <w:t>《中华人民共和国中医药法》第五十六条第一款：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rsidR="004F5291" w:rsidRPr="003B1E06" w:rsidRDefault="004F5291">
      <w:pPr>
        <w:pStyle w:val="a4"/>
        <w:spacing w:line="300" w:lineRule="auto"/>
        <w:ind w:left="20"/>
        <w:rPr>
          <w:rFonts w:ascii="Times New Roman" w:hAnsi="Times New Roman" w:cs="Times New Roman"/>
        </w:rPr>
      </w:pP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
        <w:gridCol w:w="8361"/>
        <w:gridCol w:w="4194"/>
      </w:tblGrid>
      <w:tr w:rsidR="004F5291" w:rsidRPr="003B1E06">
        <w:trPr>
          <w:trHeight w:val="596"/>
          <w:jc w:val="center"/>
        </w:trPr>
        <w:tc>
          <w:tcPr>
            <w:tcW w:w="144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w:t>
            </w:r>
          </w:p>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阶次</w:t>
            </w:r>
          </w:p>
        </w:tc>
        <w:tc>
          <w:tcPr>
            <w:tcW w:w="8361" w:type="dxa"/>
            <w:vAlign w:val="center"/>
          </w:tcPr>
          <w:p w:rsidR="004F5291" w:rsidRPr="003B1E06" w:rsidRDefault="005129CE">
            <w:pPr>
              <w:pStyle w:val="TableParagraph"/>
              <w:ind w:left="3678" w:right="367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194" w:type="dxa"/>
            <w:vAlign w:val="center"/>
          </w:tcPr>
          <w:p w:rsidR="004F5291" w:rsidRPr="003B1E06" w:rsidRDefault="005129CE">
            <w:pPr>
              <w:pStyle w:val="TableParagraph"/>
              <w:ind w:left="1117" w:right="110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79"/>
          <w:jc w:val="center"/>
        </w:trPr>
        <w:tc>
          <w:tcPr>
            <w:tcW w:w="144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从轻</w:t>
            </w:r>
          </w:p>
        </w:tc>
        <w:tc>
          <w:tcPr>
            <w:tcW w:w="8361" w:type="dxa"/>
            <w:vAlign w:val="center"/>
          </w:tcPr>
          <w:p w:rsidR="004F5291" w:rsidRPr="003B1E06" w:rsidRDefault="005129CE">
            <w:pPr>
              <w:pStyle w:val="TableParagraph"/>
              <w:ind w:left="106" w:right="20"/>
              <w:jc w:val="both"/>
              <w:rPr>
                <w:rFonts w:ascii="Times New Roman" w:hAnsi="Times New Roman" w:cs="Times New Roman"/>
                <w:sz w:val="21"/>
                <w:szCs w:val="21"/>
              </w:rPr>
            </w:pPr>
            <w:r w:rsidRPr="003B1E06">
              <w:rPr>
                <w:rFonts w:ascii="Times New Roman" w:hAnsi="Times New Roman" w:cs="Times New Roman"/>
                <w:sz w:val="21"/>
                <w:szCs w:val="21"/>
              </w:rPr>
              <w:t>举办中医诊所应当备案而未备案或者备案时提供虚假材料，擅自执业时间</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年的，且违法所得不满</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万元的</w:t>
            </w:r>
          </w:p>
        </w:tc>
        <w:tc>
          <w:tcPr>
            <w:tcW w:w="4194"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没收违法所得，罚款</w:t>
            </w:r>
            <w:r w:rsidRPr="003B1E06">
              <w:rPr>
                <w:rFonts w:ascii="Times New Roman" w:hAnsi="Times New Roman" w:cs="Times New Roman" w:hint="eastAsia"/>
                <w:sz w:val="21"/>
                <w:szCs w:val="21"/>
              </w:rPr>
              <w:t>：罚款＜</w:t>
            </w:r>
          </w:p>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hint="eastAsia"/>
                <w:sz w:val="21"/>
                <w:szCs w:val="21"/>
              </w:rPr>
              <w:t>9000</w:t>
            </w:r>
            <w:r w:rsidRPr="003B1E06">
              <w:rPr>
                <w:rFonts w:ascii="Times New Roman" w:hAnsi="Times New Roman" w:cs="Times New Roman"/>
                <w:sz w:val="21"/>
                <w:szCs w:val="21"/>
              </w:rPr>
              <w:t>元</w:t>
            </w:r>
          </w:p>
        </w:tc>
      </w:tr>
      <w:tr w:rsidR="004F5291" w:rsidRPr="003B1E06">
        <w:trPr>
          <w:trHeight w:val="833"/>
          <w:jc w:val="center"/>
        </w:trPr>
        <w:tc>
          <w:tcPr>
            <w:tcW w:w="144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361" w:type="dxa"/>
            <w:vAlign w:val="center"/>
          </w:tcPr>
          <w:p w:rsidR="004F5291" w:rsidRPr="003B1E06" w:rsidRDefault="005129CE">
            <w:pPr>
              <w:pStyle w:val="TableParagraph"/>
              <w:ind w:left="106" w:right="20"/>
              <w:jc w:val="both"/>
              <w:rPr>
                <w:rFonts w:ascii="Times New Roman" w:hAnsi="Times New Roman" w:cs="Times New Roman"/>
                <w:sz w:val="21"/>
                <w:szCs w:val="21"/>
              </w:rPr>
            </w:pPr>
            <w:r w:rsidRPr="003B1E06">
              <w:rPr>
                <w:rFonts w:ascii="Times New Roman" w:hAnsi="Times New Roman" w:cs="Times New Roman"/>
                <w:sz w:val="21"/>
                <w:szCs w:val="21"/>
              </w:rPr>
              <w:t>举办中医诊所应当备案而未备案或者备案时提供虚假材料，擅自执业时间</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年以上不满</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年的，或者违法所得</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万元以上不满</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万元的</w:t>
            </w:r>
          </w:p>
        </w:tc>
        <w:tc>
          <w:tcPr>
            <w:tcW w:w="4194"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没收违法所得，罚款</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9000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p>
          <w:p w:rsidR="004F5291" w:rsidRPr="003B1E06" w:rsidRDefault="005D39A1">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21000</w:t>
            </w:r>
            <w:r w:rsidR="005129CE" w:rsidRPr="003B1E06">
              <w:rPr>
                <w:rFonts w:ascii="Times New Roman" w:hAnsi="Times New Roman" w:cs="Times New Roman"/>
                <w:sz w:val="21"/>
                <w:szCs w:val="21"/>
              </w:rPr>
              <w:t>元</w:t>
            </w:r>
          </w:p>
        </w:tc>
      </w:tr>
      <w:tr w:rsidR="004F5291" w:rsidRPr="003B1E06">
        <w:trPr>
          <w:trHeight w:val="836"/>
          <w:jc w:val="center"/>
        </w:trPr>
        <w:tc>
          <w:tcPr>
            <w:tcW w:w="144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361" w:type="dxa"/>
            <w:vAlign w:val="center"/>
          </w:tcPr>
          <w:p w:rsidR="004F5291" w:rsidRPr="003B1E06" w:rsidRDefault="005129CE">
            <w:pPr>
              <w:pStyle w:val="TableParagraph"/>
              <w:ind w:left="106" w:right="50"/>
              <w:jc w:val="both"/>
              <w:rPr>
                <w:rFonts w:ascii="Times New Roman" w:hAnsi="Times New Roman" w:cs="Times New Roman"/>
                <w:sz w:val="21"/>
                <w:szCs w:val="21"/>
              </w:rPr>
            </w:pPr>
            <w:r w:rsidRPr="003B1E06">
              <w:rPr>
                <w:rFonts w:ascii="Times New Roman" w:hAnsi="Times New Roman" w:cs="Times New Roman"/>
                <w:sz w:val="21"/>
                <w:szCs w:val="21"/>
              </w:rPr>
              <w:t>举办中医诊所应当备案而未备案或者备案时提供虚假材料，擅自执业时间</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年以上，或者违法所得</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万元以上的，或者对患者造成严重伤害的</w:t>
            </w:r>
          </w:p>
        </w:tc>
        <w:tc>
          <w:tcPr>
            <w:tcW w:w="4194"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没收违法所得，罚款</w:t>
            </w:r>
            <w:r w:rsidRPr="003B1E06">
              <w:rPr>
                <w:rFonts w:ascii="Times New Roman" w:hAnsi="Times New Roman" w:cs="Times New Roman" w:hint="eastAsia"/>
                <w:sz w:val="21"/>
                <w:szCs w:val="21"/>
              </w:rPr>
              <w:t>：</w:t>
            </w:r>
            <w:r w:rsidR="005D39A1" w:rsidRPr="003B1E06">
              <w:rPr>
                <w:rFonts w:ascii="Times New Roman" w:hAnsi="Times New Roman" w:cs="Times New Roman"/>
                <w:sz w:val="21"/>
                <w:szCs w:val="21"/>
              </w:rPr>
              <w:t>21000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p>
          <w:p w:rsidR="004F5291" w:rsidRPr="003B1E06" w:rsidRDefault="005D39A1">
            <w:pPr>
              <w:pStyle w:val="TableParagraph"/>
              <w:ind w:right="4"/>
              <w:jc w:val="center"/>
              <w:rPr>
                <w:rFonts w:ascii="Times New Roman" w:hAnsi="Times New Roman" w:cs="Times New Roman"/>
                <w:sz w:val="21"/>
                <w:szCs w:val="21"/>
              </w:rPr>
            </w:pPr>
            <w:r w:rsidRPr="003B1E06">
              <w:rPr>
                <w:rFonts w:ascii="Times New Roman" w:hAnsi="Times New Roman" w:cs="Times New Roman"/>
                <w:sz w:val="21"/>
                <w:szCs w:val="21"/>
              </w:rPr>
              <w:t>30000</w:t>
            </w:r>
            <w:r w:rsidR="005129CE"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rsidP="00EF77EF"/>
    <w:p w:rsidR="004F5291" w:rsidRPr="003B1E06" w:rsidRDefault="005129CE" w:rsidP="00760D99">
      <w:pPr>
        <w:pStyle w:val="3"/>
        <w:ind w:firstLineChars="200" w:firstLine="480"/>
        <w:rPr>
          <w:color w:val="auto"/>
        </w:rPr>
      </w:pPr>
      <w:bookmarkStart w:id="301" w:name="_Toc155702082"/>
      <w:r w:rsidRPr="003B1E06">
        <w:rPr>
          <w:rFonts w:hint="eastAsia"/>
          <w:color w:val="auto"/>
        </w:rPr>
        <w:t>I.</w:t>
      </w:r>
      <w:r w:rsidRPr="003B1E06">
        <w:rPr>
          <w:color w:val="auto"/>
        </w:rPr>
        <w:t>《人体器官移植条例》</w:t>
      </w:r>
      <w:r w:rsidRPr="003B1E06">
        <w:rPr>
          <w:rFonts w:hint="eastAsia"/>
          <w:color w:val="auto"/>
        </w:rPr>
        <w:t>（</w:t>
      </w:r>
      <w:r w:rsidRPr="003B1E06">
        <w:rPr>
          <w:rFonts w:hint="eastAsia"/>
          <w:color w:val="auto"/>
        </w:rPr>
        <w:t>2007</w:t>
      </w:r>
      <w:r w:rsidRPr="003B1E06">
        <w:rPr>
          <w:rFonts w:hint="eastAsia"/>
          <w:color w:val="auto"/>
        </w:rPr>
        <w:t>年</w:t>
      </w:r>
      <w:r w:rsidRPr="003B1E06">
        <w:rPr>
          <w:rFonts w:hint="eastAsia"/>
          <w:color w:val="auto"/>
        </w:rPr>
        <w:t>5</w:t>
      </w:r>
      <w:r w:rsidRPr="003B1E06">
        <w:rPr>
          <w:rFonts w:hint="eastAsia"/>
          <w:color w:val="auto"/>
        </w:rPr>
        <w:t>月</w:t>
      </w:r>
      <w:r w:rsidRPr="003B1E06">
        <w:rPr>
          <w:rFonts w:hint="eastAsia"/>
          <w:color w:val="auto"/>
        </w:rPr>
        <w:t>1</w:t>
      </w:r>
      <w:r w:rsidRPr="003B1E06">
        <w:rPr>
          <w:rFonts w:hint="eastAsia"/>
          <w:color w:val="auto"/>
        </w:rPr>
        <w:t>日施行）</w:t>
      </w:r>
      <w:bookmarkEnd w:id="301"/>
    </w:p>
    <w:p w:rsidR="004F5291" w:rsidRPr="003B1E06" w:rsidRDefault="005129CE">
      <w:pPr>
        <w:tabs>
          <w:tab w:val="left" w:pos="1061"/>
        </w:tabs>
        <w:spacing w:line="360" w:lineRule="exact"/>
        <w:ind w:leftChars="242" w:left="532" w:right="8676" w:firstLineChars="49" w:firstLine="102"/>
        <w:rPr>
          <w:rFonts w:ascii="Times New Roman" w:hAnsi="Times New Roman" w:cs="Times New Roman"/>
          <w:sz w:val="21"/>
          <w:szCs w:val="21"/>
        </w:rPr>
      </w:pPr>
      <w:r w:rsidRPr="003B1E06">
        <w:rPr>
          <w:rFonts w:ascii="Times New Roman" w:hAnsi="Times New Roman" w:cs="Times New Roman"/>
          <w:b/>
          <w:spacing w:val="-1"/>
          <w:sz w:val="21"/>
          <w:szCs w:val="21"/>
        </w:rPr>
        <w:t>4</w:t>
      </w:r>
      <w:r w:rsidR="00E0131F" w:rsidRPr="003B1E06">
        <w:rPr>
          <w:rFonts w:ascii="Times New Roman" w:hAnsi="Times New Roman" w:cs="Times New Roman"/>
          <w:b/>
          <w:spacing w:val="-1"/>
          <w:sz w:val="21"/>
          <w:szCs w:val="21"/>
        </w:rPr>
        <w:t>9</w:t>
      </w:r>
      <w:r w:rsidRPr="003B1E06">
        <w:rPr>
          <w:rFonts w:ascii="Times New Roman" w:hAnsi="Times New Roman" w:cs="Times New Roman" w:hint="eastAsia"/>
          <w:b/>
          <w:spacing w:val="-1"/>
          <w:sz w:val="21"/>
          <w:szCs w:val="21"/>
        </w:rPr>
        <w:t>.</w:t>
      </w:r>
      <w:r w:rsidRPr="003B1E06">
        <w:rPr>
          <w:rFonts w:ascii="Times New Roman" w:hAnsi="Times New Roman" w:cs="Times New Roman"/>
          <w:b/>
          <w:spacing w:val="-1"/>
          <w:sz w:val="21"/>
          <w:szCs w:val="21"/>
        </w:rPr>
        <w:t>买卖人体器官或者从事与买卖人体器官有关活动的</w:t>
      </w:r>
    </w:p>
    <w:p w:rsidR="004F5291" w:rsidRPr="003B1E06" w:rsidRDefault="005129CE">
      <w:pPr>
        <w:pStyle w:val="af1"/>
        <w:tabs>
          <w:tab w:val="left" w:pos="1061"/>
        </w:tabs>
        <w:spacing w:line="360" w:lineRule="exact"/>
        <w:ind w:left="278" w:right="8674"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《人体器官移植条例》第二十六条第一款：违反本条例规定，买卖人体器官或者从事与买卖人体器官有关活动的，由设区的市级</w:t>
      </w:r>
      <w:r w:rsidRPr="003B1E06">
        <w:rPr>
          <w:rFonts w:ascii="Times New Roman" w:hAnsi="Times New Roman" w:cs="Times New Roman"/>
          <w:spacing w:val="-3"/>
          <w:sz w:val="21"/>
          <w:szCs w:val="21"/>
        </w:rPr>
        <w:t>以上地方人民政府卫生主管部门依照职责分工没收违法所得，并处交易额</w:t>
      </w:r>
      <w:r w:rsidRPr="003B1E06">
        <w:rPr>
          <w:rFonts w:ascii="Times New Roman" w:hAnsi="Times New Roman" w:cs="Times New Roman"/>
          <w:sz w:val="21"/>
          <w:szCs w:val="21"/>
        </w:rPr>
        <w:t xml:space="preserve">8 </w:t>
      </w:r>
      <w:r w:rsidRPr="003B1E06">
        <w:rPr>
          <w:rFonts w:ascii="Times New Roman" w:hAnsi="Times New Roman" w:cs="Times New Roman"/>
          <w:spacing w:val="-15"/>
          <w:sz w:val="21"/>
          <w:szCs w:val="21"/>
        </w:rPr>
        <w:t>倍以上</w:t>
      </w:r>
      <w:r w:rsidRPr="003B1E06">
        <w:rPr>
          <w:rFonts w:ascii="Times New Roman" w:hAnsi="Times New Roman" w:cs="Times New Roman"/>
          <w:sz w:val="21"/>
          <w:szCs w:val="21"/>
        </w:rPr>
        <w:t xml:space="preserve">10 </w:t>
      </w:r>
      <w:r w:rsidRPr="003B1E06">
        <w:rPr>
          <w:rFonts w:ascii="Times New Roman" w:hAnsi="Times New Roman" w:cs="Times New Roman"/>
          <w:spacing w:val="-8"/>
          <w:sz w:val="21"/>
          <w:szCs w:val="21"/>
        </w:rPr>
        <w:t>倍以下的罚款；医疗机构参与上述活动的，还应</w:t>
      </w:r>
      <w:r w:rsidRPr="003B1E06">
        <w:rPr>
          <w:rFonts w:ascii="Times New Roman" w:hAnsi="Times New Roman" w:cs="Times New Roman"/>
          <w:spacing w:val="-1"/>
          <w:sz w:val="21"/>
          <w:szCs w:val="21"/>
        </w:rPr>
        <w:t>当对负有责任的主管人员和其他直接责任人员依法给予处分，并由原登记部门撤销该医疗机构人体器官移植诊疗科目登记，该医疗机</w:t>
      </w:r>
      <w:r w:rsidRPr="003B1E06">
        <w:rPr>
          <w:rFonts w:ascii="Times New Roman" w:hAnsi="Times New Roman" w:cs="Times New Roman"/>
          <w:spacing w:val="-30"/>
          <w:sz w:val="21"/>
          <w:szCs w:val="21"/>
        </w:rPr>
        <w:t>构</w:t>
      </w:r>
      <w:r w:rsidRPr="003B1E06">
        <w:rPr>
          <w:rFonts w:ascii="Times New Roman" w:hAnsi="Times New Roman" w:cs="Times New Roman"/>
          <w:sz w:val="21"/>
          <w:szCs w:val="21"/>
        </w:rPr>
        <w:t xml:space="preserve">3 </w:t>
      </w:r>
      <w:r w:rsidRPr="003B1E06">
        <w:rPr>
          <w:rFonts w:ascii="Times New Roman" w:hAnsi="Times New Roman" w:cs="Times New Roman"/>
          <w:sz w:val="21"/>
          <w:szCs w:val="21"/>
        </w:rPr>
        <w:t>年内不得再申请人体器官移植诊疗科目登记；医务人员参与上述活动的，由原发证部门吊销其执业证书。</w:t>
      </w:r>
    </w:p>
    <w:p w:rsidR="004F5291" w:rsidRPr="003B1E06" w:rsidRDefault="004F5291">
      <w:pPr>
        <w:pStyle w:val="a4"/>
        <w:spacing w:line="300" w:lineRule="auto"/>
        <w:ind w:left="760"/>
        <w:rPr>
          <w:rFonts w:ascii="Times New Roman" w:hAnsi="Times New Roman" w:cs="Times New Roman"/>
        </w:rPr>
      </w:pP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8475"/>
        <w:gridCol w:w="4071"/>
      </w:tblGrid>
      <w:tr w:rsidR="004F5291" w:rsidRPr="003B1E06">
        <w:trPr>
          <w:trHeight w:val="580"/>
          <w:jc w:val="center"/>
        </w:trPr>
        <w:tc>
          <w:tcPr>
            <w:tcW w:w="142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475" w:type="dxa"/>
            <w:vAlign w:val="center"/>
          </w:tcPr>
          <w:p w:rsidR="004F5291" w:rsidRPr="003B1E06" w:rsidRDefault="005129CE">
            <w:pPr>
              <w:pStyle w:val="TableParagraph"/>
              <w:spacing w:line="300" w:lineRule="auto"/>
              <w:ind w:left="586" w:right="579"/>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1" w:type="dxa"/>
            <w:vAlign w:val="center"/>
          </w:tcPr>
          <w:p w:rsidR="004F5291" w:rsidRPr="003B1E06" w:rsidRDefault="005129CE">
            <w:pPr>
              <w:pStyle w:val="TableParagraph"/>
              <w:spacing w:line="300" w:lineRule="auto"/>
              <w:ind w:right="152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66"/>
          <w:jc w:val="center"/>
        </w:trPr>
        <w:tc>
          <w:tcPr>
            <w:tcW w:w="142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475" w:type="dxa"/>
            <w:vAlign w:val="center"/>
          </w:tcPr>
          <w:p w:rsidR="004F5291" w:rsidRPr="003B1E06" w:rsidRDefault="005129CE">
            <w:pPr>
              <w:pStyle w:val="TableParagraph"/>
              <w:spacing w:line="300" w:lineRule="auto"/>
              <w:ind w:left="586" w:right="579"/>
              <w:jc w:val="center"/>
              <w:rPr>
                <w:rFonts w:ascii="Times New Roman" w:hAnsi="Times New Roman" w:cs="Times New Roman"/>
                <w:sz w:val="21"/>
                <w:szCs w:val="21"/>
              </w:rPr>
            </w:pPr>
            <w:r w:rsidRPr="003B1E06">
              <w:rPr>
                <w:rFonts w:ascii="Times New Roman" w:hAnsi="Times New Roman" w:cs="Times New Roman"/>
                <w:sz w:val="21"/>
                <w:szCs w:val="21"/>
              </w:rPr>
              <w:t>买卖人体器官或从事与买卖人体器官有关活动，</w:t>
            </w:r>
            <w:r w:rsidRPr="003B1E06">
              <w:rPr>
                <w:rFonts w:ascii="Times New Roman" w:hAnsi="Times New Roman" w:cs="Times New Roman" w:hint="eastAsia"/>
                <w:sz w:val="21"/>
                <w:szCs w:val="21"/>
              </w:rPr>
              <w:t>违法所得不满</w:t>
            </w:r>
            <w:r w:rsidRPr="003B1E06">
              <w:rPr>
                <w:rFonts w:ascii="Times New Roman" w:hAnsi="Times New Roman" w:cs="Times New Roman"/>
                <w:sz w:val="21"/>
                <w:szCs w:val="21"/>
              </w:rPr>
              <w:t>5</w:t>
            </w:r>
            <w:r w:rsidRPr="003B1E06">
              <w:rPr>
                <w:rFonts w:ascii="Times New Roman" w:hAnsi="Times New Roman" w:cs="Times New Roman"/>
                <w:sz w:val="21"/>
                <w:szCs w:val="21"/>
              </w:rPr>
              <w:t>万元的</w:t>
            </w:r>
          </w:p>
        </w:tc>
        <w:tc>
          <w:tcPr>
            <w:tcW w:w="4071" w:type="dxa"/>
            <w:vAlign w:val="center"/>
          </w:tcPr>
          <w:p w:rsidR="004F5291" w:rsidRPr="003B1E06" w:rsidRDefault="005129CE">
            <w:pPr>
              <w:pStyle w:val="TableParagraph"/>
              <w:spacing w:line="300" w:lineRule="auto"/>
              <w:ind w:left="107"/>
              <w:jc w:val="center"/>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处</w:t>
            </w:r>
            <w:r w:rsidRPr="003B1E06">
              <w:rPr>
                <w:rFonts w:ascii="Times New Roman" w:hAnsi="Times New Roman" w:cs="Times New Roman" w:hint="eastAsia"/>
                <w:sz w:val="21"/>
                <w:szCs w:val="21"/>
              </w:rPr>
              <w:t>违法所得</w:t>
            </w:r>
            <w:r w:rsidRPr="003B1E06">
              <w:rPr>
                <w:rFonts w:ascii="Times New Roman" w:hAnsi="Times New Roman" w:cs="Times New Roman"/>
                <w:sz w:val="21"/>
                <w:szCs w:val="21"/>
              </w:rPr>
              <w:t xml:space="preserve"> 8 </w:t>
            </w:r>
            <w:r w:rsidRPr="003B1E06">
              <w:rPr>
                <w:rFonts w:ascii="Times New Roman" w:hAnsi="Times New Roman" w:cs="Times New Roman"/>
                <w:sz w:val="21"/>
                <w:szCs w:val="21"/>
              </w:rPr>
              <w:t>倍</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8.6</w:t>
            </w:r>
            <w:r w:rsidRPr="003B1E06">
              <w:rPr>
                <w:rFonts w:ascii="Times New Roman" w:hAnsi="Times New Roman" w:cs="Times New Roman"/>
                <w:sz w:val="21"/>
                <w:szCs w:val="21"/>
              </w:rPr>
              <w:t>倍，撤销相关诊疗科目</w:t>
            </w:r>
            <w:r w:rsidRPr="003B1E06">
              <w:rPr>
                <w:rFonts w:ascii="Times New Roman" w:hAnsi="Times New Roman" w:cs="Times New Roman" w:hint="eastAsia"/>
                <w:sz w:val="21"/>
                <w:szCs w:val="21"/>
              </w:rPr>
              <w:t>，</w:t>
            </w:r>
            <w:r w:rsidRPr="003B1E06">
              <w:rPr>
                <w:rFonts w:ascii="Times New Roman" w:hAnsi="Times New Roman" w:cs="Times New Roman"/>
                <w:spacing w:val="-1"/>
                <w:sz w:val="21"/>
                <w:szCs w:val="21"/>
              </w:rPr>
              <w:t>医疗机</w:t>
            </w:r>
            <w:r w:rsidRPr="003B1E06">
              <w:rPr>
                <w:rFonts w:ascii="Times New Roman" w:hAnsi="Times New Roman" w:cs="Times New Roman"/>
                <w:spacing w:val="-30"/>
                <w:sz w:val="21"/>
                <w:szCs w:val="21"/>
              </w:rPr>
              <w:t>构</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年内不得再申请人体器官移植诊疗科目登记</w:t>
            </w:r>
            <w:r w:rsidRPr="003B1E06">
              <w:rPr>
                <w:rFonts w:ascii="Times New Roman" w:hAnsi="Times New Roman" w:cs="Times New Roman" w:hint="eastAsia"/>
                <w:sz w:val="21"/>
                <w:szCs w:val="21"/>
              </w:rPr>
              <w:t>，对医务人员</w:t>
            </w:r>
            <w:r w:rsidRPr="003B1E06">
              <w:rPr>
                <w:rFonts w:ascii="Times New Roman" w:hAnsi="Times New Roman" w:cs="Times New Roman"/>
                <w:sz w:val="21"/>
                <w:szCs w:val="21"/>
              </w:rPr>
              <w:t>吊销其执业证书</w:t>
            </w:r>
          </w:p>
        </w:tc>
      </w:tr>
      <w:tr w:rsidR="004F5291" w:rsidRPr="003B1E06">
        <w:trPr>
          <w:trHeight w:val="778"/>
          <w:jc w:val="center"/>
        </w:trPr>
        <w:tc>
          <w:tcPr>
            <w:tcW w:w="142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一般</w:t>
            </w:r>
          </w:p>
        </w:tc>
        <w:tc>
          <w:tcPr>
            <w:tcW w:w="8475" w:type="dxa"/>
            <w:vAlign w:val="center"/>
          </w:tcPr>
          <w:p w:rsidR="004F5291" w:rsidRPr="003B1E06" w:rsidRDefault="005129CE">
            <w:pPr>
              <w:pStyle w:val="TableParagraph"/>
              <w:spacing w:line="300" w:lineRule="auto"/>
              <w:ind w:left="108" w:right="96"/>
              <w:jc w:val="center"/>
              <w:rPr>
                <w:rFonts w:ascii="Times New Roman" w:hAnsi="Times New Roman" w:cs="Times New Roman"/>
                <w:sz w:val="21"/>
                <w:szCs w:val="21"/>
              </w:rPr>
            </w:pPr>
            <w:r w:rsidRPr="003B1E06">
              <w:rPr>
                <w:rFonts w:ascii="Times New Roman" w:hAnsi="Times New Roman" w:cs="Times New Roman"/>
                <w:spacing w:val="-5"/>
                <w:sz w:val="21"/>
                <w:szCs w:val="21"/>
              </w:rPr>
              <w:t>买卖人体器官或从事与买卖人体器官有关活动，</w:t>
            </w:r>
            <w:r w:rsidRPr="003B1E06">
              <w:rPr>
                <w:rFonts w:ascii="Times New Roman" w:hAnsi="Times New Roman" w:cs="Times New Roman" w:hint="eastAsia"/>
                <w:spacing w:val="-5"/>
                <w:sz w:val="21"/>
                <w:szCs w:val="21"/>
              </w:rPr>
              <w:t>违法所得在</w:t>
            </w:r>
            <w:r w:rsidRPr="003B1E06">
              <w:rPr>
                <w:rFonts w:ascii="Times New Roman" w:hAnsi="Times New Roman" w:cs="Times New Roman"/>
                <w:sz w:val="21"/>
                <w:szCs w:val="21"/>
              </w:rPr>
              <w:t>5</w:t>
            </w:r>
            <w:r w:rsidRPr="003B1E06">
              <w:rPr>
                <w:rFonts w:ascii="Times New Roman" w:hAnsi="Times New Roman" w:cs="Times New Roman"/>
                <w:spacing w:val="-12"/>
                <w:sz w:val="21"/>
                <w:szCs w:val="21"/>
              </w:rPr>
              <w:t>万元以上</w:t>
            </w:r>
            <w:r w:rsidRPr="003B1E06">
              <w:rPr>
                <w:rFonts w:ascii="Times New Roman" w:hAnsi="Times New Roman" w:cs="Times New Roman" w:hint="eastAsia"/>
                <w:spacing w:val="-12"/>
                <w:sz w:val="21"/>
                <w:szCs w:val="21"/>
              </w:rPr>
              <w:t>不满</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5</w:t>
            </w:r>
            <w:r w:rsidRPr="003B1E06">
              <w:rPr>
                <w:rFonts w:ascii="Times New Roman" w:hAnsi="Times New Roman" w:cs="Times New Roman"/>
                <w:spacing w:val="-5"/>
                <w:sz w:val="21"/>
                <w:szCs w:val="21"/>
              </w:rPr>
              <w:t>万元</w:t>
            </w:r>
            <w:r w:rsidRPr="003B1E06">
              <w:rPr>
                <w:rFonts w:ascii="Times New Roman" w:hAnsi="Times New Roman" w:cs="Times New Roman"/>
                <w:sz w:val="21"/>
                <w:szCs w:val="21"/>
              </w:rPr>
              <w:t>的</w:t>
            </w:r>
          </w:p>
        </w:tc>
        <w:tc>
          <w:tcPr>
            <w:tcW w:w="4071" w:type="dxa"/>
            <w:vAlign w:val="center"/>
          </w:tcPr>
          <w:p w:rsidR="004F5291" w:rsidRPr="003B1E06" w:rsidRDefault="005129CE">
            <w:pPr>
              <w:pStyle w:val="TableParagraph"/>
              <w:spacing w:line="300" w:lineRule="auto"/>
              <w:ind w:left="107"/>
              <w:jc w:val="center"/>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处</w:t>
            </w:r>
            <w:r w:rsidRPr="003B1E06">
              <w:rPr>
                <w:rFonts w:ascii="Times New Roman" w:hAnsi="Times New Roman" w:cs="Times New Roman" w:hint="eastAsia"/>
                <w:sz w:val="21"/>
                <w:szCs w:val="21"/>
              </w:rPr>
              <w:t>违法所得</w:t>
            </w:r>
            <w:r w:rsidRPr="003B1E06">
              <w:rPr>
                <w:rFonts w:ascii="Times New Roman" w:hAnsi="Times New Roman" w:cs="Times New Roman"/>
                <w:sz w:val="21"/>
                <w:szCs w:val="21"/>
              </w:rPr>
              <w:t xml:space="preserve"> 8.6 </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9.4 </w:t>
            </w:r>
            <w:r w:rsidRPr="003B1E06">
              <w:rPr>
                <w:rFonts w:ascii="Times New Roman" w:hAnsi="Times New Roman" w:cs="Times New Roman"/>
                <w:sz w:val="21"/>
                <w:szCs w:val="21"/>
              </w:rPr>
              <w:t>倍，撤销相关诊疗科目</w:t>
            </w:r>
            <w:r w:rsidRPr="003B1E06">
              <w:rPr>
                <w:rFonts w:ascii="Times New Roman" w:hAnsi="Times New Roman" w:cs="Times New Roman" w:hint="eastAsia"/>
                <w:sz w:val="21"/>
                <w:szCs w:val="21"/>
              </w:rPr>
              <w:t>，</w:t>
            </w:r>
            <w:r w:rsidRPr="003B1E06">
              <w:rPr>
                <w:rFonts w:ascii="Times New Roman" w:hAnsi="Times New Roman" w:cs="Times New Roman"/>
                <w:spacing w:val="-1"/>
                <w:sz w:val="21"/>
                <w:szCs w:val="21"/>
              </w:rPr>
              <w:t>医疗机</w:t>
            </w:r>
            <w:r w:rsidRPr="003B1E06">
              <w:rPr>
                <w:rFonts w:ascii="Times New Roman" w:hAnsi="Times New Roman" w:cs="Times New Roman"/>
                <w:spacing w:val="-30"/>
                <w:sz w:val="21"/>
                <w:szCs w:val="21"/>
              </w:rPr>
              <w:t>构</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年内不得再申请人体器官移植诊疗科目登记</w:t>
            </w:r>
            <w:r w:rsidRPr="003B1E06">
              <w:rPr>
                <w:rFonts w:ascii="Times New Roman" w:hAnsi="Times New Roman" w:cs="Times New Roman" w:hint="eastAsia"/>
                <w:sz w:val="21"/>
                <w:szCs w:val="21"/>
              </w:rPr>
              <w:t>，对医务人员</w:t>
            </w:r>
            <w:r w:rsidRPr="003B1E06">
              <w:rPr>
                <w:rFonts w:ascii="Times New Roman" w:hAnsi="Times New Roman" w:cs="Times New Roman"/>
                <w:sz w:val="21"/>
                <w:szCs w:val="21"/>
              </w:rPr>
              <w:t>吊销其执业证书</w:t>
            </w:r>
          </w:p>
        </w:tc>
      </w:tr>
      <w:tr w:rsidR="004F5291" w:rsidRPr="003B1E06">
        <w:trPr>
          <w:trHeight w:val="630"/>
          <w:jc w:val="center"/>
        </w:trPr>
        <w:tc>
          <w:tcPr>
            <w:tcW w:w="1425"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475" w:type="dxa"/>
            <w:vAlign w:val="center"/>
          </w:tcPr>
          <w:p w:rsidR="004F5291" w:rsidRPr="003B1E06" w:rsidRDefault="005129CE">
            <w:pPr>
              <w:pStyle w:val="TableParagraph"/>
              <w:spacing w:line="300" w:lineRule="auto"/>
              <w:ind w:left="108" w:right="47"/>
              <w:jc w:val="both"/>
              <w:rPr>
                <w:rFonts w:ascii="Times New Roman" w:hAnsi="Times New Roman" w:cs="Times New Roman"/>
                <w:sz w:val="21"/>
                <w:szCs w:val="21"/>
              </w:rPr>
            </w:pPr>
            <w:r w:rsidRPr="003B1E06">
              <w:rPr>
                <w:rFonts w:ascii="Times New Roman" w:hAnsi="Times New Roman" w:cs="Times New Roman"/>
                <w:sz w:val="21"/>
                <w:szCs w:val="21"/>
              </w:rPr>
              <w:t>买卖人体器官或从事与买卖人体器官有关活动，</w:t>
            </w:r>
            <w:r w:rsidRPr="003B1E06">
              <w:rPr>
                <w:rFonts w:ascii="Times New Roman" w:hAnsi="Times New Roman" w:cs="Times New Roman" w:hint="eastAsia"/>
                <w:sz w:val="21"/>
                <w:szCs w:val="21"/>
              </w:rPr>
              <w:t>违法所得</w:t>
            </w:r>
            <w:r w:rsidRPr="003B1E06">
              <w:rPr>
                <w:rFonts w:ascii="Times New Roman" w:hAnsi="Times New Roman" w:cs="Times New Roman"/>
                <w:sz w:val="21"/>
                <w:szCs w:val="21"/>
              </w:rPr>
              <w:t>在</w:t>
            </w:r>
            <w:r w:rsidRPr="003B1E06">
              <w:rPr>
                <w:rFonts w:ascii="Times New Roman" w:hAnsi="Times New Roman" w:cs="Times New Roman" w:hint="eastAsia"/>
                <w:sz w:val="21"/>
                <w:szCs w:val="21"/>
              </w:rPr>
              <w:t>15</w:t>
            </w:r>
            <w:r w:rsidRPr="003B1E06">
              <w:rPr>
                <w:rFonts w:ascii="Times New Roman" w:hAnsi="Times New Roman" w:cs="Times New Roman"/>
                <w:sz w:val="21"/>
                <w:szCs w:val="21"/>
              </w:rPr>
              <w:t>万元以上的</w:t>
            </w:r>
            <w:r w:rsidRPr="003B1E06">
              <w:rPr>
                <w:rFonts w:ascii="Times New Roman" w:hAnsi="Times New Roman" w:cs="Times New Roman" w:hint="eastAsia"/>
                <w:sz w:val="21"/>
                <w:szCs w:val="21"/>
              </w:rPr>
              <w:t>，或者造成恶劣社会影响或者对患者造成严重伤害的</w:t>
            </w:r>
          </w:p>
        </w:tc>
        <w:tc>
          <w:tcPr>
            <w:tcW w:w="4071" w:type="dxa"/>
            <w:vAlign w:val="center"/>
          </w:tcPr>
          <w:p w:rsidR="004F5291" w:rsidRPr="003B1E06" w:rsidRDefault="005129CE">
            <w:pPr>
              <w:pStyle w:val="TableParagraph"/>
              <w:spacing w:line="300" w:lineRule="auto"/>
              <w:ind w:left="107"/>
              <w:jc w:val="center"/>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处</w:t>
            </w:r>
            <w:r w:rsidRPr="003B1E06">
              <w:rPr>
                <w:rFonts w:ascii="Times New Roman" w:hAnsi="Times New Roman" w:cs="Times New Roman" w:hint="eastAsia"/>
                <w:sz w:val="21"/>
                <w:szCs w:val="21"/>
              </w:rPr>
              <w:t>违法所得</w:t>
            </w:r>
            <w:r w:rsidRPr="003B1E06">
              <w:rPr>
                <w:rFonts w:ascii="Times New Roman" w:hAnsi="Times New Roman" w:cs="Times New Roman"/>
                <w:sz w:val="21"/>
                <w:szCs w:val="21"/>
              </w:rPr>
              <w:t xml:space="preserve"> 9.4 </w:t>
            </w:r>
            <w:r w:rsidRPr="003B1E06">
              <w:rPr>
                <w:rFonts w:ascii="Times New Roman" w:hAnsi="Times New Roman" w:cs="Times New Roman"/>
                <w:sz w:val="21"/>
                <w:szCs w:val="21"/>
              </w:rPr>
              <w:t>倍</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10 </w:t>
            </w:r>
            <w:r w:rsidRPr="003B1E06">
              <w:rPr>
                <w:rFonts w:ascii="Times New Roman" w:hAnsi="Times New Roman" w:cs="Times New Roman"/>
                <w:sz w:val="21"/>
                <w:szCs w:val="21"/>
              </w:rPr>
              <w:t>倍，撤销相关诊疗科目</w:t>
            </w:r>
            <w:r w:rsidRPr="003B1E06">
              <w:rPr>
                <w:rFonts w:ascii="Times New Roman" w:hAnsi="Times New Roman" w:cs="Times New Roman" w:hint="eastAsia"/>
                <w:sz w:val="21"/>
                <w:szCs w:val="21"/>
              </w:rPr>
              <w:t>，</w:t>
            </w:r>
            <w:r w:rsidRPr="003B1E06">
              <w:rPr>
                <w:rFonts w:ascii="Times New Roman" w:hAnsi="Times New Roman" w:cs="Times New Roman"/>
                <w:spacing w:val="-1"/>
                <w:sz w:val="21"/>
                <w:szCs w:val="21"/>
              </w:rPr>
              <w:t>医疗机</w:t>
            </w:r>
            <w:r w:rsidRPr="003B1E06">
              <w:rPr>
                <w:rFonts w:ascii="Times New Roman" w:hAnsi="Times New Roman" w:cs="Times New Roman"/>
                <w:spacing w:val="-30"/>
                <w:sz w:val="21"/>
                <w:szCs w:val="21"/>
              </w:rPr>
              <w:t>构</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年内不得再申请人体器官移植诊疗科目登记</w:t>
            </w:r>
            <w:r w:rsidRPr="003B1E06">
              <w:rPr>
                <w:rFonts w:ascii="Times New Roman" w:hAnsi="Times New Roman" w:cs="Times New Roman" w:hint="eastAsia"/>
                <w:sz w:val="21"/>
                <w:szCs w:val="21"/>
              </w:rPr>
              <w:t>，对医务人员</w:t>
            </w:r>
            <w:r w:rsidRPr="003B1E06">
              <w:rPr>
                <w:rFonts w:ascii="Times New Roman" w:hAnsi="Times New Roman" w:cs="Times New Roman"/>
                <w:sz w:val="21"/>
                <w:szCs w:val="21"/>
              </w:rPr>
              <w:t>吊销其执业证书</w:t>
            </w:r>
          </w:p>
        </w:tc>
      </w:tr>
    </w:tbl>
    <w:p w:rsidR="004F5291" w:rsidRPr="003B1E06" w:rsidRDefault="004F5291">
      <w:pPr>
        <w:pStyle w:val="210"/>
        <w:tabs>
          <w:tab w:val="left" w:pos="1101"/>
        </w:tabs>
        <w:spacing w:line="300" w:lineRule="auto"/>
        <w:ind w:right="238" w:firstLineChars="37" w:firstLine="78"/>
        <w:rPr>
          <w:rFonts w:ascii="Times New Roman" w:hAnsi="Times New Roman" w:cs="Times New Roman"/>
          <w:sz w:val="21"/>
          <w:szCs w:val="21"/>
        </w:rPr>
      </w:pPr>
    </w:p>
    <w:p w:rsidR="004F5291" w:rsidRPr="003B1E06" w:rsidRDefault="00E0131F" w:rsidP="00EF77EF">
      <w:pPr>
        <w:ind w:firstLineChars="200" w:firstLine="442"/>
        <w:rPr>
          <w:b/>
        </w:rPr>
      </w:pPr>
      <w:bookmarkStart w:id="302" w:name="_Toc155623909"/>
      <w:r w:rsidRPr="003B1E06">
        <w:rPr>
          <w:b/>
        </w:rPr>
        <w:t>50</w:t>
      </w:r>
      <w:r w:rsidR="005129CE" w:rsidRPr="003B1E06">
        <w:rPr>
          <w:rFonts w:hint="eastAsia"/>
          <w:b/>
        </w:rPr>
        <w:t>.</w:t>
      </w:r>
      <w:r w:rsidR="005129CE" w:rsidRPr="003B1E06">
        <w:rPr>
          <w:b/>
        </w:rPr>
        <w:t>未经人体器官移植技术临床应用与伦理委员会审查同意摘取人体器官的</w:t>
      </w:r>
      <w:bookmarkEnd w:id="302"/>
    </w:p>
    <w:p w:rsidR="004F5291" w:rsidRPr="003B1E06" w:rsidRDefault="005129CE">
      <w:pPr>
        <w:pStyle w:val="af1"/>
        <w:tabs>
          <w:tab w:val="left" w:pos="1061"/>
        </w:tabs>
        <w:spacing w:line="360" w:lineRule="exact"/>
        <w:ind w:left="278" w:right="723"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tabs>
          <w:tab w:val="left" w:pos="1061"/>
        </w:tabs>
        <w:spacing w:line="360" w:lineRule="exact"/>
        <w:ind w:left="278" w:right="723" w:firstLineChars="200" w:firstLine="420"/>
        <w:rPr>
          <w:rFonts w:ascii="Times New Roman" w:hAnsi="Times New Roman" w:cs="Times New Roman"/>
          <w:b/>
          <w:bCs/>
          <w:sz w:val="21"/>
          <w:szCs w:val="21"/>
        </w:rPr>
      </w:pPr>
      <w:r w:rsidRPr="003B1E06">
        <w:rPr>
          <w:rFonts w:ascii="Times New Roman" w:hAnsi="Times New Roman" w:cs="Times New Roman"/>
          <w:sz w:val="21"/>
          <w:szCs w:val="21"/>
        </w:rPr>
        <w:t>《人体器官移植条例》第二十八条第（一）项：医务人员有下列情形之一的，依法给予处分；情节严重的，由县级以上地方人民政府卫生主管部门依照职责分工暂停其</w:t>
      </w:r>
      <w:r w:rsidRPr="003B1E06">
        <w:rPr>
          <w:rFonts w:ascii="Times New Roman" w:hAnsi="Times New Roman" w:cs="Times New Roman"/>
          <w:sz w:val="21"/>
          <w:szCs w:val="21"/>
        </w:rPr>
        <w:t>6</w:t>
      </w:r>
      <w:r w:rsidRPr="003B1E06">
        <w:rPr>
          <w:rFonts w:ascii="Times New Roman" w:hAnsi="Times New Roman" w:cs="Times New Roman"/>
          <w:sz w:val="21"/>
          <w:szCs w:val="21"/>
        </w:rPr>
        <w:t>个月以上</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年以下执业活动；情节特别严重的，由原发证部门吊销其执业证书：（一）未经人体器官移植技术临床应用与伦理委员会审查同意摘取人体器官的；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8475"/>
        <w:gridCol w:w="4071"/>
      </w:tblGrid>
      <w:tr w:rsidR="004F5291" w:rsidRPr="003B1E06">
        <w:trPr>
          <w:trHeight w:val="405"/>
          <w:jc w:val="center"/>
        </w:trPr>
        <w:tc>
          <w:tcPr>
            <w:tcW w:w="1425" w:type="dxa"/>
            <w:vAlign w:val="center"/>
          </w:tcPr>
          <w:p w:rsidR="004F5291" w:rsidRPr="003B1E06" w:rsidRDefault="005129CE">
            <w:pPr>
              <w:pStyle w:val="TableParagraph"/>
              <w:ind w:left="211" w:right="202"/>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475" w:type="dxa"/>
            <w:vAlign w:val="center"/>
          </w:tcPr>
          <w:p w:rsidR="004F5291" w:rsidRPr="003B1E06" w:rsidRDefault="005129CE">
            <w:pPr>
              <w:pStyle w:val="TableParagraph"/>
              <w:ind w:left="586" w:right="579"/>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1" w:type="dxa"/>
            <w:vAlign w:val="center"/>
          </w:tcPr>
          <w:p w:rsidR="004F5291" w:rsidRPr="003B1E06" w:rsidRDefault="005129CE">
            <w:pPr>
              <w:pStyle w:val="TableParagraph"/>
              <w:ind w:left="1534" w:right="152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37"/>
          <w:jc w:val="center"/>
        </w:trPr>
        <w:tc>
          <w:tcPr>
            <w:tcW w:w="1425" w:type="dxa"/>
            <w:vMerge w:val="restart"/>
            <w:vAlign w:val="center"/>
          </w:tcPr>
          <w:p w:rsidR="004F5291" w:rsidRPr="003B1E06" w:rsidRDefault="005129CE">
            <w:pPr>
              <w:pStyle w:val="TableParagraph"/>
              <w:spacing w:line="300" w:lineRule="auto"/>
              <w:ind w:right="95"/>
              <w:jc w:val="center"/>
              <w:rPr>
                <w:rFonts w:ascii="Times New Roman" w:hAnsi="Times New Roman" w:cs="Times New Roman"/>
                <w:sz w:val="21"/>
                <w:szCs w:val="21"/>
              </w:rPr>
            </w:pPr>
            <w:r w:rsidRPr="003B1E06">
              <w:rPr>
                <w:rFonts w:ascii="Times New Roman" w:hAnsi="Times New Roman" w:cs="Times New Roman"/>
                <w:sz w:val="21"/>
                <w:szCs w:val="21"/>
              </w:rPr>
              <w:t>较重</w:t>
            </w:r>
          </w:p>
        </w:tc>
        <w:tc>
          <w:tcPr>
            <w:tcW w:w="8475" w:type="dxa"/>
            <w:vAlign w:val="center"/>
          </w:tcPr>
          <w:p w:rsidR="004F5291" w:rsidRPr="003B1E06" w:rsidRDefault="005129CE">
            <w:pPr>
              <w:pStyle w:val="210"/>
              <w:tabs>
                <w:tab w:val="left" w:pos="1101"/>
              </w:tabs>
              <w:spacing w:line="300" w:lineRule="auto"/>
              <w:ind w:left="0" w:right="-115"/>
              <w:rPr>
                <w:rFonts w:ascii="Times New Roman" w:hAnsi="Times New Roman" w:cs="Times New Roman"/>
                <w:b w:val="0"/>
                <w:sz w:val="21"/>
                <w:szCs w:val="21"/>
              </w:rPr>
            </w:pPr>
            <w:bookmarkStart w:id="303" w:name="_Toc155623910"/>
            <w:bookmarkStart w:id="304" w:name="_Toc155702083"/>
            <w:r w:rsidRPr="003B1E06">
              <w:rPr>
                <w:rFonts w:ascii="Times New Roman" w:hAnsi="Times New Roman" w:cs="Times New Roman"/>
                <w:b w:val="0"/>
                <w:sz w:val="21"/>
                <w:szCs w:val="21"/>
              </w:rPr>
              <w:t>未经人体器官移植技术临床应用与伦理委员会审查同意摘取</w:t>
            </w:r>
            <w:r w:rsidRPr="003B1E06">
              <w:rPr>
                <w:rFonts w:ascii="Times New Roman" w:hAnsi="Times New Roman" w:cs="Times New Roman"/>
                <w:b w:val="0"/>
                <w:sz w:val="21"/>
                <w:szCs w:val="21"/>
              </w:rPr>
              <w:t>1—3</w:t>
            </w:r>
            <w:r w:rsidRPr="003B1E06">
              <w:rPr>
                <w:rFonts w:ascii="Times New Roman" w:hAnsi="Times New Roman" w:cs="Times New Roman"/>
                <w:b w:val="0"/>
                <w:sz w:val="21"/>
                <w:szCs w:val="21"/>
              </w:rPr>
              <w:t>人人体器官的</w:t>
            </w:r>
            <w:bookmarkEnd w:id="303"/>
            <w:bookmarkEnd w:id="304"/>
          </w:p>
        </w:tc>
        <w:tc>
          <w:tcPr>
            <w:tcW w:w="4071" w:type="dxa"/>
            <w:vAlign w:val="center"/>
          </w:tcPr>
          <w:p w:rsidR="004F5291" w:rsidRPr="003B1E06" w:rsidRDefault="005129CE">
            <w:pPr>
              <w:pStyle w:val="TableParagraph"/>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6</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9</w:t>
            </w:r>
            <w:r w:rsidRPr="003B1E06">
              <w:rPr>
                <w:rFonts w:ascii="Times New Roman" w:hAnsi="Times New Roman" w:cs="Times New Roman"/>
                <w:sz w:val="21"/>
                <w:szCs w:val="21"/>
              </w:rPr>
              <w:t>个月执业活动</w:t>
            </w:r>
          </w:p>
        </w:tc>
      </w:tr>
      <w:tr w:rsidR="004F5291" w:rsidRPr="003B1E06">
        <w:trPr>
          <w:trHeight w:val="770"/>
          <w:jc w:val="center"/>
        </w:trPr>
        <w:tc>
          <w:tcPr>
            <w:tcW w:w="1425" w:type="dxa"/>
            <w:vMerge/>
            <w:vAlign w:val="center"/>
          </w:tcPr>
          <w:p w:rsidR="004F5291" w:rsidRPr="003B1E06" w:rsidRDefault="004F5291">
            <w:pPr>
              <w:pStyle w:val="TableParagraph"/>
              <w:spacing w:line="300" w:lineRule="auto"/>
              <w:ind w:left="211" w:right="95"/>
              <w:jc w:val="center"/>
              <w:rPr>
                <w:rFonts w:ascii="Times New Roman" w:hAnsi="Times New Roman" w:cs="Times New Roman"/>
                <w:sz w:val="21"/>
                <w:szCs w:val="21"/>
              </w:rPr>
            </w:pPr>
          </w:p>
        </w:tc>
        <w:tc>
          <w:tcPr>
            <w:tcW w:w="8475" w:type="dxa"/>
            <w:vAlign w:val="center"/>
          </w:tcPr>
          <w:p w:rsidR="004F5291" w:rsidRPr="003B1E06" w:rsidRDefault="005129CE">
            <w:pPr>
              <w:pStyle w:val="TableParagraph"/>
              <w:spacing w:line="300" w:lineRule="auto"/>
              <w:ind w:right="-115"/>
              <w:rPr>
                <w:rFonts w:ascii="Times New Roman" w:hAnsi="Times New Roman" w:cs="Times New Roman"/>
                <w:sz w:val="21"/>
                <w:szCs w:val="21"/>
              </w:rPr>
            </w:pPr>
            <w:r w:rsidRPr="003B1E06">
              <w:rPr>
                <w:rFonts w:ascii="Times New Roman" w:hAnsi="Times New Roman" w:cs="Times New Roman"/>
                <w:sz w:val="21"/>
                <w:szCs w:val="21"/>
              </w:rPr>
              <w:t>未经人体器官移植技术临床应用与伦理委员会审查同意摘取</w:t>
            </w:r>
            <w:r w:rsidRPr="003B1E06">
              <w:rPr>
                <w:rFonts w:ascii="Times New Roman" w:hAnsi="Times New Roman" w:cs="Times New Roman"/>
                <w:sz w:val="21"/>
                <w:szCs w:val="21"/>
              </w:rPr>
              <w:t>4—5</w:t>
            </w:r>
            <w:r w:rsidRPr="003B1E06">
              <w:rPr>
                <w:rFonts w:ascii="Times New Roman" w:hAnsi="Times New Roman" w:cs="Times New Roman"/>
                <w:sz w:val="21"/>
                <w:szCs w:val="21"/>
              </w:rPr>
              <w:t>人人体器官的</w:t>
            </w:r>
          </w:p>
        </w:tc>
        <w:tc>
          <w:tcPr>
            <w:tcW w:w="4071" w:type="dxa"/>
            <w:vAlign w:val="center"/>
          </w:tcPr>
          <w:p w:rsidR="004F5291" w:rsidRPr="003B1E06" w:rsidRDefault="005129CE">
            <w:pPr>
              <w:pStyle w:val="TableParagraph"/>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9</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w:t>
            </w:r>
          </w:p>
        </w:tc>
      </w:tr>
      <w:tr w:rsidR="004F5291" w:rsidRPr="003B1E06">
        <w:trPr>
          <w:trHeight w:val="795"/>
          <w:jc w:val="center"/>
        </w:trPr>
        <w:tc>
          <w:tcPr>
            <w:tcW w:w="1425" w:type="dxa"/>
            <w:vAlign w:val="center"/>
          </w:tcPr>
          <w:p w:rsidR="004F5291" w:rsidRPr="003B1E06" w:rsidRDefault="005129CE">
            <w:pPr>
              <w:pStyle w:val="TableParagraph"/>
              <w:spacing w:line="300" w:lineRule="auto"/>
              <w:ind w:left="211" w:right="95" w:firstLineChars="100" w:firstLine="210"/>
              <w:jc w:val="both"/>
              <w:rPr>
                <w:rFonts w:ascii="Times New Roman" w:hAnsi="Times New Roman" w:cs="Times New Roman"/>
                <w:sz w:val="21"/>
                <w:szCs w:val="21"/>
              </w:rPr>
            </w:pPr>
            <w:r w:rsidRPr="003B1E06">
              <w:rPr>
                <w:rFonts w:ascii="Times New Roman" w:hAnsi="Times New Roman" w:cs="Times New Roman"/>
                <w:sz w:val="21"/>
                <w:szCs w:val="21"/>
              </w:rPr>
              <w:t>严重</w:t>
            </w:r>
          </w:p>
        </w:tc>
        <w:tc>
          <w:tcPr>
            <w:tcW w:w="8475" w:type="dxa"/>
            <w:vAlign w:val="center"/>
          </w:tcPr>
          <w:p w:rsidR="004F5291" w:rsidRPr="003B1E06" w:rsidRDefault="005129CE">
            <w:pPr>
              <w:pStyle w:val="TableParagraph"/>
              <w:spacing w:line="300" w:lineRule="auto"/>
              <w:ind w:right="47"/>
              <w:rPr>
                <w:rFonts w:ascii="Times New Roman" w:hAnsi="Times New Roman" w:cs="Times New Roman"/>
                <w:sz w:val="21"/>
                <w:szCs w:val="21"/>
              </w:rPr>
            </w:pPr>
            <w:r w:rsidRPr="003B1E06">
              <w:rPr>
                <w:rFonts w:ascii="Times New Roman" w:hAnsi="Times New Roman" w:cs="Times New Roman"/>
                <w:sz w:val="21"/>
                <w:szCs w:val="21"/>
              </w:rPr>
              <w:t>未经人体器官移植技术临床应用与伦理委员会审查同意摘取</w:t>
            </w:r>
            <w:r w:rsidRPr="003B1E06">
              <w:rPr>
                <w:rFonts w:ascii="Times New Roman" w:hAnsi="Times New Roman" w:cs="Times New Roman"/>
                <w:sz w:val="21"/>
                <w:szCs w:val="21"/>
              </w:rPr>
              <w:t>6</w:t>
            </w:r>
            <w:r w:rsidRPr="003B1E06">
              <w:rPr>
                <w:rFonts w:ascii="Times New Roman" w:hAnsi="Times New Roman" w:cs="Times New Roman"/>
                <w:sz w:val="21"/>
                <w:szCs w:val="21"/>
              </w:rPr>
              <w:t>人以上人体器官的或者造成</w:t>
            </w:r>
          </w:p>
          <w:p w:rsidR="004F5291" w:rsidRPr="003B1E06" w:rsidRDefault="005129CE">
            <w:pPr>
              <w:pStyle w:val="TableParagraph"/>
              <w:spacing w:line="300" w:lineRule="auto"/>
              <w:ind w:right="47"/>
              <w:rPr>
                <w:rFonts w:ascii="Times New Roman" w:hAnsi="Times New Roman" w:cs="Times New Roman"/>
                <w:sz w:val="21"/>
                <w:szCs w:val="21"/>
              </w:rPr>
            </w:pPr>
            <w:r w:rsidRPr="003B1E06">
              <w:rPr>
                <w:rFonts w:ascii="Times New Roman" w:hAnsi="Times New Roman" w:cs="Times New Roman"/>
                <w:sz w:val="21"/>
                <w:szCs w:val="21"/>
              </w:rPr>
              <w:t>患者</w:t>
            </w:r>
            <w:r w:rsidRPr="003B1E06">
              <w:rPr>
                <w:rFonts w:ascii="Times New Roman" w:hAnsi="Times New Roman" w:cs="Times New Roman" w:hint="eastAsia"/>
                <w:sz w:val="21"/>
                <w:szCs w:val="21"/>
              </w:rPr>
              <w:t>严重</w:t>
            </w:r>
            <w:r w:rsidRPr="003B1E06">
              <w:rPr>
                <w:rFonts w:ascii="Times New Roman" w:hAnsi="Times New Roman" w:cs="Times New Roman"/>
                <w:sz w:val="21"/>
                <w:szCs w:val="21"/>
              </w:rPr>
              <w:t>伤害的</w:t>
            </w:r>
          </w:p>
        </w:tc>
        <w:tc>
          <w:tcPr>
            <w:tcW w:w="4071" w:type="dxa"/>
            <w:vAlign w:val="center"/>
          </w:tcPr>
          <w:p w:rsidR="004F5291" w:rsidRPr="003B1E06" w:rsidRDefault="005129CE">
            <w:pPr>
              <w:pStyle w:val="TableParagraph"/>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吊销医务人员执业证书</w:t>
            </w:r>
          </w:p>
        </w:tc>
      </w:tr>
    </w:tbl>
    <w:p w:rsidR="004F5291" w:rsidRPr="003B1E06" w:rsidRDefault="004F5291" w:rsidP="00EF77EF">
      <w:pPr>
        <w:rPr>
          <w:b/>
        </w:rPr>
      </w:pPr>
    </w:p>
    <w:p w:rsidR="004F5291" w:rsidRPr="003B1E06" w:rsidRDefault="005129CE" w:rsidP="00EF77EF">
      <w:pPr>
        <w:ind w:firstLineChars="200" w:firstLine="422"/>
        <w:rPr>
          <w:b/>
          <w:sz w:val="21"/>
          <w:szCs w:val="21"/>
        </w:rPr>
      </w:pPr>
      <w:bookmarkStart w:id="305" w:name="_Toc155623911"/>
      <w:r w:rsidRPr="003B1E06">
        <w:rPr>
          <w:rFonts w:hint="eastAsia"/>
          <w:b/>
          <w:sz w:val="21"/>
          <w:szCs w:val="21"/>
        </w:rPr>
        <w:t>5</w:t>
      </w:r>
      <w:r w:rsidR="00E0131F" w:rsidRPr="003B1E06">
        <w:rPr>
          <w:b/>
          <w:sz w:val="21"/>
          <w:szCs w:val="21"/>
        </w:rPr>
        <w:t>1</w:t>
      </w:r>
      <w:r w:rsidRPr="003B1E06">
        <w:rPr>
          <w:rFonts w:hint="eastAsia"/>
          <w:b/>
          <w:sz w:val="21"/>
          <w:szCs w:val="21"/>
        </w:rPr>
        <w:t>.</w:t>
      </w:r>
      <w:r w:rsidRPr="003B1E06">
        <w:rPr>
          <w:b/>
          <w:sz w:val="21"/>
          <w:szCs w:val="21"/>
        </w:rPr>
        <w:t>摘取活体器官前未履行说明、查验、确认义务的</w:t>
      </w:r>
      <w:bookmarkEnd w:id="305"/>
    </w:p>
    <w:p w:rsidR="004F5291" w:rsidRPr="003B1E06" w:rsidRDefault="005129CE">
      <w:pPr>
        <w:pStyle w:val="af1"/>
        <w:tabs>
          <w:tab w:val="left" w:pos="1061"/>
        </w:tabs>
        <w:spacing w:line="360" w:lineRule="exact"/>
        <w:ind w:left="278" w:rightChars="336" w:right="739" w:firstLineChars="175" w:firstLine="368"/>
        <w:rPr>
          <w:rFonts w:ascii="Times New Roman" w:hAnsi="Times New Roman" w:cs="Times New Roman"/>
          <w:sz w:val="21"/>
          <w:szCs w:val="21"/>
        </w:rPr>
      </w:pPr>
      <w:r w:rsidRPr="003B1E06">
        <w:rPr>
          <w:rFonts w:ascii="Times New Roman" w:hAnsi="Times New Roman" w:cs="Times New Roman"/>
          <w:sz w:val="21"/>
          <w:szCs w:val="21"/>
        </w:rPr>
        <w:lastRenderedPageBreak/>
        <w:t>法律依据：</w:t>
      </w:r>
    </w:p>
    <w:p w:rsidR="004F5291" w:rsidRPr="003B1E06" w:rsidRDefault="005129CE">
      <w:pPr>
        <w:pStyle w:val="af1"/>
        <w:widowControl/>
        <w:shd w:val="clear" w:color="auto" w:fill="FFFFFF"/>
        <w:autoSpaceDE/>
        <w:autoSpaceDN/>
        <w:spacing w:line="360" w:lineRule="exact"/>
        <w:ind w:left="278" w:rightChars="336" w:right="739" w:firstLineChars="175" w:firstLine="368"/>
        <w:rPr>
          <w:rFonts w:ascii="Times New Roman" w:hAnsi="Times New Roman" w:cs="Times New Roman"/>
          <w:b/>
          <w:bCs/>
          <w:sz w:val="21"/>
          <w:szCs w:val="21"/>
        </w:rPr>
      </w:pPr>
      <w:r w:rsidRPr="003B1E06">
        <w:rPr>
          <w:rFonts w:ascii="Times New Roman" w:hAnsi="Times New Roman" w:cs="Times New Roman"/>
          <w:sz w:val="21"/>
          <w:szCs w:val="21"/>
        </w:rPr>
        <w:t>《人体器官移植条例》第二十八条第（二）项：医务人员有下列情形之一的，依法给予处分；情节严重的，由县级以上地方人民政府卫生主管部门依照职责分工暂停其</w:t>
      </w:r>
      <w:r w:rsidRPr="003B1E06">
        <w:rPr>
          <w:rFonts w:ascii="Times New Roman" w:hAnsi="Times New Roman" w:cs="Times New Roman"/>
          <w:sz w:val="21"/>
          <w:szCs w:val="21"/>
        </w:rPr>
        <w:t>6</w:t>
      </w:r>
      <w:r w:rsidRPr="003B1E06">
        <w:rPr>
          <w:rFonts w:ascii="Times New Roman" w:hAnsi="Times New Roman" w:cs="Times New Roman"/>
          <w:sz w:val="21"/>
          <w:szCs w:val="21"/>
        </w:rPr>
        <w:t>个月以上</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年以下执业活动；情节特别严重的，由原发证部门吊销其执业证书：（二）摘取活体器官前未依照本条例第十九条的规定履行说明、查验、确认义务的；</w:t>
      </w:r>
    </w:p>
    <w:p w:rsidR="004F5291" w:rsidRPr="003B1E06" w:rsidRDefault="005129CE">
      <w:pPr>
        <w:pStyle w:val="a4"/>
        <w:spacing w:line="360" w:lineRule="exact"/>
        <w:ind w:left="278" w:rightChars="336" w:right="739" w:firstLineChars="175" w:firstLine="368"/>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8475"/>
        <w:gridCol w:w="4071"/>
      </w:tblGrid>
      <w:tr w:rsidR="004F5291" w:rsidRPr="003B1E06">
        <w:trPr>
          <w:trHeight w:val="580"/>
          <w:jc w:val="center"/>
        </w:trPr>
        <w:tc>
          <w:tcPr>
            <w:tcW w:w="1425" w:type="dxa"/>
            <w:vAlign w:val="center"/>
          </w:tcPr>
          <w:p w:rsidR="004F5291" w:rsidRPr="003B1E06" w:rsidRDefault="005129CE">
            <w:pPr>
              <w:pStyle w:val="TableParagraph"/>
              <w:spacing w:line="360" w:lineRule="exact"/>
              <w:ind w:right="202"/>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475" w:type="dxa"/>
            <w:vAlign w:val="center"/>
          </w:tcPr>
          <w:p w:rsidR="004F5291" w:rsidRPr="003B1E06" w:rsidRDefault="005129CE">
            <w:pPr>
              <w:pStyle w:val="TableParagraph"/>
              <w:spacing w:line="360" w:lineRule="exact"/>
              <w:ind w:left="278" w:right="579"/>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1" w:type="dxa"/>
            <w:vAlign w:val="center"/>
          </w:tcPr>
          <w:p w:rsidR="004F5291" w:rsidRPr="003B1E06" w:rsidRDefault="005129CE">
            <w:pPr>
              <w:pStyle w:val="TableParagraph"/>
              <w:spacing w:line="360" w:lineRule="exact"/>
              <w:ind w:left="278" w:right="152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29"/>
          <w:jc w:val="center"/>
        </w:trPr>
        <w:tc>
          <w:tcPr>
            <w:tcW w:w="1425" w:type="dxa"/>
            <w:vMerge w:val="restart"/>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sz w:val="21"/>
                <w:szCs w:val="21"/>
              </w:rPr>
              <w:t>较重</w:t>
            </w:r>
          </w:p>
        </w:tc>
        <w:tc>
          <w:tcPr>
            <w:tcW w:w="8475" w:type="dxa"/>
            <w:vAlign w:val="center"/>
          </w:tcPr>
          <w:p w:rsidR="004F5291" w:rsidRPr="003B1E06" w:rsidRDefault="005129CE">
            <w:pPr>
              <w:pStyle w:val="210"/>
              <w:tabs>
                <w:tab w:val="left" w:pos="1101"/>
              </w:tabs>
              <w:spacing w:line="360" w:lineRule="exact"/>
              <w:ind w:left="278" w:right="240"/>
              <w:jc w:val="center"/>
              <w:rPr>
                <w:rFonts w:ascii="Times New Roman" w:hAnsi="Times New Roman" w:cs="Times New Roman"/>
                <w:b w:val="0"/>
                <w:sz w:val="21"/>
                <w:szCs w:val="21"/>
              </w:rPr>
            </w:pPr>
            <w:bookmarkStart w:id="306" w:name="_Toc155623912"/>
            <w:bookmarkStart w:id="307" w:name="_Toc155702084"/>
            <w:r w:rsidRPr="003B1E06">
              <w:rPr>
                <w:rFonts w:ascii="Times New Roman" w:hAnsi="Times New Roman" w:cs="Times New Roman"/>
                <w:b w:val="0"/>
                <w:sz w:val="21"/>
                <w:szCs w:val="21"/>
              </w:rPr>
              <w:t>摘取活体器官前未履行说明、查验、确认义务的</w:t>
            </w:r>
            <w:r w:rsidRPr="003B1E06">
              <w:rPr>
                <w:rFonts w:ascii="Times New Roman" w:hAnsi="Times New Roman" w:cs="Times New Roman"/>
                <w:b w:val="0"/>
                <w:sz w:val="21"/>
                <w:szCs w:val="21"/>
              </w:rPr>
              <w:t>,</w:t>
            </w:r>
            <w:r w:rsidRPr="003B1E06">
              <w:rPr>
                <w:rFonts w:ascii="Times New Roman" w:hAnsi="Times New Roman" w:cs="Times New Roman"/>
                <w:b w:val="0"/>
                <w:sz w:val="21"/>
                <w:szCs w:val="21"/>
              </w:rPr>
              <w:t>累计病例</w:t>
            </w:r>
            <w:r w:rsidRPr="003B1E06">
              <w:rPr>
                <w:rFonts w:ascii="Times New Roman" w:hAnsi="Times New Roman" w:cs="Times New Roman"/>
                <w:b w:val="0"/>
                <w:sz w:val="21"/>
                <w:szCs w:val="21"/>
              </w:rPr>
              <w:t>1-3</w:t>
            </w:r>
            <w:r w:rsidRPr="003B1E06">
              <w:rPr>
                <w:rFonts w:ascii="Times New Roman" w:hAnsi="Times New Roman" w:cs="Times New Roman"/>
                <w:b w:val="0"/>
                <w:sz w:val="21"/>
                <w:szCs w:val="21"/>
              </w:rPr>
              <w:t>例</w:t>
            </w:r>
            <w:bookmarkEnd w:id="306"/>
            <w:bookmarkEnd w:id="307"/>
          </w:p>
        </w:tc>
        <w:tc>
          <w:tcPr>
            <w:tcW w:w="4071" w:type="dxa"/>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6</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9</w:t>
            </w:r>
            <w:r w:rsidRPr="003B1E06">
              <w:rPr>
                <w:rFonts w:ascii="Times New Roman" w:hAnsi="Times New Roman" w:cs="Times New Roman"/>
                <w:sz w:val="21"/>
                <w:szCs w:val="21"/>
              </w:rPr>
              <w:t>个月执业活动</w:t>
            </w:r>
          </w:p>
        </w:tc>
      </w:tr>
      <w:tr w:rsidR="004F5291" w:rsidRPr="003B1E06">
        <w:trPr>
          <w:trHeight w:val="930"/>
          <w:jc w:val="center"/>
        </w:trPr>
        <w:tc>
          <w:tcPr>
            <w:tcW w:w="1425" w:type="dxa"/>
            <w:vMerge/>
            <w:vAlign w:val="center"/>
          </w:tcPr>
          <w:p w:rsidR="004F5291" w:rsidRPr="003B1E06" w:rsidRDefault="004F5291">
            <w:pPr>
              <w:pStyle w:val="TableParagraph"/>
              <w:spacing w:line="360" w:lineRule="exact"/>
              <w:ind w:left="278" w:right="202"/>
              <w:jc w:val="center"/>
              <w:rPr>
                <w:rFonts w:ascii="Times New Roman" w:hAnsi="Times New Roman" w:cs="Times New Roman"/>
                <w:sz w:val="21"/>
                <w:szCs w:val="21"/>
              </w:rPr>
            </w:pPr>
          </w:p>
        </w:tc>
        <w:tc>
          <w:tcPr>
            <w:tcW w:w="8475" w:type="dxa"/>
            <w:vAlign w:val="center"/>
          </w:tcPr>
          <w:p w:rsidR="004F5291" w:rsidRPr="003B1E06" w:rsidRDefault="005129CE">
            <w:pPr>
              <w:pStyle w:val="TableParagraph"/>
              <w:spacing w:line="360" w:lineRule="exact"/>
              <w:ind w:left="278" w:right="96"/>
              <w:jc w:val="center"/>
              <w:rPr>
                <w:rFonts w:ascii="Times New Roman" w:hAnsi="Times New Roman" w:cs="Times New Roman"/>
                <w:sz w:val="21"/>
                <w:szCs w:val="21"/>
              </w:rPr>
            </w:pPr>
            <w:r w:rsidRPr="003B1E06">
              <w:rPr>
                <w:rFonts w:ascii="Times New Roman" w:hAnsi="Times New Roman" w:cs="Times New Roman"/>
                <w:sz w:val="21"/>
                <w:szCs w:val="21"/>
              </w:rPr>
              <w:t>摘取活体器官前未履行说明、查验、确认义务的</w:t>
            </w:r>
            <w:r w:rsidRPr="003B1E06">
              <w:rPr>
                <w:rFonts w:ascii="Times New Roman" w:hAnsi="Times New Roman" w:cs="Times New Roman"/>
                <w:sz w:val="21"/>
                <w:szCs w:val="21"/>
              </w:rPr>
              <w:t>,</w:t>
            </w:r>
            <w:r w:rsidRPr="003B1E06">
              <w:rPr>
                <w:rFonts w:ascii="Times New Roman" w:hAnsi="Times New Roman" w:cs="Times New Roman"/>
                <w:sz w:val="21"/>
                <w:szCs w:val="21"/>
              </w:rPr>
              <w:t>累计病例</w:t>
            </w:r>
            <w:r w:rsidRPr="003B1E06">
              <w:rPr>
                <w:rFonts w:ascii="Times New Roman" w:hAnsi="Times New Roman" w:cs="Times New Roman"/>
                <w:sz w:val="21"/>
                <w:szCs w:val="21"/>
              </w:rPr>
              <w:t>4-5</w:t>
            </w:r>
            <w:r w:rsidRPr="003B1E06">
              <w:rPr>
                <w:rFonts w:ascii="Times New Roman" w:hAnsi="Times New Roman" w:cs="Times New Roman"/>
                <w:sz w:val="21"/>
                <w:szCs w:val="21"/>
              </w:rPr>
              <w:t>例</w:t>
            </w:r>
          </w:p>
        </w:tc>
        <w:tc>
          <w:tcPr>
            <w:tcW w:w="4071" w:type="dxa"/>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9</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w:t>
            </w:r>
          </w:p>
        </w:tc>
      </w:tr>
      <w:tr w:rsidR="004F5291" w:rsidRPr="003B1E06">
        <w:trPr>
          <w:trHeight w:val="930"/>
          <w:jc w:val="center"/>
        </w:trPr>
        <w:tc>
          <w:tcPr>
            <w:tcW w:w="1425" w:type="dxa"/>
            <w:vAlign w:val="center"/>
          </w:tcPr>
          <w:p w:rsidR="004F5291" w:rsidRPr="003B1E06" w:rsidRDefault="005129CE">
            <w:pPr>
              <w:pStyle w:val="TableParagraph"/>
              <w:spacing w:line="360" w:lineRule="exact"/>
              <w:ind w:right="202"/>
              <w:jc w:val="both"/>
              <w:rPr>
                <w:rFonts w:ascii="Times New Roman" w:hAnsi="Times New Roman" w:cs="Times New Roman"/>
                <w:sz w:val="21"/>
                <w:szCs w:val="21"/>
              </w:rPr>
            </w:pPr>
            <w:r w:rsidRPr="003B1E06">
              <w:rPr>
                <w:rFonts w:ascii="Times New Roman" w:hAnsi="Times New Roman" w:cs="Times New Roman"/>
                <w:sz w:val="21"/>
                <w:szCs w:val="21"/>
              </w:rPr>
              <w:t>严重</w:t>
            </w:r>
          </w:p>
        </w:tc>
        <w:tc>
          <w:tcPr>
            <w:tcW w:w="8475" w:type="dxa"/>
            <w:vAlign w:val="center"/>
          </w:tcPr>
          <w:p w:rsidR="004F5291" w:rsidRPr="003B1E06" w:rsidRDefault="005129CE">
            <w:pPr>
              <w:pStyle w:val="TableParagraph"/>
              <w:spacing w:line="360" w:lineRule="exact"/>
              <w:ind w:left="278" w:right="47"/>
              <w:jc w:val="center"/>
              <w:rPr>
                <w:rFonts w:ascii="Times New Roman" w:hAnsi="Times New Roman" w:cs="Times New Roman"/>
                <w:sz w:val="21"/>
                <w:szCs w:val="21"/>
              </w:rPr>
            </w:pPr>
            <w:r w:rsidRPr="003B1E06">
              <w:rPr>
                <w:rFonts w:ascii="Times New Roman" w:hAnsi="Times New Roman" w:cs="Times New Roman"/>
                <w:sz w:val="21"/>
                <w:szCs w:val="21"/>
              </w:rPr>
              <w:t>摘取活体器官前未履行说明、查验、确认义务的</w:t>
            </w:r>
            <w:r w:rsidRPr="003B1E06">
              <w:rPr>
                <w:rFonts w:ascii="Times New Roman" w:hAnsi="Times New Roman" w:cs="Times New Roman"/>
                <w:sz w:val="21"/>
                <w:szCs w:val="21"/>
              </w:rPr>
              <w:t>,</w:t>
            </w:r>
            <w:r w:rsidRPr="003B1E06">
              <w:rPr>
                <w:rFonts w:ascii="Times New Roman" w:hAnsi="Times New Roman" w:cs="Times New Roman"/>
                <w:sz w:val="21"/>
                <w:szCs w:val="21"/>
              </w:rPr>
              <w:t>累计病例</w:t>
            </w:r>
            <w:r w:rsidRPr="003B1E06">
              <w:rPr>
                <w:rFonts w:ascii="Times New Roman" w:hAnsi="Times New Roman" w:cs="Times New Roman"/>
                <w:sz w:val="21"/>
                <w:szCs w:val="21"/>
              </w:rPr>
              <w:t>6</w:t>
            </w:r>
            <w:r w:rsidRPr="003B1E06">
              <w:rPr>
                <w:rFonts w:ascii="Times New Roman" w:hAnsi="Times New Roman" w:cs="Times New Roman"/>
                <w:sz w:val="21"/>
                <w:szCs w:val="21"/>
              </w:rPr>
              <w:t>例以上或者造成患者伤害的</w:t>
            </w:r>
          </w:p>
        </w:tc>
        <w:tc>
          <w:tcPr>
            <w:tcW w:w="4071" w:type="dxa"/>
            <w:vAlign w:val="center"/>
          </w:tcPr>
          <w:p w:rsidR="004F5291" w:rsidRPr="003B1E06" w:rsidRDefault="005129CE">
            <w:pPr>
              <w:pStyle w:val="TableParagraph"/>
              <w:spacing w:line="360" w:lineRule="exact"/>
              <w:ind w:left="278"/>
              <w:jc w:val="center"/>
              <w:rPr>
                <w:rFonts w:ascii="Times New Roman" w:hAnsi="Times New Roman" w:cs="Times New Roman"/>
                <w:sz w:val="21"/>
                <w:szCs w:val="21"/>
              </w:rPr>
            </w:pPr>
            <w:r w:rsidRPr="003B1E06">
              <w:rPr>
                <w:rFonts w:ascii="Times New Roman" w:hAnsi="Times New Roman" w:cs="Times New Roman"/>
                <w:sz w:val="21"/>
                <w:szCs w:val="21"/>
              </w:rPr>
              <w:t>吊销医务人员执业证书</w:t>
            </w:r>
          </w:p>
        </w:tc>
      </w:tr>
    </w:tbl>
    <w:p w:rsidR="004F5291" w:rsidRPr="003B1E06" w:rsidRDefault="004F5291" w:rsidP="00EF77EF"/>
    <w:p w:rsidR="004F5291" w:rsidRPr="003B1E06" w:rsidRDefault="005129CE" w:rsidP="00EF77EF">
      <w:pPr>
        <w:ind w:firstLineChars="200" w:firstLine="442"/>
        <w:rPr>
          <w:b/>
        </w:rPr>
      </w:pPr>
      <w:bookmarkStart w:id="308" w:name="_Toc155623913"/>
      <w:r w:rsidRPr="003B1E06">
        <w:rPr>
          <w:rFonts w:hint="eastAsia"/>
          <w:b/>
        </w:rPr>
        <w:t>5</w:t>
      </w:r>
      <w:r w:rsidR="00E0131F" w:rsidRPr="003B1E06">
        <w:rPr>
          <w:b/>
        </w:rPr>
        <w:t>2</w:t>
      </w:r>
      <w:r w:rsidRPr="003B1E06">
        <w:rPr>
          <w:rFonts w:hint="eastAsia"/>
          <w:b/>
        </w:rPr>
        <w:t>.</w:t>
      </w:r>
      <w:r w:rsidRPr="003B1E06">
        <w:rPr>
          <w:b/>
        </w:rPr>
        <w:t>对摘取器官完毕的尸体未进行符合伦理原则的医学处理的</w:t>
      </w:r>
      <w:bookmarkEnd w:id="308"/>
    </w:p>
    <w:p w:rsidR="004F5291" w:rsidRPr="003B1E06" w:rsidRDefault="005129CE">
      <w:pPr>
        <w:pStyle w:val="af1"/>
        <w:tabs>
          <w:tab w:val="left" w:pos="1061"/>
        </w:tabs>
        <w:spacing w:line="360" w:lineRule="exact"/>
        <w:ind w:left="278" w:rightChars="336" w:right="739" w:firstLineChars="155" w:firstLine="325"/>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widowControl/>
        <w:shd w:val="clear" w:color="auto" w:fill="FFFFFF"/>
        <w:autoSpaceDE/>
        <w:autoSpaceDN/>
        <w:spacing w:line="360" w:lineRule="exact"/>
        <w:ind w:left="278" w:rightChars="336" w:right="739" w:firstLineChars="155" w:firstLine="325"/>
        <w:rPr>
          <w:rFonts w:ascii="Times New Roman" w:hAnsi="Times New Roman" w:cs="Times New Roman"/>
          <w:b/>
          <w:bCs/>
          <w:sz w:val="21"/>
          <w:szCs w:val="21"/>
        </w:rPr>
      </w:pPr>
      <w:r w:rsidRPr="003B1E06">
        <w:rPr>
          <w:rFonts w:ascii="Times New Roman" w:hAnsi="Times New Roman" w:cs="Times New Roman"/>
          <w:sz w:val="21"/>
          <w:szCs w:val="21"/>
        </w:rPr>
        <w:t>《人体器官移植条例》第二十八条第（三）项医务人员有下列情形之一的，依法给予处分；情节严重的，由县级以上地方人民政府卫生主管部门依照职责分工暂停其</w:t>
      </w:r>
      <w:r w:rsidRPr="003B1E06">
        <w:rPr>
          <w:rFonts w:ascii="Times New Roman" w:hAnsi="Times New Roman" w:cs="Times New Roman"/>
          <w:sz w:val="21"/>
          <w:szCs w:val="21"/>
        </w:rPr>
        <w:t>6</w:t>
      </w:r>
      <w:r w:rsidRPr="003B1E06">
        <w:rPr>
          <w:rFonts w:ascii="Times New Roman" w:hAnsi="Times New Roman" w:cs="Times New Roman"/>
          <w:sz w:val="21"/>
          <w:szCs w:val="21"/>
        </w:rPr>
        <w:t>个月以上</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年以下执业活动；情节特别严重的，由原发证部门吊销其执业证书：（三）对摘取器官完毕的尸体未进行符合伦理原则的医学处理，恢复尸体原貌的。</w:t>
      </w:r>
    </w:p>
    <w:p w:rsidR="004F5291" w:rsidRPr="003B1E06" w:rsidRDefault="004F5291">
      <w:pPr>
        <w:pStyle w:val="a4"/>
        <w:spacing w:line="360" w:lineRule="exact"/>
        <w:ind w:rightChars="336" w:right="739"/>
        <w:rPr>
          <w:rFonts w:ascii="Times New Roman" w:hAnsi="Times New Roman" w:cs="Times New Roman"/>
          <w:sz w:val="21"/>
          <w:szCs w:val="21"/>
        </w:rPr>
      </w:pPr>
    </w:p>
    <w:p w:rsidR="004F5291" w:rsidRPr="003B1E06" w:rsidRDefault="005129CE" w:rsidP="009671D6">
      <w:pPr>
        <w:ind w:firstLineChars="200" w:firstLine="440"/>
      </w:pPr>
      <w:r w:rsidRPr="003B1E06">
        <w:t>裁量标准：</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6"/>
        <w:gridCol w:w="8564"/>
        <w:gridCol w:w="4071"/>
      </w:tblGrid>
      <w:tr w:rsidR="004F5291" w:rsidRPr="003B1E06">
        <w:trPr>
          <w:trHeight w:val="580"/>
        </w:trPr>
        <w:tc>
          <w:tcPr>
            <w:tcW w:w="1336" w:type="dxa"/>
            <w:vAlign w:val="center"/>
          </w:tcPr>
          <w:p w:rsidR="004F5291" w:rsidRPr="003B1E06" w:rsidRDefault="005129CE">
            <w:pPr>
              <w:pStyle w:val="TableParagraph"/>
              <w:spacing w:line="300" w:lineRule="auto"/>
              <w:ind w:right="6"/>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564" w:type="dxa"/>
            <w:vAlign w:val="center"/>
          </w:tcPr>
          <w:p w:rsidR="004F5291" w:rsidRPr="003B1E06" w:rsidRDefault="005129CE">
            <w:pPr>
              <w:pStyle w:val="TableParagraph"/>
              <w:spacing w:line="300" w:lineRule="auto"/>
              <w:ind w:left="586" w:right="579"/>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1" w:type="dxa"/>
            <w:vAlign w:val="center"/>
          </w:tcPr>
          <w:p w:rsidR="004F5291" w:rsidRPr="003B1E06" w:rsidRDefault="005129CE">
            <w:pPr>
              <w:pStyle w:val="TableParagraph"/>
              <w:spacing w:line="300" w:lineRule="auto"/>
              <w:ind w:right="152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29"/>
        </w:trPr>
        <w:tc>
          <w:tcPr>
            <w:tcW w:w="1336" w:type="dxa"/>
            <w:vMerge w:val="restart"/>
            <w:vAlign w:val="center"/>
          </w:tcPr>
          <w:p w:rsidR="004F5291" w:rsidRPr="003B1E06" w:rsidRDefault="005129CE">
            <w:pPr>
              <w:pStyle w:val="TableParagraph"/>
              <w:tabs>
                <w:tab w:val="left" w:pos="1320"/>
              </w:tabs>
              <w:spacing w:line="300" w:lineRule="auto"/>
              <w:ind w:rightChars="43" w:right="95"/>
              <w:jc w:val="center"/>
              <w:rPr>
                <w:rFonts w:ascii="Times New Roman" w:hAnsi="Times New Roman" w:cs="Times New Roman"/>
                <w:sz w:val="21"/>
                <w:szCs w:val="21"/>
              </w:rPr>
            </w:pPr>
            <w:r w:rsidRPr="003B1E06">
              <w:rPr>
                <w:rFonts w:ascii="Times New Roman" w:hAnsi="Times New Roman" w:cs="Times New Roman"/>
                <w:sz w:val="21"/>
                <w:szCs w:val="21"/>
              </w:rPr>
              <w:lastRenderedPageBreak/>
              <w:t>较重</w:t>
            </w:r>
          </w:p>
        </w:tc>
        <w:tc>
          <w:tcPr>
            <w:tcW w:w="8564" w:type="dxa"/>
            <w:vAlign w:val="center"/>
          </w:tcPr>
          <w:p w:rsidR="004F5291" w:rsidRPr="003B1E06" w:rsidRDefault="005129CE">
            <w:pPr>
              <w:pStyle w:val="210"/>
              <w:tabs>
                <w:tab w:val="left" w:pos="1101"/>
              </w:tabs>
              <w:spacing w:line="300" w:lineRule="auto"/>
              <w:ind w:left="0" w:right="240"/>
              <w:jc w:val="center"/>
              <w:rPr>
                <w:rFonts w:ascii="Times New Roman" w:hAnsi="Times New Roman" w:cs="Times New Roman"/>
                <w:b w:val="0"/>
                <w:sz w:val="21"/>
                <w:szCs w:val="21"/>
              </w:rPr>
            </w:pPr>
            <w:bookmarkStart w:id="309" w:name="_Toc155623914"/>
            <w:bookmarkStart w:id="310" w:name="_Toc155702085"/>
            <w:r w:rsidRPr="003B1E06">
              <w:rPr>
                <w:rFonts w:ascii="Times New Roman" w:hAnsi="Times New Roman" w:cs="Times New Roman"/>
                <w:b w:val="0"/>
                <w:sz w:val="21"/>
                <w:szCs w:val="21"/>
              </w:rPr>
              <w:t>对摘取器官完毕的尸体未进行符合伦理原则的医学处理的，累计</w:t>
            </w:r>
            <w:r w:rsidRPr="003B1E06">
              <w:rPr>
                <w:rFonts w:ascii="Times New Roman" w:hAnsi="Times New Roman" w:cs="Times New Roman"/>
                <w:b w:val="0"/>
                <w:sz w:val="21"/>
                <w:szCs w:val="21"/>
              </w:rPr>
              <w:t>1-3</w:t>
            </w:r>
            <w:r w:rsidRPr="003B1E06">
              <w:rPr>
                <w:rFonts w:ascii="Times New Roman" w:hAnsi="Times New Roman" w:cs="Times New Roman"/>
                <w:b w:val="0"/>
                <w:sz w:val="21"/>
                <w:szCs w:val="21"/>
              </w:rPr>
              <w:t>例</w:t>
            </w:r>
            <w:bookmarkEnd w:id="309"/>
            <w:bookmarkEnd w:id="310"/>
          </w:p>
        </w:tc>
        <w:tc>
          <w:tcPr>
            <w:tcW w:w="4071"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6</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9</w:t>
            </w:r>
            <w:r w:rsidRPr="003B1E06">
              <w:rPr>
                <w:rFonts w:ascii="Times New Roman" w:hAnsi="Times New Roman" w:cs="Times New Roman"/>
                <w:sz w:val="21"/>
                <w:szCs w:val="21"/>
              </w:rPr>
              <w:t>个月执业活动</w:t>
            </w:r>
          </w:p>
        </w:tc>
      </w:tr>
      <w:tr w:rsidR="004F5291" w:rsidRPr="003B1E06">
        <w:trPr>
          <w:trHeight w:val="930"/>
        </w:trPr>
        <w:tc>
          <w:tcPr>
            <w:tcW w:w="1336" w:type="dxa"/>
            <w:vMerge/>
            <w:vAlign w:val="center"/>
          </w:tcPr>
          <w:p w:rsidR="004F5291" w:rsidRPr="003B1E06" w:rsidRDefault="004F5291">
            <w:pPr>
              <w:pStyle w:val="TableParagraph"/>
              <w:spacing w:line="300" w:lineRule="auto"/>
              <w:ind w:left="211" w:rightChars="43" w:right="95"/>
              <w:jc w:val="center"/>
              <w:rPr>
                <w:rFonts w:ascii="Times New Roman" w:hAnsi="Times New Roman" w:cs="Times New Roman"/>
                <w:sz w:val="21"/>
                <w:szCs w:val="21"/>
              </w:rPr>
            </w:pPr>
          </w:p>
        </w:tc>
        <w:tc>
          <w:tcPr>
            <w:tcW w:w="8564" w:type="dxa"/>
            <w:vAlign w:val="center"/>
          </w:tcPr>
          <w:p w:rsidR="004F5291" w:rsidRPr="003B1E06" w:rsidRDefault="005129CE">
            <w:pPr>
              <w:pStyle w:val="TableParagraph"/>
              <w:spacing w:line="300" w:lineRule="auto"/>
              <w:ind w:left="108" w:right="96"/>
              <w:jc w:val="center"/>
              <w:rPr>
                <w:rFonts w:ascii="Times New Roman" w:hAnsi="Times New Roman" w:cs="Times New Roman"/>
                <w:sz w:val="21"/>
                <w:szCs w:val="21"/>
              </w:rPr>
            </w:pPr>
            <w:r w:rsidRPr="003B1E06">
              <w:rPr>
                <w:rFonts w:ascii="Times New Roman" w:hAnsi="Times New Roman" w:cs="Times New Roman"/>
                <w:sz w:val="21"/>
                <w:szCs w:val="21"/>
              </w:rPr>
              <w:t>对摘取器官完毕的尸体未进行符合伦理原则的医学处理的</w:t>
            </w:r>
            <w:r w:rsidRPr="003B1E06">
              <w:rPr>
                <w:rFonts w:ascii="Times New Roman" w:hAnsi="Times New Roman" w:cs="Times New Roman"/>
                <w:sz w:val="21"/>
                <w:szCs w:val="21"/>
              </w:rPr>
              <w:t>,</w:t>
            </w:r>
            <w:r w:rsidRPr="003B1E06">
              <w:rPr>
                <w:rFonts w:ascii="Times New Roman" w:hAnsi="Times New Roman" w:cs="Times New Roman"/>
                <w:sz w:val="21"/>
                <w:szCs w:val="21"/>
              </w:rPr>
              <w:t>累计</w:t>
            </w:r>
            <w:r w:rsidRPr="003B1E06">
              <w:rPr>
                <w:rFonts w:ascii="Times New Roman" w:hAnsi="Times New Roman" w:cs="Times New Roman"/>
                <w:sz w:val="21"/>
                <w:szCs w:val="21"/>
              </w:rPr>
              <w:t>4-5</w:t>
            </w:r>
            <w:r w:rsidRPr="003B1E06">
              <w:rPr>
                <w:rFonts w:ascii="Times New Roman" w:hAnsi="Times New Roman" w:cs="Times New Roman"/>
                <w:sz w:val="21"/>
                <w:szCs w:val="21"/>
              </w:rPr>
              <w:t>例</w:t>
            </w:r>
          </w:p>
        </w:tc>
        <w:tc>
          <w:tcPr>
            <w:tcW w:w="4071"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9</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w:t>
            </w:r>
          </w:p>
        </w:tc>
      </w:tr>
      <w:tr w:rsidR="004F5291" w:rsidRPr="003B1E06">
        <w:trPr>
          <w:trHeight w:val="930"/>
        </w:trPr>
        <w:tc>
          <w:tcPr>
            <w:tcW w:w="1336" w:type="dxa"/>
            <w:vAlign w:val="center"/>
          </w:tcPr>
          <w:p w:rsidR="004F5291" w:rsidRPr="003B1E06" w:rsidRDefault="005129CE">
            <w:pPr>
              <w:pStyle w:val="TableParagraph"/>
              <w:spacing w:line="300" w:lineRule="auto"/>
              <w:ind w:right="6"/>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8564" w:type="dxa"/>
            <w:vAlign w:val="center"/>
          </w:tcPr>
          <w:p w:rsidR="004F5291" w:rsidRPr="003B1E06" w:rsidRDefault="005129CE">
            <w:pPr>
              <w:pStyle w:val="TableParagraph"/>
              <w:spacing w:line="300" w:lineRule="auto"/>
              <w:ind w:left="108" w:right="47"/>
              <w:jc w:val="center"/>
              <w:rPr>
                <w:rFonts w:ascii="Times New Roman" w:hAnsi="Times New Roman" w:cs="Times New Roman"/>
                <w:sz w:val="21"/>
                <w:szCs w:val="21"/>
              </w:rPr>
            </w:pPr>
            <w:r w:rsidRPr="003B1E06">
              <w:rPr>
                <w:rFonts w:ascii="Times New Roman" w:hAnsi="Times New Roman" w:cs="Times New Roman"/>
                <w:sz w:val="21"/>
                <w:szCs w:val="21"/>
              </w:rPr>
              <w:t>对摘取器官完毕的尸体未进行符合伦理原则的医学处理的</w:t>
            </w:r>
            <w:r w:rsidRPr="003B1E06">
              <w:rPr>
                <w:rFonts w:ascii="Times New Roman" w:hAnsi="Times New Roman" w:cs="Times New Roman"/>
                <w:sz w:val="21"/>
                <w:szCs w:val="21"/>
              </w:rPr>
              <w:t>,</w:t>
            </w:r>
            <w:r w:rsidRPr="003B1E06">
              <w:rPr>
                <w:rFonts w:ascii="Times New Roman" w:hAnsi="Times New Roman" w:cs="Times New Roman"/>
                <w:sz w:val="21"/>
                <w:szCs w:val="21"/>
              </w:rPr>
              <w:t>累计</w:t>
            </w:r>
            <w:r w:rsidRPr="003B1E06">
              <w:rPr>
                <w:rFonts w:ascii="Times New Roman" w:hAnsi="Times New Roman" w:cs="Times New Roman"/>
                <w:sz w:val="21"/>
                <w:szCs w:val="21"/>
              </w:rPr>
              <w:t>6</w:t>
            </w:r>
            <w:r w:rsidRPr="003B1E06">
              <w:rPr>
                <w:rFonts w:ascii="Times New Roman" w:hAnsi="Times New Roman" w:cs="Times New Roman"/>
                <w:sz w:val="21"/>
                <w:szCs w:val="21"/>
              </w:rPr>
              <w:t>例以上</w:t>
            </w:r>
            <w:r w:rsidRPr="003B1E06">
              <w:rPr>
                <w:rFonts w:ascii="Times New Roman" w:hAnsi="Times New Roman" w:cs="Times New Roman" w:hint="eastAsia"/>
                <w:sz w:val="21"/>
                <w:szCs w:val="21"/>
              </w:rPr>
              <w:t>或者造成恶劣社会影响的</w:t>
            </w:r>
          </w:p>
        </w:tc>
        <w:tc>
          <w:tcPr>
            <w:tcW w:w="4071"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吊销医务人员执业证书</w:t>
            </w:r>
          </w:p>
        </w:tc>
      </w:tr>
    </w:tbl>
    <w:p w:rsidR="004F5291" w:rsidRPr="003B1E06" w:rsidRDefault="004F5291">
      <w:pPr>
        <w:spacing w:line="360" w:lineRule="exact"/>
        <w:ind w:left="278"/>
        <w:rPr>
          <w:rFonts w:ascii="Times New Roman" w:hAnsi="Times New Roman" w:cs="Times New Roman"/>
          <w:sz w:val="21"/>
          <w:szCs w:val="21"/>
        </w:rPr>
        <w:sectPr w:rsidR="004F5291" w:rsidRPr="003B1E06">
          <w:headerReference w:type="default" r:id="rId34"/>
          <w:footerReference w:type="default" r:id="rId35"/>
          <w:pgSz w:w="16840" w:h="11910" w:orient="landscape"/>
          <w:pgMar w:top="1920" w:right="640" w:bottom="1160" w:left="1160" w:header="1693" w:footer="965" w:gutter="0"/>
          <w:cols w:space="720"/>
        </w:sectPr>
      </w:pPr>
    </w:p>
    <w:p w:rsidR="004F5291" w:rsidRPr="003B1E06" w:rsidRDefault="004F5291" w:rsidP="00EF77EF">
      <w:pPr>
        <w:rPr>
          <w:b/>
        </w:rPr>
      </w:pPr>
    </w:p>
    <w:p w:rsidR="004F5291" w:rsidRPr="003B1E06" w:rsidRDefault="005129CE" w:rsidP="00EF77EF">
      <w:pPr>
        <w:ind w:firstLineChars="200" w:firstLine="422"/>
        <w:rPr>
          <w:b/>
          <w:sz w:val="21"/>
          <w:szCs w:val="21"/>
        </w:rPr>
      </w:pPr>
      <w:bookmarkStart w:id="311" w:name="_Toc155623915"/>
      <w:r w:rsidRPr="003B1E06">
        <w:rPr>
          <w:b/>
          <w:sz w:val="21"/>
          <w:szCs w:val="21"/>
        </w:rPr>
        <w:t>5</w:t>
      </w:r>
      <w:r w:rsidR="00E0131F" w:rsidRPr="003B1E06">
        <w:rPr>
          <w:b/>
          <w:sz w:val="21"/>
          <w:szCs w:val="21"/>
        </w:rPr>
        <w:t>3</w:t>
      </w:r>
      <w:r w:rsidRPr="003B1E06">
        <w:rPr>
          <w:b/>
          <w:sz w:val="21"/>
          <w:szCs w:val="21"/>
        </w:rPr>
        <w:t>.从事人体器官移植的医务人员参与尸体器官捐献人的死亡判定的</w:t>
      </w:r>
      <w:bookmarkEnd w:id="311"/>
    </w:p>
    <w:p w:rsidR="004F5291" w:rsidRPr="003B1E06" w:rsidRDefault="005129CE">
      <w:pPr>
        <w:pStyle w:val="af1"/>
        <w:tabs>
          <w:tab w:val="left" w:pos="1061"/>
          <w:tab w:val="left" w:pos="1496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widowControl/>
        <w:shd w:val="clear" w:color="auto" w:fill="FFFFFF"/>
        <w:tabs>
          <w:tab w:val="left" w:pos="14960"/>
        </w:tabs>
        <w:autoSpaceDE/>
        <w:autoSpaceDN/>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《人体器官移植条例》第三十条：从事人体器官移植的医务人员参与尸体器官捐献人的死亡判定的，由县级以上地方人民政府卫生主管部门依照职责分工暂停其</w:t>
      </w:r>
      <w:r w:rsidRPr="003B1E06">
        <w:rPr>
          <w:rFonts w:ascii="Times New Roman" w:hAnsi="Times New Roman" w:cs="Times New Roman"/>
          <w:sz w:val="21"/>
          <w:szCs w:val="21"/>
        </w:rPr>
        <w:t>6</w:t>
      </w:r>
      <w:r w:rsidRPr="003B1E06">
        <w:rPr>
          <w:rFonts w:ascii="Times New Roman" w:hAnsi="Times New Roman" w:cs="Times New Roman"/>
          <w:sz w:val="21"/>
          <w:szCs w:val="21"/>
        </w:rPr>
        <w:t>个月以上</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年以下执业活动；情节严重的，由原发证部门吊销其执业证书。</w:t>
      </w:r>
    </w:p>
    <w:p w:rsidR="004F5291" w:rsidRPr="003B1E06" w:rsidRDefault="005129CE">
      <w:pPr>
        <w:pStyle w:val="a4"/>
        <w:tabs>
          <w:tab w:val="left" w:pos="1496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8475"/>
        <w:gridCol w:w="4071"/>
      </w:tblGrid>
      <w:tr w:rsidR="004F5291" w:rsidRPr="003B1E06">
        <w:trPr>
          <w:trHeight w:val="580"/>
          <w:jc w:val="center"/>
        </w:trPr>
        <w:tc>
          <w:tcPr>
            <w:tcW w:w="1425" w:type="dxa"/>
            <w:vAlign w:val="center"/>
          </w:tcPr>
          <w:p w:rsidR="004F5291" w:rsidRPr="003B1E06" w:rsidRDefault="005129CE">
            <w:pPr>
              <w:pStyle w:val="TableParagraph"/>
              <w:spacing w:line="360" w:lineRule="exact"/>
              <w:ind w:right="202"/>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475" w:type="dxa"/>
            <w:vAlign w:val="center"/>
          </w:tcPr>
          <w:p w:rsidR="004F5291" w:rsidRPr="003B1E06" w:rsidRDefault="005129CE">
            <w:pPr>
              <w:pStyle w:val="TableParagraph"/>
              <w:spacing w:line="360" w:lineRule="exact"/>
              <w:ind w:left="278" w:right="579"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071" w:type="dxa"/>
            <w:vAlign w:val="center"/>
          </w:tcPr>
          <w:p w:rsidR="004F5291" w:rsidRPr="003B1E06" w:rsidRDefault="005129CE">
            <w:pPr>
              <w:pStyle w:val="TableParagraph"/>
              <w:spacing w:line="360" w:lineRule="exact"/>
              <w:ind w:left="278" w:right="1526"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29"/>
          <w:jc w:val="center"/>
        </w:trPr>
        <w:tc>
          <w:tcPr>
            <w:tcW w:w="1425" w:type="dxa"/>
            <w:vMerge w:val="restart"/>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sz w:val="21"/>
                <w:szCs w:val="21"/>
              </w:rPr>
              <w:t>较重</w:t>
            </w:r>
          </w:p>
        </w:tc>
        <w:tc>
          <w:tcPr>
            <w:tcW w:w="8475" w:type="dxa"/>
            <w:vAlign w:val="center"/>
          </w:tcPr>
          <w:p w:rsidR="004F5291" w:rsidRPr="003B1E06" w:rsidRDefault="005129CE">
            <w:pPr>
              <w:pStyle w:val="210"/>
              <w:tabs>
                <w:tab w:val="left" w:pos="1101"/>
              </w:tabs>
              <w:spacing w:line="360" w:lineRule="exact"/>
              <w:ind w:left="278" w:right="240" w:firstLineChars="200" w:firstLine="420"/>
              <w:jc w:val="center"/>
              <w:rPr>
                <w:rFonts w:ascii="Times New Roman" w:hAnsi="Times New Roman" w:cs="Times New Roman"/>
                <w:b w:val="0"/>
                <w:sz w:val="21"/>
                <w:szCs w:val="21"/>
              </w:rPr>
            </w:pPr>
            <w:bookmarkStart w:id="312" w:name="_Toc155623916"/>
            <w:bookmarkStart w:id="313" w:name="_Toc155702086"/>
            <w:r w:rsidRPr="003B1E06">
              <w:rPr>
                <w:rFonts w:ascii="Times New Roman" w:hAnsi="Times New Roman" w:cs="Times New Roman"/>
                <w:b w:val="0"/>
                <w:sz w:val="21"/>
                <w:szCs w:val="21"/>
              </w:rPr>
              <w:t>从事人体器官移植的医务人员参与尸体器官捐献人的死亡判定的</w:t>
            </w:r>
            <w:r w:rsidRPr="003B1E06">
              <w:rPr>
                <w:rFonts w:ascii="Times New Roman" w:hAnsi="Times New Roman" w:cs="Times New Roman"/>
                <w:b w:val="0"/>
                <w:sz w:val="21"/>
                <w:szCs w:val="21"/>
              </w:rPr>
              <w:t>,</w:t>
            </w:r>
            <w:r w:rsidRPr="003B1E06">
              <w:rPr>
                <w:rFonts w:ascii="Times New Roman" w:hAnsi="Times New Roman" w:cs="Times New Roman"/>
                <w:b w:val="0"/>
                <w:sz w:val="21"/>
                <w:szCs w:val="21"/>
              </w:rPr>
              <w:t>累计</w:t>
            </w:r>
            <w:r w:rsidRPr="003B1E06">
              <w:rPr>
                <w:rFonts w:ascii="Times New Roman" w:hAnsi="Times New Roman" w:cs="Times New Roman"/>
                <w:b w:val="0"/>
                <w:sz w:val="21"/>
                <w:szCs w:val="21"/>
              </w:rPr>
              <w:t>1-3</w:t>
            </w:r>
            <w:r w:rsidRPr="003B1E06">
              <w:rPr>
                <w:rFonts w:ascii="Times New Roman" w:hAnsi="Times New Roman" w:cs="Times New Roman"/>
                <w:b w:val="0"/>
                <w:sz w:val="21"/>
                <w:szCs w:val="21"/>
              </w:rPr>
              <w:t>例</w:t>
            </w:r>
            <w:bookmarkEnd w:id="312"/>
            <w:bookmarkEnd w:id="313"/>
          </w:p>
        </w:tc>
        <w:tc>
          <w:tcPr>
            <w:tcW w:w="4071" w:type="dxa"/>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6</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9</w:t>
            </w:r>
            <w:r w:rsidRPr="003B1E06">
              <w:rPr>
                <w:rFonts w:ascii="Times New Roman" w:hAnsi="Times New Roman" w:cs="Times New Roman"/>
                <w:sz w:val="21"/>
                <w:szCs w:val="21"/>
              </w:rPr>
              <w:t>个月执业活动</w:t>
            </w:r>
          </w:p>
        </w:tc>
      </w:tr>
      <w:tr w:rsidR="004F5291" w:rsidRPr="003B1E06">
        <w:trPr>
          <w:trHeight w:val="930"/>
          <w:jc w:val="center"/>
        </w:trPr>
        <w:tc>
          <w:tcPr>
            <w:tcW w:w="1425" w:type="dxa"/>
            <w:vMerge/>
            <w:vAlign w:val="center"/>
          </w:tcPr>
          <w:p w:rsidR="004F5291" w:rsidRPr="003B1E06" w:rsidRDefault="004F5291">
            <w:pPr>
              <w:pStyle w:val="TableParagraph"/>
              <w:spacing w:line="360" w:lineRule="exact"/>
              <w:ind w:left="278" w:right="202" w:firstLineChars="200" w:firstLine="420"/>
              <w:jc w:val="center"/>
              <w:rPr>
                <w:rFonts w:ascii="Times New Roman" w:hAnsi="Times New Roman" w:cs="Times New Roman"/>
                <w:sz w:val="21"/>
                <w:szCs w:val="21"/>
              </w:rPr>
            </w:pPr>
          </w:p>
        </w:tc>
        <w:tc>
          <w:tcPr>
            <w:tcW w:w="8475" w:type="dxa"/>
            <w:vAlign w:val="center"/>
          </w:tcPr>
          <w:p w:rsidR="004F5291" w:rsidRPr="003B1E06" w:rsidRDefault="005129CE">
            <w:pPr>
              <w:pStyle w:val="TableParagraph"/>
              <w:spacing w:line="360" w:lineRule="exact"/>
              <w:ind w:left="278" w:right="96"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从事人体器官移植的医务人员参与尸体器官捐献人的死亡判定的</w:t>
            </w:r>
            <w:r w:rsidRPr="003B1E06">
              <w:rPr>
                <w:rFonts w:ascii="Times New Roman" w:hAnsi="Times New Roman" w:cs="Times New Roman"/>
                <w:sz w:val="21"/>
                <w:szCs w:val="21"/>
              </w:rPr>
              <w:t>,</w:t>
            </w:r>
            <w:r w:rsidRPr="003B1E06">
              <w:rPr>
                <w:rFonts w:ascii="Times New Roman" w:hAnsi="Times New Roman" w:cs="Times New Roman"/>
                <w:sz w:val="21"/>
                <w:szCs w:val="21"/>
              </w:rPr>
              <w:t>累计</w:t>
            </w:r>
            <w:r w:rsidRPr="003B1E06">
              <w:rPr>
                <w:rFonts w:ascii="Times New Roman" w:hAnsi="Times New Roman" w:cs="Times New Roman"/>
                <w:sz w:val="21"/>
                <w:szCs w:val="21"/>
              </w:rPr>
              <w:t>4-5</w:t>
            </w:r>
            <w:r w:rsidRPr="003B1E06">
              <w:rPr>
                <w:rFonts w:ascii="Times New Roman" w:hAnsi="Times New Roman" w:cs="Times New Roman"/>
                <w:sz w:val="21"/>
                <w:szCs w:val="21"/>
              </w:rPr>
              <w:t>例</w:t>
            </w:r>
          </w:p>
        </w:tc>
        <w:tc>
          <w:tcPr>
            <w:tcW w:w="4071" w:type="dxa"/>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sz w:val="21"/>
                <w:szCs w:val="21"/>
              </w:rPr>
              <w:t>暂停医务人员</w:t>
            </w:r>
            <w:r w:rsidRPr="003B1E06">
              <w:rPr>
                <w:rFonts w:ascii="Times New Roman" w:hAnsi="Times New Roman" w:cs="Times New Roman"/>
                <w:sz w:val="21"/>
                <w:szCs w:val="21"/>
              </w:rPr>
              <w:t>9</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1</w:t>
            </w:r>
            <w:r w:rsidRPr="003B1E06">
              <w:rPr>
                <w:rFonts w:ascii="Times New Roman" w:hAnsi="Times New Roman" w:cs="Times New Roman"/>
                <w:sz w:val="21"/>
                <w:szCs w:val="21"/>
              </w:rPr>
              <w:t>年以下执业活动</w:t>
            </w:r>
          </w:p>
        </w:tc>
      </w:tr>
      <w:tr w:rsidR="004F5291" w:rsidRPr="003B1E06">
        <w:trPr>
          <w:trHeight w:val="930"/>
          <w:jc w:val="center"/>
        </w:trPr>
        <w:tc>
          <w:tcPr>
            <w:tcW w:w="1425" w:type="dxa"/>
            <w:vAlign w:val="center"/>
          </w:tcPr>
          <w:p w:rsidR="004F5291" w:rsidRPr="003B1E06" w:rsidRDefault="005129CE">
            <w:pPr>
              <w:pStyle w:val="TableParagraph"/>
              <w:spacing w:line="360" w:lineRule="exact"/>
              <w:ind w:right="202"/>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8475" w:type="dxa"/>
            <w:vAlign w:val="center"/>
          </w:tcPr>
          <w:p w:rsidR="004F5291" w:rsidRPr="003B1E06" w:rsidRDefault="005129CE">
            <w:pPr>
              <w:pStyle w:val="TableParagraph"/>
              <w:spacing w:line="360" w:lineRule="exact"/>
              <w:ind w:left="278" w:right="47"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从事人体器官移植的医务人员参与尸体器官捐献人的死亡判定的</w:t>
            </w:r>
            <w:r w:rsidRPr="003B1E06">
              <w:rPr>
                <w:rFonts w:ascii="Times New Roman" w:hAnsi="Times New Roman" w:cs="Times New Roman"/>
                <w:sz w:val="21"/>
                <w:szCs w:val="21"/>
              </w:rPr>
              <w:t>,</w:t>
            </w:r>
            <w:r w:rsidRPr="003B1E06">
              <w:rPr>
                <w:rFonts w:ascii="Times New Roman" w:hAnsi="Times New Roman" w:cs="Times New Roman"/>
                <w:sz w:val="21"/>
                <w:szCs w:val="21"/>
              </w:rPr>
              <w:t>累计</w:t>
            </w:r>
            <w:r w:rsidRPr="003B1E06">
              <w:rPr>
                <w:rFonts w:ascii="Times New Roman" w:hAnsi="Times New Roman" w:cs="Times New Roman"/>
                <w:sz w:val="21"/>
                <w:szCs w:val="21"/>
              </w:rPr>
              <w:t>6</w:t>
            </w:r>
            <w:r w:rsidRPr="003B1E06">
              <w:rPr>
                <w:rFonts w:ascii="Times New Roman" w:hAnsi="Times New Roman" w:cs="Times New Roman"/>
                <w:sz w:val="21"/>
                <w:szCs w:val="21"/>
              </w:rPr>
              <w:t>例以上的</w:t>
            </w:r>
            <w:r w:rsidRPr="003B1E06">
              <w:rPr>
                <w:rFonts w:ascii="Times New Roman" w:hAnsi="Times New Roman" w:cs="Times New Roman" w:hint="eastAsia"/>
                <w:sz w:val="21"/>
                <w:szCs w:val="21"/>
              </w:rPr>
              <w:t>或者造成恶劣社会影响的</w:t>
            </w:r>
          </w:p>
        </w:tc>
        <w:tc>
          <w:tcPr>
            <w:tcW w:w="4071" w:type="dxa"/>
            <w:vAlign w:val="center"/>
          </w:tcPr>
          <w:p w:rsidR="004F5291" w:rsidRPr="003B1E06" w:rsidRDefault="005129CE">
            <w:pPr>
              <w:pStyle w:val="TableParagraph"/>
              <w:spacing w:line="360" w:lineRule="exact"/>
              <w:ind w:left="278"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吊销医务人员执业证书</w:t>
            </w:r>
          </w:p>
        </w:tc>
      </w:tr>
    </w:tbl>
    <w:p w:rsidR="004F5291" w:rsidRPr="003B1E06" w:rsidRDefault="004F5291">
      <w:pPr>
        <w:pStyle w:val="210"/>
        <w:tabs>
          <w:tab w:val="left" w:pos="1101"/>
        </w:tabs>
        <w:spacing w:line="360" w:lineRule="exact"/>
        <w:ind w:left="278" w:right="240" w:firstLineChars="200" w:firstLine="422"/>
        <w:rPr>
          <w:rFonts w:ascii="Times New Roman" w:hAnsi="Times New Roman" w:cs="Times New Roman"/>
          <w:sz w:val="21"/>
          <w:szCs w:val="21"/>
        </w:rPr>
      </w:pPr>
    </w:p>
    <w:p w:rsidR="004F5291" w:rsidRPr="003B1E06" w:rsidRDefault="00EF77EF" w:rsidP="00760D99">
      <w:pPr>
        <w:pStyle w:val="3"/>
        <w:ind w:firstLineChars="200" w:firstLine="480"/>
        <w:rPr>
          <w:color w:val="auto"/>
        </w:rPr>
      </w:pPr>
      <w:bookmarkStart w:id="314" w:name="_Toc155702087"/>
      <w:r w:rsidRPr="003B1E06">
        <w:rPr>
          <w:rFonts w:hint="eastAsia"/>
          <w:color w:val="auto"/>
        </w:rPr>
        <w:t>J</w:t>
      </w:r>
      <w:r w:rsidRPr="003B1E06">
        <w:rPr>
          <w:color w:val="auto"/>
        </w:rPr>
        <w:t>.</w:t>
      </w:r>
      <w:r w:rsidR="005129CE" w:rsidRPr="003B1E06">
        <w:rPr>
          <w:color w:val="auto"/>
        </w:rPr>
        <w:t>《医疗质量管理办法》</w:t>
      </w:r>
      <w:r w:rsidR="005129CE" w:rsidRPr="003B1E06">
        <w:rPr>
          <w:rFonts w:hint="eastAsia"/>
          <w:color w:val="auto"/>
        </w:rPr>
        <w:t>（</w:t>
      </w:r>
      <w:r w:rsidR="005129CE" w:rsidRPr="003B1E06">
        <w:rPr>
          <w:rFonts w:hint="eastAsia"/>
          <w:color w:val="auto"/>
        </w:rPr>
        <w:t>2016</w:t>
      </w:r>
      <w:r w:rsidR="005129CE" w:rsidRPr="003B1E06">
        <w:rPr>
          <w:rFonts w:hint="eastAsia"/>
          <w:color w:val="auto"/>
        </w:rPr>
        <w:t>年</w:t>
      </w:r>
      <w:r w:rsidR="005129CE" w:rsidRPr="003B1E06">
        <w:rPr>
          <w:rFonts w:hint="eastAsia"/>
          <w:color w:val="auto"/>
        </w:rPr>
        <w:t>11</w:t>
      </w:r>
      <w:r w:rsidR="005129CE" w:rsidRPr="003B1E06">
        <w:rPr>
          <w:rFonts w:hint="eastAsia"/>
          <w:color w:val="auto"/>
        </w:rPr>
        <w:t>月</w:t>
      </w:r>
      <w:r w:rsidR="005129CE" w:rsidRPr="003B1E06">
        <w:rPr>
          <w:rFonts w:hint="eastAsia"/>
          <w:color w:val="auto"/>
        </w:rPr>
        <w:t>1</w:t>
      </w:r>
      <w:r w:rsidR="005129CE" w:rsidRPr="003B1E06">
        <w:rPr>
          <w:rFonts w:hint="eastAsia"/>
          <w:color w:val="auto"/>
        </w:rPr>
        <w:t>日施行）</w:t>
      </w:r>
      <w:bookmarkEnd w:id="314"/>
    </w:p>
    <w:p w:rsidR="004F5291" w:rsidRPr="003B1E06" w:rsidRDefault="005129CE">
      <w:pPr>
        <w:tabs>
          <w:tab w:val="left" w:pos="1166"/>
        </w:tabs>
        <w:spacing w:line="360" w:lineRule="exact"/>
        <w:ind w:left="533" w:right="5679"/>
        <w:rPr>
          <w:rFonts w:ascii="Times New Roman" w:hAnsi="Times New Roman" w:cs="Times New Roman"/>
          <w:sz w:val="21"/>
          <w:szCs w:val="21"/>
        </w:rPr>
      </w:pPr>
      <w:r w:rsidRPr="003B1E06">
        <w:rPr>
          <w:rFonts w:ascii="Times New Roman" w:hAnsi="Times New Roman" w:cs="Times New Roman"/>
          <w:b/>
          <w:sz w:val="21"/>
          <w:szCs w:val="21"/>
        </w:rPr>
        <w:t>5</w:t>
      </w:r>
      <w:r w:rsidR="00E0131F" w:rsidRPr="003B1E06">
        <w:rPr>
          <w:rFonts w:ascii="Times New Roman" w:hAnsi="Times New Roman" w:cs="Times New Roman"/>
          <w:b/>
          <w:sz w:val="21"/>
          <w:szCs w:val="21"/>
        </w:rPr>
        <w:t>4</w:t>
      </w:r>
      <w:r w:rsidRPr="003B1E06">
        <w:rPr>
          <w:rFonts w:ascii="Times New Roman" w:hAnsi="Times New Roman" w:cs="Times New Roman" w:hint="eastAsia"/>
          <w:b/>
          <w:sz w:val="21"/>
          <w:szCs w:val="21"/>
        </w:rPr>
        <w:t>.</w:t>
      </w:r>
      <w:r w:rsidRPr="003B1E06">
        <w:rPr>
          <w:rFonts w:ascii="Times New Roman" w:hAnsi="Times New Roman" w:cs="Times New Roman"/>
          <w:b/>
          <w:sz w:val="21"/>
          <w:szCs w:val="21"/>
        </w:rPr>
        <w:t>未建立医疗质量管理部门或者未指定专（兼）</w:t>
      </w:r>
      <w:r w:rsidRPr="003B1E06">
        <w:rPr>
          <w:rFonts w:ascii="Times New Roman" w:hAnsi="Times New Roman" w:cs="Times New Roman"/>
          <w:b/>
          <w:spacing w:val="-1"/>
          <w:sz w:val="21"/>
          <w:szCs w:val="21"/>
        </w:rPr>
        <w:t>职人员负责医疗质量管理工作的</w:t>
      </w:r>
    </w:p>
    <w:p w:rsidR="004F5291" w:rsidRPr="003B1E06" w:rsidRDefault="005129CE">
      <w:pPr>
        <w:pStyle w:val="af1"/>
        <w:tabs>
          <w:tab w:val="left" w:pos="1166"/>
        </w:tabs>
        <w:spacing w:line="360" w:lineRule="exact"/>
        <w:ind w:left="278" w:right="567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814"/>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《医疗质量管理办法》第四十四条第（一）项：医疗机构有下列情形之一的，由县级以上卫生计生行政部门责令限期改正；逾</w:t>
      </w:r>
      <w:r w:rsidRPr="003B1E06">
        <w:rPr>
          <w:rFonts w:ascii="Times New Roman" w:hAnsi="Times New Roman" w:cs="Times New Roman"/>
          <w:spacing w:val="-13"/>
          <w:sz w:val="21"/>
          <w:szCs w:val="21"/>
        </w:rPr>
        <w:t>期</w:t>
      </w:r>
      <w:r w:rsidRPr="003B1E06">
        <w:rPr>
          <w:rFonts w:ascii="Times New Roman" w:hAnsi="Times New Roman" w:cs="Times New Roman"/>
          <w:sz w:val="21"/>
          <w:szCs w:val="21"/>
        </w:rPr>
        <w:t>不改的，给予警告，并处三万元以下罚款；对公立医疗机构负有责任的主管人员和其他直接责任人员，依法给予处分：（一）未建立医疗质量管理部门或者未指定专（兼）职人员负责医疗质量管理工作的；</w:t>
      </w:r>
    </w:p>
    <w:tbl>
      <w:tblPr>
        <w:tblpPr w:leftFromText="180" w:rightFromText="180" w:vertAnchor="text" w:horzAnchor="margin" w:tblpXSpec="center" w:tblpY="617"/>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984"/>
        <w:gridCol w:w="4340"/>
      </w:tblGrid>
      <w:tr w:rsidR="004F5291" w:rsidRPr="003B1E06">
        <w:trPr>
          <w:trHeight w:val="460"/>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984" w:type="dxa"/>
            <w:vAlign w:val="center"/>
          </w:tcPr>
          <w:p w:rsidR="004F5291" w:rsidRPr="003B1E06" w:rsidRDefault="005129CE">
            <w:pPr>
              <w:pStyle w:val="TableParagraph"/>
              <w:ind w:leftChars="103" w:left="227" w:right="5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40" w:type="dxa"/>
            <w:vAlign w:val="center"/>
          </w:tcPr>
          <w:p w:rsidR="004F5291" w:rsidRPr="003B1E06" w:rsidRDefault="005129CE">
            <w:pPr>
              <w:pStyle w:val="TableParagraph"/>
              <w:ind w:leftChars="103" w:left="227" w:right="1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18"/>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从轻</w:t>
            </w:r>
          </w:p>
        </w:tc>
        <w:tc>
          <w:tcPr>
            <w:tcW w:w="7984" w:type="dxa"/>
            <w:vAlign w:val="center"/>
          </w:tcPr>
          <w:p w:rsidR="004F5291" w:rsidRPr="003B1E06" w:rsidRDefault="005129CE">
            <w:pPr>
              <w:pStyle w:val="TableParagraph"/>
              <w:ind w:leftChars="103" w:left="22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未建立医疗质量管理部门，或者未指定专（兼）职人员负责医疗质量管理工作的，逾期不改的</w:t>
            </w:r>
          </w:p>
        </w:tc>
        <w:tc>
          <w:tcPr>
            <w:tcW w:w="4340" w:type="dxa"/>
            <w:vAlign w:val="center"/>
          </w:tcPr>
          <w:p w:rsidR="004F5291" w:rsidRPr="003B1E06" w:rsidRDefault="005129CE">
            <w:pPr>
              <w:pStyle w:val="TableParagraph"/>
              <w:ind w:leftChars="103" w:left="227" w:right="15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hint="eastAsia"/>
                <w:sz w:val="21"/>
                <w:szCs w:val="21"/>
              </w:rPr>
              <w:t>元</w:t>
            </w:r>
          </w:p>
        </w:tc>
      </w:tr>
      <w:tr w:rsidR="004F5291" w:rsidRPr="003B1E06">
        <w:trPr>
          <w:trHeight w:val="918"/>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984" w:type="dxa"/>
            <w:vAlign w:val="center"/>
          </w:tcPr>
          <w:p w:rsidR="004F5291" w:rsidRPr="003B1E06" w:rsidRDefault="005129CE">
            <w:pPr>
              <w:pStyle w:val="TableParagraph"/>
              <w:ind w:leftChars="103" w:left="22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未建立医疗质量管理部门，</w:t>
            </w:r>
            <w:r w:rsidRPr="003B1E06">
              <w:rPr>
                <w:rFonts w:ascii="Times New Roman" w:eastAsiaTheme="majorEastAsia" w:hAnsi="Times New Roman" w:cs="Times New Roman" w:hint="eastAsia"/>
                <w:sz w:val="21"/>
                <w:szCs w:val="21"/>
              </w:rPr>
              <w:t>或者</w:t>
            </w:r>
            <w:r w:rsidRPr="003B1E06">
              <w:rPr>
                <w:rFonts w:ascii="Times New Roman" w:eastAsiaTheme="majorEastAsia" w:hAnsi="Times New Roman" w:cs="Times New Roman"/>
                <w:sz w:val="21"/>
                <w:szCs w:val="21"/>
              </w:rPr>
              <w:t>未指定专（兼）职人员负责医疗质量管理工</w:t>
            </w:r>
          </w:p>
          <w:p w:rsidR="004F5291" w:rsidRPr="003B1E06" w:rsidRDefault="005129CE">
            <w:pPr>
              <w:pStyle w:val="TableParagraph"/>
              <w:ind w:leftChars="103" w:left="22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作的，逾期不改的</w:t>
            </w:r>
            <w:r w:rsidRPr="003B1E06">
              <w:rPr>
                <w:rFonts w:ascii="Times New Roman" w:eastAsiaTheme="majorEastAsia" w:hAnsi="Times New Roman" w:cs="Times New Roman" w:hint="eastAsia"/>
                <w:sz w:val="21"/>
                <w:szCs w:val="21"/>
              </w:rPr>
              <w:t>，造成较重后果的</w:t>
            </w:r>
          </w:p>
        </w:tc>
        <w:tc>
          <w:tcPr>
            <w:tcW w:w="4340" w:type="dxa"/>
            <w:vAlign w:val="center"/>
          </w:tcPr>
          <w:p w:rsidR="004F5291" w:rsidRPr="003B1E06" w:rsidRDefault="005129CE"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005D39A1"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hint="eastAsia"/>
                <w:sz w:val="21"/>
                <w:szCs w:val="21"/>
              </w:rPr>
              <w:t>元</w:t>
            </w:r>
          </w:p>
        </w:tc>
      </w:tr>
      <w:tr w:rsidR="004F5291" w:rsidRPr="003B1E06">
        <w:trPr>
          <w:trHeight w:val="918"/>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984" w:type="dxa"/>
            <w:vAlign w:val="center"/>
          </w:tcPr>
          <w:p w:rsidR="004F5291" w:rsidRPr="003B1E06" w:rsidRDefault="005129CE">
            <w:pPr>
              <w:pStyle w:val="TableParagraph"/>
              <w:ind w:leftChars="103" w:left="22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未建立医疗质量管理部门，</w:t>
            </w:r>
            <w:r w:rsidRPr="003B1E06">
              <w:rPr>
                <w:rFonts w:ascii="Times New Roman" w:eastAsiaTheme="majorEastAsia" w:hAnsi="Times New Roman" w:cs="Times New Roman" w:hint="eastAsia"/>
                <w:sz w:val="21"/>
                <w:szCs w:val="21"/>
              </w:rPr>
              <w:t>或者</w:t>
            </w:r>
            <w:r w:rsidRPr="003B1E06">
              <w:rPr>
                <w:rFonts w:ascii="Times New Roman" w:eastAsiaTheme="majorEastAsia" w:hAnsi="Times New Roman" w:cs="Times New Roman"/>
                <w:sz w:val="21"/>
                <w:szCs w:val="21"/>
              </w:rPr>
              <w:t>未指定专（兼）职人员负责医疗质量管理工</w:t>
            </w:r>
          </w:p>
          <w:p w:rsidR="004F5291" w:rsidRPr="003B1E06" w:rsidRDefault="005129CE">
            <w:pPr>
              <w:pStyle w:val="TableParagraph"/>
              <w:ind w:leftChars="103" w:left="22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作的，逾期不改的</w:t>
            </w:r>
            <w:r w:rsidRPr="003B1E06">
              <w:rPr>
                <w:rFonts w:ascii="Times New Roman" w:eastAsiaTheme="majorEastAsia" w:hAnsi="Times New Roman" w:cs="Times New Roman" w:hint="eastAsia"/>
                <w:sz w:val="21"/>
                <w:szCs w:val="21"/>
              </w:rPr>
              <w:t>，造成严重后果的</w:t>
            </w:r>
          </w:p>
        </w:tc>
        <w:tc>
          <w:tcPr>
            <w:tcW w:w="4340" w:type="dxa"/>
            <w:vAlign w:val="center"/>
          </w:tcPr>
          <w:p w:rsidR="004F5291" w:rsidRPr="003B1E06" w:rsidRDefault="005129CE"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005D39A1"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005D39A1" w:rsidRPr="003B1E06">
              <w:rPr>
                <w:rFonts w:ascii="Times New Roman" w:eastAsiaTheme="majorEastAsia" w:hAnsi="Times New Roman" w:cs="Times New Roman"/>
                <w:sz w:val="21"/>
                <w:szCs w:val="21"/>
              </w:rPr>
              <w:t>30000</w:t>
            </w:r>
            <w:r w:rsidRPr="003B1E06">
              <w:rPr>
                <w:rFonts w:ascii="Times New Roman" w:eastAsiaTheme="majorEastAsia" w:hAnsi="Times New Roman" w:cs="Times New Roman" w:hint="eastAsia"/>
                <w:sz w:val="21"/>
                <w:szCs w:val="21"/>
              </w:rPr>
              <w:t>元</w:t>
            </w:r>
          </w:p>
        </w:tc>
      </w:tr>
    </w:tbl>
    <w:p w:rsidR="004F5291" w:rsidRPr="003B1E06" w:rsidRDefault="004F5291">
      <w:pPr>
        <w:pStyle w:val="a4"/>
        <w:spacing w:line="300" w:lineRule="auto"/>
        <w:ind w:left="760" w:right="5156"/>
        <w:rPr>
          <w:rFonts w:ascii="Times New Roman" w:eastAsiaTheme="majorEastAsia" w:hAnsi="Times New Roman" w:cs="Times New Roman"/>
          <w:sz w:val="21"/>
          <w:szCs w:val="21"/>
        </w:rPr>
      </w:pPr>
    </w:p>
    <w:p w:rsidR="004F5291" w:rsidRPr="003B1E06" w:rsidRDefault="005129CE" w:rsidP="00EF77EF">
      <w:pPr>
        <w:ind w:firstLineChars="298" w:firstLine="658"/>
        <w:rPr>
          <w:b/>
        </w:rPr>
      </w:pPr>
      <w:r w:rsidRPr="003B1E06">
        <w:rPr>
          <w:rFonts w:hint="eastAsia"/>
          <w:b/>
        </w:rPr>
        <w:t>5</w:t>
      </w:r>
      <w:r w:rsidR="00E0131F" w:rsidRPr="003B1E06">
        <w:rPr>
          <w:b/>
        </w:rPr>
        <w:t>5</w:t>
      </w:r>
      <w:r w:rsidRPr="003B1E06">
        <w:rPr>
          <w:rFonts w:hint="eastAsia"/>
          <w:b/>
        </w:rPr>
        <w:t>.</w:t>
      </w:r>
      <w:r w:rsidRPr="003B1E06">
        <w:rPr>
          <w:b/>
        </w:rPr>
        <w:t>未建立医疗质量管理相关规章制度的</w:t>
      </w:r>
    </w:p>
    <w:p w:rsidR="004F5291" w:rsidRPr="003B1E06" w:rsidRDefault="005129CE">
      <w:pPr>
        <w:pStyle w:val="af1"/>
        <w:tabs>
          <w:tab w:val="left" w:pos="1166"/>
        </w:tabs>
        <w:spacing w:line="360" w:lineRule="exact"/>
        <w:ind w:left="278" w:right="10016"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814"/>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《医疗质量管理办法》第四十四条第（二）项：医疗机构有下列情形之一的，由县级以上卫生计生行政部门责令限期改正；逾</w:t>
      </w:r>
      <w:r w:rsidRPr="003B1E06">
        <w:rPr>
          <w:rFonts w:ascii="Times New Roman" w:hAnsi="Times New Roman" w:cs="Times New Roman"/>
          <w:spacing w:val="-13"/>
          <w:sz w:val="21"/>
          <w:szCs w:val="21"/>
        </w:rPr>
        <w:t>期</w:t>
      </w:r>
      <w:r w:rsidRPr="003B1E06">
        <w:rPr>
          <w:rFonts w:ascii="Times New Roman" w:hAnsi="Times New Roman" w:cs="Times New Roman"/>
          <w:sz w:val="21"/>
          <w:szCs w:val="21"/>
        </w:rPr>
        <w:t>不改的，给予警告，并处三万元以下罚款；对公立医疗机构负有责任的主管人员和其他直接责任人员，依法给予处分：（二）未建立医疗质量管理相关规章制度的；</w:t>
      </w:r>
    </w:p>
    <w:p w:rsidR="004F5291" w:rsidRPr="003B1E06" w:rsidRDefault="005129CE">
      <w:pPr>
        <w:pStyle w:val="a4"/>
        <w:tabs>
          <w:tab w:val="left" w:pos="5814"/>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margin" w:tblpXSpec="center" w:tblpY="617"/>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984"/>
        <w:gridCol w:w="4340"/>
      </w:tblGrid>
      <w:tr w:rsidR="004F5291" w:rsidRPr="003B1E06">
        <w:trPr>
          <w:trHeight w:val="460"/>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984" w:type="dxa"/>
            <w:vAlign w:val="center"/>
          </w:tcPr>
          <w:p w:rsidR="004F5291" w:rsidRPr="003B1E06" w:rsidRDefault="005129CE">
            <w:pPr>
              <w:pStyle w:val="TableParagraph"/>
              <w:ind w:leftChars="103" w:left="227" w:right="5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40" w:type="dxa"/>
            <w:vAlign w:val="center"/>
          </w:tcPr>
          <w:p w:rsidR="004F5291" w:rsidRPr="003B1E06" w:rsidRDefault="005129CE">
            <w:pPr>
              <w:pStyle w:val="TableParagraph"/>
              <w:ind w:leftChars="103" w:left="227" w:right="1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984" w:type="dxa"/>
            <w:vAlign w:val="center"/>
          </w:tcPr>
          <w:p w:rsidR="005D39A1" w:rsidRPr="003B1E06" w:rsidRDefault="005D39A1" w:rsidP="005D39A1">
            <w:pPr>
              <w:pStyle w:val="TableParagraph"/>
              <w:ind w:leftChars="103" w:left="227" w:right="95"/>
              <w:jc w:val="both"/>
              <w:rPr>
                <w:rFonts w:ascii="Times New Roman" w:eastAsiaTheme="majorEastAsia" w:hAnsi="Times New Roman" w:cs="Times New Roman"/>
                <w:sz w:val="21"/>
                <w:szCs w:val="21"/>
              </w:rPr>
            </w:pPr>
            <w:r w:rsidRPr="003B1E06">
              <w:rPr>
                <w:rFonts w:ascii="Times New Roman" w:hAnsi="Times New Roman" w:cs="Times New Roman"/>
                <w:sz w:val="21"/>
                <w:szCs w:val="21"/>
              </w:rPr>
              <w:t>未建立医疗质量管理相关规章制度</w:t>
            </w:r>
            <w:r w:rsidRPr="003B1E06">
              <w:rPr>
                <w:rFonts w:ascii="Times New Roman" w:eastAsiaTheme="majorEastAsia" w:hAnsi="Times New Roman" w:cs="Times New Roman"/>
                <w:sz w:val="21"/>
                <w:szCs w:val="21"/>
              </w:rPr>
              <w:t>的，逾期不改的</w:t>
            </w:r>
          </w:p>
        </w:tc>
        <w:tc>
          <w:tcPr>
            <w:tcW w:w="4340" w:type="dxa"/>
            <w:vAlign w:val="center"/>
          </w:tcPr>
          <w:p w:rsidR="005D39A1" w:rsidRPr="003B1E06" w:rsidRDefault="005D39A1" w:rsidP="005D39A1">
            <w:pPr>
              <w:pStyle w:val="TableParagraph"/>
              <w:ind w:leftChars="103" w:left="227" w:right="15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hint="eastAsia"/>
                <w:sz w:val="21"/>
                <w:szCs w:val="21"/>
              </w:rPr>
              <w:t>元</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984" w:type="dxa"/>
            <w:vAlign w:val="center"/>
          </w:tcPr>
          <w:p w:rsidR="005D39A1" w:rsidRPr="003B1E06" w:rsidRDefault="005D39A1" w:rsidP="005D39A1">
            <w:pPr>
              <w:pStyle w:val="TableParagraph"/>
              <w:ind w:leftChars="103" w:left="227"/>
              <w:jc w:val="both"/>
              <w:rPr>
                <w:rFonts w:ascii="Times New Roman" w:eastAsiaTheme="majorEastAsia" w:hAnsi="Times New Roman" w:cs="Times New Roman"/>
                <w:sz w:val="21"/>
                <w:szCs w:val="21"/>
              </w:rPr>
            </w:pPr>
            <w:r w:rsidRPr="003B1E06">
              <w:rPr>
                <w:rFonts w:ascii="Times New Roman" w:hAnsi="Times New Roman" w:cs="Times New Roman"/>
                <w:sz w:val="21"/>
                <w:szCs w:val="21"/>
              </w:rPr>
              <w:t>未建立医疗质量管理相关规章制度</w:t>
            </w:r>
            <w:r w:rsidRPr="003B1E06">
              <w:rPr>
                <w:rFonts w:ascii="Times New Roman" w:eastAsiaTheme="majorEastAsia" w:hAnsi="Times New Roman" w:cs="Times New Roman"/>
                <w:sz w:val="21"/>
                <w:szCs w:val="21"/>
              </w:rPr>
              <w:t>的，逾期不改的</w:t>
            </w:r>
            <w:r w:rsidRPr="003B1E06">
              <w:rPr>
                <w:rFonts w:ascii="Times New Roman" w:eastAsiaTheme="majorEastAsia" w:hAnsi="Times New Roman" w:cs="Times New Roman" w:hint="eastAsia"/>
                <w:sz w:val="21"/>
                <w:szCs w:val="21"/>
              </w:rPr>
              <w:t>，造成较重后果的</w:t>
            </w:r>
          </w:p>
        </w:tc>
        <w:tc>
          <w:tcPr>
            <w:tcW w:w="4340" w:type="dxa"/>
            <w:vAlign w:val="center"/>
          </w:tcPr>
          <w:p w:rsidR="005D39A1" w:rsidRPr="003B1E06" w:rsidRDefault="005D39A1"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hint="eastAsia"/>
                <w:sz w:val="21"/>
                <w:szCs w:val="21"/>
              </w:rPr>
              <w:t>元</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984" w:type="dxa"/>
            <w:vAlign w:val="center"/>
          </w:tcPr>
          <w:p w:rsidR="005D39A1" w:rsidRPr="003B1E06" w:rsidRDefault="005D39A1" w:rsidP="005D39A1">
            <w:pPr>
              <w:pStyle w:val="TableParagraph"/>
              <w:ind w:leftChars="103" w:left="227"/>
              <w:jc w:val="both"/>
              <w:rPr>
                <w:rFonts w:ascii="Times New Roman" w:eastAsiaTheme="majorEastAsia" w:hAnsi="Times New Roman" w:cs="Times New Roman"/>
                <w:sz w:val="21"/>
                <w:szCs w:val="21"/>
              </w:rPr>
            </w:pPr>
            <w:r w:rsidRPr="003B1E06">
              <w:rPr>
                <w:rFonts w:ascii="Times New Roman" w:hAnsi="Times New Roman" w:cs="Times New Roman"/>
                <w:sz w:val="21"/>
                <w:szCs w:val="21"/>
              </w:rPr>
              <w:t>未建立医疗质量管理相关规章制度</w:t>
            </w:r>
            <w:r w:rsidRPr="003B1E06">
              <w:rPr>
                <w:rFonts w:ascii="Times New Roman" w:eastAsiaTheme="majorEastAsia" w:hAnsi="Times New Roman" w:cs="Times New Roman"/>
                <w:sz w:val="21"/>
                <w:szCs w:val="21"/>
              </w:rPr>
              <w:t>的，逾期不改的</w:t>
            </w:r>
            <w:r w:rsidRPr="003B1E06">
              <w:rPr>
                <w:rFonts w:ascii="Times New Roman" w:eastAsiaTheme="majorEastAsia" w:hAnsi="Times New Roman" w:cs="Times New Roman" w:hint="eastAsia"/>
                <w:sz w:val="21"/>
                <w:szCs w:val="21"/>
              </w:rPr>
              <w:t>，造成严重后果的</w:t>
            </w:r>
          </w:p>
        </w:tc>
        <w:tc>
          <w:tcPr>
            <w:tcW w:w="4340" w:type="dxa"/>
            <w:vAlign w:val="center"/>
          </w:tcPr>
          <w:p w:rsidR="005D39A1" w:rsidRPr="003B1E06" w:rsidRDefault="005D39A1"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30000</w:t>
            </w:r>
            <w:r w:rsidRPr="003B1E06">
              <w:rPr>
                <w:rFonts w:ascii="Times New Roman" w:eastAsiaTheme="majorEastAsia" w:hAnsi="Times New Roman" w:cs="Times New Roman" w:hint="eastAsia"/>
                <w:sz w:val="21"/>
                <w:szCs w:val="21"/>
              </w:rPr>
              <w:t>元</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210"/>
        <w:tabs>
          <w:tab w:val="left" w:pos="1070"/>
        </w:tabs>
        <w:spacing w:line="300" w:lineRule="auto"/>
        <w:ind w:left="533" w:right="5826"/>
        <w:rPr>
          <w:rFonts w:ascii="Times New Roman" w:hAnsi="Times New Roman" w:cs="Times New Roman"/>
          <w:spacing w:val="-1"/>
          <w:sz w:val="21"/>
          <w:szCs w:val="21"/>
        </w:rPr>
      </w:pPr>
    </w:p>
    <w:p w:rsidR="00EF77EF" w:rsidRPr="003B1E06" w:rsidRDefault="00EF77EF" w:rsidP="00EF77EF">
      <w:pPr>
        <w:ind w:firstLineChars="200" w:firstLine="442"/>
        <w:rPr>
          <w:b/>
        </w:rPr>
      </w:pPr>
      <w:bookmarkStart w:id="315" w:name="_Toc155623918"/>
    </w:p>
    <w:p w:rsidR="00EF77EF" w:rsidRPr="003B1E06" w:rsidRDefault="00EF77EF" w:rsidP="00EF77EF">
      <w:pPr>
        <w:ind w:firstLineChars="200" w:firstLine="442"/>
        <w:rPr>
          <w:b/>
        </w:rPr>
      </w:pPr>
    </w:p>
    <w:p w:rsidR="004F5291" w:rsidRPr="003B1E06" w:rsidRDefault="005129CE" w:rsidP="00EF77EF">
      <w:pPr>
        <w:ind w:firstLineChars="200" w:firstLine="442"/>
        <w:rPr>
          <w:b/>
        </w:rPr>
      </w:pPr>
      <w:r w:rsidRPr="003B1E06">
        <w:rPr>
          <w:b/>
        </w:rPr>
        <w:t>5</w:t>
      </w:r>
      <w:r w:rsidR="00E0131F" w:rsidRPr="003B1E06">
        <w:rPr>
          <w:b/>
        </w:rPr>
        <w:t>6</w:t>
      </w:r>
      <w:r w:rsidRPr="003B1E06">
        <w:rPr>
          <w:rFonts w:hint="eastAsia"/>
          <w:b/>
        </w:rPr>
        <w:t>.</w:t>
      </w:r>
      <w:r w:rsidRPr="003B1E06">
        <w:rPr>
          <w:b/>
        </w:rPr>
        <w:t>医疗质量管理制度不落实或者落实不到位，导致医疗质量管理混乱的</w:t>
      </w:r>
      <w:bookmarkEnd w:id="315"/>
    </w:p>
    <w:p w:rsidR="004F5291" w:rsidRPr="003B1E06" w:rsidRDefault="005129CE" w:rsidP="00EF77EF">
      <w:pPr>
        <w:ind w:firstLineChars="200" w:firstLine="440"/>
      </w:pPr>
      <w:bookmarkStart w:id="316" w:name="_Toc155623919"/>
      <w:r w:rsidRPr="003B1E06">
        <w:t>法律依据：</w:t>
      </w:r>
      <w:bookmarkEnd w:id="316"/>
    </w:p>
    <w:p w:rsidR="004F5291" w:rsidRPr="003B1E06" w:rsidRDefault="005129CE">
      <w:pPr>
        <w:pStyle w:val="a4"/>
        <w:tabs>
          <w:tab w:val="left" w:pos="5814"/>
        </w:tabs>
        <w:spacing w:line="300" w:lineRule="auto"/>
        <w:ind w:left="567" w:firstLineChars="178" w:firstLine="374"/>
        <w:rPr>
          <w:rFonts w:ascii="Times New Roman" w:hAnsi="Times New Roman" w:cs="Times New Roman"/>
          <w:sz w:val="21"/>
          <w:szCs w:val="21"/>
        </w:rPr>
      </w:pPr>
      <w:r w:rsidRPr="003B1E06">
        <w:rPr>
          <w:rFonts w:ascii="Times New Roman" w:hAnsi="Times New Roman" w:cs="Times New Roman"/>
          <w:sz w:val="21"/>
          <w:szCs w:val="21"/>
        </w:rPr>
        <w:t>《医疗质量管理办法》第四十四条第（三）项：医疗机构有下列情形之一的，由县级以上卫生计生行政部门责令限期改正；逾期不改的，给予警告，并处三万元以下罚款；对公立医疗机构负有责任的主管人员和其他直接责任人员，依法给予处分：（三）医疗质量管理制度不落实或者落实不到位，导致医疗质量管理混乱的；</w:t>
      </w:r>
    </w:p>
    <w:p w:rsidR="004F5291" w:rsidRPr="003B1E06" w:rsidRDefault="005129CE">
      <w:pPr>
        <w:pStyle w:val="a4"/>
        <w:spacing w:line="300" w:lineRule="auto"/>
        <w:ind w:left="567" w:right="6116" w:firstLineChars="178" w:firstLine="374"/>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sz w:val="21"/>
          <w:szCs w:val="21"/>
        </w:rPr>
      </w:pPr>
      <w:r w:rsidRPr="003B1E06">
        <w:rPr>
          <w:rFonts w:ascii="Times New Roman" w:hAnsi="Times New Roman" w:cs="Times New Roman"/>
          <w:noProof/>
          <w:sz w:val="21"/>
          <w:szCs w:val="21"/>
        </w:rPr>
        <w:pict>
          <v:shape id="文本框 61" o:spid="_x0000_s1031" type="#_x0000_t202" style="position:absolute;margin-left:67.5pt;margin-top:6.65pt;width:709.5pt;height:162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
                    <w:gridCol w:w="8361"/>
                    <w:gridCol w:w="4336"/>
                  </w:tblGrid>
                  <w:tr w:rsidR="008E17A3">
                    <w:trPr>
                      <w:trHeight w:val="597"/>
                      <w:jc w:val="center"/>
                    </w:trPr>
                    <w:tc>
                      <w:tcPr>
                        <w:tcW w:w="1445" w:type="dxa"/>
                        <w:vAlign w:val="center"/>
                      </w:tcPr>
                      <w:p w:rsidR="008E17A3" w:rsidRDefault="008E17A3">
                        <w:pPr>
                          <w:pStyle w:val="TableParagraph"/>
                          <w:ind w:right="213"/>
                          <w:jc w:val="center"/>
                          <w:rPr>
                            <w:sz w:val="21"/>
                            <w:szCs w:val="21"/>
                          </w:rPr>
                        </w:pPr>
                        <w:r>
                          <w:rPr>
                            <w:rFonts w:hint="eastAsia"/>
                            <w:color w:val="0D0D0D"/>
                            <w:sz w:val="21"/>
                            <w:szCs w:val="21"/>
                          </w:rPr>
                          <w:t>裁量阶次</w:t>
                        </w:r>
                      </w:p>
                    </w:tc>
                    <w:tc>
                      <w:tcPr>
                        <w:tcW w:w="8361" w:type="dxa"/>
                        <w:vAlign w:val="center"/>
                      </w:tcPr>
                      <w:p w:rsidR="008E17A3" w:rsidRDefault="008E17A3">
                        <w:pPr>
                          <w:pStyle w:val="TableParagraph"/>
                          <w:ind w:left="3677" w:right="3671"/>
                          <w:jc w:val="center"/>
                          <w:rPr>
                            <w:sz w:val="21"/>
                            <w:szCs w:val="21"/>
                          </w:rPr>
                        </w:pPr>
                        <w:r>
                          <w:rPr>
                            <w:rFonts w:hint="eastAsia"/>
                            <w:color w:val="0D0D0D"/>
                            <w:sz w:val="21"/>
                            <w:szCs w:val="21"/>
                          </w:rPr>
                          <w:t>情节后果</w:t>
                        </w:r>
                      </w:p>
                    </w:tc>
                    <w:tc>
                      <w:tcPr>
                        <w:tcW w:w="4336" w:type="dxa"/>
                        <w:vAlign w:val="center"/>
                      </w:tcPr>
                      <w:p w:rsidR="008E17A3" w:rsidRDefault="008E17A3">
                        <w:pPr>
                          <w:pStyle w:val="TableParagraph"/>
                          <w:ind w:left="48" w:right="38"/>
                          <w:jc w:val="center"/>
                          <w:rPr>
                            <w:sz w:val="21"/>
                            <w:szCs w:val="21"/>
                          </w:rPr>
                        </w:pPr>
                        <w:r>
                          <w:rPr>
                            <w:rFonts w:hint="eastAsia"/>
                            <w:color w:val="0D0D0D"/>
                            <w:sz w:val="21"/>
                            <w:szCs w:val="21"/>
                          </w:rPr>
                          <w:t>裁量幅度</w:t>
                        </w:r>
                      </w:p>
                    </w:tc>
                  </w:tr>
                  <w:tr w:rsidR="008E17A3">
                    <w:trPr>
                      <w:trHeight w:val="662"/>
                      <w:jc w:val="center"/>
                    </w:trPr>
                    <w:tc>
                      <w:tcPr>
                        <w:tcW w:w="1445" w:type="dxa"/>
                        <w:vAlign w:val="center"/>
                      </w:tcPr>
                      <w:p w:rsidR="008E17A3" w:rsidRDefault="008E17A3" w:rsidP="005D39A1">
                        <w:pPr>
                          <w:pStyle w:val="TableParagraph"/>
                          <w:spacing w:before="171"/>
                          <w:ind w:left="219" w:right="213"/>
                          <w:jc w:val="center"/>
                          <w:rPr>
                            <w:sz w:val="21"/>
                            <w:szCs w:val="21"/>
                          </w:rPr>
                        </w:pPr>
                        <w:r>
                          <w:rPr>
                            <w:rFonts w:hint="eastAsia"/>
                            <w:sz w:val="21"/>
                            <w:szCs w:val="21"/>
                          </w:rPr>
                          <w:t>从轻</w:t>
                        </w:r>
                      </w:p>
                    </w:tc>
                    <w:tc>
                      <w:tcPr>
                        <w:tcW w:w="8361" w:type="dxa"/>
                        <w:vAlign w:val="center"/>
                      </w:tcPr>
                      <w:p w:rsidR="008E17A3" w:rsidRDefault="008E17A3" w:rsidP="005D39A1">
                        <w:pPr>
                          <w:pStyle w:val="TableParagraph"/>
                          <w:spacing w:line="300" w:lineRule="auto"/>
                          <w:ind w:left="108" w:right="20"/>
                          <w:jc w:val="both"/>
                          <w:rPr>
                            <w:color w:val="0D0D0D"/>
                            <w:sz w:val="21"/>
                            <w:szCs w:val="21"/>
                          </w:rPr>
                        </w:pPr>
                        <w:r>
                          <w:rPr>
                            <w:rFonts w:hint="eastAsia"/>
                            <w:color w:val="0D0D0D"/>
                            <w:sz w:val="21"/>
                            <w:szCs w:val="21"/>
                          </w:rPr>
                          <w:t>有 3 项以下医疗质量管理制度不落实或者落实不到位，导致医疗质量管理混乱的，</w:t>
                        </w:r>
                      </w:p>
                      <w:p w:rsidR="008E17A3" w:rsidRDefault="008E17A3" w:rsidP="005D39A1">
                        <w:pPr>
                          <w:pStyle w:val="TableParagraph"/>
                          <w:spacing w:line="300" w:lineRule="auto"/>
                          <w:ind w:left="108" w:right="20"/>
                          <w:jc w:val="both"/>
                          <w:rPr>
                            <w:sz w:val="21"/>
                            <w:szCs w:val="21"/>
                          </w:rPr>
                        </w:pPr>
                        <w:r>
                          <w:rPr>
                            <w:rFonts w:hint="eastAsia"/>
                            <w:color w:val="0D0D0D"/>
                            <w:sz w:val="21"/>
                            <w:szCs w:val="21"/>
                          </w:rPr>
                          <w:t>逾期不改的</w:t>
                        </w:r>
                      </w:p>
                    </w:tc>
                    <w:tc>
                      <w:tcPr>
                        <w:tcW w:w="4336" w:type="dxa"/>
                        <w:vAlign w:val="center"/>
                      </w:tcPr>
                      <w:p w:rsidR="008E17A3" w:rsidRDefault="008E17A3" w:rsidP="005D39A1">
                        <w:pPr>
                          <w:pStyle w:val="TableParagraph"/>
                          <w:ind w:left="48" w:right="38"/>
                          <w:jc w:val="center"/>
                          <w:rPr>
                            <w:sz w:val="21"/>
                            <w:szCs w:val="21"/>
                          </w:rPr>
                        </w:pPr>
                        <w:r>
                          <w:rPr>
                            <w:rFonts w:ascii="Times New Roman" w:eastAsiaTheme="majorEastAsia" w:hAnsi="Times New Roman" w:cs="Times New Roman"/>
                            <w:color w:val="0D0D0D"/>
                            <w:sz w:val="21"/>
                            <w:szCs w:val="21"/>
                          </w:rPr>
                          <w:t>警告，罚款</w:t>
                        </w:r>
                        <w:r>
                          <w:rPr>
                            <w:rFonts w:ascii="Times New Roman" w:eastAsiaTheme="majorEastAsia" w:hAnsi="Times New Roman" w:cs="Times New Roman" w:hint="eastAsia"/>
                            <w:color w:val="0D0D0D"/>
                            <w:sz w:val="21"/>
                            <w:szCs w:val="21"/>
                          </w:rPr>
                          <w:t>：罚款＜</w:t>
                        </w:r>
                        <w:r>
                          <w:rPr>
                            <w:rFonts w:ascii="Times New Roman" w:eastAsiaTheme="majorEastAsia" w:hAnsi="Times New Roman" w:cs="Times New Roman" w:hint="eastAsia"/>
                            <w:color w:val="0D0D0D"/>
                            <w:sz w:val="21"/>
                            <w:szCs w:val="21"/>
                          </w:rPr>
                          <w:t>9000</w:t>
                        </w:r>
                        <w:r>
                          <w:rPr>
                            <w:rFonts w:ascii="Times New Roman" w:eastAsiaTheme="majorEastAsia" w:hAnsi="Times New Roman" w:cs="Times New Roman" w:hint="eastAsia"/>
                            <w:color w:val="0D0D0D"/>
                            <w:sz w:val="21"/>
                            <w:szCs w:val="21"/>
                          </w:rPr>
                          <w:t>元</w:t>
                        </w:r>
                      </w:p>
                    </w:tc>
                  </w:tr>
                  <w:tr w:rsidR="008E17A3">
                    <w:trPr>
                      <w:trHeight w:val="651"/>
                      <w:jc w:val="center"/>
                    </w:trPr>
                    <w:tc>
                      <w:tcPr>
                        <w:tcW w:w="1445" w:type="dxa"/>
                        <w:vAlign w:val="center"/>
                      </w:tcPr>
                      <w:p w:rsidR="008E17A3" w:rsidRDefault="008E17A3" w:rsidP="005D39A1">
                        <w:pPr>
                          <w:pStyle w:val="TableParagraph"/>
                          <w:spacing w:before="172"/>
                          <w:ind w:left="219" w:right="213"/>
                          <w:jc w:val="center"/>
                          <w:rPr>
                            <w:sz w:val="21"/>
                            <w:szCs w:val="21"/>
                          </w:rPr>
                        </w:pPr>
                        <w:r>
                          <w:rPr>
                            <w:rFonts w:hint="eastAsia"/>
                            <w:sz w:val="21"/>
                            <w:szCs w:val="21"/>
                          </w:rPr>
                          <w:t>一般</w:t>
                        </w:r>
                      </w:p>
                    </w:tc>
                    <w:tc>
                      <w:tcPr>
                        <w:tcW w:w="8361" w:type="dxa"/>
                        <w:vAlign w:val="center"/>
                      </w:tcPr>
                      <w:p w:rsidR="008E17A3" w:rsidRDefault="008E17A3" w:rsidP="005D39A1">
                        <w:pPr>
                          <w:pStyle w:val="TableParagraph"/>
                          <w:spacing w:line="300" w:lineRule="auto"/>
                          <w:ind w:left="108" w:right="97"/>
                          <w:jc w:val="both"/>
                          <w:rPr>
                            <w:sz w:val="21"/>
                            <w:szCs w:val="21"/>
                          </w:rPr>
                        </w:pPr>
                        <w:r>
                          <w:rPr>
                            <w:rFonts w:hint="eastAsia"/>
                            <w:color w:val="0D0D0D"/>
                            <w:spacing w:val="-30"/>
                            <w:sz w:val="21"/>
                            <w:szCs w:val="21"/>
                          </w:rPr>
                          <w:t xml:space="preserve">有 </w:t>
                        </w:r>
                        <w:r>
                          <w:rPr>
                            <w:rFonts w:hint="eastAsia"/>
                            <w:color w:val="0D0D0D"/>
                            <w:sz w:val="21"/>
                            <w:szCs w:val="21"/>
                          </w:rPr>
                          <w:t xml:space="preserve">3 </w:t>
                        </w:r>
                        <w:r>
                          <w:rPr>
                            <w:rFonts w:hint="eastAsia"/>
                            <w:color w:val="0D0D0D"/>
                            <w:spacing w:val="-15"/>
                            <w:sz w:val="21"/>
                            <w:szCs w:val="21"/>
                          </w:rPr>
                          <w:t xml:space="preserve">项以上 </w:t>
                        </w:r>
                        <w:r>
                          <w:rPr>
                            <w:rFonts w:hint="eastAsia"/>
                            <w:color w:val="0D0D0D"/>
                            <w:sz w:val="21"/>
                            <w:szCs w:val="21"/>
                          </w:rPr>
                          <w:t xml:space="preserve">5 </w:t>
                        </w:r>
                        <w:r>
                          <w:rPr>
                            <w:rFonts w:hint="eastAsia"/>
                            <w:color w:val="0D0D0D"/>
                            <w:spacing w:val="-2"/>
                            <w:sz w:val="21"/>
                            <w:szCs w:val="21"/>
                          </w:rPr>
                          <w:t>项以下医疗质量管理制度不落实或者落实不到位，导致医疗质量</w:t>
                        </w:r>
                        <w:r>
                          <w:rPr>
                            <w:rFonts w:hint="eastAsia"/>
                            <w:color w:val="0D0D0D"/>
                            <w:sz w:val="21"/>
                            <w:szCs w:val="21"/>
                          </w:rPr>
                          <w:t>管理混乱的，逾期不改的</w:t>
                        </w:r>
                      </w:p>
                    </w:tc>
                    <w:tc>
                      <w:tcPr>
                        <w:tcW w:w="4336" w:type="dxa"/>
                        <w:vAlign w:val="center"/>
                      </w:tcPr>
                      <w:p w:rsidR="008E17A3" w:rsidRDefault="008E17A3" w:rsidP="005D39A1">
                        <w:pPr>
                          <w:pStyle w:val="TableParagraph"/>
                          <w:spacing w:before="1"/>
                          <w:ind w:left="48" w:right="38"/>
                          <w:jc w:val="center"/>
                          <w:rPr>
                            <w:sz w:val="21"/>
                            <w:szCs w:val="21"/>
                          </w:rPr>
                        </w:pPr>
                        <w:r>
                          <w:rPr>
                            <w:rFonts w:ascii="Times New Roman" w:eastAsiaTheme="majorEastAsia" w:hAnsi="Times New Roman" w:cs="Times New Roman"/>
                            <w:sz w:val="21"/>
                            <w:szCs w:val="21"/>
                          </w:rPr>
                          <w:t>警告，罚款</w:t>
                        </w:r>
                        <w:r>
                          <w:rPr>
                            <w:rFonts w:ascii="Times New Roman" w:eastAsiaTheme="majorEastAsia" w:hAnsi="Times New Roman" w:cs="Times New Roman" w:hint="eastAsia"/>
                            <w:sz w:val="21"/>
                            <w:szCs w:val="21"/>
                          </w:rPr>
                          <w:t>：</w:t>
                        </w:r>
                        <w:r>
                          <w:rPr>
                            <w:rFonts w:ascii="Times New Roman" w:eastAsiaTheme="majorEastAsia" w:hAnsi="Times New Roman" w:cs="Times New Roman" w:hint="eastAsia"/>
                            <w:sz w:val="21"/>
                            <w:szCs w:val="21"/>
                          </w:rPr>
                          <w:t>9000</w:t>
                        </w:r>
                        <w:r>
                          <w:rPr>
                            <w:rFonts w:ascii="Times New Roman" w:eastAsiaTheme="majorEastAsia" w:hAnsi="Times New Roman" w:cs="Times New Roman"/>
                            <w:sz w:val="21"/>
                            <w:szCs w:val="21"/>
                          </w:rPr>
                          <w:t>元</w:t>
                        </w:r>
                        <w:r>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21000</w:t>
                        </w:r>
                        <w:r>
                          <w:rPr>
                            <w:rFonts w:ascii="Times New Roman" w:eastAsiaTheme="majorEastAsia" w:hAnsi="Times New Roman" w:cs="Times New Roman" w:hint="eastAsia"/>
                            <w:sz w:val="21"/>
                            <w:szCs w:val="21"/>
                          </w:rPr>
                          <w:t>元</w:t>
                        </w:r>
                      </w:p>
                    </w:tc>
                  </w:tr>
                  <w:tr w:rsidR="008E17A3">
                    <w:trPr>
                      <w:trHeight w:val="728"/>
                      <w:jc w:val="center"/>
                    </w:trPr>
                    <w:tc>
                      <w:tcPr>
                        <w:tcW w:w="1445" w:type="dxa"/>
                        <w:vAlign w:val="center"/>
                      </w:tcPr>
                      <w:p w:rsidR="008E17A3" w:rsidRDefault="008E17A3" w:rsidP="005D39A1">
                        <w:pPr>
                          <w:pStyle w:val="TableParagraph"/>
                          <w:spacing w:before="171"/>
                          <w:ind w:left="219" w:right="213"/>
                          <w:jc w:val="center"/>
                          <w:rPr>
                            <w:sz w:val="21"/>
                            <w:szCs w:val="21"/>
                          </w:rPr>
                        </w:pPr>
                        <w:r>
                          <w:rPr>
                            <w:rFonts w:hint="eastAsia"/>
                            <w:sz w:val="21"/>
                            <w:szCs w:val="21"/>
                          </w:rPr>
                          <w:t>从重</w:t>
                        </w:r>
                      </w:p>
                    </w:tc>
                    <w:tc>
                      <w:tcPr>
                        <w:tcW w:w="8361" w:type="dxa"/>
                        <w:vAlign w:val="center"/>
                      </w:tcPr>
                      <w:p w:rsidR="008E17A3" w:rsidRDefault="008E17A3" w:rsidP="005D39A1">
                        <w:pPr>
                          <w:pStyle w:val="TableParagraph"/>
                          <w:spacing w:line="300" w:lineRule="auto"/>
                          <w:ind w:left="108" w:right="20"/>
                          <w:jc w:val="both"/>
                          <w:rPr>
                            <w:color w:val="0D0D0D"/>
                            <w:sz w:val="21"/>
                            <w:szCs w:val="21"/>
                          </w:rPr>
                        </w:pPr>
                        <w:r>
                          <w:rPr>
                            <w:rFonts w:hint="eastAsia"/>
                            <w:color w:val="0D0D0D"/>
                            <w:sz w:val="21"/>
                            <w:szCs w:val="21"/>
                          </w:rPr>
                          <w:t>有 5 项以上医疗质量管理制度不落实或者落实不到位，导致医疗质量管理混乱的，</w:t>
                        </w:r>
                      </w:p>
                      <w:p w:rsidR="008E17A3" w:rsidRDefault="008E17A3" w:rsidP="005D39A1">
                        <w:pPr>
                          <w:pStyle w:val="TableParagraph"/>
                          <w:spacing w:line="300" w:lineRule="auto"/>
                          <w:ind w:left="108" w:right="20"/>
                          <w:jc w:val="both"/>
                          <w:rPr>
                            <w:sz w:val="21"/>
                            <w:szCs w:val="21"/>
                          </w:rPr>
                        </w:pPr>
                        <w:r>
                          <w:rPr>
                            <w:rFonts w:hint="eastAsia"/>
                            <w:color w:val="0D0D0D"/>
                            <w:sz w:val="21"/>
                            <w:szCs w:val="21"/>
                          </w:rPr>
                          <w:t>逾期不改的</w:t>
                        </w:r>
                      </w:p>
                    </w:tc>
                    <w:tc>
                      <w:tcPr>
                        <w:tcW w:w="4336" w:type="dxa"/>
                        <w:vAlign w:val="center"/>
                      </w:tcPr>
                      <w:p w:rsidR="008E17A3" w:rsidRDefault="008E17A3" w:rsidP="005D39A1">
                        <w:pPr>
                          <w:pStyle w:val="TableParagraph"/>
                          <w:ind w:left="48" w:right="38"/>
                          <w:jc w:val="center"/>
                          <w:rPr>
                            <w:sz w:val="21"/>
                            <w:szCs w:val="21"/>
                          </w:rPr>
                        </w:pPr>
                        <w:r>
                          <w:rPr>
                            <w:rFonts w:ascii="Times New Roman" w:eastAsiaTheme="majorEastAsia" w:hAnsi="Times New Roman" w:cs="Times New Roman"/>
                            <w:sz w:val="21"/>
                            <w:szCs w:val="21"/>
                          </w:rPr>
                          <w:t>警告，罚款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21000</w:t>
                        </w:r>
                        <w:r>
                          <w:rPr>
                            <w:rFonts w:ascii="Times New Roman" w:eastAsiaTheme="majorEastAsia" w:hAnsi="Times New Roman" w:cs="Times New Roman"/>
                            <w:sz w:val="21"/>
                            <w:szCs w:val="21"/>
                          </w:rPr>
                          <w:t>元</w:t>
                        </w:r>
                        <w:r>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30000</w:t>
                        </w:r>
                        <w:r>
                          <w:rPr>
                            <w:rFonts w:ascii="Times New Roman" w:eastAsiaTheme="majorEastAsia" w:hAnsi="Times New Roman" w:cs="Times New Roman" w:hint="eastAsia"/>
                            <w:sz w:val="21"/>
                            <w:szCs w:val="21"/>
                          </w:rPr>
                          <w:t>元</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ind w:firstLineChars="196" w:firstLine="433"/>
        <w:rPr>
          <w:b/>
        </w:rPr>
      </w:pPr>
    </w:p>
    <w:p w:rsidR="004F5291" w:rsidRPr="003B1E06" w:rsidRDefault="004F5291">
      <w:pPr>
        <w:ind w:firstLineChars="196" w:firstLine="433"/>
        <w:rPr>
          <w:b/>
        </w:rPr>
      </w:pPr>
    </w:p>
    <w:p w:rsidR="004F5291" w:rsidRPr="003B1E06" w:rsidRDefault="004F5291">
      <w:pPr>
        <w:ind w:firstLineChars="196" w:firstLine="433"/>
        <w:rPr>
          <w:b/>
        </w:rPr>
      </w:pPr>
    </w:p>
    <w:p w:rsidR="004F5291" w:rsidRPr="003B1E06" w:rsidRDefault="005129CE">
      <w:pPr>
        <w:ind w:firstLineChars="196" w:firstLine="433"/>
        <w:rPr>
          <w:b/>
        </w:rPr>
      </w:pPr>
      <w:r w:rsidRPr="003B1E06">
        <w:rPr>
          <w:b/>
        </w:rPr>
        <w:t>5</w:t>
      </w:r>
      <w:r w:rsidR="00E0131F" w:rsidRPr="003B1E06">
        <w:rPr>
          <w:b/>
        </w:rPr>
        <w:t>7</w:t>
      </w:r>
      <w:r w:rsidRPr="003B1E06">
        <w:rPr>
          <w:rFonts w:hint="eastAsia"/>
          <w:b/>
        </w:rPr>
        <w:t>.</w:t>
      </w:r>
      <w:r w:rsidRPr="003B1E06">
        <w:rPr>
          <w:b/>
        </w:rPr>
        <w:t>发生重大医疗质量安全事件隐匿不报的</w:t>
      </w:r>
    </w:p>
    <w:p w:rsidR="004F5291" w:rsidRPr="003B1E06" w:rsidRDefault="005129CE">
      <w:pPr>
        <w:pStyle w:val="af1"/>
        <w:tabs>
          <w:tab w:val="left" w:pos="1166"/>
        </w:tabs>
        <w:spacing w:line="300" w:lineRule="auto"/>
        <w:ind w:right="9776"/>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814"/>
        </w:tabs>
        <w:spacing w:line="300" w:lineRule="auto"/>
        <w:ind w:left="280" w:right="797" w:firstLine="480"/>
        <w:rPr>
          <w:rFonts w:ascii="Times New Roman" w:hAnsi="Times New Roman" w:cs="Times New Roman"/>
          <w:sz w:val="21"/>
          <w:szCs w:val="21"/>
        </w:rPr>
      </w:pPr>
      <w:r w:rsidRPr="003B1E06">
        <w:rPr>
          <w:rFonts w:ascii="Times New Roman" w:hAnsi="Times New Roman" w:cs="Times New Roman"/>
          <w:sz w:val="21"/>
          <w:szCs w:val="21"/>
        </w:rPr>
        <w:t>《医疗质量管理办法》第四十四条第（四）项：医疗机构有下列情形之一的，由县级以上卫生计生行政部门责令限期改正；逾</w:t>
      </w:r>
      <w:r w:rsidRPr="003B1E06">
        <w:rPr>
          <w:rFonts w:ascii="Times New Roman" w:hAnsi="Times New Roman" w:cs="Times New Roman"/>
          <w:spacing w:val="-13"/>
          <w:sz w:val="21"/>
          <w:szCs w:val="21"/>
        </w:rPr>
        <w:t>期</w:t>
      </w:r>
      <w:r w:rsidRPr="003B1E06">
        <w:rPr>
          <w:rFonts w:ascii="Times New Roman" w:hAnsi="Times New Roman" w:cs="Times New Roman"/>
          <w:sz w:val="21"/>
          <w:szCs w:val="21"/>
        </w:rPr>
        <w:t>不改的，给予警告，并处三万元以下罚款；对公立医疗机构负有责任的主管人员和其他直接责任人员，依法给予处分：（四）发生重大医疗质量安全事件隐匿不报的；</w:t>
      </w:r>
    </w:p>
    <w:p w:rsidR="004F5291" w:rsidRPr="003B1E06" w:rsidRDefault="005129CE">
      <w:pPr>
        <w:pStyle w:val="a4"/>
        <w:tabs>
          <w:tab w:val="left" w:pos="5814"/>
        </w:tabs>
        <w:spacing w:line="300" w:lineRule="auto"/>
        <w:ind w:left="280" w:right="797" w:firstLine="48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margin" w:tblpXSpec="center" w:tblpY="617"/>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984"/>
        <w:gridCol w:w="4340"/>
      </w:tblGrid>
      <w:tr w:rsidR="004F5291" w:rsidRPr="003B1E06">
        <w:trPr>
          <w:trHeight w:val="460"/>
          <w:jc w:val="center"/>
        </w:trPr>
        <w:tc>
          <w:tcPr>
            <w:tcW w:w="1716" w:type="dxa"/>
            <w:vAlign w:val="center"/>
          </w:tcPr>
          <w:p w:rsidR="004F5291" w:rsidRPr="003B1E06" w:rsidRDefault="005129CE">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984" w:type="dxa"/>
            <w:vAlign w:val="center"/>
          </w:tcPr>
          <w:p w:rsidR="004F5291" w:rsidRPr="003B1E06" w:rsidRDefault="005129CE">
            <w:pPr>
              <w:pStyle w:val="TableParagraph"/>
              <w:ind w:leftChars="103" w:left="227" w:right="5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40" w:type="dxa"/>
            <w:vAlign w:val="center"/>
          </w:tcPr>
          <w:p w:rsidR="004F5291" w:rsidRPr="003B1E06" w:rsidRDefault="005129CE">
            <w:pPr>
              <w:pStyle w:val="TableParagraph"/>
              <w:ind w:leftChars="103" w:left="227" w:right="1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从轻</w:t>
            </w:r>
          </w:p>
        </w:tc>
        <w:tc>
          <w:tcPr>
            <w:tcW w:w="7984" w:type="dxa"/>
            <w:vAlign w:val="center"/>
          </w:tcPr>
          <w:p w:rsidR="005D39A1" w:rsidRPr="003B1E06" w:rsidRDefault="005D39A1" w:rsidP="005D39A1">
            <w:pPr>
              <w:pStyle w:val="TableParagraph"/>
              <w:ind w:leftChars="103" w:left="227" w:right="95"/>
              <w:jc w:val="both"/>
              <w:rPr>
                <w:rFonts w:ascii="Times New Roman" w:eastAsiaTheme="majorEastAsia" w:hAnsi="Times New Roman" w:cs="Times New Roman"/>
                <w:sz w:val="21"/>
                <w:szCs w:val="21"/>
              </w:rPr>
            </w:pPr>
            <w:r w:rsidRPr="003B1E06">
              <w:rPr>
                <w:rFonts w:ascii="Times New Roman" w:hAnsi="Times New Roman" w:cs="Times New Roman"/>
                <w:sz w:val="21"/>
                <w:szCs w:val="21"/>
              </w:rPr>
              <w:t>发生重大医疗质量安全事件隐匿不报的</w:t>
            </w:r>
            <w:r w:rsidRPr="003B1E06">
              <w:rPr>
                <w:rFonts w:ascii="Times New Roman" w:eastAsiaTheme="majorEastAsia" w:hAnsi="Times New Roman" w:cs="Times New Roman"/>
                <w:sz w:val="21"/>
                <w:szCs w:val="21"/>
              </w:rPr>
              <w:t>，逾期不改的</w:t>
            </w:r>
          </w:p>
        </w:tc>
        <w:tc>
          <w:tcPr>
            <w:tcW w:w="4340" w:type="dxa"/>
            <w:vAlign w:val="center"/>
          </w:tcPr>
          <w:p w:rsidR="005D39A1" w:rsidRPr="003B1E06" w:rsidRDefault="005D39A1" w:rsidP="005D39A1">
            <w:pPr>
              <w:pStyle w:val="TableParagraph"/>
              <w:ind w:leftChars="103" w:left="227" w:right="15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hint="eastAsia"/>
                <w:sz w:val="21"/>
                <w:szCs w:val="21"/>
              </w:rPr>
              <w:t>元</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984" w:type="dxa"/>
            <w:vAlign w:val="center"/>
          </w:tcPr>
          <w:p w:rsidR="005D39A1" w:rsidRPr="003B1E06" w:rsidRDefault="005D39A1" w:rsidP="005D39A1">
            <w:pPr>
              <w:pStyle w:val="TableParagraph"/>
              <w:ind w:leftChars="103" w:left="227"/>
              <w:jc w:val="both"/>
              <w:rPr>
                <w:rFonts w:ascii="Times New Roman" w:eastAsiaTheme="majorEastAsia" w:hAnsi="Times New Roman" w:cs="Times New Roman"/>
                <w:sz w:val="21"/>
                <w:szCs w:val="21"/>
              </w:rPr>
            </w:pPr>
            <w:r w:rsidRPr="003B1E06">
              <w:rPr>
                <w:rFonts w:ascii="Times New Roman" w:hAnsi="Times New Roman" w:cs="Times New Roman"/>
                <w:sz w:val="21"/>
                <w:szCs w:val="21"/>
              </w:rPr>
              <w:t>发生重大医疗质量安全事件隐匿不报的</w:t>
            </w:r>
            <w:r w:rsidRPr="003B1E06">
              <w:rPr>
                <w:rFonts w:ascii="Times New Roman" w:eastAsiaTheme="majorEastAsia" w:hAnsi="Times New Roman" w:cs="Times New Roman"/>
                <w:sz w:val="21"/>
                <w:szCs w:val="21"/>
              </w:rPr>
              <w:t>，逾期不改的</w:t>
            </w:r>
            <w:r w:rsidRPr="003B1E06">
              <w:rPr>
                <w:rFonts w:ascii="Times New Roman" w:eastAsiaTheme="majorEastAsia" w:hAnsi="Times New Roman" w:cs="Times New Roman" w:hint="eastAsia"/>
                <w:sz w:val="21"/>
                <w:szCs w:val="21"/>
              </w:rPr>
              <w:t>，造成较重后果的</w:t>
            </w:r>
          </w:p>
        </w:tc>
        <w:tc>
          <w:tcPr>
            <w:tcW w:w="4340" w:type="dxa"/>
            <w:vAlign w:val="center"/>
          </w:tcPr>
          <w:p w:rsidR="005D39A1" w:rsidRPr="003B1E06" w:rsidRDefault="005D39A1"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hint="eastAsia"/>
                <w:sz w:val="21"/>
                <w:szCs w:val="21"/>
              </w:rPr>
              <w:t>元</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984" w:type="dxa"/>
            <w:vAlign w:val="center"/>
          </w:tcPr>
          <w:p w:rsidR="005D39A1" w:rsidRPr="003B1E06" w:rsidRDefault="005D39A1" w:rsidP="005D39A1">
            <w:pPr>
              <w:pStyle w:val="TableParagraph"/>
              <w:ind w:leftChars="103" w:left="227"/>
              <w:jc w:val="both"/>
              <w:rPr>
                <w:rFonts w:ascii="Times New Roman" w:eastAsiaTheme="majorEastAsia" w:hAnsi="Times New Roman" w:cs="Times New Roman"/>
                <w:sz w:val="21"/>
                <w:szCs w:val="21"/>
              </w:rPr>
            </w:pPr>
            <w:r w:rsidRPr="003B1E06">
              <w:rPr>
                <w:rFonts w:ascii="Times New Roman" w:hAnsi="Times New Roman" w:cs="Times New Roman"/>
                <w:sz w:val="21"/>
                <w:szCs w:val="21"/>
              </w:rPr>
              <w:t>发生重大医疗质量安全事件隐匿不报的</w:t>
            </w:r>
            <w:r w:rsidRPr="003B1E06">
              <w:rPr>
                <w:rFonts w:ascii="Times New Roman" w:eastAsiaTheme="majorEastAsia" w:hAnsi="Times New Roman" w:cs="Times New Roman"/>
                <w:sz w:val="21"/>
                <w:szCs w:val="21"/>
              </w:rPr>
              <w:t>，逾期不改的</w:t>
            </w:r>
            <w:r w:rsidRPr="003B1E06">
              <w:rPr>
                <w:rFonts w:ascii="Times New Roman" w:eastAsiaTheme="majorEastAsia" w:hAnsi="Times New Roman" w:cs="Times New Roman" w:hint="eastAsia"/>
                <w:sz w:val="21"/>
                <w:szCs w:val="21"/>
              </w:rPr>
              <w:t>，造成严重后果的</w:t>
            </w:r>
          </w:p>
        </w:tc>
        <w:tc>
          <w:tcPr>
            <w:tcW w:w="4340" w:type="dxa"/>
            <w:vAlign w:val="center"/>
          </w:tcPr>
          <w:p w:rsidR="005D39A1" w:rsidRPr="003B1E06" w:rsidRDefault="005D39A1"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30000</w:t>
            </w:r>
            <w:r w:rsidRPr="003B1E06">
              <w:rPr>
                <w:rFonts w:ascii="Times New Roman" w:eastAsiaTheme="majorEastAsia" w:hAnsi="Times New Roman" w:cs="Times New Roman" w:hint="eastAsia"/>
                <w:sz w:val="21"/>
                <w:szCs w:val="21"/>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tabs>
          <w:tab w:val="left" w:pos="1166"/>
        </w:tabs>
        <w:spacing w:line="360" w:lineRule="exact"/>
        <w:ind w:right="9533"/>
        <w:rPr>
          <w:rFonts w:ascii="Times New Roman" w:eastAsiaTheme="majorEastAsia" w:hAnsi="Times New Roman" w:cs="Times New Roman"/>
          <w:sz w:val="21"/>
          <w:szCs w:val="21"/>
        </w:rPr>
      </w:pPr>
    </w:p>
    <w:p w:rsidR="004F5291" w:rsidRPr="003B1E06" w:rsidRDefault="00E0131F">
      <w:pPr>
        <w:ind w:firstLineChars="98" w:firstLine="216"/>
        <w:rPr>
          <w:b/>
        </w:rPr>
      </w:pPr>
      <w:r w:rsidRPr="003B1E06">
        <w:rPr>
          <w:b/>
        </w:rPr>
        <w:t>58</w:t>
      </w:r>
      <w:r w:rsidR="005129CE" w:rsidRPr="003B1E06">
        <w:rPr>
          <w:rFonts w:hint="eastAsia"/>
          <w:b/>
        </w:rPr>
        <w:t>.</w:t>
      </w:r>
      <w:r w:rsidR="005129CE" w:rsidRPr="003B1E06">
        <w:rPr>
          <w:b/>
        </w:rPr>
        <w:t>未按照规定报送医疗质量安全相关信息的</w:t>
      </w:r>
    </w:p>
    <w:p w:rsidR="004F5291" w:rsidRPr="003B1E06" w:rsidRDefault="005129CE">
      <w:pPr>
        <w:pStyle w:val="af1"/>
        <w:tabs>
          <w:tab w:val="left" w:pos="1166"/>
        </w:tabs>
        <w:spacing w:line="360" w:lineRule="exact"/>
        <w:ind w:leftChars="200" w:left="440" w:right="9533"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14"/>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《医疗质量管理办法》第四十四条第（五）项：医疗机构有下列情形之一的，由县级以上卫生计生行政部门责令限期改正；逾</w:t>
      </w:r>
      <w:r w:rsidRPr="003B1E06">
        <w:rPr>
          <w:rFonts w:ascii="Times New Roman" w:eastAsiaTheme="majorEastAsia" w:hAnsi="Times New Roman" w:cs="Times New Roman"/>
          <w:spacing w:val="-13"/>
          <w:sz w:val="21"/>
          <w:szCs w:val="21"/>
        </w:rPr>
        <w:t>期</w:t>
      </w:r>
      <w:r w:rsidRPr="003B1E06">
        <w:rPr>
          <w:rFonts w:ascii="Times New Roman" w:eastAsiaTheme="majorEastAsia" w:hAnsi="Times New Roman" w:cs="Times New Roman"/>
          <w:sz w:val="21"/>
          <w:szCs w:val="21"/>
        </w:rPr>
        <w:t>不改的，给予警告，并处三万元以下罚款；对公立医疗机构负有责任的主管人员和其他直接责任人员，依法给予处分：（五）未按照规定报送医疗质量安全相关信息的；</w:t>
      </w:r>
    </w:p>
    <w:p w:rsidR="004F5291" w:rsidRPr="003B1E06" w:rsidRDefault="005129CE">
      <w:pPr>
        <w:pStyle w:val="a4"/>
        <w:tabs>
          <w:tab w:val="left" w:pos="5814"/>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margin" w:tblpXSpec="center" w:tblpY="617"/>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984"/>
        <w:gridCol w:w="4340"/>
      </w:tblGrid>
      <w:tr w:rsidR="004F5291" w:rsidRPr="003B1E06">
        <w:trPr>
          <w:trHeight w:val="460"/>
          <w:jc w:val="center"/>
        </w:trPr>
        <w:tc>
          <w:tcPr>
            <w:tcW w:w="1716" w:type="dxa"/>
            <w:vAlign w:val="center"/>
          </w:tcPr>
          <w:p w:rsidR="004F5291" w:rsidRPr="003B1E06" w:rsidRDefault="005129CE">
            <w:pPr>
              <w:pStyle w:val="TableParagraph"/>
              <w:spacing w:line="300" w:lineRule="auto"/>
              <w:ind w:right="34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984" w:type="dxa"/>
            <w:vAlign w:val="center"/>
          </w:tcPr>
          <w:p w:rsidR="004F5291" w:rsidRPr="003B1E06" w:rsidRDefault="005129CE">
            <w:pPr>
              <w:pStyle w:val="TableParagraph"/>
              <w:ind w:leftChars="103" w:left="227" w:right="5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40" w:type="dxa"/>
            <w:vAlign w:val="center"/>
          </w:tcPr>
          <w:p w:rsidR="004F5291" w:rsidRPr="003B1E06" w:rsidRDefault="005129CE">
            <w:pPr>
              <w:pStyle w:val="TableParagraph"/>
              <w:ind w:leftChars="103" w:left="227" w:right="1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984" w:type="dxa"/>
            <w:vAlign w:val="center"/>
          </w:tcPr>
          <w:p w:rsidR="005D39A1" w:rsidRPr="003B1E06" w:rsidRDefault="005D39A1" w:rsidP="005D39A1">
            <w:pPr>
              <w:pStyle w:val="TableParagraph"/>
              <w:ind w:leftChars="103" w:left="22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未按照规定报送医疗质量安全相关信息的，逾期不改的</w:t>
            </w:r>
          </w:p>
        </w:tc>
        <w:tc>
          <w:tcPr>
            <w:tcW w:w="4340" w:type="dxa"/>
            <w:vAlign w:val="center"/>
          </w:tcPr>
          <w:p w:rsidR="005D39A1" w:rsidRPr="003B1E06" w:rsidRDefault="005D39A1" w:rsidP="005D39A1">
            <w:pPr>
              <w:pStyle w:val="TableParagraph"/>
              <w:ind w:leftChars="103" w:left="227" w:right="15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hint="eastAsia"/>
                <w:sz w:val="21"/>
                <w:szCs w:val="21"/>
              </w:rPr>
              <w:t>元</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984" w:type="dxa"/>
            <w:vAlign w:val="center"/>
          </w:tcPr>
          <w:p w:rsidR="005D39A1" w:rsidRPr="003B1E06" w:rsidRDefault="005D39A1" w:rsidP="005D39A1">
            <w:pPr>
              <w:pStyle w:val="TableParagraph"/>
              <w:ind w:leftChars="103" w:left="22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未按照规定报送医疗质量安全相关信息的，逾期不改的</w:t>
            </w:r>
            <w:r w:rsidRPr="003B1E06">
              <w:rPr>
                <w:rFonts w:ascii="Times New Roman" w:eastAsiaTheme="majorEastAsia" w:hAnsi="Times New Roman" w:cs="Times New Roman" w:hint="eastAsia"/>
                <w:sz w:val="21"/>
                <w:szCs w:val="21"/>
              </w:rPr>
              <w:t>，造成较重后果的</w:t>
            </w:r>
          </w:p>
        </w:tc>
        <w:tc>
          <w:tcPr>
            <w:tcW w:w="4340" w:type="dxa"/>
            <w:vAlign w:val="center"/>
          </w:tcPr>
          <w:p w:rsidR="005D39A1" w:rsidRPr="003B1E06" w:rsidRDefault="005D39A1"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hint="eastAsia"/>
                <w:sz w:val="21"/>
                <w:szCs w:val="21"/>
              </w:rPr>
              <w:t>元</w:t>
            </w:r>
          </w:p>
        </w:tc>
      </w:tr>
      <w:tr w:rsidR="005D39A1" w:rsidRPr="003B1E06">
        <w:trPr>
          <w:trHeight w:val="918"/>
          <w:jc w:val="center"/>
        </w:trPr>
        <w:tc>
          <w:tcPr>
            <w:tcW w:w="1716" w:type="dxa"/>
            <w:vAlign w:val="center"/>
          </w:tcPr>
          <w:p w:rsidR="005D39A1" w:rsidRPr="003B1E06" w:rsidRDefault="005D39A1" w:rsidP="005D39A1">
            <w:pPr>
              <w:pStyle w:val="TableParagraph"/>
              <w:spacing w:line="300" w:lineRule="auto"/>
              <w:ind w:left="356" w:right="349"/>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984" w:type="dxa"/>
            <w:vAlign w:val="center"/>
          </w:tcPr>
          <w:p w:rsidR="005D39A1" w:rsidRPr="003B1E06" w:rsidRDefault="005D39A1" w:rsidP="005D39A1">
            <w:pPr>
              <w:pStyle w:val="TableParagraph"/>
              <w:ind w:leftChars="103" w:left="22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未按照规定报送医疗质量安全相关信息的，逾期不改的</w:t>
            </w:r>
            <w:r w:rsidRPr="003B1E06">
              <w:rPr>
                <w:rFonts w:ascii="Times New Roman" w:eastAsiaTheme="majorEastAsia" w:hAnsi="Times New Roman" w:cs="Times New Roman" w:hint="eastAsia"/>
                <w:sz w:val="21"/>
                <w:szCs w:val="21"/>
              </w:rPr>
              <w:t>，造成严重后果的</w:t>
            </w:r>
          </w:p>
        </w:tc>
        <w:tc>
          <w:tcPr>
            <w:tcW w:w="4340" w:type="dxa"/>
            <w:vAlign w:val="center"/>
          </w:tcPr>
          <w:p w:rsidR="005D39A1" w:rsidRPr="003B1E06" w:rsidRDefault="005D39A1" w:rsidP="005D39A1">
            <w:pPr>
              <w:pStyle w:val="TableParagraph"/>
              <w:ind w:leftChars="103"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30000</w:t>
            </w:r>
            <w:r w:rsidRPr="003B1E06">
              <w:rPr>
                <w:rFonts w:ascii="Times New Roman" w:eastAsiaTheme="majorEastAsia" w:hAnsi="Times New Roman" w:cs="Times New Roman" w:hint="eastAsia"/>
                <w:sz w:val="21"/>
                <w:szCs w:val="21"/>
              </w:rPr>
              <w:t>元</w:t>
            </w:r>
          </w:p>
        </w:tc>
      </w:tr>
    </w:tbl>
    <w:p w:rsidR="004F5291" w:rsidRPr="003B1E06" w:rsidRDefault="004F5291">
      <w:pPr>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 w:rsidR="004F5291" w:rsidRPr="003B1E06" w:rsidRDefault="004F5291"/>
    <w:p w:rsidR="004F5291" w:rsidRPr="003B1E06" w:rsidRDefault="004F5291">
      <w:pPr>
        <w:spacing w:line="300" w:lineRule="auto"/>
        <w:rPr>
          <w:rFonts w:ascii="Times New Roman" w:hAnsi="Times New Roman" w:cs="Times New Roman"/>
        </w:rPr>
        <w:sectPr w:rsidR="004F5291" w:rsidRPr="003B1E06">
          <w:headerReference w:type="default" r:id="rId36"/>
          <w:footerReference w:type="default" r:id="rId37"/>
          <w:pgSz w:w="16840" w:h="11910" w:orient="landscape"/>
          <w:pgMar w:top="1100" w:right="640" w:bottom="1160" w:left="1160" w:header="0" w:footer="965" w:gutter="0"/>
          <w:cols w:space="720"/>
        </w:sectPr>
      </w:pPr>
    </w:p>
    <w:p w:rsidR="004F5291" w:rsidRPr="003B1E06" w:rsidRDefault="004F5291">
      <w:pPr>
        <w:pStyle w:val="a4"/>
        <w:spacing w:line="300" w:lineRule="auto"/>
        <w:rPr>
          <w:rFonts w:ascii="Times New Roman" w:hAnsi="Times New Roman" w:cs="Times New Roman"/>
          <w:sz w:val="20"/>
        </w:rPr>
      </w:pPr>
    </w:p>
    <w:p w:rsidR="004F5291" w:rsidRPr="003B1E06" w:rsidRDefault="005129CE" w:rsidP="00760D99">
      <w:pPr>
        <w:pStyle w:val="3"/>
        <w:ind w:firstLineChars="200" w:firstLine="440"/>
        <w:rPr>
          <w:color w:val="auto"/>
        </w:rPr>
      </w:pPr>
      <w:bookmarkStart w:id="317" w:name="_Toc155702088"/>
      <w:r w:rsidRPr="003B1E06">
        <w:rPr>
          <w:color w:val="auto"/>
          <w:sz w:val="22"/>
          <w:szCs w:val="22"/>
        </w:rPr>
        <w:t>K.</w:t>
      </w:r>
      <w:r w:rsidRPr="003B1E06">
        <w:rPr>
          <w:color w:val="auto"/>
        </w:rPr>
        <w:t>《涉及人的生物医学研究伦理审查办法》</w:t>
      </w:r>
      <w:r w:rsidR="005B1615" w:rsidRPr="003B1E06">
        <w:rPr>
          <w:rFonts w:hint="eastAsia"/>
          <w:color w:val="auto"/>
        </w:rPr>
        <w:t>（</w:t>
      </w:r>
      <w:r w:rsidR="005B1615" w:rsidRPr="003B1E06">
        <w:rPr>
          <w:rFonts w:hint="eastAsia"/>
          <w:color w:val="auto"/>
        </w:rPr>
        <w:t>2</w:t>
      </w:r>
      <w:r w:rsidR="005B1615" w:rsidRPr="003B1E06">
        <w:rPr>
          <w:color w:val="auto"/>
        </w:rPr>
        <w:t>016</w:t>
      </w:r>
      <w:r w:rsidR="005B1615" w:rsidRPr="003B1E06">
        <w:rPr>
          <w:rFonts w:hint="eastAsia"/>
          <w:color w:val="auto"/>
        </w:rPr>
        <w:t>年</w:t>
      </w:r>
      <w:r w:rsidR="005B1615" w:rsidRPr="003B1E06">
        <w:rPr>
          <w:rFonts w:hint="eastAsia"/>
          <w:color w:val="auto"/>
        </w:rPr>
        <w:t>1</w:t>
      </w:r>
      <w:r w:rsidR="005B1615" w:rsidRPr="003B1E06">
        <w:rPr>
          <w:color w:val="auto"/>
        </w:rPr>
        <w:t>2</w:t>
      </w:r>
      <w:r w:rsidR="005B1615" w:rsidRPr="003B1E06">
        <w:rPr>
          <w:rFonts w:hint="eastAsia"/>
          <w:color w:val="auto"/>
        </w:rPr>
        <w:t>月</w:t>
      </w:r>
      <w:r w:rsidR="005B1615" w:rsidRPr="003B1E06">
        <w:rPr>
          <w:rFonts w:hint="eastAsia"/>
          <w:color w:val="auto"/>
        </w:rPr>
        <w:t>1</w:t>
      </w:r>
      <w:r w:rsidR="005B1615" w:rsidRPr="003B1E06">
        <w:rPr>
          <w:rFonts w:hint="eastAsia"/>
          <w:color w:val="auto"/>
        </w:rPr>
        <w:t>日修订施行）</w:t>
      </w:r>
      <w:bookmarkEnd w:id="317"/>
    </w:p>
    <w:p w:rsidR="004F5291" w:rsidRPr="003B1E06" w:rsidRDefault="005129CE">
      <w:pPr>
        <w:pStyle w:val="af1"/>
        <w:tabs>
          <w:tab w:val="left" w:pos="1061"/>
        </w:tabs>
        <w:spacing w:line="360" w:lineRule="exact"/>
        <w:ind w:leftChars="200" w:left="440" w:right="5002" w:firstLineChars="100" w:firstLine="211"/>
        <w:rPr>
          <w:rFonts w:ascii="Times New Roman" w:hAnsi="Times New Roman" w:cs="Times New Roman"/>
          <w:sz w:val="21"/>
          <w:szCs w:val="21"/>
        </w:rPr>
      </w:pPr>
      <w:r w:rsidRPr="003B1E06">
        <w:rPr>
          <w:rFonts w:ascii="Times New Roman" w:hAnsi="Times New Roman" w:cs="Times New Roman"/>
          <w:b/>
          <w:sz w:val="21"/>
          <w:szCs w:val="21"/>
        </w:rPr>
        <w:t>5</w:t>
      </w:r>
      <w:r w:rsidR="00E0131F" w:rsidRPr="003B1E06">
        <w:rPr>
          <w:rFonts w:ascii="Times New Roman" w:hAnsi="Times New Roman" w:cs="Times New Roman"/>
          <w:b/>
          <w:sz w:val="21"/>
          <w:szCs w:val="21"/>
        </w:rPr>
        <w:t>9</w:t>
      </w:r>
      <w:r w:rsidRPr="003B1E06">
        <w:rPr>
          <w:rFonts w:ascii="Times New Roman" w:hAnsi="Times New Roman" w:cs="Times New Roman"/>
          <w:b/>
          <w:sz w:val="21"/>
          <w:szCs w:val="21"/>
        </w:rPr>
        <w:t>.</w:t>
      </w:r>
      <w:r w:rsidRPr="003B1E06">
        <w:rPr>
          <w:rFonts w:ascii="Times New Roman" w:hAnsi="Times New Roman" w:cs="Times New Roman"/>
          <w:b/>
          <w:sz w:val="21"/>
          <w:szCs w:val="21"/>
        </w:rPr>
        <w:t>医疗卫生机构未按照规定设立伦理委员会擅自开展涉及人的生物医学研究</w:t>
      </w:r>
      <w:r w:rsidRPr="003B1E06">
        <w:rPr>
          <w:rFonts w:ascii="Times New Roman" w:hAnsi="Times New Roman" w:cs="Times New Roman"/>
          <w:b/>
          <w:sz w:val="21"/>
          <w:szCs w:val="21"/>
        </w:rPr>
        <w:t>,</w:t>
      </w:r>
      <w:r w:rsidRPr="003B1E06">
        <w:rPr>
          <w:rFonts w:ascii="Times New Roman" w:hAnsi="Times New Roman" w:cs="Times New Roman"/>
          <w:b/>
          <w:spacing w:val="-3"/>
          <w:sz w:val="21"/>
          <w:szCs w:val="21"/>
        </w:rPr>
        <w:t>逾期不改的</w:t>
      </w:r>
    </w:p>
    <w:p w:rsidR="004F5291" w:rsidRPr="003B1E06" w:rsidRDefault="005129CE">
      <w:pPr>
        <w:pStyle w:val="af1"/>
        <w:tabs>
          <w:tab w:val="left" w:pos="1061"/>
        </w:tabs>
        <w:spacing w:line="360" w:lineRule="exact"/>
        <w:ind w:right="5002"/>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《涉及人的生物医学研究伦理审查办法》第四十五条：医疗卫生机构未按照规定设立伦理委员会擅自开展涉及人的生物医学研</w:t>
      </w:r>
      <w:r w:rsidRPr="003B1E06">
        <w:rPr>
          <w:rFonts w:ascii="Times New Roman" w:hAnsi="Times New Roman" w:cs="Times New Roman"/>
          <w:spacing w:val="-1"/>
          <w:sz w:val="21"/>
          <w:szCs w:val="21"/>
        </w:rPr>
        <w:t>究的，由县级以上地方卫生计生行政部门责令限期整改；逾期不改的，由县级以上地方卫生计生行政部门予以警告，并可处以</w:t>
      </w:r>
      <w:r w:rsidRPr="003B1E06">
        <w:rPr>
          <w:rFonts w:ascii="Times New Roman" w:hAnsi="Times New Roman" w:cs="Times New Roman"/>
          <w:sz w:val="21"/>
          <w:szCs w:val="21"/>
        </w:rPr>
        <w:t xml:space="preserve">3 </w:t>
      </w:r>
      <w:r w:rsidRPr="003B1E06">
        <w:rPr>
          <w:rFonts w:ascii="Times New Roman" w:hAnsi="Times New Roman" w:cs="Times New Roman"/>
          <w:sz w:val="21"/>
          <w:szCs w:val="21"/>
        </w:rPr>
        <w:t>万元以下罚款；对机构主要负责人和其他责任人员，依法给予处分。</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128"/>
        <w:gridCol w:w="5685"/>
      </w:tblGrid>
      <w:tr w:rsidR="004F5291" w:rsidRPr="003B1E06">
        <w:trPr>
          <w:trHeight w:val="485"/>
        </w:trPr>
        <w:tc>
          <w:tcPr>
            <w:tcW w:w="1440" w:type="dxa"/>
            <w:vAlign w:val="center"/>
          </w:tcPr>
          <w:p w:rsidR="004F5291" w:rsidRPr="003B1E06" w:rsidRDefault="005129CE">
            <w:pPr>
              <w:pStyle w:val="TableParagraph"/>
              <w:spacing w:line="360" w:lineRule="exact"/>
              <w:ind w:right="210" w:firstLineChars="100" w:firstLine="210"/>
              <w:jc w:val="both"/>
              <w:rPr>
                <w:rFonts w:ascii="Times New Roman" w:hAnsi="Times New Roman" w:cs="Times New Roman"/>
                <w:sz w:val="21"/>
                <w:szCs w:val="21"/>
              </w:rPr>
            </w:pPr>
            <w:r w:rsidRPr="003B1E06">
              <w:rPr>
                <w:rFonts w:hint="eastAsia"/>
                <w:sz w:val="21"/>
                <w:szCs w:val="21"/>
              </w:rPr>
              <w:t>裁量阶次</w:t>
            </w:r>
          </w:p>
        </w:tc>
        <w:tc>
          <w:tcPr>
            <w:tcW w:w="6128" w:type="dxa"/>
            <w:vAlign w:val="center"/>
          </w:tcPr>
          <w:p w:rsidR="004F5291" w:rsidRPr="003B1E06" w:rsidRDefault="005129CE">
            <w:pPr>
              <w:pStyle w:val="TableParagraph"/>
              <w:spacing w:line="360" w:lineRule="exact"/>
              <w:ind w:left="278" w:right="51"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5685" w:type="dxa"/>
            <w:vAlign w:val="center"/>
          </w:tcPr>
          <w:p w:rsidR="004F5291" w:rsidRPr="003B1E06" w:rsidRDefault="005129CE">
            <w:pPr>
              <w:pStyle w:val="TableParagraph"/>
              <w:spacing w:line="360" w:lineRule="exact"/>
              <w:ind w:left="27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5D39A1" w:rsidRPr="003B1E06">
        <w:trPr>
          <w:trHeight w:val="553"/>
        </w:trPr>
        <w:tc>
          <w:tcPr>
            <w:tcW w:w="1440" w:type="dxa"/>
            <w:vAlign w:val="center"/>
          </w:tcPr>
          <w:p w:rsidR="005D39A1" w:rsidRPr="003B1E06" w:rsidRDefault="005D39A1" w:rsidP="005D39A1">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6128" w:type="dxa"/>
            <w:vAlign w:val="center"/>
          </w:tcPr>
          <w:p w:rsidR="005D39A1" w:rsidRPr="003B1E06" w:rsidRDefault="005D39A1" w:rsidP="005D39A1">
            <w:pPr>
              <w:pStyle w:val="TableParagraph"/>
              <w:spacing w:line="360" w:lineRule="exact"/>
              <w:rPr>
                <w:rFonts w:ascii="Times New Roman" w:hAnsi="Times New Roman" w:cs="Times New Roman"/>
                <w:sz w:val="21"/>
                <w:szCs w:val="21"/>
              </w:rPr>
            </w:pPr>
            <w:r w:rsidRPr="003B1E06">
              <w:rPr>
                <w:rFonts w:ascii="Times New Roman" w:hAnsi="Times New Roman" w:cs="Times New Roman" w:hint="eastAsia"/>
                <w:sz w:val="21"/>
                <w:szCs w:val="21"/>
              </w:rPr>
              <w:t>逾期不改的</w:t>
            </w:r>
          </w:p>
        </w:tc>
        <w:tc>
          <w:tcPr>
            <w:tcW w:w="5685" w:type="dxa"/>
            <w:vAlign w:val="center"/>
          </w:tcPr>
          <w:p w:rsidR="005D39A1" w:rsidRPr="003B1E06" w:rsidRDefault="005D39A1" w:rsidP="005D39A1">
            <w:pPr>
              <w:pStyle w:val="TableParagraph"/>
              <w:spacing w:line="360" w:lineRule="exact"/>
              <w:jc w:val="both"/>
              <w:rPr>
                <w:rFonts w:ascii="Times New Roman"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hint="eastAsia"/>
                <w:sz w:val="21"/>
                <w:szCs w:val="21"/>
              </w:rPr>
              <w:t>元</w:t>
            </w:r>
          </w:p>
        </w:tc>
      </w:tr>
      <w:tr w:rsidR="005D39A1" w:rsidRPr="003B1E06">
        <w:trPr>
          <w:trHeight w:val="585"/>
        </w:trPr>
        <w:tc>
          <w:tcPr>
            <w:tcW w:w="1440" w:type="dxa"/>
            <w:vAlign w:val="center"/>
          </w:tcPr>
          <w:p w:rsidR="005D39A1" w:rsidRPr="003B1E06" w:rsidRDefault="005D39A1" w:rsidP="005D39A1">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6128" w:type="dxa"/>
            <w:vAlign w:val="center"/>
          </w:tcPr>
          <w:p w:rsidR="005D39A1" w:rsidRPr="003B1E06" w:rsidRDefault="005D39A1" w:rsidP="005D39A1">
            <w:pPr>
              <w:pStyle w:val="TableParagraph"/>
              <w:spacing w:line="360" w:lineRule="exact"/>
              <w:ind w:right="95"/>
              <w:rPr>
                <w:rFonts w:ascii="Times New Roman" w:hAnsi="Times New Roman" w:cs="Times New Roman"/>
                <w:sz w:val="21"/>
                <w:szCs w:val="21"/>
              </w:rPr>
            </w:pPr>
            <w:r w:rsidRPr="003B1E06">
              <w:rPr>
                <w:rFonts w:ascii="Times New Roman" w:hAnsi="Times New Roman" w:cs="Times New Roman" w:hint="eastAsia"/>
                <w:spacing w:val="-4"/>
                <w:sz w:val="21"/>
                <w:szCs w:val="21"/>
              </w:rPr>
              <w:t>处罚后仍未改正的</w:t>
            </w:r>
          </w:p>
        </w:tc>
        <w:tc>
          <w:tcPr>
            <w:tcW w:w="5685" w:type="dxa"/>
            <w:vAlign w:val="center"/>
          </w:tcPr>
          <w:p w:rsidR="005D39A1" w:rsidRPr="003B1E06" w:rsidRDefault="005D39A1" w:rsidP="005D39A1">
            <w:pPr>
              <w:pStyle w:val="TableParagraph"/>
              <w:spacing w:line="360" w:lineRule="exact"/>
              <w:jc w:val="both"/>
              <w:rPr>
                <w:rFonts w:ascii="Times New Roman"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9000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hint="eastAsia"/>
                <w:sz w:val="21"/>
                <w:szCs w:val="21"/>
              </w:rPr>
              <w:t>元</w:t>
            </w:r>
          </w:p>
        </w:tc>
      </w:tr>
      <w:tr w:rsidR="005D39A1" w:rsidRPr="003B1E06">
        <w:trPr>
          <w:trHeight w:val="555"/>
        </w:trPr>
        <w:tc>
          <w:tcPr>
            <w:tcW w:w="1440" w:type="dxa"/>
            <w:vAlign w:val="center"/>
          </w:tcPr>
          <w:p w:rsidR="005D39A1" w:rsidRPr="003B1E06" w:rsidRDefault="005D39A1" w:rsidP="005D39A1">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128" w:type="dxa"/>
            <w:vAlign w:val="center"/>
          </w:tcPr>
          <w:p w:rsidR="005D39A1" w:rsidRPr="003B1E06" w:rsidRDefault="005D39A1" w:rsidP="005D39A1">
            <w:pPr>
              <w:pStyle w:val="TableParagraph"/>
              <w:spacing w:line="360" w:lineRule="exact"/>
              <w:ind w:right="95"/>
              <w:rPr>
                <w:rFonts w:ascii="Times New Roman" w:hAnsi="Times New Roman" w:cs="Times New Roman"/>
                <w:sz w:val="21"/>
                <w:szCs w:val="21"/>
              </w:rPr>
            </w:pPr>
            <w:r w:rsidRPr="003B1E06">
              <w:rPr>
                <w:rFonts w:ascii="Times New Roman" w:hAnsi="Times New Roman" w:cs="Times New Roman" w:hint="eastAsia"/>
                <w:spacing w:val="-4"/>
                <w:sz w:val="21"/>
                <w:szCs w:val="21"/>
              </w:rPr>
              <w:t>经</w:t>
            </w:r>
            <w:r w:rsidRPr="003B1E06">
              <w:rPr>
                <w:rFonts w:ascii="Times New Roman" w:hAnsi="Times New Roman" w:cs="Times New Roman" w:hint="eastAsia"/>
                <w:spacing w:val="-4"/>
                <w:sz w:val="21"/>
                <w:szCs w:val="21"/>
              </w:rPr>
              <w:t>2</w:t>
            </w:r>
            <w:r w:rsidRPr="003B1E06">
              <w:rPr>
                <w:rFonts w:ascii="Times New Roman" w:hAnsi="Times New Roman" w:cs="Times New Roman" w:hint="eastAsia"/>
                <w:spacing w:val="-4"/>
                <w:sz w:val="21"/>
                <w:szCs w:val="21"/>
              </w:rPr>
              <w:t>次以上处罚后仍未改正的</w:t>
            </w:r>
          </w:p>
        </w:tc>
        <w:tc>
          <w:tcPr>
            <w:tcW w:w="5685" w:type="dxa"/>
            <w:vAlign w:val="center"/>
          </w:tcPr>
          <w:p w:rsidR="005D39A1" w:rsidRPr="003B1E06" w:rsidRDefault="005D39A1" w:rsidP="005D39A1">
            <w:pPr>
              <w:pStyle w:val="TableParagraph"/>
              <w:spacing w:line="360" w:lineRule="exact"/>
              <w:jc w:val="both"/>
              <w:rPr>
                <w:rFonts w:ascii="Times New Roman"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21000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30000</w:t>
            </w:r>
            <w:r w:rsidRPr="003B1E06">
              <w:rPr>
                <w:rFonts w:ascii="Times New Roman" w:eastAsiaTheme="majorEastAsia" w:hAnsi="Times New Roman" w:cs="Times New Roman" w:hint="eastAsia"/>
                <w:sz w:val="21"/>
                <w:szCs w:val="21"/>
              </w:rPr>
              <w:t>元</w:t>
            </w:r>
          </w:p>
        </w:tc>
      </w:tr>
    </w:tbl>
    <w:p w:rsidR="004F5291" w:rsidRPr="003B1E06" w:rsidRDefault="004F5291" w:rsidP="00EF77EF">
      <w:pPr>
        <w:pStyle w:val="a4"/>
        <w:spacing w:line="360" w:lineRule="exact"/>
        <w:rPr>
          <w:rFonts w:ascii="Times New Roman" w:hAnsi="Times New Roman" w:cs="Times New Roman"/>
          <w:strike/>
          <w:sz w:val="21"/>
          <w:szCs w:val="21"/>
        </w:rPr>
      </w:pPr>
    </w:p>
    <w:p w:rsidR="004F5291" w:rsidRPr="003B1E06" w:rsidRDefault="005129CE" w:rsidP="00760D99">
      <w:pPr>
        <w:pStyle w:val="3"/>
        <w:ind w:firstLineChars="200" w:firstLine="480"/>
        <w:rPr>
          <w:color w:val="auto"/>
        </w:rPr>
      </w:pPr>
      <w:bookmarkStart w:id="318" w:name="_Toc155702089"/>
      <w:r w:rsidRPr="003B1E06">
        <w:rPr>
          <w:color w:val="auto"/>
        </w:rPr>
        <w:t>L</w:t>
      </w:r>
      <w:r w:rsidRPr="003B1E06">
        <w:rPr>
          <w:rFonts w:hint="eastAsia"/>
          <w:color w:val="auto"/>
        </w:rPr>
        <w:t>.</w:t>
      </w:r>
      <w:r w:rsidRPr="003B1E06">
        <w:rPr>
          <w:color w:val="auto"/>
        </w:rPr>
        <w:t>《产前诊断技术管理办法》</w:t>
      </w:r>
      <w:r w:rsidR="00CD1DCB" w:rsidRPr="003B1E06">
        <w:rPr>
          <w:rFonts w:hint="eastAsia"/>
          <w:color w:val="auto"/>
        </w:rPr>
        <w:t>（</w:t>
      </w:r>
      <w:r w:rsidR="00CD1DCB" w:rsidRPr="003B1E06">
        <w:rPr>
          <w:rFonts w:ascii="Arial" w:hAnsi="Arial" w:cs="Arial"/>
          <w:color w:val="auto"/>
          <w:shd w:val="clear" w:color="auto" w:fill="FFFFFF"/>
        </w:rPr>
        <w:t>2019</w:t>
      </w:r>
      <w:r w:rsidR="00CD1DCB" w:rsidRPr="003B1E06">
        <w:rPr>
          <w:rFonts w:ascii="Arial" w:hAnsi="Arial" w:cs="Arial"/>
          <w:color w:val="auto"/>
          <w:shd w:val="clear" w:color="auto" w:fill="FFFFFF"/>
        </w:rPr>
        <w:t>年</w:t>
      </w:r>
      <w:r w:rsidR="00CD1DCB" w:rsidRPr="003B1E06">
        <w:rPr>
          <w:rFonts w:ascii="Arial" w:hAnsi="Arial" w:cs="Arial"/>
          <w:color w:val="auto"/>
          <w:shd w:val="clear" w:color="auto" w:fill="FFFFFF"/>
        </w:rPr>
        <w:t>2</w:t>
      </w:r>
      <w:r w:rsidR="00CD1DCB" w:rsidRPr="003B1E06">
        <w:rPr>
          <w:rFonts w:ascii="Arial" w:hAnsi="Arial" w:cs="Arial"/>
          <w:color w:val="auto"/>
          <w:shd w:val="clear" w:color="auto" w:fill="FFFFFF"/>
        </w:rPr>
        <w:t>月</w:t>
      </w:r>
      <w:r w:rsidR="00CD1DCB" w:rsidRPr="003B1E06">
        <w:rPr>
          <w:rFonts w:ascii="Arial" w:hAnsi="Arial" w:cs="Arial"/>
          <w:color w:val="auto"/>
          <w:shd w:val="clear" w:color="auto" w:fill="FFFFFF"/>
        </w:rPr>
        <w:t>28</w:t>
      </w:r>
      <w:r w:rsidR="00CD1DCB" w:rsidRPr="003B1E06">
        <w:rPr>
          <w:rFonts w:ascii="Arial" w:hAnsi="Arial" w:cs="Arial"/>
          <w:color w:val="auto"/>
          <w:shd w:val="clear" w:color="auto" w:fill="FFFFFF"/>
        </w:rPr>
        <w:t>日</w:t>
      </w:r>
      <w:r w:rsidR="00CD1DCB" w:rsidRPr="003B1E06">
        <w:rPr>
          <w:rFonts w:ascii="Arial" w:hAnsi="Arial" w:cs="Arial" w:hint="eastAsia"/>
          <w:color w:val="auto"/>
          <w:shd w:val="clear" w:color="auto" w:fill="FFFFFF"/>
        </w:rPr>
        <w:t>修订施行</w:t>
      </w:r>
      <w:r w:rsidR="00CD1DCB" w:rsidRPr="003B1E06">
        <w:rPr>
          <w:rFonts w:hint="eastAsia"/>
          <w:color w:val="auto"/>
        </w:rPr>
        <w:t>）</w:t>
      </w:r>
      <w:bookmarkEnd w:id="318"/>
    </w:p>
    <w:p w:rsidR="004F5291" w:rsidRPr="003B1E06" w:rsidRDefault="00E0131F">
      <w:pPr>
        <w:pStyle w:val="af1"/>
        <w:tabs>
          <w:tab w:val="left" w:pos="1013"/>
        </w:tabs>
        <w:adjustRightInd w:val="0"/>
        <w:snapToGrid w:val="0"/>
        <w:spacing w:line="360" w:lineRule="exact"/>
        <w:ind w:left="0" w:firstLineChars="300" w:firstLine="626"/>
        <w:rPr>
          <w:rFonts w:ascii="Times New Roman" w:hAnsi="Times New Roman" w:cs="Times New Roman"/>
          <w:b/>
          <w:sz w:val="21"/>
          <w:szCs w:val="21"/>
        </w:rPr>
      </w:pPr>
      <w:r w:rsidRPr="003B1E06">
        <w:rPr>
          <w:rFonts w:ascii="Times New Roman" w:hAnsi="Times New Roman" w:cs="Times New Roman"/>
          <w:b/>
          <w:spacing w:val="-1"/>
          <w:sz w:val="21"/>
          <w:szCs w:val="21"/>
        </w:rPr>
        <w:t>60</w:t>
      </w:r>
      <w:r w:rsidR="005129CE" w:rsidRPr="003B1E06">
        <w:rPr>
          <w:rFonts w:ascii="Times New Roman" w:hAnsi="Times New Roman" w:cs="Times New Roman"/>
          <w:b/>
          <w:spacing w:val="-1"/>
          <w:sz w:val="21"/>
          <w:szCs w:val="21"/>
        </w:rPr>
        <w:t>.</w:t>
      </w:r>
      <w:r w:rsidR="005129CE" w:rsidRPr="003B1E06">
        <w:rPr>
          <w:rFonts w:ascii="Times New Roman" w:hAnsi="Times New Roman" w:cs="Times New Roman"/>
          <w:b/>
          <w:spacing w:val="-1"/>
          <w:sz w:val="21"/>
          <w:szCs w:val="21"/>
        </w:rPr>
        <w:t>医疗保健机构未取得产前诊断执业许可或超越许可范围擅自从事产前诊断的</w:t>
      </w:r>
      <w:r w:rsidR="005129CE" w:rsidRPr="003B1E06">
        <w:rPr>
          <w:rFonts w:ascii="Times New Roman" w:hAnsi="Times New Roman" w:cs="Times New Roman" w:hint="eastAsia"/>
          <w:b/>
          <w:spacing w:val="-1"/>
          <w:sz w:val="21"/>
          <w:szCs w:val="21"/>
        </w:rPr>
        <w:t>（可按</w:t>
      </w:r>
      <w:r w:rsidR="005129CE" w:rsidRPr="003B1E06">
        <w:rPr>
          <w:rFonts w:ascii="Times New Roman" w:hAnsi="Times New Roman" w:cs="Times New Roman"/>
          <w:b/>
          <w:sz w:val="21"/>
          <w:szCs w:val="21"/>
        </w:rPr>
        <w:t>《中华人民共和国母婴保健法实施办法》有关规定处罚</w:t>
      </w:r>
      <w:r w:rsidR="005129CE" w:rsidRPr="003B1E06">
        <w:rPr>
          <w:rFonts w:ascii="Times New Roman" w:hAnsi="Times New Roman" w:cs="Times New Roman" w:hint="eastAsia"/>
          <w:b/>
          <w:spacing w:val="-1"/>
          <w:sz w:val="21"/>
          <w:szCs w:val="21"/>
        </w:rPr>
        <w:t>）</w:t>
      </w:r>
    </w:p>
    <w:p w:rsidR="004F5291" w:rsidRPr="003B1E06" w:rsidRDefault="004F5291">
      <w:pPr>
        <w:spacing w:line="300" w:lineRule="auto"/>
        <w:ind w:leftChars="193" w:left="425" w:rightChars="135" w:right="297" w:firstLineChars="248" w:firstLine="598"/>
        <w:rPr>
          <w:rFonts w:ascii="Times New Roman" w:hAnsi="Times New Roman" w:cs="Times New Roman"/>
          <w:b/>
          <w:sz w:val="24"/>
          <w:szCs w:val="24"/>
        </w:rPr>
      </w:pPr>
    </w:p>
    <w:p w:rsidR="004F5291" w:rsidRPr="003B1E06" w:rsidRDefault="005129CE">
      <w:pPr>
        <w:adjustRightInd w:val="0"/>
        <w:snapToGrid w:val="0"/>
        <w:spacing w:line="360" w:lineRule="exact"/>
        <w:ind w:firstLineChars="200" w:firstLine="422"/>
        <w:rPr>
          <w:rFonts w:ascii="Times New Roman" w:hAnsi="Times New Roman" w:cs="Times New Roman"/>
          <w:b/>
          <w:sz w:val="21"/>
          <w:szCs w:val="21"/>
        </w:rPr>
      </w:pPr>
      <w:r w:rsidRPr="003B1E06">
        <w:rPr>
          <w:rFonts w:ascii="Times New Roman" w:hAnsi="Times New Roman" w:cs="Times New Roman"/>
          <w:b/>
          <w:sz w:val="21"/>
          <w:szCs w:val="21"/>
        </w:rPr>
        <w:t>6</w:t>
      </w:r>
      <w:r w:rsidR="00551A8D" w:rsidRPr="003B1E06">
        <w:rPr>
          <w:rFonts w:ascii="Times New Roman" w:hAnsi="Times New Roman" w:cs="Times New Roman"/>
          <w:b/>
          <w:sz w:val="21"/>
          <w:szCs w:val="21"/>
        </w:rPr>
        <w:t>1</w:t>
      </w:r>
      <w:r w:rsidRPr="003B1E06">
        <w:rPr>
          <w:rFonts w:ascii="Times New Roman" w:hAnsi="Times New Roman" w:cs="Times New Roman"/>
          <w:b/>
          <w:sz w:val="21"/>
          <w:szCs w:val="21"/>
        </w:rPr>
        <w:t>.</w:t>
      </w:r>
      <w:r w:rsidRPr="003B1E06">
        <w:rPr>
          <w:rFonts w:ascii="Times New Roman" w:hAnsi="Times New Roman" w:cs="Times New Roman"/>
          <w:b/>
          <w:sz w:val="21"/>
          <w:szCs w:val="21"/>
        </w:rPr>
        <w:t>对未取得《母婴保健技术考核合格证书》或者《医师执业证书》中未加注母婴保健技术（产前诊断类）考核合格的个人，擅自从事产前诊断或者超范围执业的</w:t>
      </w:r>
    </w:p>
    <w:p w:rsidR="004F5291" w:rsidRPr="003B1E06" w:rsidRDefault="005129CE">
      <w:pPr>
        <w:tabs>
          <w:tab w:val="left" w:pos="851"/>
          <w:tab w:val="left" w:pos="1013"/>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4820"/>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《产前诊断技术管理办法》第三十一条：对未取得《母婴保健技术考核合格证书》或者《医师执业证书》中未加注母婴保健技术（产前诊断类）考核合格的个人，</w:t>
      </w:r>
      <w:r w:rsidRPr="003B1E06">
        <w:rPr>
          <w:rFonts w:ascii="Times New Roman" w:hAnsi="Times New Roman" w:cs="Times New Roman"/>
          <w:sz w:val="21"/>
          <w:szCs w:val="21"/>
        </w:rPr>
        <w:lastRenderedPageBreak/>
        <w:t>擅自从事产前诊断或者超范围执业的，由县级以上人民政府卫生健康主管部门给予警告或者责令暂停六个月以上一年以下执业活动；情节严重的，按照《中华人民共和国执业医师法》吊销其医师执业证书。构成犯罪的，依法追究刑事责任。</w:t>
      </w:r>
    </w:p>
    <w:p w:rsidR="004F5291" w:rsidRPr="003B1E06" w:rsidRDefault="005129CE">
      <w:pPr>
        <w:pStyle w:val="a4"/>
        <w:spacing w:line="300" w:lineRule="auto"/>
        <w:ind w:leftChars="101" w:left="222" w:rightChars="336" w:right="739" w:firstLineChars="181" w:firstLine="38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647"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646"/>
        <w:gridCol w:w="4725"/>
      </w:tblGrid>
      <w:tr w:rsidR="004F5291" w:rsidRPr="003B1E06">
        <w:trPr>
          <w:trHeight w:val="399"/>
        </w:trPr>
        <w:tc>
          <w:tcPr>
            <w:tcW w:w="1276" w:type="dxa"/>
            <w:vAlign w:val="center"/>
          </w:tcPr>
          <w:p w:rsidR="004F5291" w:rsidRPr="003B1E06" w:rsidRDefault="005129CE">
            <w:pPr>
              <w:pStyle w:val="TableParagraph"/>
              <w:spacing w:line="360" w:lineRule="exact"/>
              <w:ind w:right="210" w:firstLineChars="100" w:firstLine="210"/>
              <w:jc w:val="both"/>
              <w:rPr>
                <w:rFonts w:ascii="Times New Roman" w:hAnsi="Times New Roman" w:cs="Times New Roman"/>
                <w:sz w:val="21"/>
                <w:szCs w:val="21"/>
              </w:rPr>
            </w:pPr>
            <w:r w:rsidRPr="003B1E06">
              <w:rPr>
                <w:rFonts w:hint="eastAsia"/>
                <w:sz w:val="21"/>
                <w:szCs w:val="21"/>
              </w:rPr>
              <w:t>裁量阶次</w:t>
            </w:r>
          </w:p>
        </w:tc>
        <w:tc>
          <w:tcPr>
            <w:tcW w:w="7646" w:type="dxa"/>
            <w:vAlign w:val="center"/>
          </w:tcPr>
          <w:p w:rsidR="004F5291" w:rsidRPr="003B1E06" w:rsidRDefault="005129CE">
            <w:pPr>
              <w:pStyle w:val="TableParagraph"/>
              <w:spacing w:line="300" w:lineRule="auto"/>
              <w:ind w:left="3026" w:right="301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725" w:type="dxa"/>
            <w:vAlign w:val="center"/>
          </w:tcPr>
          <w:p w:rsidR="004F5291" w:rsidRPr="003B1E06" w:rsidRDefault="005129CE">
            <w:pPr>
              <w:pStyle w:val="TableParagraph"/>
              <w:spacing w:line="300" w:lineRule="auto"/>
              <w:ind w:left="10"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448"/>
        </w:trPr>
        <w:tc>
          <w:tcPr>
            <w:tcW w:w="1276" w:type="dxa"/>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7646" w:type="dxa"/>
            <w:vAlign w:val="center"/>
          </w:tcPr>
          <w:p w:rsidR="004F5291" w:rsidRPr="003B1E06" w:rsidRDefault="005129CE">
            <w:pPr>
              <w:pStyle w:val="TableParagraph"/>
              <w:spacing w:line="300" w:lineRule="auto"/>
              <w:ind w:left="107" w:right="96"/>
              <w:jc w:val="center"/>
              <w:rPr>
                <w:rFonts w:ascii="Times New Roman" w:hAnsi="Times New Roman" w:cs="Times New Roman"/>
                <w:sz w:val="21"/>
                <w:szCs w:val="21"/>
              </w:rPr>
            </w:pPr>
            <w:r w:rsidRPr="003B1E06">
              <w:rPr>
                <w:rFonts w:ascii="Times New Roman" w:hAnsi="Times New Roman" w:cs="Times New Roman" w:hint="eastAsia"/>
                <w:sz w:val="21"/>
                <w:szCs w:val="21"/>
              </w:rPr>
              <w:t>首次发现</w:t>
            </w:r>
          </w:p>
        </w:tc>
        <w:tc>
          <w:tcPr>
            <w:tcW w:w="4725"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rPr>
            </w:pPr>
            <w:r w:rsidRPr="003B1E06">
              <w:rPr>
                <w:rFonts w:ascii="Times New Roman" w:hAnsi="Times New Roman" w:cs="Times New Roman"/>
                <w:spacing w:val="-15"/>
                <w:sz w:val="21"/>
                <w:szCs w:val="21"/>
              </w:rPr>
              <w:t>警告</w:t>
            </w:r>
          </w:p>
        </w:tc>
      </w:tr>
      <w:tr w:rsidR="004F5291" w:rsidRPr="003B1E06">
        <w:trPr>
          <w:trHeight w:val="569"/>
        </w:trPr>
        <w:tc>
          <w:tcPr>
            <w:tcW w:w="1276" w:type="dxa"/>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7646" w:type="dxa"/>
            <w:vAlign w:val="center"/>
          </w:tcPr>
          <w:p w:rsidR="004F5291" w:rsidRPr="003B1E06" w:rsidRDefault="005129CE">
            <w:pPr>
              <w:pStyle w:val="TableParagraph"/>
              <w:spacing w:line="300" w:lineRule="auto"/>
              <w:ind w:left="107" w:right="96"/>
              <w:jc w:val="center"/>
              <w:rPr>
                <w:rFonts w:ascii="Times New Roman" w:hAnsi="Times New Roman" w:cs="Times New Roman"/>
                <w:sz w:val="21"/>
                <w:szCs w:val="21"/>
              </w:rPr>
            </w:pPr>
            <w:r w:rsidRPr="003B1E06">
              <w:rPr>
                <w:rFonts w:ascii="Times New Roman" w:hAnsi="Times New Roman" w:cs="Times New Roman" w:hint="eastAsia"/>
                <w:sz w:val="21"/>
                <w:szCs w:val="21"/>
              </w:rPr>
              <w:t>处罚后仍不改正的</w:t>
            </w:r>
          </w:p>
        </w:tc>
        <w:tc>
          <w:tcPr>
            <w:tcW w:w="4725"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rPr>
            </w:pPr>
            <w:r w:rsidRPr="003B1E06">
              <w:rPr>
                <w:rFonts w:ascii="Times New Roman" w:hAnsi="Times New Roman" w:cs="Times New Roman"/>
                <w:sz w:val="21"/>
                <w:szCs w:val="21"/>
              </w:rPr>
              <w:t>责令暂停</w:t>
            </w:r>
            <w:r w:rsidRPr="003B1E06">
              <w:rPr>
                <w:rFonts w:ascii="Times New Roman" w:hAnsi="Times New Roman" w:cs="Times New Roman" w:hint="eastAsia"/>
                <w:sz w:val="21"/>
                <w:szCs w:val="21"/>
              </w:rPr>
              <w:t>6</w:t>
            </w:r>
            <w:r w:rsidRPr="003B1E06">
              <w:rPr>
                <w:rFonts w:ascii="Times New Roman" w:hAnsi="Times New Roman" w:cs="Times New Roman"/>
                <w:sz w:val="21"/>
                <w:szCs w:val="21"/>
              </w:rPr>
              <w:t>个月以上</w:t>
            </w:r>
            <w:r w:rsidRPr="003B1E06">
              <w:rPr>
                <w:rFonts w:ascii="Times New Roman" w:hAnsi="Times New Roman" w:cs="Times New Roman"/>
                <w:sz w:val="21"/>
                <w:szCs w:val="21"/>
              </w:rPr>
              <w:t>1</w:t>
            </w:r>
            <w:r w:rsidRPr="003B1E06">
              <w:rPr>
                <w:rFonts w:ascii="Times New Roman" w:hAnsi="Times New Roman" w:cs="Times New Roman"/>
                <w:sz w:val="21"/>
                <w:szCs w:val="21"/>
              </w:rPr>
              <w:t>年以下</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执业活动</w:t>
            </w:r>
          </w:p>
        </w:tc>
      </w:tr>
      <w:tr w:rsidR="004F5291" w:rsidRPr="003B1E06">
        <w:trPr>
          <w:trHeight w:val="501"/>
        </w:trPr>
        <w:tc>
          <w:tcPr>
            <w:tcW w:w="1276"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646" w:type="dxa"/>
            <w:vAlign w:val="center"/>
          </w:tcPr>
          <w:p w:rsidR="004F5291" w:rsidRPr="003B1E06" w:rsidRDefault="005129CE">
            <w:pPr>
              <w:pStyle w:val="TableParagraph"/>
              <w:spacing w:line="300" w:lineRule="auto"/>
              <w:ind w:left="107" w:right="96"/>
              <w:jc w:val="center"/>
              <w:rPr>
                <w:rFonts w:ascii="Times New Roman" w:hAnsi="Times New Roman" w:cs="Times New Roman"/>
                <w:sz w:val="21"/>
                <w:szCs w:val="21"/>
              </w:rPr>
            </w:pPr>
            <w:r w:rsidRPr="003B1E06">
              <w:rPr>
                <w:rFonts w:ascii="Times New Roman" w:hAnsi="Times New Roman" w:cs="Times New Roman" w:hint="eastAsia"/>
                <w:sz w:val="21"/>
                <w:szCs w:val="21"/>
              </w:rPr>
              <w:t>情节严重的</w:t>
            </w:r>
          </w:p>
        </w:tc>
        <w:tc>
          <w:tcPr>
            <w:tcW w:w="4725"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rPr>
            </w:pPr>
            <w:r w:rsidRPr="003B1E06">
              <w:rPr>
                <w:rFonts w:ascii="Times New Roman" w:hAnsi="Times New Roman" w:cs="Times New Roman" w:hint="eastAsia"/>
                <w:sz w:val="21"/>
                <w:szCs w:val="21"/>
              </w:rPr>
              <w:t>按照《医师法》</w:t>
            </w:r>
            <w:r w:rsidRPr="003B1E06">
              <w:rPr>
                <w:rFonts w:ascii="Times New Roman" w:hAnsi="Times New Roman" w:cs="Times New Roman"/>
                <w:sz w:val="21"/>
                <w:szCs w:val="21"/>
              </w:rPr>
              <w:t>吊销医师执业证书</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5129CE" w:rsidP="00760D99">
      <w:pPr>
        <w:pStyle w:val="3"/>
        <w:ind w:firstLineChars="200" w:firstLine="480"/>
        <w:rPr>
          <w:color w:val="auto"/>
        </w:rPr>
      </w:pPr>
      <w:bookmarkStart w:id="319" w:name="_Toc155702090"/>
      <w:r w:rsidRPr="003B1E06">
        <w:rPr>
          <w:color w:val="auto"/>
        </w:rPr>
        <w:t>M</w:t>
      </w:r>
      <w:r w:rsidRPr="003B1E06">
        <w:rPr>
          <w:rFonts w:hint="eastAsia"/>
          <w:color w:val="auto"/>
        </w:rPr>
        <w:t>.</w:t>
      </w:r>
      <w:r w:rsidRPr="003B1E06">
        <w:rPr>
          <w:color w:val="auto"/>
        </w:rPr>
        <w:t>《医疗事故处理条例》</w:t>
      </w:r>
      <w:r w:rsidR="00CD1DCB" w:rsidRPr="003B1E06">
        <w:rPr>
          <w:rFonts w:hint="eastAsia"/>
          <w:color w:val="auto"/>
        </w:rPr>
        <w:t>（</w:t>
      </w:r>
      <w:r w:rsidR="00CD1DCB" w:rsidRPr="003B1E06">
        <w:rPr>
          <w:color w:val="auto"/>
        </w:rPr>
        <w:t>2002</w:t>
      </w:r>
      <w:r w:rsidR="00CD1DCB" w:rsidRPr="003B1E06">
        <w:rPr>
          <w:color w:val="auto"/>
        </w:rPr>
        <w:t>年</w:t>
      </w:r>
      <w:r w:rsidR="00CD1DCB" w:rsidRPr="003B1E06">
        <w:rPr>
          <w:color w:val="auto"/>
        </w:rPr>
        <w:t>9</w:t>
      </w:r>
      <w:r w:rsidR="00CD1DCB" w:rsidRPr="003B1E06">
        <w:rPr>
          <w:color w:val="auto"/>
        </w:rPr>
        <w:t>月</w:t>
      </w:r>
      <w:r w:rsidR="00CD1DCB" w:rsidRPr="003B1E06">
        <w:rPr>
          <w:color w:val="auto"/>
        </w:rPr>
        <w:t>1</w:t>
      </w:r>
      <w:r w:rsidR="00CD1DCB" w:rsidRPr="003B1E06">
        <w:rPr>
          <w:color w:val="auto"/>
        </w:rPr>
        <w:t>日公布施行</w:t>
      </w:r>
      <w:r w:rsidR="00CD1DCB" w:rsidRPr="003B1E06">
        <w:rPr>
          <w:rFonts w:hint="eastAsia"/>
          <w:color w:val="auto"/>
        </w:rPr>
        <w:t>）</w:t>
      </w:r>
      <w:bookmarkEnd w:id="319"/>
    </w:p>
    <w:p w:rsidR="004F5291" w:rsidRPr="003B1E06" w:rsidRDefault="00551A8D" w:rsidP="00EF77EF">
      <w:pPr>
        <w:ind w:firstLineChars="200" w:firstLine="442"/>
        <w:rPr>
          <w:b/>
        </w:rPr>
      </w:pPr>
      <w:bookmarkStart w:id="320" w:name="_Toc155623923"/>
      <w:r w:rsidRPr="003B1E06">
        <w:rPr>
          <w:b/>
        </w:rPr>
        <w:t>62</w:t>
      </w:r>
      <w:r w:rsidR="005129CE" w:rsidRPr="003B1E06">
        <w:rPr>
          <w:b/>
        </w:rPr>
        <w:t>.</w:t>
      </w:r>
      <w:r w:rsidR="005129CE" w:rsidRPr="003B1E06">
        <w:rPr>
          <w:rFonts w:hint="eastAsia"/>
          <w:b/>
        </w:rPr>
        <w:t>发生医疗事故的有关医务人员</w:t>
      </w:r>
      <w:bookmarkEnd w:id="320"/>
    </w:p>
    <w:p w:rsidR="004F5291" w:rsidRPr="003B1E06" w:rsidRDefault="005129CE" w:rsidP="00EF77EF">
      <w:pPr>
        <w:ind w:firstLineChars="200" w:firstLine="440"/>
      </w:pPr>
      <w:bookmarkStart w:id="321" w:name="_Toc155623924"/>
      <w:r w:rsidRPr="003B1E06">
        <w:t>法律依据：</w:t>
      </w:r>
      <w:bookmarkEnd w:id="321"/>
    </w:p>
    <w:p w:rsidR="004F5291" w:rsidRPr="003B1E06" w:rsidRDefault="005129CE">
      <w:pPr>
        <w:pStyle w:val="a4"/>
        <w:adjustRightInd w:val="0"/>
        <w:snapToGrid w:val="0"/>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《医疗事故处理条例》第五十五条</w:t>
      </w:r>
      <w:r w:rsidRPr="003B1E06">
        <w:rPr>
          <w:rFonts w:ascii="Times New Roman" w:hAnsi="Times New Roman" w:cs="Times New Roman" w:hint="eastAsia"/>
          <w:sz w:val="21"/>
          <w:szCs w:val="21"/>
        </w:rPr>
        <w:t>第二款</w:t>
      </w:r>
      <w:r w:rsidRPr="003B1E06">
        <w:rPr>
          <w:rFonts w:ascii="Times New Roman" w:hAnsi="Times New Roman" w:cs="Times New Roman"/>
          <w:sz w:val="21"/>
          <w:szCs w:val="21"/>
        </w:rPr>
        <w:t>：</w:t>
      </w:r>
      <w:r w:rsidRPr="003B1E06">
        <w:rPr>
          <w:rFonts w:ascii="Times New Roman" w:hAnsi="Times New Roman" w:cs="Times New Roman"/>
          <w:spacing w:val="-4"/>
          <w:sz w:val="21"/>
          <w:szCs w:val="21"/>
        </w:rPr>
        <w:t>对发生医疗事故的有关医务人员，除依照前款处罚外，卫生行政部门并可以责令暂停</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pacing w:val="-12"/>
          <w:sz w:val="21"/>
          <w:szCs w:val="21"/>
        </w:rPr>
        <w:t>个月以上</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pacing w:val="-3"/>
          <w:sz w:val="21"/>
          <w:szCs w:val="21"/>
        </w:rPr>
        <w:t>年以下执业活动；情节严重的，</w:t>
      </w:r>
      <w:r w:rsidRPr="003B1E06">
        <w:rPr>
          <w:rFonts w:ascii="Times New Roman" w:hAnsi="Times New Roman" w:cs="Times New Roman"/>
          <w:sz w:val="21"/>
          <w:szCs w:val="21"/>
        </w:rPr>
        <w:t>吊销其执业证书。</w:t>
      </w:r>
    </w:p>
    <w:p w:rsidR="004F5291" w:rsidRPr="003B1E06" w:rsidRDefault="005129CE">
      <w:pPr>
        <w:pStyle w:val="a4"/>
        <w:spacing w:line="300" w:lineRule="auto"/>
        <w:ind w:firstLineChars="200" w:firstLine="420"/>
        <w:rPr>
          <w:rFonts w:ascii="Times New Roman" w:hAnsi="Times New Roman" w:cs="Times New Roman"/>
        </w:rPr>
      </w:pPr>
      <w:r w:rsidRPr="003B1E06">
        <w:rPr>
          <w:rFonts w:ascii="Times New Roman" w:hAnsi="Times New Roman" w:cs="Times New Roman" w:hint="eastAsia"/>
          <w:bCs/>
          <w:sz w:val="21"/>
          <w:szCs w:val="21"/>
        </w:rPr>
        <w:t>裁量标准</w:t>
      </w:r>
    </w:p>
    <w:tbl>
      <w:tblPr>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040"/>
        <w:gridCol w:w="4582"/>
      </w:tblGrid>
      <w:tr w:rsidR="004F5291" w:rsidRPr="003B1E06">
        <w:trPr>
          <w:trHeight w:val="545"/>
          <w:jc w:val="center"/>
        </w:trPr>
        <w:tc>
          <w:tcPr>
            <w:tcW w:w="1418" w:type="dxa"/>
            <w:vAlign w:val="center"/>
          </w:tcPr>
          <w:p w:rsidR="004F5291" w:rsidRPr="003B1E06" w:rsidRDefault="005129CE">
            <w:pPr>
              <w:pStyle w:val="TableParagraph"/>
              <w:spacing w:line="360" w:lineRule="exact"/>
              <w:ind w:right="210" w:firstLineChars="100" w:firstLine="210"/>
              <w:jc w:val="both"/>
              <w:rPr>
                <w:rFonts w:ascii="Times New Roman" w:hAnsi="Times New Roman" w:cs="Times New Roman"/>
                <w:sz w:val="21"/>
                <w:szCs w:val="21"/>
              </w:rPr>
            </w:pPr>
            <w:r w:rsidRPr="003B1E06">
              <w:rPr>
                <w:rFonts w:hint="eastAsia"/>
                <w:sz w:val="21"/>
                <w:szCs w:val="21"/>
              </w:rPr>
              <w:t>裁量阶次</w:t>
            </w:r>
          </w:p>
        </w:tc>
        <w:tc>
          <w:tcPr>
            <w:tcW w:w="8040" w:type="dxa"/>
            <w:vAlign w:val="center"/>
          </w:tcPr>
          <w:p w:rsidR="004F5291" w:rsidRPr="003B1E06" w:rsidRDefault="005129CE">
            <w:pPr>
              <w:pStyle w:val="TableParagraph"/>
              <w:ind w:left="89" w:right="83"/>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82" w:type="dxa"/>
            <w:vAlign w:val="center"/>
          </w:tcPr>
          <w:p w:rsidR="004F5291" w:rsidRPr="003B1E06" w:rsidRDefault="005129CE">
            <w:pPr>
              <w:pStyle w:val="TableParagraph"/>
              <w:ind w:left="79" w:right="7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00"/>
          <w:jc w:val="center"/>
        </w:trPr>
        <w:tc>
          <w:tcPr>
            <w:tcW w:w="1418" w:type="dxa"/>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8040"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hint="eastAsia"/>
                <w:sz w:val="21"/>
                <w:szCs w:val="21"/>
              </w:rPr>
              <w:t>对发生四级医疗事故并承担主要责任及以上的有关医务人员</w:t>
            </w:r>
          </w:p>
        </w:tc>
        <w:tc>
          <w:tcPr>
            <w:tcW w:w="4582" w:type="dxa"/>
            <w:vAlign w:val="center"/>
          </w:tcPr>
          <w:p w:rsidR="004F5291" w:rsidRPr="003B1E06" w:rsidRDefault="005129CE">
            <w:pPr>
              <w:pStyle w:val="TableParagraph"/>
              <w:ind w:right="71"/>
              <w:rPr>
                <w:rFonts w:ascii="Times New Roman" w:hAnsi="Times New Roman" w:cs="Times New Roman"/>
                <w:sz w:val="21"/>
                <w:szCs w:val="21"/>
              </w:rPr>
            </w:pPr>
            <w:r w:rsidRPr="003B1E06">
              <w:rPr>
                <w:rFonts w:ascii="Times New Roman" w:hAnsi="Times New Roman" w:cs="Times New Roman" w:hint="eastAsia"/>
                <w:sz w:val="21"/>
                <w:szCs w:val="21"/>
              </w:rPr>
              <w:t>可以</w:t>
            </w:r>
            <w:r w:rsidRPr="003B1E06">
              <w:rPr>
                <w:rFonts w:ascii="Times New Roman" w:hAnsi="Times New Roman" w:cs="Times New Roman"/>
                <w:sz w:val="21"/>
                <w:szCs w:val="21"/>
              </w:rPr>
              <w:t>暂停</w:t>
            </w:r>
            <w:r w:rsidRPr="003B1E06">
              <w:rPr>
                <w:rFonts w:ascii="Times New Roman" w:hAnsi="Times New Roman" w:cs="Times New Roman"/>
                <w:sz w:val="21"/>
                <w:szCs w:val="21"/>
              </w:rPr>
              <w:t>6</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8</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执业活动</w:t>
            </w:r>
          </w:p>
        </w:tc>
      </w:tr>
      <w:tr w:rsidR="004F5291" w:rsidRPr="003B1E06">
        <w:trPr>
          <w:trHeight w:val="397"/>
          <w:jc w:val="center"/>
        </w:trPr>
        <w:tc>
          <w:tcPr>
            <w:tcW w:w="1418" w:type="dxa"/>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8040"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hint="eastAsia"/>
                <w:sz w:val="21"/>
                <w:szCs w:val="21"/>
              </w:rPr>
              <w:t>对发生三级医疗事故并承担主要责任及以上的有关医务人员</w:t>
            </w:r>
          </w:p>
        </w:tc>
        <w:tc>
          <w:tcPr>
            <w:tcW w:w="4582" w:type="dxa"/>
            <w:vAlign w:val="center"/>
          </w:tcPr>
          <w:p w:rsidR="004F5291" w:rsidRPr="003B1E06" w:rsidRDefault="005129CE">
            <w:pPr>
              <w:pStyle w:val="TableParagraph"/>
              <w:ind w:right="71"/>
              <w:rPr>
                <w:rFonts w:ascii="Times New Roman" w:hAnsi="Times New Roman" w:cs="Times New Roman"/>
                <w:sz w:val="21"/>
                <w:szCs w:val="21"/>
              </w:rPr>
            </w:pPr>
            <w:r w:rsidRPr="003B1E06">
              <w:rPr>
                <w:rFonts w:ascii="Times New Roman" w:hAnsi="Times New Roman" w:cs="Times New Roman"/>
                <w:sz w:val="21"/>
                <w:szCs w:val="21"/>
              </w:rPr>
              <w:t>暂停</w:t>
            </w:r>
            <w:r w:rsidRPr="003B1E06">
              <w:rPr>
                <w:rFonts w:ascii="Times New Roman" w:hAnsi="Times New Roman" w:cs="Times New Roman"/>
                <w:sz w:val="21"/>
                <w:szCs w:val="21"/>
              </w:rPr>
              <w:t>8</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10</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执业活动</w:t>
            </w:r>
          </w:p>
        </w:tc>
      </w:tr>
      <w:tr w:rsidR="004F5291" w:rsidRPr="003B1E06">
        <w:trPr>
          <w:trHeight w:val="565"/>
          <w:jc w:val="center"/>
        </w:trPr>
        <w:tc>
          <w:tcPr>
            <w:tcW w:w="1418" w:type="dxa"/>
            <w:vMerge w:val="restart"/>
            <w:vAlign w:val="center"/>
          </w:tcPr>
          <w:p w:rsidR="004F5291" w:rsidRPr="003B1E06" w:rsidRDefault="005129CE">
            <w:pPr>
              <w:pStyle w:val="TableParagraph"/>
              <w:ind w:left="217"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040"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hint="eastAsia"/>
                <w:sz w:val="21"/>
                <w:szCs w:val="21"/>
              </w:rPr>
              <w:t>对发生二级医疗事故并承担主要责任及以上的有关医务人员</w:t>
            </w:r>
          </w:p>
        </w:tc>
        <w:tc>
          <w:tcPr>
            <w:tcW w:w="4582" w:type="dxa"/>
            <w:vAlign w:val="center"/>
          </w:tcPr>
          <w:p w:rsidR="004F5291" w:rsidRPr="003B1E06" w:rsidRDefault="005129CE">
            <w:pPr>
              <w:pStyle w:val="TableParagraph"/>
              <w:ind w:right="71"/>
              <w:rPr>
                <w:rFonts w:ascii="Times New Roman" w:hAnsi="Times New Roman" w:cs="Times New Roman"/>
                <w:sz w:val="21"/>
                <w:szCs w:val="21"/>
              </w:rPr>
            </w:pPr>
            <w:r w:rsidRPr="003B1E06">
              <w:rPr>
                <w:rFonts w:ascii="Times New Roman" w:hAnsi="Times New Roman" w:cs="Times New Roman"/>
                <w:sz w:val="21"/>
                <w:szCs w:val="21"/>
              </w:rPr>
              <w:t>暂停</w:t>
            </w:r>
            <w:r w:rsidRPr="003B1E06">
              <w:rPr>
                <w:rFonts w:ascii="Times New Roman" w:hAnsi="Times New Roman" w:cs="Times New Roman"/>
                <w:sz w:val="21"/>
                <w:szCs w:val="21"/>
              </w:rPr>
              <w:t>10</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1</w:t>
            </w:r>
            <w:r w:rsidRPr="003B1E06">
              <w:rPr>
                <w:rFonts w:ascii="Times New Roman" w:hAnsi="Times New Roman" w:cs="Times New Roman"/>
                <w:sz w:val="21"/>
                <w:szCs w:val="21"/>
              </w:rPr>
              <w:t>年</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执业活动</w:t>
            </w:r>
          </w:p>
        </w:tc>
      </w:tr>
      <w:tr w:rsidR="004F5291" w:rsidRPr="003B1E06">
        <w:trPr>
          <w:trHeight w:val="544"/>
          <w:jc w:val="center"/>
        </w:trPr>
        <w:tc>
          <w:tcPr>
            <w:tcW w:w="1418" w:type="dxa"/>
            <w:vMerge/>
            <w:vAlign w:val="center"/>
          </w:tcPr>
          <w:p w:rsidR="004F5291" w:rsidRPr="003B1E06" w:rsidRDefault="004F5291">
            <w:pPr>
              <w:pStyle w:val="TableParagraph"/>
              <w:ind w:left="467"/>
              <w:rPr>
                <w:rFonts w:ascii="Times New Roman" w:hAnsi="Times New Roman" w:cs="Times New Roman"/>
                <w:sz w:val="21"/>
                <w:szCs w:val="21"/>
              </w:rPr>
            </w:pPr>
          </w:p>
        </w:tc>
        <w:tc>
          <w:tcPr>
            <w:tcW w:w="8040" w:type="dxa"/>
            <w:vAlign w:val="center"/>
          </w:tcPr>
          <w:p w:rsidR="004F5291" w:rsidRPr="003B1E06" w:rsidRDefault="005129CE">
            <w:pPr>
              <w:pStyle w:val="TableParagraph"/>
              <w:ind w:left="108"/>
              <w:rPr>
                <w:rFonts w:ascii="Times New Roman" w:hAnsi="Times New Roman" w:cs="Times New Roman"/>
                <w:sz w:val="21"/>
                <w:szCs w:val="21"/>
              </w:rPr>
            </w:pPr>
            <w:r w:rsidRPr="003B1E06">
              <w:rPr>
                <w:rFonts w:ascii="Times New Roman" w:hAnsi="Times New Roman" w:cs="Times New Roman" w:hint="eastAsia"/>
                <w:sz w:val="21"/>
                <w:szCs w:val="21"/>
              </w:rPr>
              <w:t>对发生一级医疗事故并承担主要责任及以上的有关医务人员，情节严重的</w:t>
            </w:r>
          </w:p>
        </w:tc>
        <w:tc>
          <w:tcPr>
            <w:tcW w:w="4582" w:type="dxa"/>
            <w:vAlign w:val="center"/>
          </w:tcPr>
          <w:p w:rsidR="004F5291" w:rsidRPr="003B1E06" w:rsidRDefault="005129CE">
            <w:pPr>
              <w:pStyle w:val="TableParagraph"/>
              <w:ind w:right="71"/>
              <w:rPr>
                <w:rFonts w:ascii="Times New Roman" w:hAnsi="Times New Roman" w:cs="Times New Roman"/>
                <w:sz w:val="21"/>
                <w:szCs w:val="21"/>
              </w:rPr>
            </w:pPr>
            <w:r w:rsidRPr="003B1E06">
              <w:rPr>
                <w:rFonts w:ascii="Times New Roman" w:hAnsi="Times New Roman" w:cs="Times New Roman"/>
                <w:sz w:val="21"/>
                <w:szCs w:val="21"/>
              </w:rPr>
              <w:t>吊销执业</w:t>
            </w:r>
            <w:r w:rsidRPr="003B1E06">
              <w:rPr>
                <w:rFonts w:ascii="Times New Roman" w:hAnsi="Times New Roman" w:cs="Times New Roman" w:hint="eastAsia"/>
                <w:sz w:val="21"/>
                <w:szCs w:val="21"/>
              </w:rPr>
              <w:t>证书</w:t>
            </w:r>
          </w:p>
        </w:tc>
      </w:tr>
    </w:tbl>
    <w:p w:rsidR="004F5291" w:rsidRPr="003B1E06" w:rsidRDefault="004F5291">
      <w:pPr>
        <w:pStyle w:val="a4"/>
        <w:spacing w:line="300" w:lineRule="auto"/>
        <w:rPr>
          <w:rFonts w:ascii="Times New Roman" w:hAnsi="Times New Roman" w:cs="Times New Roman"/>
          <w:sz w:val="17"/>
        </w:rPr>
      </w:pPr>
    </w:p>
    <w:p w:rsidR="004F5291" w:rsidRPr="003B1E06" w:rsidRDefault="005129CE">
      <w:pPr>
        <w:widowControl/>
        <w:adjustRightInd w:val="0"/>
        <w:snapToGrid w:val="0"/>
        <w:ind w:firstLineChars="300" w:firstLine="600"/>
      </w:pPr>
      <w:r w:rsidRPr="003B1E06">
        <w:rPr>
          <w:rFonts w:ascii="微软雅黑" w:eastAsia="微软雅黑" w:hAnsi="微软雅黑" w:cs="微软雅黑" w:hint="eastAsia"/>
          <w:b/>
          <w:bCs/>
          <w:sz w:val="20"/>
          <w:szCs w:val="20"/>
          <w:lang/>
        </w:rPr>
        <w:t>说明</w:t>
      </w:r>
      <w:r w:rsidRPr="003B1E06">
        <w:rPr>
          <w:rFonts w:ascii="Malgun Gothic Semilight" w:eastAsia="Malgun Gothic Semilight" w:hAnsi="Malgun Gothic Semilight" w:cs="Malgun Gothic Semilight" w:hint="eastAsia"/>
          <w:b/>
          <w:bCs/>
          <w:sz w:val="20"/>
          <w:szCs w:val="20"/>
          <w:lang/>
        </w:rPr>
        <w:t>：</w:t>
      </w:r>
    </w:p>
    <w:p w:rsidR="004F5291" w:rsidRPr="003B1E06" w:rsidRDefault="005129CE" w:rsidP="003B1E06">
      <w:pPr>
        <w:widowControl/>
        <w:adjustRightInd w:val="0"/>
        <w:snapToGrid w:val="0"/>
        <w:ind w:firstLineChars="300" w:firstLine="600"/>
      </w:pPr>
      <w:r w:rsidRPr="003B1E06">
        <w:rPr>
          <w:rFonts w:ascii="FZShuSong-Z01" w:eastAsia="FZShuSong-Z01" w:hAnsi="FZShuSong-Z01" w:cs="FZShuSong-Z01"/>
          <w:sz w:val="20"/>
          <w:szCs w:val="20"/>
          <w:lang/>
        </w:rPr>
        <w:t>1.</w:t>
      </w:r>
      <w:r w:rsidRPr="003B1E06">
        <w:rPr>
          <w:rFonts w:ascii="微软雅黑" w:eastAsia="微软雅黑" w:hAnsi="微软雅黑" w:cs="微软雅黑" w:hint="eastAsia"/>
          <w:sz w:val="20"/>
          <w:szCs w:val="20"/>
          <w:lang/>
        </w:rPr>
        <w:t>医疗事故等级</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医疗事故分级标准</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试行</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卫生部令第</w:t>
      </w:r>
      <w:r w:rsidRPr="003B1E06">
        <w:rPr>
          <w:rFonts w:ascii="FZShuSong-Z01" w:eastAsia="FZShuSong-Z01" w:hAnsi="FZShuSong-Z01" w:cs="FZShuSong-Z01"/>
          <w:sz w:val="20"/>
          <w:szCs w:val="20"/>
          <w:lang/>
        </w:rPr>
        <w:t xml:space="preserve"> 32 </w:t>
      </w:r>
      <w:r w:rsidRPr="003B1E06">
        <w:rPr>
          <w:rFonts w:ascii="微软雅黑" w:eastAsia="微软雅黑" w:hAnsi="微软雅黑" w:cs="微软雅黑" w:hint="eastAsia"/>
          <w:sz w:val="20"/>
          <w:szCs w:val="20"/>
          <w:lang/>
        </w:rPr>
        <w:t>号</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根据医疗事故中常见的造成患者人身损害的后果等情形将医疗事故等级划分为</w:t>
      </w:r>
      <w:r w:rsidRPr="003B1E06">
        <w:rPr>
          <w:rFonts w:ascii="FZShuSong-Z01" w:eastAsia="FZShuSong-Z01" w:hAnsi="FZShuSong-Z01" w:cs="FZShuSong-Z01"/>
          <w:sz w:val="20"/>
          <w:szCs w:val="20"/>
          <w:lang/>
        </w:rPr>
        <w:t xml:space="preserve"> 12 </w:t>
      </w:r>
      <w:r w:rsidRPr="003B1E06">
        <w:rPr>
          <w:rFonts w:ascii="微软雅黑" w:eastAsia="微软雅黑" w:hAnsi="微软雅黑" w:cs="微软雅黑" w:hint="eastAsia"/>
          <w:sz w:val="20"/>
          <w:szCs w:val="20"/>
          <w:lang/>
        </w:rPr>
        <w:t>个等级</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分别为</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一级</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甲等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乙等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二级</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甲等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乙等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丙等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丁等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三级</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甲等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乙等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丙等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丁等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戊等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四级</w:t>
      </w:r>
      <w:r w:rsidRPr="003B1E06">
        <w:rPr>
          <w:rFonts w:ascii="Malgun Gothic Semilight" w:eastAsia="Malgun Gothic Semilight" w:hAnsi="Malgun Gothic Semilight" w:cs="Malgun Gothic Semilight" w:hint="eastAsia"/>
          <w:sz w:val="20"/>
          <w:szCs w:val="20"/>
          <w:lang/>
        </w:rPr>
        <w:t>。</w:t>
      </w:r>
    </w:p>
    <w:p w:rsidR="004F5291" w:rsidRPr="003B1E06" w:rsidRDefault="005129CE" w:rsidP="003B1E06">
      <w:pPr>
        <w:widowControl/>
        <w:adjustRightInd w:val="0"/>
        <w:snapToGrid w:val="0"/>
        <w:ind w:firstLineChars="200" w:firstLine="400"/>
      </w:pPr>
      <w:r w:rsidRPr="003B1E06">
        <w:rPr>
          <w:rFonts w:ascii="FZShuSong-Z01" w:eastAsia="FZShuSong-Z01" w:hAnsi="FZShuSong-Z01" w:cs="FZShuSong-Z01"/>
          <w:sz w:val="20"/>
          <w:szCs w:val="20"/>
          <w:lang/>
        </w:rPr>
        <w:t>2.</w:t>
      </w:r>
      <w:r w:rsidRPr="003B1E06">
        <w:rPr>
          <w:rFonts w:ascii="微软雅黑" w:eastAsia="微软雅黑" w:hAnsi="微软雅黑" w:cs="微软雅黑" w:hint="eastAsia"/>
          <w:sz w:val="20"/>
          <w:szCs w:val="20"/>
          <w:lang/>
        </w:rPr>
        <w:t>医疗事故中医疗过失行为责任程度分为</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一</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完全责任</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指医疗事故损害后果完全由医疗过失行为造成</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二</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主要责任</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指医疗事故损害后果主要由医疗过失行为造成</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其他因素起次要作用</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次要责任</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指医疗事故损害后果主要由其他因素造成</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医疗过失行为起次要作用</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四</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轻微责任</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指医疗事故损害后果绝大部分由其他因素造成</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医疗过失行为起轻微作用</w:t>
      </w:r>
      <w:r w:rsidRPr="003B1E06">
        <w:rPr>
          <w:rFonts w:ascii="Malgun Gothic Semilight" w:eastAsia="Malgun Gothic Semilight" w:hAnsi="Malgun Gothic Semilight" w:cs="Malgun Gothic Semilight" w:hint="eastAsia"/>
          <w:sz w:val="20"/>
          <w:szCs w:val="20"/>
          <w:lang/>
        </w:rPr>
        <w:t>。</w:t>
      </w:r>
    </w:p>
    <w:p w:rsidR="004F5291" w:rsidRPr="003B1E06" w:rsidRDefault="005129CE" w:rsidP="003B1E06">
      <w:pPr>
        <w:widowControl/>
        <w:adjustRightInd w:val="0"/>
        <w:snapToGrid w:val="0"/>
        <w:ind w:firstLineChars="200" w:firstLine="400"/>
      </w:pPr>
      <w:r w:rsidRPr="003B1E06">
        <w:rPr>
          <w:rFonts w:ascii="FZShuSong-Z01" w:eastAsia="FZShuSong-Z01" w:hAnsi="FZShuSong-Z01" w:cs="FZShuSong-Z01"/>
          <w:sz w:val="20"/>
          <w:szCs w:val="20"/>
          <w:lang/>
        </w:rPr>
        <w:t>3.</w:t>
      </w:r>
      <w:r w:rsidRPr="003B1E06">
        <w:rPr>
          <w:rFonts w:ascii="微软雅黑" w:eastAsia="微软雅黑" w:hAnsi="微软雅黑" w:cs="微软雅黑" w:hint="eastAsia"/>
          <w:sz w:val="20"/>
          <w:szCs w:val="20"/>
          <w:lang/>
        </w:rPr>
        <w:t>根据</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最高人民检察院公安部关于公安机关管辖的刑事案件立案追诉标准的规定</w:t>
      </w: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一</w:t>
      </w: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第五十六条规定</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医疗事故案</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刑法第三百三十五条</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医务人员由于严重不负责任</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造成就诊人死亡或者严重损害就诊人身体健康的</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应予立案追诉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具有下列情形之一的</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属于本条规定的</w:t>
      </w: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严重不负责任</w:t>
      </w:r>
      <w:r w:rsidRPr="003B1E06">
        <w:rPr>
          <w:rFonts w:ascii="FZShuSong-Z01" w:eastAsia="FZShuSong-Z01" w:hAnsi="FZShuSong-Z01" w:cs="FZShuSong-Z01"/>
          <w:sz w:val="20"/>
          <w:szCs w:val="20"/>
          <w:lang/>
        </w:rPr>
        <w:t xml:space="preserve">”： </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一</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擅离职守的</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二</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无正当理由拒绝对危急就诊人实行必要的医疗救治的</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三</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未经批准擅自开展试验性治疗的</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四</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严重违反查对</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复核制度的</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五</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使用未经批准使用的药品</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消毒药剂</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医疗器械的</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六</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严重违反国家法律法规及有明确规定的诊疗技术规范</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常规的</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七</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其他严重不负责任的情形</w:t>
      </w:r>
      <w:r w:rsidRPr="003B1E06">
        <w:rPr>
          <w:rFonts w:ascii="Malgun Gothic Semilight" w:eastAsia="Malgun Gothic Semilight" w:hAnsi="Malgun Gothic Semilight" w:cs="Malgun Gothic Semilight" w:hint="eastAsia"/>
          <w:sz w:val="20"/>
          <w:szCs w:val="20"/>
          <w:lang/>
        </w:rPr>
        <w:t>。</w:t>
      </w:r>
    </w:p>
    <w:p w:rsidR="004F5291" w:rsidRPr="003B1E06" w:rsidRDefault="005129CE">
      <w:pPr>
        <w:widowControl/>
        <w:adjustRightInd w:val="0"/>
        <w:snapToGrid w:val="0"/>
      </w:pPr>
      <w:r w:rsidRPr="003B1E06">
        <w:rPr>
          <w:rFonts w:ascii="微软雅黑" w:eastAsia="微软雅黑" w:hAnsi="微软雅黑" w:cs="微软雅黑" w:hint="eastAsia"/>
          <w:sz w:val="20"/>
          <w:szCs w:val="20"/>
          <w:lang/>
        </w:rPr>
        <w:t>本条规定的</w:t>
      </w: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严重损害就诊人身体健康</w:t>
      </w:r>
      <w:r w:rsidRPr="003B1E06">
        <w:rPr>
          <w:rFonts w:ascii="FZShuSong-Z01" w:eastAsia="FZShuSong-Z01" w:hAnsi="FZShuSong-Z01" w:cs="FZShuSong-Z01"/>
          <w:sz w:val="20"/>
          <w:szCs w:val="20"/>
          <w:lang/>
        </w:rPr>
        <w:t>”，</w:t>
      </w:r>
      <w:r w:rsidRPr="003B1E06">
        <w:rPr>
          <w:rFonts w:ascii="微软雅黑" w:eastAsia="微软雅黑" w:hAnsi="微软雅黑" w:cs="微软雅黑" w:hint="eastAsia"/>
          <w:sz w:val="20"/>
          <w:szCs w:val="20"/>
          <w:lang/>
        </w:rPr>
        <w:t>是指造成就诊人严重残疾</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重伤</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感染艾滋病</w:t>
      </w:r>
      <w:r w:rsidRPr="003B1E06">
        <w:rPr>
          <w:rFonts w:ascii="Malgun Gothic Semilight" w:eastAsia="Malgun Gothic Semilight" w:hAnsi="Malgun Gothic Semilight" w:cs="Malgun Gothic Semilight" w:hint="eastAsia"/>
          <w:sz w:val="20"/>
          <w:szCs w:val="20"/>
          <w:lang/>
        </w:rPr>
        <w:t>、</w:t>
      </w:r>
      <w:r w:rsidRPr="003B1E06">
        <w:rPr>
          <w:rFonts w:ascii="微软雅黑" w:eastAsia="微软雅黑" w:hAnsi="微软雅黑" w:cs="微软雅黑" w:hint="eastAsia"/>
          <w:sz w:val="20"/>
          <w:szCs w:val="20"/>
          <w:lang/>
        </w:rPr>
        <w:t>病毒性肝炎等难以治愈的疾病或者其他严重损害就诊人身体健康的后果</w:t>
      </w:r>
      <w:r w:rsidRPr="003B1E06">
        <w:rPr>
          <w:rFonts w:ascii="Malgun Gothic Semilight" w:eastAsia="Malgun Gothic Semilight" w:hAnsi="Malgun Gothic Semilight" w:cs="Malgun Gothic Semilight" w:hint="eastAsia"/>
          <w:sz w:val="20"/>
          <w:szCs w:val="20"/>
          <w:lang/>
        </w:rPr>
        <w:t>。</w:t>
      </w:r>
    </w:p>
    <w:p w:rsidR="004F5291" w:rsidRPr="003B1E06" w:rsidRDefault="005129CE" w:rsidP="00760D99">
      <w:pPr>
        <w:pStyle w:val="3"/>
        <w:ind w:firstLineChars="200" w:firstLine="480"/>
        <w:rPr>
          <w:color w:val="auto"/>
        </w:rPr>
      </w:pPr>
      <w:bookmarkStart w:id="322" w:name="_Toc155702091"/>
      <w:r w:rsidRPr="003B1E06">
        <w:rPr>
          <w:rFonts w:hint="eastAsia"/>
          <w:color w:val="auto"/>
        </w:rPr>
        <w:t>N.</w:t>
      </w:r>
      <w:r w:rsidRPr="003B1E06">
        <w:rPr>
          <w:color w:val="auto"/>
        </w:rPr>
        <w:t>《麻醉药品和精神药品管理条例》</w:t>
      </w:r>
      <w:r w:rsidR="00CD1DCB" w:rsidRPr="003B1E06">
        <w:rPr>
          <w:rFonts w:hint="eastAsia"/>
          <w:color w:val="auto"/>
        </w:rPr>
        <w:t>（</w:t>
      </w:r>
      <w:r w:rsidR="00CD1DCB" w:rsidRPr="003B1E06">
        <w:rPr>
          <w:color w:val="auto"/>
        </w:rPr>
        <w:t>2016</w:t>
      </w:r>
      <w:r w:rsidR="00CD1DCB" w:rsidRPr="003B1E06">
        <w:rPr>
          <w:rFonts w:hint="eastAsia"/>
          <w:color w:val="auto"/>
        </w:rPr>
        <w:t>年</w:t>
      </w:r>
      <w:r w:rsidR="00CD1DCB" w:rsidRPr="003B1E06">
        <w:rPr>
          <w:color w:val="auto"/>
        </w:rPr>
        <w:t>2</w:t>
      </w:r>
      <w:r w:rsidR="00CD1DCB" w:rsidRPr="003B1E06">
        <w:rPr>
          <w:rFonts w:hint="eastAsia"/>
          <w:color w:val="auto"/>
        </w:rPr>
        <w:t>月</w:t>
      </w:r>
      <w:r w:rsidR="00CD1DCB" w:rsidRPr="003B1E06">
        <w:rPr>
          <w:rFonts w:hint="eastAsia"/>
          <w:color w:val="auto"/>
        </w:rPr>
        <w:t>6</w:t>
      </w:r>
      <w:r w:rsidR="00CD1DCB" w:rsidRPr="003B1E06">
        <w:rPr>
          <w:rFonts w:hint="eastAsia"/>
          <w:color w:val="auto"/>
        </w:rPr>
        <w:t>日修订施行）</w:t>
      </w:r>
      <w:bookmarkEnd w:id="322"/>
    </w:p>
    <w:p w:rsidR="004F5291" w:rsidRPr="003B1E06" w:rsidRDefault="00551A8D" w:rsidP="00EF77EF">
      <w:pPr>
        <w:pStyle w:val="af1"/>
        <w:tabs>
          <w:tab w:val="left" w:pos="1241"/>
        </w:tabs>
        <w:spacing w:line="360" w:lineRule="exact"/>
        <w:ind w:left="0" w:right="8254" w:firstLineChars="200" w:firstLine="418"/>
        <w:rPr>
          <w:rFonts w:ascii="Times New Roman" w:hAnsi="Times New Roman" w:cs="Times New Roman"/>
          <w:sz w:val="21"/>
          <w:szCs w:val="21"/>
        </w:rPr>
      </w:pPr>
      <w:r w:rsidRPr="003B1E06">
        <w:rPr>
          <w:rFonts w:ascii="Times New Roman" w:hAnsi="Times New Roman" w:cs="Times New Roman"/>
          <w:b/>
          <w:spacing w:val="-1"/>
          <w:sz w:val="21"/>
          <w:szCs w:val="21"/>
        </w:rPr>
        <w:t>63</w:t>
      </w:r>
      <w:r w:rsidR="005129CE" w:rsidRPr="003B1E06">
        <w:rPr>
          <w:rFonts w:ascii="Times New Roman" w:hAnsi="Times New Roman" w:cs="Times New Roman" w:hint="eastAsia"/>
          <w:b/>
          <w:spacing w:val="-1"/>
          <w:sz w:val="21"/>
          <w:szCs w:val="21"/>
        </w:rPr>
        <w:t>.</w:t>
      </w:r>
      <w:r w:rsidR="005129CE" w:rsidRPr="003B1E06">
        <w:rPr>
          <w:rFonts w:ascii="Times New Roman" w:hAnsi="Times New Roman" w:cs="Times New Roman"/>
          <w:b/>
          <w:spacing w:val="-1"/>
          <w:sz w:val="21"/>
          <w:szCs w:val="21"/>
        </w:rPr>
        <w:t>未依照规定购买、储存麻醉药品和第一类精神药品</w:t>
      </w:r>
      <w:r w:rsidR="005129CE" w:rsidRPr="003B1E06">
        <w:rPr>
          <w:rFonts w:ascii="Times New Roman" w:hAnsi="Times New Roman" w:cs="Times New Roman" w:hint="eastAsia"/>
          <w:b/>
          <w:spacing w:val="-1"/>
          <w:sz w:val="21"/>
          <w:szCs w:val="21"/>
        </w:rPr>
        <w:t>，逾期不改的</w:t>
      </w:r>
    </w:p>
    <w:p w:rsidR="004F5291" w:rsidRPr="003B1E06" w:rsidRDefault="005129CE">
      <w:pPr>
        <w:pStyle w:val="af1"/>
        <w:tabs>
          <w:tab w:val="left" w:pos="1241"/>
        </w:tabs>
        <w:spacing w:line="360" w:lineRule="exact"/>
        <w:ind w:left="278" w:right="8254"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800"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《麻醉药品和精神药品管理条例》第七十二条第（一）项：取得印鉴卡的医疗机构违反本条例的规定，有下列情形之一的，由设</w:t>
      </w:r>
      <w:r w:rsidRPr="003B1E06">
        <w:rPr>
          <w:rFonts w:ascii="Times New Roman" w:eastAsiaTheme="majorEastAsia" w:hAnsi="Times New Roman" w:cs="Times New Roman"/>
          <w:spacing w:val="-5"/>
          <w:sz w:val="21"/>
          <w:szCs w:val="21"/>
        </w:rPr>
        <w:t>区的市级人民政府卫生主管部门责令限期改正，给予警告；逾期不改正的，处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5"/>
          <w:sz w:val="21"/>
          <w:szCs w:val="21"/>
        </w:rPr>
        <w:t>万元以下的罚款；情节严重的，吊销其印</w:t>
      </w:r>
      <w:r w:rsidRPr="003B1E06">
        <w:rPr>
          <w:rFonts w:ascii="Times New Roman" w:eastAsiaTheme="majorEastAsia" w:hAnsi="Times New Roman" w:cs="Times New Roman"/>
          <w:sz w:val="21"/>
          <w:szCs w:val="21"/>
        </w:rPr>
        <w:t>鉴卡；对直接负责的主管人员和其他直接责</w:t>
      </w:r>
      <w:r w:rsidRPr="003B1E06">
        <w:rPr>
          <w:rFonts w:ascii="Times New Roman" w:eastAsiaTheme="majorEastAsia" w:hAnsi="Times New Roman" w:cs="Times New Roman"/>
          <w:sz w:val="21"/>
          <w:szCs w:val="21"/>
        </w:rPr>
        <w:lastRenderedPageBreak/>
        <w:t>任人员，依法给予降级、撤职、开除的处分：（一）未依照规定购买、储存麻醉药品和第一类精神药品的；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514"/>
        <w:gridCol w:w="3752"/>
      </w:tblGrid>
      <w:tr w:rsidR="004F5291" w:rsidRPr="003B1E06">
        <w:trPr>
          <w:trHeight w:val="527"/>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514" w:type="dxa"/>
            <w:vAlign w:val="center"/>
          </w:tcPr>
          <w:p w:rsidR="004F5291" w:rsidRPr="003B1E06" w:rsidRDefault="005129CE">
            <w:pPr>
              <w:pStyle w:val="TableParagraph"/>
              <w:spacing w:line="300" w:lineRule="auto"/>
              <w:ind w:left="58" w:right="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752"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03"/>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514" w:type="dxa"/>
            <w:vAlign w:val="center"/>
          </w:tcPr>
          <w:p w:rsidR="004F5291" w:rsidRPr="003B1E06" w:rsidRDefault="005129CE" w:rsidP="005D39A1">
            <w:pPr>
              <w:pStyle w:val="TableParagraph"/>
              <w:spacing w:line="300" w:lineRule="auto"/>
              <w:ind w:left="106" w:right="3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未依照规定购买、储存麻醉药品和第一类精神药品在</w:t>
            </w:r>
            <w:r w:rsidRPr="003B1E06">
              <w:rPr>
                <w:rFonts w:ascii="Times New Roman" w:eastAsiaTheme="majorEastAsia" w:hAnsi="Times New Roman" w:cs="Times New Roman"/>
                <w:sz w:val="21"/>
                <w:szCs w:val="21"/>
              </w:rPr>
              <w:t xml:space="preserve"> 10 </w:t>
            </w:r>
            <w:r w:rsidRPr="003B1E06">
              <w:rPr>
                <w:rFonts w:ascii="Times New Roman" w:eastAsiaTheme="majorEastAsia" w:hAnsi="Times New Roman" w:cs="Times New Roman"/>
                <w:sz w:val="21"/>
                <w:szCs w:val="21"/>
              </w:rPr>
              <w:t>个以下最小包装单位</w:t>
            </w:r>
          </w:p>
        </w:tc>
        <w:tc>
          <w:tcPr>
            <w:tcW w:w="3752"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F5291" w:rsidRPr="003B1E06">
        <w:trPr>
          <w:trHeight w:val="1001"/>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514" w:type="dxa"/>
            <w:vAlign w:val="center"/>
          </w:tcPr>
          <w:p w:rsidR="004F5291" w:rsidRPr="003B1E06" w:rsidRDefault="005129CE" w:rsidP="005D39A1">
            <w:pPr>
              <w:pStyle w:val="TableParagraph"/>
              <w:spacing w:line="300" w:lineRule="auto"/>
              <w:ind w:left="106" w:right="96"/>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未依照规定购买、储存麻醉药品和第一类精神药品在</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5"/>
                <w:sz w:val="21"/>
                <w:szCs w:val="21"/>
              </w:rPr>
              <w:t>个以上</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hint="eastAsia"/>
                <w:sz w:val="21"/>
                <w:szCs w:val="21"/>
              </w:rPr>
              <w:t>0</w:t>
            </w:r>
            <w:r w:rsidRPr="003B1E06">
              <w:rPr>
                <w:rFonts w:ascii="Times New Roman" w:eastAsiaTheme="majorEastAsia" w:hAnsi="Times New Roman" w:cs="Times New Roman"/>
                <w:spacing w:val="-3"/>
                <w:sz w:val="21"/>
                <w:szCs w:val="21"/>
              </w:rPr>
              <w:t>个以下最小包</w:t>
            </w:r>
            <w:r w:rsidRPr="003B1E06">
              <w:rPr>
                <w:rFonts w:ascii="Times New Roman" w:eastAsiaTheme="majorEastAsia" w:hAnsi="Times New Roman" w:cs="Times New Roman"/>
                <w:sz w:val="21"/>
                <w:szCs w:val="21"/>
              </w:rPr>
              <w:t>装单位的</w:t>
            </w:r>
          </w:p>
        </w:tc>
        <w:tc>
          <w:tcPr>
            <w:tcW w:w="3752"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F5291" w:rsidRPr="003B1E06">
        <w:trPr>
          <w:trHeight w:val="932"/>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8514" w:type="dxa"/>
            <w:vAlign w:val="center"/>
          </w:tcPr>
          <w:p w:rsidR="004F5291" w:rsidRPr="003B1E06" w:rsidRDefault="005129CE" w:rsidP="005D39A1">
            <w:pPr>
              <w:pStyle w:val="TableParagraph"/>
              <w:spacing w:line="300" w:lineRule="auto"/>
              <w:ind w:left="106" w:right="96"/>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未依照规定购买、储存麻醉药品和第一类精神药品在</w:t>
            </w:r>
            <w:r w:rsidRPr="003B1E06">
              <w:rPr>
                <w:rFonts w:ascii="Times New Roman" w:eastAsiaTheme="majorEastAsia" w:hAnsi="Times New Roman" w:cs="Times New Roman"/>
                <w:sz w:val="21"/>
                <w:szCs w:val="21"/>
              </w:rPr>
              <w:t xml:space="preserve">31 </w:t>
            </w:r>
            <w:r w:rsidRPr="003B1E06">
              <w:rPr>
                <w:rFonts w:ascii="Times New Roman" w:eastAsiaTheme="majorEastAsia" w:hAnsi="Times New Roman" w:cs="Times New Roman"/>
                <w:spacing w:val="-15"/>
                <w:sz w:val="21"/>
                <w:szCs w:val="21"/>
              </w:rPr>
              <w:t>个以上</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hint="eastAsia"/>
                <w:sz w:val="21"/>
                <w:szCs w:val="21"/>
              </w:rPr>
              <w:t>0</w:t>
            </w:r>
            <w:r w:rsidRPr="003B1E06">
              <w:rPr>
                <w:rFonts w:ascii="Times New Roman" w:eastAsiaTheme="majorEastAsia" w:hAnsi="Times New Roman" w:cs="Times New Roman"/>
                <w:spacing w:val="-3"/>
                <w:sz w:val="21"/>
                <w:szCs w:val="21"/>
              </w:rPr>
              <w:t>个以下最小包</w:t>
            </w:r>
            <w:r w:rsidRPr="003B1E06">
              <w:rPr>
                <w:rFonts w:ascii="Times New Roman" w:eastAsiaTheme="majorEastAsia" w:hAnsi="Times New Roman" w:cs="Times New Roman"/>
                <w:sz w:val="21"/>
                <w:szCs w:val="21"/>
              </w:rPr>
              <w:t>装单位的</w:t>
            </w:r>
          </w:p>
        </w:tc>
        <w:tc>
          <w:tcPr>
            <w:tcW w:w="3752"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F5291" w:rsidRPr="003B1E06">
        <w:trPr>
          <w:trHeight w:val="868"/>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514" w:type="dxa"/>
            <w:vAlign w:val="center"/>
          </w:tcPr>
          <w:p w:rsidR="004F5291" w:rsidRPr="003B1E06" w:rsidRDefault="005129CE">
            <w:pPr>
              <w:pStyle w:val="TableParagraph"/>
              <w:spacing w:line="300" w:lineRule="auto"/>
              <w:ind w:left="106" w:right="-29"/>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未依照规定购买、储存麻醉药品和第一类精神药品在</w:t>
            </w:r>
            <w:r w:rsidRPr="003B1E06">
              <w:rPr>
                <w:rFonts w:ascii="Times New Roman" w:eastAsiaTheme="majorEastAsia" w:hAnsi="Times New Roman" w:cs="Times New Roman"/>
                <w:sz w:val="21"/>
                <w:szCs w:val="21"/>
              </w:rPr>
              <w:t xml:space="preserve">51 </w:t>
            </w:r>
            <w:r w:rsidRPr="003B1E06">
              <w:rPr>
                <w:rFonts w:ascii="Times New Roman" w:eastAsiaTheme="majorEastAsia" w:hAnsi="Times New Roman" w:cs="Times New Roman"/>
                <w:spacing w:val="-2"/>
                <w:sz w:val="21"/>
                <w:szCs w:val="21"/>
              </w:rPr>
              <w:t>个以上最小包装单位的，</w:t>
            </w:r>
            <w:r w:rsidRPr="003B1E06">
              <w:rPr>
                <w:rFonts w:ascii="Times New Roman" w:eastAsiaTheme="majorEastAsia" w:hAnsi="Times New Roman" w:cs="Times New Roman"/>
                <w:sz w:val="21"/>
                <w:szCs w:val="21"/>
              </w:rPr>
              <w:t>或其他严重情节</w:t>
            </w:r>
          </w:p>
        </w:tc>
        <w:tc>
          <w:tcPr>
            <w:tcW w:w="3752"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吊销印鉴卡</w:t>
            </w:r>
          </w:p>
        </w:tc>
      </w:tr>
    </w:tbl>
    <w:p w:rsidR="004F5291" w:rsidRPr="003B1E06" w:rsidRDefault="004F5291">
      <w:pPr>
        <w:pStyle w:val="a4"/>
        <w:spacing w:line="300" w:lineRule="auto"/>
        <w:rPr>
          <w:rFonts w:ascii="Times New Roman" w:hAnsi="Times New Roman" w:cs="Times New Roman"/>
          <w:sz w:val="13"/>
        </w:rPr>
      </w:pPr>
    </w:p>
    <w:p w:rsidR="005C29D4" w:rsidRPr="003B1E06" w:rsidRDefault="005C29D4" w:rsidP="005C29D4">
      <w:pPr>
        <w:ind w:firstLineChars="200" w:firstLine="442"/>
        <w:rPr>
          <w:b/>
        </w:rPr>
      </w:pPr>
      <w:bookmarkStart w:id="323" w:name="_Toc155623926"/>
    </w:p>
    <w:p w:rsidR="004F5291" w:rsidRPr="003B1E06" w:rsidRDefault="00551A8D" w:rsidP="005C29D4">
      <w:pPr>
        <w:ind w:firstLineChars="200" w:firstLine="442"/>
        <w:rPr>
          <w:b/>
        </w:rPr>
      </w:pPr>
      <w:r w:rsidRPr="003B1E06">
        <w:rPr>
          <w:rFonts w:hint="eastAsia"/>
          <w:b/>
        </w:rPr>
        <w:t>6</w:t>
      </w:r>
      <w:r w:rsidRPr="003B1E06">
        <w:rPr>
          <w:b/>
        </w:rPr>
        <w:t>4.</w:t>
      </w:r>
      <w:r w:rsidR="005129CE" w:rsidRPr="003B1E06">
        <w:rPr>
          <w:b/>
        </w:rPr>
        <w:t>未依照规定保存麻醉药品和精神药品专用处方，或者未依照规定进行处方专册登记</w:t>
      </w:r>
      <w:r w:rsidR="005D39A1" w:rsidRPr="003B1E06">
        <w:rPr>
          <w:rFonts w:hint="eastAsia"/>
          <w:b/>
        </w:rPr>
        <w:t>，逾期不改</w:t>
      </w:r>
      <w:r w:rsidR="005129CE" w:rsidRPr="003B1E06">
        <w:rPr>
          <w:b/>
        </w:rPr>
        <w:t>的</w:t>
      </w:r>
      <w:bookmarkEnd w:id="323"/>
    </w:p>
    <w:p w:rsidR="004F5291" w:rsidRPr="003B1E06" w:rsidRDefault="005129CE" w:rsidP="005C29D4">
      <w:pPr>
        <w:ind w:firstLineChars="200" w:firstLine="440"/>
      </w:pPr>
      <w:bookmarkStart w:id="324" w:name="_Toc155623927"/>
      <w:r w:rsidRPr="003B1E06">
        <w:t>法律依据：</w:t>
      </w:r>
      <w:bookmarkEnd w:id="324"/>
    </w:p>
    <w:p w:rsidR="004F5291" w:rsidRPr="003B1E06" w:rsidRDefault="005129CE">
      <w:pPr>
        <w:pStyle w:val="a4"/>
        <w:spacing w:line="360" w:lineRule="exact"/>
        <w:ind w:left="278" w:right="797" w:firstLineChars="200" w:firstLine="408"/>
        <w:jc w:val="both"/>
        <w:rPr>
          <w:rFonts w:ascii="Times New Roman" w:eastAsiaTheme="majorEastAsia" w:hAnsi="Times New Roman" w:cs="Times New Roman"/>
          <w:sz w:val="21"/>
          <w:szCs w:val="21"/>
        </w:rPr>
      </w:pPr>
      <w:r w:rsidRPr="003B1E06">
        <w:rPr>
          <w:rFonts w:ascii="Times New Roman" w:hAnsi="Times New Roman" w:cs="Times New Roman"/>
          <w:spacing w:val="-3"/>
          <w:sz w:val="21"/>
          <w:szCs w:val="21"/>
        </w:rPr>
        <w:t>《麻醉药品和精神药品管理条例》第七十二条第</w:t>
      </w:r>
      <w:r w:rsidRPr="003B1E06">
        <w:rPr>
          <w:rFonts w:ascii="Times New Roman" w:hAnsi="Times New Roman" w:cs="Times New Roman"/>
          <w:sz w:val="21"/>
          <w:szCs w:val="21"/>
        </w:rPr>
        <w:t>（二</w:t>
      </w:r>
      <w:r w:rsidRPr="003B1E06">
        <w:rPr>
          <w:rFonts w:ascii="Times New Roman" w:hAnsi="Times New Roman" w:cs="Times New Roman"/>
          <w:spacing w:val="-20"/>
          <w:sz w:val="21"/>
          <w:szCs w:val="21"/>
        </w:rPr>
        <w:t>）</w:t>
      </w:r>
      <w:r w:rsidRPr="003B1E06">
        <w:rPr>
          <w:rFonts w:ascii="Times New Roman" w:hAnsi="Times New Roman" w:cs="Times New Roman"/>
          <w:spacing w:val="-3"/>
          <w:sz w:val="21"/>
          <w:szCs w:val="21"/>
        </w:rPr>
        <w:t>项：取得印鉴卡的医疗机构违反本条例的规定，有下列情形之一的，由设</w:t>
      </w:r>
      <w:r w:rsidRPr="003B1E06">
        <w:rPr>
          <w:rFonts w:ascii="Times New Roman" w:hAnsi="Times New Roman" w:cs="Times New Roman"/>
          <w:spacing w:val="-5"/>
          <w:sz w:val="21"/>
          <w:szCs w:val="21"/>
        </w:rPr>
        <w:t>区的市级人民政府卫生主管部门责令限期改正，给予警告；逾期不改正的，处</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pacing w:val="-15"/>
          <w:sz w:val="21"/>
          <w:szCs w:val="21"/>
        </w:rPr>
        <w:t>元以上</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pacing w:val="-5"/>
          <w:sz w:val="21"/>
          <w:szCs w:val="21"/>
        </w:rPr>
        <w:t>万元以下的罚款；情节严重的，吊销其印</w:t>
      </w:r>
      <w:r w:rsidRPr="003B1E06">
        <w:rPr>
          <w:rFonts w:ascii="Times New Roman" w:hAnsi="Times New Roman" w:cs="Times New Roman"/>
          <w:sz w:val="21"/>
          <w:szCs w:val="21"/>
        </w:rPr>
        <w:t>鉴卡；对直接负责的主管人员和其他直接责任人员，依法给予降级、撤职、开除的处分：（二）未依照规定保存麻醉药品和精神药品专用处方，或者未依照规定进行处方专册登记的；</w:t>
      </w: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8"/>
        <w:gridCol w:w="8379"/>
        <w:gridCol w:w="3954"/>
      </w:tblGrid>
      <w:tr w:rsidR="004F5291" w:rsidRPr="003B1E06">
        <w:trPr>
          <w:trHeight w:val="374"/>
        </w:trPr>
        <w:tc>
          <w:tcPr>
            <w:tcW w:w="1448"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379" w:type="dxa"/>
            <w:vAlign w:val="center"/>
          </w:tcPr>
          <w:p w:rsidR="004F5291" w:rsidRPr="003B1E06" w:rsidRDefault="005129CE">
            <w:pPr>
              <w:pStyle w:val="TableParagraph"/>
              <w:ind w:left="116" w:right="1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54" w:type="dxa"/>
            <w:vAlign w:val="center"/>
          </w:tcPr>
          <w:p w:rsidR="004F5291" w:rsidRPr="003B1E06" w:rsidRDefault="005129CE">
            <w:pPr>
              <w:pStyle w:val="TableParagraph"/>
              <w:ind w:left="156" w:right="14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66"/>
        </w:trPr>
        <w:tc>
          <w:tcPr>
            <w:tcW w:w="1448"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379" w:type="dxa"/>
            <w:vAlign w:val="center"/>
          </w:tcPr>
          <w:p w:rsidR="004F5291" w:rsidRPr="003B1E06" w:rsidRDefault="005129CE" w:rsidP="005D39A1">
            <w:pPr>
              <w:pStyle w:val="TableParagraph"/>
              <w:ind w:left="119" w:right="1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未依照规定保存或登记的处方</w:t>
            </w:r>
            <w:r w:rsidRPr="003B1E06">
              <w:rPr>
                <w:rFonts w:ascii="Times New Roman" w:eastAsiaTheme="majorEastAsia" w:hAnsi="Times New Roman" w:cs="Times New Roman"/>
                <w:sz w:val="21"/>
                <w:szCs w:val="21"/>
              </w:rPr>
              <w:t xml:space="preserve"> 1</w:t>
            </w:r>
            <w:r w:rsidRPr="003B1E06">
              <w:rPr>
                <w:rFonts w:ascii="Times New Roman" w:eastAsiaTheme="majorEastAsia" w:hAnsi="Times New Roman" w:cs="Times New Roman" w:hint="eastAsia"/>
                <w:sz w:val="21"/>
                <w:szCs w:val="21"/>
              </w:rPr>
              <w:t>0</w:t>
            </w:r>
            <w:r w:rsidRPr="003B1E06">
              <w:rPr>
                <w:rFonts w:ascii="Times New Roman" w:eastAsiaTheme="majorEastAsia" w:hAnsi="Times New Roman" w:cs="Times New Roman"/>
                <w:sz w:val="21"/>
                <w:szCs w:val="21"/>
              </w:rPr>
              <w:t>张以下的</w:t>
            </w:r>
          </w:p>
        </w:tc>
        <w:tc>
          <w:tcPr>
            <w:tcW w:w="395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F5291" w:rsidRPr="003B1E06">
        <w:trPr>
          <w:trHeight w:val="638"/>
        </w:trPr>
        <w:tc>
          <w:tcPr>
            <w:tcW w:w="1448"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一般</w:t>
            </w:r>
          </w:p>
        </w:tc>
        <w:tc>
          <w:tcPr>
            <w:tcW w:w="8379" w:type="dxa"/>
            <w:vAlign w:val="center"/>
          </w:tcPr>
          <w:p w:rsidR="004F5291" w:rsidRPr="003B1E06" w:rsidRDefault="005129CE" w:rsidP="005D39A1">
            <w:pPr>
              <w:pStyle w:val="TableParagraph"/>
              <w:ind w:left="107" w:righ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5"/>
                <w:sz w:val="21"/>
                <w:szCs w:val="21"/>
              </w:rPr>
              <w:t>未依照规定保存或登记的处方</w:t>
            </w:r>
            <w:r w:rsidRPr="003B1E06">
              <w:rPr>
                <w:rFonts w:ascii="Times New Roman" w:eastAsiaTheme="majorEastAsia" w:hAnsi="Times New Roman" w:cs="Times New Roman"/>
                <w:spacing w:val="-3"/>
                <w:sz w:val="21"/>
                <w:szCs w:val="21"/>
              </w:rPr>
              <w:t xml:space="preserve">11 </w:t>
            </w:r>
            <w:r w:rsidRPr="003B1E06">
              <w:rPr>
                <w:rFonts w:ascii="Times New Roman" w:eastAsiaTheme="majorEastAsia" w:hAnsi="Times New Roman" w:cs="Times New Roman"/>
                <w:spacing w:val="-15"/>
                <w:sz w:val="21"/>
                <w:szCs w:val="21"/>
              </w:rPr>
              <w:t>张以上</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hint="eastAsia"/>
                <w:sz w:val="21"/>
                <w:szCs w:val="21"/>
              </w:rPr>
              <w:t>0</w:t>
            </w:r>
            <w:r w:rsidRPr="003B1E06">
              <w:rPr>
                <w:rFonts w:ascii="Times New Roman" w:eastAsiaTheme="majorEastAsia" w:hAnsi="Times New Roman" w:cs="Times New Roman"/>
                <w:spacing w:val="-2"/>
                <w:sz w:val="21"/>
                <w:szCs w:val="21"/>
              </w:rPr>
              <w:t>张以下的</w:t>
            </w:r>
          </w:p>
        </w:tc>
        <w:tc>
          <w:tcPr>
            <w:tcW w:w="395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F5291" w:rsidRPr="003B1E06">
        <w:trPr>
          <w:trHeight w:val="678"/>
        </w:trPr>
        <w:tc>
          <w:tcPr>
            <w:tcW w:w="1448"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8379" w:type="dxa"/>
            <w:vAlign w:val="center"/>
          </w:tcPr>
          <w:p w:rsidR="004F5291" w:rsidRPr="003B1E06" w:rsidRDefault="005129CE" w:rsidP="005D39A1">
            <w:pPr>
              <w:pStyle w:val="TableParagraph"/>
              <w:ind w:left="107" w:right="9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5"/>
                <w:sz w:val="21"/>
                <w:szCs w:val="21"/>
              </w:rPr>
              <w:t>未依照规定保存或登记的处方</w:t>
            </w:r>
            <w:r w:rsidRPr="003B1E06">
              <w:rPr>
                <w:rFonts w:ascii="Times New Roman" w:eastAsiaTheme="majorEastAsia" w:hAnsi="Times New Roman" w:cs="Times New Roman"/>
                <w:sz w:val="21"/>
                <w:szCs w:val="21"/>
              </w:rPr>
              <w:t xml:space="preserve">31 </w:t>
            </w:r>
            <w:r w:rsidRPr="003B1E06">
              <w:rPr>
                <w:rFonts w:ascii="Times New Roman" w:eastAsiaTheme="majorEastAsia" w:hAnsi="Times New Roman" w:cs="Times New Roman"/>
                <w:spacing w:val="-15"/>
                <w:sz w:val="21"/>
                <w:szCs w:val="21"/>
              </w:rPr>
              <w:t>张以上</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hint="eastAsia"/>
                <w:sz w:val="21"/>
                <w:szCs w:val="21"/>
              </w:rPr>
              <w:t>0</w:t>
            </w:r>
            <w:r w:rsidRPr="003B1E06">
              <w:rPr>
                <w:rFonts w:ascii="Times New Roman" w:eastAsiaTheme="majorEastAsia" w:hAnsi="Times New Roman" w:cs="Times New Roman"/>
                <w:spacing w:val="-2"/>
                <w:sz w:val="21"/>
                <w:szCs w:val="21"/>
              </w:rPr>
              <w:t>张以下的</w:t>
            </w:r>
          </w:p>
        </w:tc>
        <w:tc>
          <w:tcPr>
            <w:tcW w:w="395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F5291" w:rsidRPr="003B1E06">
        <w:trPr>
          <w:trHeight w:val="393"/>
        </w:trPr>
        <w:tc>
          <w:tcPr>
            <w:tcW w:w="1448"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79" w:type="dxa"/>
            <w:vAlign w:val="center"/>
          </w:tcPr>
          <w:p w:rsidR="004F5291" w:rsidRPr="003B1E06" w:rsidRDefault="005129CE" w:rsidP="005D39A1">
            <w:pPr>
              <w:pStyle w:val="TableParagraph"/>
              <w:ind w:left="116" w:right="1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未依照规定保存或登记的处方</w:t>
            </w:r>
            <w:r w:rsidRPr="003B1E06">
              <w:rPr>
                <w:rFonts w:ascii="Times New Roman" w:eastAsiaTheme="majorEastAsia" w:hAnsi="Times New Roman" w:cs="Times New Roman"/>
                <w:sz w:val="21"/>
                <w:szCs w:val="21"/>
              </w:rPr>
              <w:t xml:space="preserve"> 51 </w:t>
            </w:r>
            <w:r w:rsidRPr="003B1E06">
              <w:rPr>
                <w:rFonts w:ascii="Times New Roman" w:eastAsiaTheme="majorEastAsia" w:hAnsi="Times New Roman" w:cs="Times New Roman"/>
                <w:sz w:val="21"/>
                <w:szCs w:val="21"/>
              </w:rPr>
              <w:t>张以上的</w:t>
            </w:r>
          </w:p>
        </w:tc>
        <w:tc>
          <w:tcPr>
            <w:tcW w:w="395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吊销印鉴卡</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551A8D" w:rsidP="005C29D4">
      <w:pPr>
        <w:ind w:firstLineChars="200" w:firstLine="442"/>
        <w:rPr>
          <w:b/>
        </w:rPr>
      </w:pPr>
      <w:bookmarkStart w:id="325" w:name="_Toc155623928"/>
      <w:r w:rsidRPr="003B1E06">
        <w:rPr>
          <w:rFonts w:hint="eastAsia"/>
          <w:b/>
        </w:rPr>
        <w:t>6</w:t>
      </w:r>
      <w:r w:rsidRPr="003B1E06">
        <w:rPr>
          <w:b/>
        </w:rPr>
        <w:t>5.</w:t>
      </w:r>
      <w:r w:rsidR="005129CE" w:rsidRPr="003B1E06">
        <w:rPr>
          <w:b/>
        </w:rPr>
        <w:t>未依照规定报告麻醉药品和精神药品的进货、库存、使用数量</w:t>
      </w:r>
      <w:r w:rsidR="005D39A1" w:rsidRPr="003B1E06">
        <w:rPr>
          <w:rFonts w:hint="eastAsia"/>
          <w:b/>
        </w:rPr>
        <w:t>，逾期不改</w:t>
      </w:r>
      <w:r w:rsidR="005129CE" w:rsidRPr="003B1E06">
        <w:rPr>
          <w:b/>
        </w:rPr>
        <w:t>的</w:t>
      </w:r>
      <w:bookmarkEnd w:id="325"/>
    </w:p>
    <w:p w:rsidR="004F5291" w:rsidRPr="003B1E06" w:rsidRDefault="005129CE" w:rsidP="005C29D4">
      <w:pPr>
        <w:ind w:firstLineChars="200" w:firstLine="440"/>
      </w:pPr>
      <w:bookmarkStart w:id="326" w:name="_Toc155623929"/>
      <w:r w:rsidRPr="003B1E06">
        <w:t>法律依据：</w:t>
      </w:r>
      <w:bookmarkEnd w:id="326"/>
    </w:p>
    <w:p w:rsidR="004F5291" w:rsidRPr="003B1E06" w:rsidRDefault="005129CE">
      <w:pPr>
        <w:pStyle w:val="a4"/>
        <w:spacing w:line="360" w:lineRule="exact"/>
        <w:ind w:left="278" w:right="800"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《麻醉药品和精神药品管理条例》第七十二条第（三）项：取得印鉴卡的医疗机构违反本条例的规定，有下列情形之一的，由设</w:t>
      </w:r>
      <w:r w:rsidRPr="003B1E06">
        <w:rPr>
          <w:rFonts w:ascii="Times New Roman" w:eastAsiaTheme="majorEastAsia" w:hAnsi="Times New Roman" w:cs="Times New Roman"/>
          <w:spacing w:val="-5"/>
          <w:sz w:val="21"/>
          <w:szCs w:val="21"/>
        </w:rPr>
        <w:t>区的市级人民政府卫生主管部门责令限期改正，给予警告；逾期不改正的，处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5"/>
          <w:sz w:val="21"/>
          <w:szCs w:val="21"/>
        </w:rPr>
        <w:t>万元以下的罚款；情节严重的，吊销其印</w:t>
      </w:r>
      <w:r w:rsidRPr="003B1E06">
        <w:rPr>
          <w:rFonts w:ascii="Times New Roman" w:eastAsiaTheme="majorEastAsia" w:hAnsi="Times New Roman" w:cs="Times New Roman"/>
          <w:sz w:val="21"/>
          <w:szCs w:val="21"/>
        </w:rPr>
        <w:t>鉴卡；对直接负责的主管人员和其他直接责任人员，依法给予降级、撤职、开除的处分：（三）未依照规定报告麻醉药品和精神药品的进货、库存、使用数量的；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4070"/>
      </w:tblGrid>
      <w:tr w:rsidR="00187AF8" w:rsidRPr="003B1E06" w:rsidTr="00BD4E6E">
        <w:trPr>
          <w:trHeight w:val="414"/>
        </w:trPr>
        <w:tc>
          <w:tcPr>
            <w:tcW w:w="1440" w:type="dxa"/>
          </w:tcPr>
          <w:p w:rsidR="00187AF8" w:rsidRPr="003B1E06" w:rsidRDefault="00187AF8" w:rsidP="00187AF8">
            <w:pPr>
              <w:pStyle w:val="TableParagraph"/>
              <w:ind w:left="218" w:right="208"/>
              <w:jc w:val="center"/>
              <w:rPr>
                <w:rFonts w:ascii="Times New Roman" w:eastAsiaTheme="majorEastAsia" w:hAnsi="Times New Roman" w:cs="Times New Roman"/>
                <w:sz w:val="21"/>
                <w:szCs w:val="21"/>
              </w:rPr>
            </w:pPr>
            <w:r w:rsidRPr="003B1E06">
              <w:rPr>
                <w:rFonts w:hint="eastAsia"/>
              </w:rPr>
              <w:t>裁量阶次</w:t>
            </w:r>
          </w:p>
        </w:tc>
        <w:tc>
          <w:tcPr>
            <w:tcW w:w="8334" w:type="dxa"/>
            <w:vAlign w:val="center"/>
          </w:tcPr>
          <w:p w:rsidR="00187AF8" w:rsidRPr="003B1E06" w:rsidRDefault="00187AF8" w:rsidP="00187AF8">
            <w:pPr>
              <w:pStyle w:val="TableParagraph"/>
              <w:ind w:left="58" w:right="4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070" w:type="dxa"/>
            <w:vAlign w:val="center"/>
          </w:tcPr>
          <w:p w:rsidR="00187AF8" w:rsidRPr="003B1E06" w:rsidRDefault="00187AF8" w:rsidP="00187AF8">
            <w:pPr>
              <w:pStyle w:val="TableParagraph"/>
              <w:ind w:left="33" w:right="2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187AF8" w:rsidRPr="003B1E06" w:rsidTr="00BD4E6E">
        <w:trPr>
          <w:trHeight w:val="618"/>
        </w:trPr>
        <w:tc>
          <w:tcPr>
            <w:tcW w:w="1440" w:type="dxa"/>
          </w:tcPr>
          <w:p w:rsidR="00187AF8" w:rsidRPr="003B1E06" w:rsidRDefault="00187AF8" w:rsidP="00187AF8">
            <w:pPr>
              <w:pStyle w:val="TableParagraph"/>
              <w:ind w:left="218" w:right="208"/>
              <w:jc w:val="center"/>
              <w:rPr>
                <w:rFonts w:ascii="Times New Roman" w:eastAsiaTheme="majorEastAsia" w:hAnsi="Times New Roman" w:cs="Times New Roman"/>
                <w:sz w:val="21"/>
                <w:szCs w:val="21"/>
              </w:rPr>
            </w:pPr>
            <w:r w:rsidRPr="003B1E06">
              <w:rPr>
                <w:rFonts w:hint="eastAsia"/>
              </w:rPr>
              <w:t>从轻</w:t>
            </w:r>
          </w:p>
        </w:tc>
        <w:tc>
          <w:tcPr>
            <w:tcW w:w="8334" w:type="dxa"/>
            <w:vAlign w:val="center"/>
          </w:tcPr>
          <w:p w:rsidR="00187AF8" w:rsidRPr="003B1E06" w:rsidRDefault="00187AF8" w:rsidP="005D39A1">
            <w:pPr>
              <w:pStyle w:val="TableParagraph"/>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未依照规定报告麻醉药品和精神药品的进货、库存、使用数量</w:t>
            </w:r>
            <w:r w:rsidRPr="003B1E06">
              <w:rPr>
                <w:rFonts w:ascii="Times New Roman" w:eastAsiaTheme="majorEastAsia" w:hAnsi="Times New Roman" w:cs="Times New Roman"/>
                <w:sz w:val="21"/>
                <w:szCs w:val="21"/>
              </w:rPr>
              <w:t xml:space="preserve">100 </w:t>
            </w:r>
            <w:r w:rsidRPr="003B1E06">
              <w:rPr>
                <w:rFonts w:ascii="Times New Roman" w:eastAsiaTheme="majorEastAsia" w:hAnsi="Times New Roman" w:cs="Times New Roman"/>
                <w:spacing w:val="-4"/>
                <w:sz w:val="21"/>
                <w:szCs w:val="21"/>
              </w:rPr>
              <w:t>个以下最小</w:t>
            </w:r>
            <w:r w:rsidRPr="003B1E06">
              <w:rPr>
                <w:rFonts w:ascii="Times New Roman" w:eastAsiaTheme="majorEastAsia" w:hAnsi="Times New Roman" w:cs="Times New Roman"/>
                <w:sz w:val="21"/>
                <w:szCs w:val="21"/>
              </w:rPr>
              <w:t>包装单位的</w:t>
            </w:r>
          </w:p>
        </w:tc>
        <w:tc>
          <w:tcPr>
            <w:tcW w:w="4070"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187AF8" w:rsidRPr="003B1E06" w:rsidTr="00BD4E6E">
        <w:trPr>
          <w:trHeight w:val="688"/>
        </w:trPr>
        <w:tc>
          <w:tcPr>
            <w:tcW w:w="1440" w:type="dxa"/>
          </w:tcPr>
          <w:p w:rsidR="00187AF8" w:rsidRPr="003B1E06" w:rsidRDefault="00187AF8" w:rsidP="00187AF8">
            <w:pPr>
              <w:pStyle w:val="TableParagraph"/>
              <w:ind w:left="218" w:right="208"/>
              <w:jc w:val="center"/>
              <w:rPr>
                <w:rFonts w:ascii="Times New Roman" w:eastAsiaTheme="majorEastAsia" w:hAnsi="Times New Roman" w:cs="Times New Roman"/>
                <w:sz w:val="21"/>
                <w:szCs w:val="21"/>
              </w:rPr>
            </w:pPr>
            <w:r w:rsidRPr="003B1E06">
              <w:rPr>
                <w:rFonts w:hint="eastAsia"/>
              </w:rPr>
              <w:t>一般</w:t>
            </w:r>
          </w:p>
        </w:tc>
        <w:tc>
          <w:tcPr>
            <w:tcW w:w="8334" w:type="dxa"/>
            <w:vAlign w:val="center"/>
          </w:tcPr>
          <w:p w:rsidR="00187AF8" w:rsidRPr="003B1E06" w:rsidRDefault="00187AF8" w:rsidP="00187AF8">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未依照规定报告麻醉药品和精神药品的进货、库存、使用数量在</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5"/>
                <w:sz w:val="21"/>
                <w:szCs w:val="21"/>
              </w:rPr>
              <w:t>个以上</w:t>
            </w:r>
            <w:r w:rsidRPr="003B1E06">
              <w:rPr>
                <w:rFonts w:ascii="Times New Roman" w:eastAsiaTheme="majorEastAsia" w:hAnsi="Times New Roman" w:cs="Times New Roman"/>
                <w:sz w:val="21"/>
                <w:szCs w:val="21"/>
              </w:rPr>
              <w:t>300</w:t>
            </w:r>
          </w:p>
          <w:p w:rsidR="00187AF8" w:rsidRPr="003B1E06" w:rsidRDefault="00187AF8" w:rsidP="005D39A1">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个以下最小包装单位的</w:t>
            </w:r>
          </w:p>
        </w:tc>
        <w:tc>
          <w:tcPr>
            <w:tcW w:w="4070"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187AF8" w:rsidRPr="003B1E06" w:rsidTr="00BD4E6E">
        <w:trPr>
          <w:trHeight w:val="699"/>
        </w:trPr>
        <w:tc>
          <w:tcPr>
            <w:tcW w:w="1440" w:type="dxa"/>
          </w:tcPr>
          <w:p w:rsidR="00187AF8" w:rsidRPr="003B1E06" w:rsidRDefault="00187AF8" w:rsidP="00187AF8">
            <w:pPr>
              <w:pStyle w:val="TableParagraph"/>
              <w:ind w:left="218" w:right="208"/>
              <w:jc w:val="center"/>
              <w:rPr>
                <w:rFonts w:ascii="Times New Roman" w:eastAsiaTheme="majorEastAsia" w:hAnsi="Times New Roman" w:cs="Times New Roman"/>
                <w:sz w:val="21"/>
                <w:szCs w:val="21"/>
              </w:rPr>
            </w:pPr>
            <w:r w:rsidRPr="003B1E06">
              <w:rPr>
                <w:rFonts w:hint="eastAsia"/>
              </w:rPr>
              <w:t>较重</w:t>
            </w:r>
          </w:p>
        </w:tc>
        <w:tc>
          <w:tcPr>
            <w:tcW w:w="8334" w:type="dxa"/>
            <w:vAlign w:val="center"/>
          </w:tcPr>
          <w:p w:rsidR="00187AF8" w:rsidRPr="003B1E06" w:rsidRDefault="00187AF8" w:rsidP="00187AF8">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未依照规定报告麻醉药品和精神药品的进货、库存、使用数量</w:t>
            </w:r>
            <w:r w:rsidRPr="003B1E06">
              <w:rPr>
                <w:rFonts w:ascii="Times New Roman" w:eastAsiaTheme="majorEastAsia" w:hAnsi="Times New Roman" w:cs="Times New Roman"/>
                <w:sz w:val="21"/>
                <w:szCs w:val="21"/>
              </w:rPr>
              <w:t>30</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5"/>
                <w:sz w:val="21"/>
                <w:szCs w:val="21"/>
              </w:rPr>
              <w:t>个以上</w:t>
            </w:r>
            <w:r w:rsidRPr="003B1E06">
              <w:rPr>
                <w:rFonts w:ascii="Times New Roman" w:eastAsiaTheme="majorEastAsia" w:hAnsi="Times New Roman" w:cs="Times New Roman"/>
                <w:sz w:val="21"/>
                <w:szCs w:val="21"/>
              </w:rPr>
              <w:t>500</w:t>
            </w:r>
          </w:p>
          <w:p w:rsidR="00187AF8" w:rsidRPr="003B1E06" w:rsidRDefault="00187AF8" w:rsidP="005D39A1">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个以下最小包装单位的</w:t>
            </w:r>
          </w:p>
        </w:tc>
        <w:tc>
          <w:tcPr>
            <w:tcW w:w="4070"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187AF8" w:rsidRPr="003B1E06" w:rsidTr="00BD4E6E">
        <w:trPr>
          <w:trHeight w:val="995"/>
        </w:trPr>
        <w:tc>
          <w:tcPr>
            <w:tcW w:w="1440" w:type="dxa"/>
          </w:tcPr>
          <w:p w:rsidR="00187AF8" w:rsidRPr="003B1E06" w:rsidRDefault="00187AF8" w:rsidP="00187AF8">
            <w:pPr>
              <w:pStyle w:val="TableParagraph"/>
              <w:ind w:left="218" w:right="208"/>
              <w:jc w:val="center"/>
              <w:rPr>
                <w:rFonts w:ascii="Times New Roman" w:eastAsiaTheme="majorEastAsia" w:hAnsi="Times New Roman" w:cs="Times New Roman"/>
                <w:sz w:val="21"/>
                <w:szCs w:val="21"/>
              </w:rPr>
            </w:pPr>
            <w:r w:rsidRPr="003B1E06">
              <w:rPr>
                <w:rFonts w:hint="eastAsia"/>
              </w:rPr>
              <w:t>从重</w:t>
            </w:r>
          </w:p>
        </w:tc>
        <w:tc>
          <w:tcPr>
            <w:tcW w:w="8334" w:type="dxa"/>
            <w:vAlign w:val="center"/>
          </w:tcPr>
          <w:p w:rsidR="00187AF8" w:rsidRPr="003B1E06" w:rsidRDefault="00187AF8" w:rsidP="00187AF8">
            <w:pPr>
              <w:pStyle w:val="TableParagraph"/>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未依照规定报告麻醉药品和精神药品的进货、库存、使用数量</w:t>
            </w:r>
            <w:r w:rsidRPr="003B1E06">
              <w:rPr>
                <w:rFonts w:ascii="Times New Roman" w:eastAsiaTheme="majorEastAsia" w:hAnsi="Times New Roman" w:cs="Times New Roman"/>
                <w:sz w:val="21"/>
                <w:szCs w:val="21"/>
              </w:rPr>
              <w:t>50</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4"/>
                <w:sz w:val="21"/>
                <w:szCs w:val="21"/>
              </w:rPr>
              <w:t>个以上最小</w:t>
            </w:r>
            <w:r w:rsidRPr="003B1E06">
              <w:rPr>
                <w:rFonts w:ascii="Times New Roman" w:eastAsiaTheme="majorEastAsia" w:hAnsi="Times New Roman" w:cs="Times New Roman"/>
                <w:sz w:val="21"/>
                <w:szCs w:val="21"/>
              </w:rPr>
              <w:t>包装单位的，或其他严重情节</w:t>
            </w:r>
          </w:p>
        </w:tc>
        <w:tc>
          <w:tcPr>
            <w:tcW w:w="4070"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吊销印鉴卡</w:t>
            </w:r>
          </w:p>
        </w:tc>
      </w:tr>
    </w:tbl>
    <w:p w:rsidR="005C29D4" w:rsidRPr="003B1E06" w:rsidRDefault="005C29D4" w:rsidP="005C29D4">
      <w:pPr>
        <w:rPr>
          <w:b/>
        </w:rPr>
      </w:pPr>
      <w:bookmarkStart w:id="327" w:name="_Toc155623930"/>
    </w:p>
    <w:p w:rsidR="005C29D4" w:rsidRPr="003B1E06" w:rsidRDefault="005C29D4" w:rsidP="005C29D4">
      <w:pPr>
        <w:rPr>
          <w:b/>
        </w:rPr>
      </w:pPr>
    </w:p>
    <w:p w:rsidR="005C29D4" w:rsidRPr="003B1E06" w:rsidRDefault="005C29D4" w:rsidP="005C29D4">
      <w:pPr>
        <w:rPr>
          <w:b/>
        </w:rPr>
      </w:pPr>
    </w:p>
    <w:p w:rsidR="004F5291" w:rsidRPr="003B1E06" w:rsidRDefault="00551A8D" w:rsidP="005C29D4">
      <w:pPr>
        <w:ind w:firstLineChars="200" w:firstLine="442"/>
        <w:rPr>
          <w:b/>
        </w:rPr>
      </w:pPr>
      <w:r w:rsidRPr="003B1E06">
        <w:rPr>
          <w:rFonts w:hint="eastAsia"/>
          <w:b/>
        </w:rPr>
        <w:lastRenderedPageBreak/>
        <w:t>6</w:t>
      </w:r>
      <w:r w:rsidRPr="003B1E06">
        <w:rPr>
          <w:b/>
        </w:rPr>
        <w:t>6.</w:t>
      </w:r>
      <w:r w:rsidR="005129CE" w:rsidRPr="003B1E06">
        <w:rPr>
          <w:b/>
        </w:rPr>
        <w:t>紧急借用麻醉药品和第一类精神药品后未备的</w:t>
      </w:r>
      <w:r w:rsidR="005D39A1" w:rsidRPr="003B1E06">
        <w:rPr>
          <w:rFonts w:hint="eastAsia"/>
          <w:b/>
        </w:rPr>
        <w:t>，逾期不改的</w:t>
      </w:r>
      <w:bookmarkEnd w:id="327"/>
    </w:p>
    <w:p w:rsidR="004F5291" w:rsidRPr="003B1E06" w:rsidRDefault="005129CE" w:rsidP="005C29D4">
      <w:pPr>
        <w:ind w:firstLineChars="200" w:firstLine="440"/>
      </w:pPr>
      <w:bookmarkStart w:id="328" w:name="_Toc155623931"/>
      <w:r w:rsidRPr="003B1E06">
        <w:t>法律依据：</w:t>
      </w:r>
      <w:bookmarkEnd w:id="328"/>
    </w:p>
    <w:p w:rsidR="004F5291" w:rsidRPr="003B1E06" w:rsidRDefault="005129CE">
      <w:pPr>
        <w:pStyle w:val="a4"/>
        <w:spacing w:line="360" w:lineRule="exact"/>
        <w:ind w:left="278" w:right="797" w:firstLineChars="200" w:firstLine="4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《麻醉药品和精神药品管理条例》第七十二条第</w:t>
      </w:r>
      <w:r w:rsidRPr="003B1E06">
        <w:rPr>
          <w:rFonts w:ascii="Times New Roman" w:eastAsiaTheme="majorEastAsia" w:hAnsi="Times New Roman" w:cs="Times New Roman"/>
          <w:sz w:val="21"/>
          <w:szCs w:val="21"/>
        </w:rPr>
        <w:t>（四</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pacing w:val="-3"/>
          <w:sz w:val="21"/>
          <w:szCs w:val="21"/>
        </w:rPr>
        <w:t>项：取得印鉴卡的医疗机构违反本条例的规定，有下列情形之一的，由设</w:t>
      </w:r>
      <w:r w:rsidRPr="003B1E06">
        <w:rPr>
          <w:rFonts w:ascii="Times New Roman" w:eastAsiaTheme="majorEastAsia" w:hAnsi="Times New Roman" w:cs="Times New Roman"/>
          <w:spacing w:val="-5"/>
          <w:sz w:val="21"/>
          <w:szCs w:val="21"/>
        </w:rPr>
        <w:t>区的市级人民政府卫生主管部门责令限期改正，给予警告；逾期不改正的，处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5"/>
          <w:sz w:val="21"/>
          <w:szCs w:val="21"/>
        </w:rPr>
        <w:t>万元以下的罚款；情节严重的，吊销其印</w:t>
      </w:r>
      <w:r w:rsidRPr="003B1E06">
        <w:rPr>
          <w:rFonts w:ascii="Times New Roman" w:eastAsiaTheme="majorEastAsia" w:hAnsi="Times New Roman" w:cs="Times New Roman"/>
          <w:sz w:val="21"/>
          <w:szCs w:val="21"/>
        </w:rPr>
        <w:t>鉴卡；对直接负责的主管人员和其他直接责任人员，依法给予降级、撤职、开除的处分：（四）紧急借用麻醉药品和第一类精神药品后未备案的；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4134"/>
      </w:tblGrid>
      <w:tr w:rsidR="00187AF8" w:rsidRPr="003B1E06" w:rsidTr="00BD4E6E">
        <w:trPr>
          <w:trHeight w:val="378"/>
          <w:jc w:val="center"/>
        </w:trPr>
        <w:tc>
          <w:tcPr>
            <w:tcW w:w="1440" w:type="dxa"/>
          </w:tcPr>
          <w:p w:rsidR="00187AF8" w:rsidRPr="003B1E06" w:rsidRDefault="00187AF8" w:rsidP="00187AF8">
            <w:pPr>
              <w:pStyle w:val="TableParagraph"/>
              <w:spacing w:line="300" w:lineRule="auto"/>
              <w:ind w:left="217" w:right="210"/>
              <w:jc w:val="center"/>
              <w:rPr>
                <w:rFonts w:ascii="Times New Roman" w:eastAsiaTheme="majorEastAsia" w:hAnsi="Times New Roman" w:cs="Times New Roman"/>
                <w:sz w:val="21"/>
                <w:szCs w:val="21"/>
              </w:rPr>
            </w:pPr>
            <w:r w:rsidRPr="003B1E06">
              <w:rPr>
                <w:rFonts w:hint="eastAsia"/>
              </w:rPr>
              <w:t>裁量阶次</w:t>
            </w:r>
          </w:p>
        </w:tc>
        <w:tc>
          <w:tcPr>
            <w:tcW w:w="8334" w:type="dxa"/>
            <w:vAlign w:val="center"/>
          </w:tcPr>
          <w:p w:rsidR="00187AF8" w:rsidRPr="003B1E06" w:rsidRDefault="00187AF8" w:rsidP="00187AF8">
            <w:pPr>
              <w:pStyle w:val="TableParagraph"/>
              <w:spacing w:line="300" w:lineRule="auto"/>
              <w:ind w:left="58" w:right="4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34" w:type="dxa"/>
            <w:vAlign w:val="center"/>
          </w:tcPr>
          <w:p w:rsidR="00187AF8" w:rsidRPr="003B1E06" w:rsidRDefault="00187AF8" w:rsidP="00187AF8">
            <w:pPr>
              <w:pStyle w:val="TableParagraph"/>
              <w:spacing w:line="300" w:lineRule="auto"/>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187AF8" w:rsidRPr="003B1E06" w:rsidTr="00BD4E6E">
        <w:trPr>
          <w:trHeight w:val="696"/>
          <w:jc w:val="center"/>
        </w:trPr>
        <w:tc>
          <w:tcPr>
            <w:tcW w:w="1440" w:type="dxa"/>
          </w:tcPr>
          <w:p w:rsidR="00187AF8" w:rsidRPr="003B1E06" w:rsidRDefault="00187AF8" w:rsidP="00187AF8">
            <w:pPr>
              <w:pStyle w:val="TableParagraph"/>
              <w:spacing w:line="300" w:lineRule="auto"/>
              <w:ind w:left="217" w:right="210"/>
              <w:jc w:val="center"/>
              <w:rPr>
                <w:rFonts w:ascii="Times New Roman" w:eastAsiaTheme="majorEastAsia" w:hAnsi="Times New Roman" w:cs="Times New Roman"/>
                <w:sz w:val="21"/>
                <w:szCs w:val="21"/>
              </w:rPr>
            </w:pPr>
            <w:r w:rsidRPr="003B1E06">
              <w:rPr>
                <w:rFonts w:hint="eastAsia"/>
              </w:rPr>
              <w:t>从轻</w:t>
            </w:r>
          </w:p>
        </w:tc>
        <w:tc>
          <w:tcPr>
            <w:tcW w:w="8334" w:type="dxa"/>
            <w:vAlign w:val="center"/>
          </w:tcPr>
          <w:p w:rsidR="00187AF8" w:rsidRPr="003B1E06" w:rsidRDefault="00187AF8" w:rsidP="005D39A1">
            <w:pPr>
              <w:pStyle w:val="TableParagraph"/>
              <w:spacing w:line="300" w:lineRule="auto"/>
              <w:ind w:left="106" w:right="9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紧急借用麻醉药品和第一类精神药品后未备案在</w:t>
            </w:r>
            <w:r w:rsidRPr="003B1E06">
              <w:rPr>
                <w:rFonts w:ascii="Times New Roman" w:eastAsiaTheme="majorEastAsia" w:hAnsi="Times New Roman" w:cs="Times New Roman"/>
                <w:sz w:val="21"/>
                <w:szCs w:val="21"/>
              </w:rPr>
              <w:t xml:space="preserve"> 20 </w:t>
            </w:r>
            <w:r w:rsidRPr="003B1E06">
              <w:rPr>
                <w:rFonts w:ascii="Times New Roman" w:eastAsiaTheme="majorEastAsia" w:hAnsi="Times New Roman" w:cs="Times New Roman"/>
                <w:sz w:val="21"/>
                <w:szCs w:val="21"/>
              </w:rPr>
              <w:t>个以下最小包装单位的</w:t>
            </w:r>
          </w:p>
        </w:tc>
        <w:tc>
          <w:tcPr>
            <w:tcW w:w="4134"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187AF8" w:rsidRPr="003B1E06" w:rsidTr="00BD4E6E">
        <w:trPr>
          <w:trHeight w:val="749"/>
          <w:jc w:val="center"/>
        </w:trPr>
        <w:tc>
          <w:tcPr>
            <w:tcW w:w="1440" w:type="dxa"/>
          </w:tcPr>
          <w:p w:rsidR="00187AF8" w:rsidRPr="003B1E06" w:rsidRDefault="00187AF8" w:rsidP="00187AF8">
            <w:pPr>
              <w:pStyle w:val="TableParagraph"/>
              <w:spacing w:line="300" w:lineRule="auto"/>
              <w:ind w:left="217" w:right="210"/>
              <w:jc w:val="center"/>
              <w:rPr>
                <w:rFonts w:ascii="Times New Roman" w:eastAsiaTheme="majorEastAsia" w:hAnsi="Times New Roman" w:cs="Times New Roman"/>
                <w:sz w:val="21"/>
                <w:szCs w:val="21"/>
              </w:rPr>
            </w:pPr>
            <w:r w:rsidRPr="003B1E06">
              <w:rPr>
                <w:rFonts w:hint="eastAsia"/>
              </w:rPr>
              <w:t>一般</w:t>
            </w:r>
          </w:p>
        </w:tc>
        <w:tc>
          <w:tcPr>
            <w:tcW w:w="8334" w:type="dxa"/>
            <w:vAlign w:val="center"/>
          </w:tcPr>
          <w:p w:rsidR="00187AF8" w:rsidRPr="003B1E06" w:rsidRDefault="00187AF8" w:rsidP="005D39A1">
            <w:pPr>
              <w:pStyle w:val="TableParagraph"/>
              <w:spacing w:line="300" w:lineRule="auto"/>
              <w:ind w:left="106"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紧急借用麻醉药品和第一类精神药品后未备案在</w:t>
            </w:r>
            <w:r w:rsidRPr="003B1E06">
              <w:rPr>
                <w:rFonts w:ascii="Times New Roman" w:eastAsiaTheme="majorEastAsia" w:hAnsi="Times New Roman" w:cs="Times New Roman"/>
                <w:sz w:val="21"/>
                <w:szCs w:val="21"/>
              </w:rPr>
              <w:t>2</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8"/>
                <w:sz w:val="21"/>
                <w:szCs w:val="21"/>
              </w:rPr>
              <w:t>个以上</w:t>
            </w:r>
            <w:r w:rsidRPr="003B1E06">
              <w:rPr>
                <w:rFonts w:ascii="Times New Roman" w:eastAsiaTheme="majorEastAsia" w:hAnsi="Times New Roman" w:cs="Times New Roman"/>
                <w:sz w:val="21"/>
                <w:szCs w:val="21"/>
              </w:rPr>
              <w:t xml:space="preserve">50 </w:t>
            </w:r>
            <w:r w:rsidRPr="003B1E06">
              <w:rPr>
                <w:rFonts w:ascii="Times New Roman" w:eastAsiaTheme="majorEastAsia" w:hAnsi="Times New Roman" w:cs="Times New Roman"/>
                <w:spacing w:val="-3"/>
                <w:sz w:val="21"/>
                <w:szCs w:val="21"/>
              </w:rPr>
              <w:t>个以下最小包装</w:t>
            </w:r>
            <w:r w:rsidRPr="003B1E06">
              <w:rPr>
                <w:rFonts w:ascii="Times New Roman" w:eastAsiaTheme="majorEastAsia" w:hAnsi="Times New Roman" w:cs="Times New Roman"/>
                <w:sz w:val="21"/>
                <w:szCs w:val="21"/>
              </w:rPr>
              <w:t>单位的</w:t>
            </w:r>
          </w:p>
        </w:tc>
        <w:tc>
          <w:tcPr>
            <w:tcW w:w="4134"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187AF8" w:rsidRPr="003B1E06" w:rsidTr="00BD4E6E">
        <w:trPr>
          <w:trHeight w:val="675"/>
          <w:jc w:val="center"/>
        </w:trPr>
        <w:tc>
          <w:tcPr>
            <w:tcW w:w="1440" w:type="dxa"/>
          </w:tcPr>
          <w:p w:rsidR="00187AF8" w:rsidRPr="003B1E06" w:rsidRDefault="00187AF8" w:rsidP="00187AF8">
            <w:pPr>
              <w:pStyle w:val="TableParagraph"/>
              <w:spacing w:line="300" w:lineRule="auto"/>
              <w:ind w:left="217" w:right="210"/>
              <w:jc w:val="center"/>
              <w:rPr>
                <w:rFonts w:ascii="Times New Roman" w:eastAsiaTheme="majorEastAsia" w:hAnsi="Times New Roman" w:cs="Times New Roman"/>
                <w:sz w:val="21"/>
                <w:szCs w:val="21"/>
              </w:rPr>
            </w:pPr>
            <w:r w:rsidRPr="003B1E06">
              <w:rPr>
                <w:rFonts w:hint="eastAsia"/>
              </w:rPr>
              <w:t>较重</w:t>
            </w:r>
          </w:p>
        </w:tc>
        <w:tc>
          <w:tcPr>
            <w:tcW w:w="8334" w:type="dxa"/>
            <w:vAlign w:val="center"/>
          </w:tcPr>
          <w:p w:rsidR="00187AF8" w:rsidRPr="003B1E06" w:rsidRDefault="00187AF8" w:rsidP="005D39A1">
            <w:pPr>
              <w:pStyle w:val="TableParagraph"/>
              <w:spacing w:line="300" w:lineRule="auto"/>
              <w:ind w:left="106"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紧急借用麻醉药品和第一类精神药品后未备案在</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8"/>
                <w:sz w:val="21"/>
                <w:szCs w:val="21"/>
              </w:rPr>
              <w:t>个以上</w:t>
            </w:r>
            <w:r w:rsidRPr="003B1E06">
              <w:rPr>
                <w:rFonts w:ascii="Times New Roman" w:eastAsiaTheme="majorEastAsia" w:hAnsi="Times New Roman" w:cs="Times New Roman"/>
                <w:sz w:val="21"/>
                <w:szCs w:val="21"/>
              </w:rPr>
              <w:t xml:space="preserve">80 </w:t>
            </w:r>
            <w:r w:rsidRPr="003B1E06">
              <w:rPr>
                <w:rFonts w:ascii="Times New Roman" w:eastAsiaTheme="majorEastAsia" w:hAnsi="Times New Roman" w:cs="Times New Roman"/>
                <w:spacing w:val="-3"/>
                <w:sz w:val="21"/>
                <w:szCs w:val="21"/>
              </w:rPr>
              <w:t>个以下最小包装</w:t>
            </w:r>
            <w:r w:rsidRPr="003B1E06">
              <w:rPr>
                <w:rFonts w:ascii="Times New Roman" w:eastAsiaTheme="majorEastAsia" w:hAnsi="Times New Roman" w:cs="Times New Roman"/>
                <w:sz w:val="21"/>
                <w:szCs w:val="21"/>
              </w:rPr>
              <w:t>单位的</w:t>
            </w:r>
          </w:p>
        </w:tc>
        <w:tc>
          <w:tcPr>
            <w:tcW w:w="4134"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187AF8" w:rsidRPr="003B1E06" w:rsidTr="00BD4E6E">
        <w:trPr>
          <w:trHeight w:val="743"/>
          <w:jc w:val="center"/>
        </w:trPr>
        <w:tc>
          <w:tcPr>
            <w:tcW w:w="1440" w:type="dxa"/>
          </w:tcPr>
          <w:p w:rsidR="00187AF8" w:rsidRPr="003B1E06" w:rsidRDefault="00187AF8" w:rsidP="00187AF8">
            <w:pPr>
              <w:pStyle w:val="TableParagraph"/>
              <w:spacing w:line="300" w:lineRule="auto"/>
              <w:ind w:left="217" w:right="210"/>
              <w:jc w:val="center"/>
              <w:rPr>
                <w:rFonts w:ascii="Times New Roman" w:eastAsiaTheme="majorEastAsia" w:hAnsi="Times New Roman" w:cs="Times New Roman"/>
                <w:sz w:val="21"/>
                <w:szCs w:val="21"/>
              </w:rPr>
            </w:pPr>
            <w:r w:rsidRPr="003B1E06">
              <w:rPr>
                <w:rFonts w:hint="eastAsia"/>
              </w:rPr>
              <w:t>从重</w:t>
            </w:r>
          </w:p>
        </w:tc>
        <w:tc>
          <w:tcPr>
            <w:tcW w:w="8334" w:type="dxa"/>
            <w:vAlign w:val="center"/>
          </w:tcPr>
          <w:p w:rsidR="00187AF8" w:rsidRPr="003B1E06" w:rsidRDefault="00187AF8" w:rsidP="00187AF8">
            <w:pPr>
              <w:pStyle w:val="TableParagraph"/>
              <w:spacing w:line="300" w:lineRule="auto"/>
              <w:ind w:left="106" w:right="9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紧急借用麻醉药品和第一类精神药品后未备案在</w:t>
            </w:r>
            <w:r w:rsidRPr="003B1E06">
              <w:rPr>
                <w:rFonts w:ascii="Times New Roman" w:eastAsiaTheme="majorEastAsia" w:hAnsi="Times New Roman" w:cs="Times New Roman"/>
                <w:sz w:val="21"/>
                <w:szCs w:val="21"/>
              </w:rPr>
              <w:t xml:space="preserve"> 8</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z w:val="21"/>
                <w:szCs w:val="21"/>
              </w:rPr>
              <w:t>个以上最小包装单位的，或其他严重情节</w:t>
            </w:r>
          </w:p>
        </w:tc>
        <w:tc>
          <w:tcPr>
            <w:tcW w:w="4134" w:type="dxa"/>
            <w:vAlign w:val="center"/>
          </w:tcPr>
          <w:p w:rsidR="00187AF8" w:rsidRPr="003B1E06" w:rsidRDefault="00187AF8" w:rsidP="00187AF8">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吊销印鉴卡</w:t>
            </w:r>
          </w:p>
        </w:tc>
      </w:tr>
    </w:tbl>
    <w:p w:rsidR="004F5291" w:rsidRPr="003B1E06" w:rsidRDefault="004F5291">
      <w:pPr>
        <w:pStyle w:val="af1"/>
        <w:tabs>
          <w:tab w:val="left" w:pos="1061"/>
        </w:tabs>
        <w:spacing w:line="360" w:lineRule="exact"/>
        <w:ind w:left="278" w:right="9881" w:firstLineChars="200" w:firstLine="420"/>
        <w:rPr>
          <w:rFonts w:ascii="Times New Roman" w:eastAsiaTheme="majorEastAsia" w:hAnsi="Times New Roman" w:cs="Times New Roman"/>
          <w:sz w:val="21"/>
          <w:szCs w:val="21"/>
        </w:rPr>
      </w:pPr>
    </w:p>
    <w:p w:rsidR="004F5291" w:rsidRPr="003B1E06" w:rsidRDefault="00551A8D" w:rsidP="005C29D4">
      <w:pPr>
        <w:ind w:firstLineChars="200" w:firstLine="442"/>
        <w:rPr>
          <w:b/>
        </w:rPr>
      </w:pPr>
      <w:r w:rsidRPr="003B1E06">
        <w:rPr>
          <w:rFonts w:hint="eastAsia"/>
          <w:b/>
        </w:rPr>
        <w:t>6</w:t>
      </w:r>
      <w:r w:rsidRPr="003B1E06">
        <w:rPr>
          <w:b/>
        </w:rPr>
        <w:t>7.</w:t>
      </w:r>
      <w:r w:rsidR="005129CE" w:rsidRPr="003B1E06">
        <w:rPr>
          <w:b/>
        </w:rPr>
        <w:t>未依照规定销毁麻醉药品和精神药品</w:t>
      </w:r>
      <w:r w:rsidR="005D39A1" w:rsidRPr="003B1E06">
        <w:rPr>
          <w:rFonts w:hint="eastAsia"/>
          <w:b/>
        </w:rPr>
        <w:t>，逾期不改</w:t>
      </w:r>
      <w:r w:rsidR="005129CE" w:rsidRPr="003B1E06">
        <w:rPr>
          <w:b/>
        </w:rPr>
        <w:t>的</w:t>
      </w:r>
    </w:p>
    <w:p w:rsidR="004F5291" w:rsidRPr="003B1E06" w:rsidRDefault="005129CE">
      <w:pPr>
        <w:pStyle w:val="af1"/>
        <w:tabs>
          <w:tab w:val="left" w:pos="1061"/>
        </w:tabs>
        <w:spacing w:line="360" w:lineRule="exact"/>
        <w:ind w:left="278" w:right="9881"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rsidP="00A509EE">
      <w:pPr>
        <w:pStyle w:val="a4"/>
        <w:spacing w:line="360" w:lineRule="exact"/>
        <w:ind w:left="278" w:right="800"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《麻醉药品和精神药品管理条例》第七十二条第（五）项：取得印鉴卡的医疗机构违反本条例的规定，有下列情形之一的，由设</w:t>
      </w:r>
      <w:r w:rsidRPr="003B1E06">
        <w:rPr>
          <w:rFonts w:ascii="Times New Roman" w:eastAsiaTheme="majorEastAsia" w:hAnsi="Times New Roman" w:cs="Times New Roman"/>
          <w:spacing w:val="-5"/>
          <w:sz w:val="21"/>
          <w:szCs w:val="21"/>
        </w:rPr>
        <w:t>区的市级人民政府卫生主管部门责令限期改正，给予警告；逾期不改正的，处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5"/>
          <w:sz w:val="21"/>
          <w:szCs w:val="21"/>
        </w:rPr>
        <w:t>万元以下的罚款；情节严重的，吊销其印</w:t>
      </w:r>
      <w:r w:rsidRPr="003B1E06">
        <w:rPr>
          <w:rFonts w:ascii="Times New Roman" w:eastAsiaTheme="majorEastAsia" w:hAnsi="Times New Roman" w:cs="Times New Roman"/>
          <w:sz w:val="21"/>
          <w:szCs w:val="21"/>
        </w:rPr>
        <w:t>鉴卡；对直接负责的主管人员和其他直接责任人员，依法给予降级、撤职、开除的处分：（五）未依照规定销毁麻醉药品和精神药品的。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4134"/>
      </w:tblGrid>
      <w:tr w:rsidR="004F5291" w:rsidRPr="003B1E06">
        <w:trPr>
          <w:trHeight w:val="350"/>
          <w:jc w:val="center"/>
        </w:trPr>
        <w:tc>
          <w:tcPr>
            <w:tcW w:w="1440" w:type="dxa"/>
            <w:vAlign w:val="center"/>
          </w:tcPr>
          <w:p w:rsidR="004F5291" w:rsidRPr="003B1E06" w:rsidRDefault="00187AF8">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334" w:type="dxa"/>
            <w:vAlign w:val="center"/>
          </w:tcPr>
          <w:p w:rsidR="004F5291" w:rsidRPr="003B1E06" w:rsidRDefault="005129CE">
            <w:pPr>
              <w:pStyle w:val="TableParagraph"/>
              <w:ind w:left="58" w:right="4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34" w:type="dxa"/>
            <w:vAlign w:val="center"/>
          </w:tcPr>
          <w:p w:rsidR="004F5291" w:rsidRPr="003B1E06" w:rsidRDefault="005129CE">
            <w:pPr>
              <w:pStyle w:val="TableParagraph"/>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67"/>
          <w:jc w:val="center"/>
        </w:trPr>
        <w:tc>
          <w:tcPr>
            <w:tcW w:w="1440" w:type="dxa"/>
            <w:vAlign w:val="center"/>
          </w:tcPr>
          <w:p w:rsidR="004F5291" w:rsidRPr="003B1E06" w:rsidRDefault="00187AF8">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lastRenderedPageBreak/>
              <w:t>从</w:t>
            </w:r>
            <w:r w:rsidR="005129CE" w:rsidRPr="003B1E06">
              <w:rPr>
                <w:rFonts w:ascii="Times New Roman" w:eastAsiaTheme="majorEastAsia" w:hAnsi="Times New Roman" w:cs="Times New Roman"/>
                <w:sz w:val="21"/>
                <w:szCs w:val="21"/>
              </w:rPr>
              <w:t>轻</w:t>
            </w:r>
          </w:p>
        </w:tc>
        <w:tc>
          <w:tcPr>
            <w:tcW w:w="8334" w:type="dxa"/>
            <w:vAlign w:val="center"/>
          </w:tcPr>
          <w:p w:rsidR="004F5291" w:rsidRPr="003B1E06" w:rsidRDefault="005129CE" w:rsidP="005D39A1">
            <w:pPr>
              <w:pStyle w:val="TableParagraph"/>
              <w:ind w:left="106" w:right="10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未依照规定销毁麻醉药品和精神药品</w:t>
            </w:r>
            <w:r w:rsidRPr="003B1E06">
              <w:rPr>
                <w:rFonts w:ascii="Times New Roman" w:eastAsiaTheme="majorEastAsia" w:hAnsi="Times New Roman" w:cs="Times New Roman"/>
                <w:sz w:val="21"/>
                <w:szCs w:val="21"/>
              </w:rPr>
              <w:t xml:space="preserve"> 50 </w:t>
            </w:r>
            <w:r w:rsidRPr="003B1E06">
              <w:rPr>
                <w:rFonts w:ascii="Times New Roman" w:eastAsiaTheme="majorEastAsia" w:hAnsi="Times New Roman" w:cs="Times New Roman"/>
                <w:sz w:val="21"/>
                <w:szCs w:val="21"/>
              </w:rPr>
              <w:t>个以下最小包装单位的</w:t>
            </w:r>
          </w:p>
        </w:tc>
        <w:tc>
          <w:tcPr>
            <w:tcW w:w="413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F5291" w:rsidRPr="003B1E06">
        <w:trPr>
          <w:trHeight w:val="622"/>
          <w:jc w:val="center"/>
        </w:trPr>
        <w:tc>
          <w:tcPr>
            <w:tcW w:w="1440" w:type="dxa"/>
            <w:vAlign w:val="center"/>
          </w:tcPr>
          <w:p w:rsidR="004F5291" w:rsidRPr="003B1E06" w:rsidRDefault="005129CE">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34" w:type="dxa"/>
            <w:vAlign w:val="center"/>
          </w:tcPr>
          <w:p w:rsidR="004F5291" w:rsidRPr="003B1E06" w:rsidRDefault="005129CE" w:rsidP="005D39A1">
            <w:pPr>
              <w:pStyle w:val="TableParagraph"/>
              <w:ind w:left="106"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未依照规定销毁麻醉药品和精神药品在</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8"/>
                <w:sz w:val="21"/>
                <w:szCs w:val="21"/>
              </w:rPr>
              <w:t>个以上</w:t>
            </w:r>
            <w:r w:rsidRPr="003B1E06">
              <w:rPr>
                <w:rFonts w:ascii="Times New Roman" w:eastAsiaTheme="majorEastAsia" w:hAnsi="Times New Roman" w:cs="Times New Roman"/>
                <w:sz w:val="21"/>
                <w:szCs w:val="21"/>
              </w:rPr>
              <w:t>100</w:t>
            </w:r>
            <w:r w:rsidRPr="003B1E06">
              <w:rPr>
                <w:rFonts w:ascii="Times New Roman" w:eastAsiaTheme="majorEastAsia" w:hAnsi="Times New Roman" w:cs="Times New Roman"/>
                <w:spacing w:val="-1"/>
                <w:sz w:val="21"/>
                <w:szCs w:val="21"/>
              </w:rPr>
              <w:t>个以下最小包装单位的</w:t>
            </w:r>
          </w:p>
        </w:tc>
        <w:tc>
          <w:tcPr>
            <w:tcW w:w="413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F5291" w:rsidRPr="003B1E06">
        <w:trPr>
          <w:trHeight w:val="563"/>
          <w:jc w:val="center"/>
        </w:trPr>
        <w:tc>
          <w:tcPr>
            <w:tcW w:w="1440" w:type="dxa"/>
            <w:vAlign w:val="center"/>
          </w:tcPr>
          <w:p w:rsidR="004F5291" w:rsidRPr="003B1E06" w:rsidRDefault="005129CE">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8334" w:type="dxa"/>
            <w:vAlign w:val="center"/>
          </w:tcPr>
          <w:p w:rsidR="004F5291" w:rsidRPr="003B1E06" w:rsidRDefault="005129CE" w:rsidP="005D39A1">
            <w:pPr>
              <w:pStyle w:val="TableParagraph"/>
              <w:ind w:left="106" w:right="55"/>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未依照规定销毁麻醉药品和精神药品</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15"/>
                <w:sz w:val="21"/>
                <w:szCs w:val="21"/>
              </w:rPr>
              <w:t>个以上</w:t>
            </w:r>
            <w:r w:rsidRPr="003B1E06">
              <w:rPr>
                <w:rFonts w:ascii="Times New Roman" w:eastAsiaTheme="majorEastAsia" w:hAnsi="Times New Roman" w:cs="Times New Roman"/>
                <w:sz w:val="21"/>
                <w:szCs w:val="21"/>
              </w:rPr>
              <w:t xml:space="preserve">200 </w:t>
            </w:r>
            <w:r w:rsidRPr="003B1E06">
              <w:rPr>
                <w:rFonts w:ascii="Times New Roman" w:eastAsiaTheme="majorEastAsia" w:hAnsi="Times New Roman" w:cs="Times New Roman"/>
                <w:spacing w:val="-2"/>
                <w:sz w:val="21"/>
                <w:szCs w:val="21"/>
              </w:rPr>
              <w:t>个以下最小包装单位的</w:t>
            </w:r>
          </w:p>
        </w:tc>
        <w:tc>
          <w:tcPr>
            <w:tcW w:w="413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F5291" w:rsidRPr="003B1E06">
        <w:trPr>
          <w:trHeight w:val="641"/>
          <w:jc w:val="center"/>
        </w:trPr>
        <w:tc>
          <w:tcPr>
            <w:tcW w:w="1440" w:type="dxa"/>
            <w:vAlign w:val="center"/>
          </w:tcPr>
          <w:p w:rsidR="004F5291" w:rsidRPr="003B1E06" w:rsidRDefault="00187AF8">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重</w:t>
            </w:r>
          </w:p>
        </w:tc>
        <w:tc>
          <w:tcPr>
            <w:tcW w:w="8334" w:type="dxa"/>
            <w:vAlign w:val="center"/>
          </w:tcPr>
          <w:p w:rsidR="004F5291" w:rsidRPr="003B1E06" w:rsidRDefault="005129CE">
            <w:pPr>
              <w:pStyle w:val="TableParagraph"/>
              <w:ind w:left="106"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未依照规定销毁麻醉药品和精神药品在</w:t>
            </w:r>
            <w:r w:rsidRPr="003B1E06">
              <w:rPr>
                <w:rFonts w:ascii="Times New Roman" w:eastAsiaTheme="majorEastAsia" w:hAnsi="Times New Roman" w:cs="Times New Roman"/>
                <w:sz w:val="21"/>
                <w:szCs w:val="21"/>
              </w:rPr>
              <w:t>20</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5"/>
                <w:sz w:val="21"/>
                <w:szCs w:val="21"/>
              </w:rPr>
              <w:t>个以上最小包装单位的，或其他严</w:t>
            </w:r>
            <w:r w:rsidRPr="003B1E06">
              <w:rPr>
                <w:rFonts w:ascii="Times New Roman" w:eastAsiaTheme="majorEastAsia" w:hAnsi="Times New Roman" w:cs="Times New Roman"/>
                <w:sz w:val="21"/>
                <w:szCs w:val="21"/>
              </w:rPr>
              <w:t>重情节</w:t>
            </w:r>
          </w:p>
        </w:tc>
        <w:tc>
          <w:tcPr>
            <w:tcW w:w="4134"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吊销印鉴卡</w:t>
            </w:r>
          </w:p>
        </w:tc>
      </w:tr>
    </w:tbl>
    <w:p w:rsidR="004F5291" w:rsidRPr="003B1E06" w:rsidRDefault="004F5291">
      <w:pPr>
        <w:pStyle w:val="210"/>
        <w:tabs>
          <w:tab w:val="left" w:pos="1061"/>
        </w:tabs>
        <w:spacing w:line="300" w:lineRule="auto"/>
        <w:ind w:left="0" w:right="800"/>
        <w:rPr>
          <w:rFonts w:ascii="Times New Roman" w:hAnsi="Times New Roman" w:cs="Times New Roman"/>
        </w:rPr>
      </w:pPr>
    </w:p>
    <w:p w:rsidR="004F5291" w:rsidRPr="003B1E06" w:rsidRDefault="00551A8D" w:rsidP="005C29D4">
      <w:pPr>
        <w:ind w:firstLineChars="200" w:firstLine="442"/>
        <w:rPr>
          <w:b/>
        </w:rPr>
      </w:pPr>
      <w:bookmarkStart w:id="329" w:name="_Toc155623932"/>
      <w:r w:rsidRPr="003B1E06">
        <w:rPr>
          <w:rFonts w:hint="eastAsia"/>
          <w:b/>
        </w:rPr>
        <w:t>6</w:t>
      </w:r>
      <w:r w:rsidRPr="003B1E06">
        <w:rPr>
          <w:b/>
        </w:rPr>
        <w:t>8.</w:t>
      </w:r>
      <w:r w:rsidR="005129CE" w:rsidRPr="003B1E06">
        <w:rPr>
          <w:b/>
        </w:rPr>
        <w:t>发生麻醉药品和精神药品被盗、被抢、丢失案件的单位，违反本条例的规定未采取必要的控制措施或者未依照本条例的规定报告的</w:t>
      </w:r>
      <w:bookmarkEnd w:id="329"/>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w:t>
      </w:r>
      <w:r w:rsidRPr="003B1E06">
        <w:rPr>
          <w:rFonts w:ascii="Times New Roman" w:eastAsiaTheme="majorEastAsia" w:hAnsi="Times New Roman" w:cs="Times New Roman"/>
          <w:spacing w:val="-17"/>
          <w:sz w:val="21"/>
          <w:szCs w:val="21"/>
        </w:rPr>
        <w:t>重的，处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7"/>
          <w:sz w:val="21"/>
          <w:szCs w:val="21"/>
        </w:rPr>
        <w:t>万元以下的罚款；有上级主管部门的，由其上级主管部门对直接负责的主管人员和其他直接责任人员，依法给</w:t>
      </w:r>
      <w:r w:rsidRPr="003B1E06">
        <w:rPr>
          <w:rFonts w:ascii="Times New Roman" w:eastAsiaTheme="majorEastAsia" w:hAnsi="Times New Roman" w:cs="Times New Roman"/>
          <w:sz w:val="21"/>
          <w:szCs w:val="21"/>
        </w:rPr>
        <w:t>予降级、撤职的处分。</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20"/>
        <w:rPr>
          <w:rFonts w:ascii="Times New Roman" w:eastAsiaTheme="majorEastAsia"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8280"/>
        <w:gridCol w:w="4079"/>
      </w:tblGrid>
      <w:tr w:rsidR="004F5291" w:rsidRPr="003B1E06">
        <w:trPr>
          <w:trHeight w:val="372"/>
          <w:jc w:val="center"/>
        </w:trPr>
        <w:tc>
          <w:tcPr>
            <w:tcW w:w="1620" w:type="dxa"/>
          </w:tcPr>
          <w:p w:rsidR="004F5291" w:rsidRPr="003B1E06" w:rsidRDefault="00187AF8">
            <w:pPr>
              <w:pStyle w:val="TableParagraph"/>
              <w:spacing w:line="360" w:lineRule="auto"/>
              <w:ind w:left="308" w:right="29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280" w:type="dxa"/>
          </w:tcPr>
          <w:p w:rsidR="004F5291" w:rsidRPr="003B1E06" w:rsidRDefault="005129CE">
            <w:pPr>
              <w:pStyle w:val="TableParagraph"/>
              <w:spacing w:line="360" w:lineRule="auto"/>
              <w:ind w:left="398" w:right="39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079" w:type="dxa"/>
          </w:tcPr>
          <w:p w:rsidR="004F5291" w:rsidRPr="003B1E06" w:rsidRDefault="005129CE">
            <w:pPr>
              <w:pStyle w:val="TableParagraph"/>
              <w:spacing w:line="36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92"/>
          <w:jc w:val="center"/>
        </w:trPr>
        <w:tc>
          <w:tcPr>
            <w:tcW w:w="1620" w:type="dxa"/>
          </w:tcPr>
          <w:p w:rsidR="004F5291" w:rsidRPr="003B1E06" w:rsidRDefault="00187AF8">
            <w:pPr>
              <w:pStyle w:val="TableParagraph"/>
              <w:spacing w:line="360" w:lineRule="auto"/>
              <w:ind w:left="308" w:right="29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轻</w:t>
            </w:r>
          </w:p>
        </w:tc>
        <w:tc>
          <w:tcPr>
            <w:tcW w:w="8280" w:type="dxa"/>
          </w:tcPr>
          <w:p w:rsidR="004F5291" w:rsidRPr="003B1E06" w:rsidRDefault="005129CE">
            <w:pPr>
              <w:pStyle w:val="TableParagraph"/>
              <w:spacing w:line="360" w:lineRule="auto"/>
              <w:ind w:left="398" w:right="39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未依照本条例的规定报告的</w:t>
            </w:r>
          </w:p>
        </w:tc>
        <w:tc>
          <w:tcPr>
            <w:tcW w:w="4079"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F5291" w:rsidRPr="003B1E06">
        <w:trPr>
          <w:trHeight w:val="284"/>
          <w:jc w:val="center"/>
        </w:trPr>
        <w:tc>
          <w:tcPr>
            <w:tcW w:w="1620" w:type="dxa"/>
          </w:tcPr>
          <w:p w:rsidR="004F5291" w:rsidRPr="003B1E06" w:rsidRDefault="005129CE">
            <w:pPr>
              <w:pStyle w:val="TableParagraph"/>
              <w:spacing w:line="360" w:lineRule="auto"/>
              <w:ind w:left="308" w:right="29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280" w:type="dxa"/>
          </w:tcPr>
          <w:p w:rsidR="004F5291" w:rsidRPr="003B1E06" w:rsidRDefault="005129CE">
            <w:pPr>
              <w:pStyle w:val="TableParagraph"/>
              <w:spacing w:line="360" w:lineRule="auto"/>
              <w:ind w:left="398" w:right="39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未采取必要的控制措施的</w:t>
            </w:r>
          </w:p>
        </w:tc>
        <w:tc>
          <w:tcPr>
            <w:tcW w:w="4079"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F5291" w:rsidRPr="003B1E06">
        <w:trPr>
          <w:trHeight w:val="269"/>
          <w:jc w:val="center"/>
        </w:trPr>
        <w:tc>
          <w:tcPr>
            <w:tcW w:w="1620" w:type="dxa"/>
          </w:tcPr>
          <w:p w:rsidR="004F5291" w:rsidRPr="003B1E06" w:rsidRDefault="00187AF8">
            <w:pPr>
              <w:pStyle w:val="TableParagraph"/>
              <w:spacing w:line="360" w:lineRule="auto"/>
              <w:ind w:left="308" w:right="29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重</w:t>
            </w:r>
          </w:p>
        </w:tc>
        <w:tc>
          <w:tcPr>
            <w:tcW w:w="8280" w:type="dxa"/>
          </w:tcPr>
          <w:p w:rsidR="004F5291" w:rsidRPr="003B1E06" w:rsidRDefault="005129CE">
            <w:pPr>
              <w:pStyle w:val="TableParagraph"/>
              <w:spacing w:line="360" w:lineRule="auto"/>
              <w:ind w:left="398" w:right="39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未采取必要的控制措施或者未依照本条例的规定报告，造成严重后果的</w:t>
            </w:r>
          </w:p>
        </w:tc>
        <w:tc>
          <w:tcPr>
            <w:tcW w:w="4079" w:type="dxa"/>
            <w:vAlign w:val="center"/>
          </w:tcPr>
          <w:p w:rsidR="004F5291" w:rsidRPr="003B1E06" w:rsidRDefault="005129CE">
            <w:pPr>
              <w:pStyle w:val="TableParagraph"/>
              <w:spacing w:line="300" w:lineRule="auto"/>
              <w:ind w:left="176" w:right="1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bl>
    <w:p w:rsidR="004F5291" w:rsidRPr="003B1E06" w:rsidRDefault="004F5291">
      <w:pPr>
        <w:pStyle w:val="210"/>
        <w:tabs>
          <w:tab w:val="left" w:pos="1113"/>
        </w:tabs>
        <w:spacing w:line="360" w:lineRule="exact"/>
        <w:ind w:left="0" w:firstLineChars="200" w:firstLine="422"/>
        <w:rPr>
          <w:rFonts w:ascii="Times New Roman" w:hAnsi="Times New Roman" w:cs="Times New Roman"/>
          <w:sz w:val="21"/>
          <w:szCs w:val="21"/>
        </w:rPr>
      </w:pPr>
    </w:p>
    <w:p w:rsidR="004F5291" w:rsidRPr="003B1E06" w:rsidRDefault="00551A8D" w:rsidP="00760D99">
      <w:pPr>
        <w:pStyle w:val="3"/>
        <w:ind w:firstLineChars="200" w:firstLine="480"/>
        <w:rPr>
          <w:color w:val="auto"/>
        </w:rPr>
      </w:pPr>
      <w:bookmarkStart w:id="330" w:name="_Toc155702092"/>
      <w:r w:rsidRPr="003B1E06">
        <w:rPr>
          <w:color w:val="auto"/>
        </w:rPr>
        <w:t>O</w:t>
      </w:r>
      <w:r w:rsidR="005129CE" w:rsidRPr="003B1E06">
        <w:rPr>
          <w:rFonts w:hint="eastAsia"/>
          <w:color w:val="auto"/>
        </w:rPr>
        <w:t>.</w:t>
      </w:r>
      <w:r w:rsidR="005129CE" w:rsidRPr="003B1E06">
        <w:rPr>
          <w:color w:val="auto"/>
        </w:rPr>
        <w:t>《抗菌药物临床应用管理办法》</w:t>
      </w:r>
      <w:r w:rsidR="00CD1DCB" w:rsidRPr="003B1E06">
        <w:rPr>
          <w:rFonts w:hint="eastAsia"/>
          <w:color w:val="auto"/>
        </w:rPr>
        <w:t>（</w:t>
      </w:r>
      <w:r w:rsidR="00CD1DCB" w:rsidRPr="003B1E06">
        <w:rPr>
          <w:rFonts w:hint="eastAsia"/>
          <w:color w:val="auto"/>
        </w:rPr>
        <w:t>2</w:t>
      </w:r>
      <w:r w:rsidR="00CD1DCB" w:rsidRPr="003B1E06">
        <w:rPr>
          <w:color w:val="auto"/>
        </w:rPr>
        <w:t>012</w:t>
      </w:r>
      <w:r w:rsidR="00CD1DCB" w:rsidRPr="003B1E06">
        <w:rPr>
          <w:rFonts w:hint="eastAsia"/>
          <w:color w:val="auto"/>
        </w:rPr>
        <w:t>年</w:t>
      </w:r>
      <w:r w:rsidR="00CD1DCB" w:rsidRPr="003B1E06">
        <w:rPr>
          <w:rFonts w:hint="eastAsia"/>
          <w:color w:val="auto"/>
        </w:rPr>
        <w:t>4</w:t>
      </w:r>
      <w:r w:rsidR="00CD1DCB" w:rsidRPr="003B1E06">
        <w:rPr>
          <w:rFonts w:hint="eastAsia"/>
          <w:color w:val="auto"/>
        </w:rPr>
        <w:t>月</w:t>
      </w:r>
      <w:r w:rsidR="00CD1DCB" w:rsidRPr="003B1E06">
        <w:rPr>
          <w:rFonts w:hint="eastAsia"/>
          <w:color w:val="auto"/>
        </w:rPr>
        <w:t>2</w:t>
      </w:r>
      <w:r w:rsidR="00CD1DCB" w:rsidRPr="003B1E06">
        <w:rPr>
          <w:color w:val="auto"/>
        </w:rPr>
        <w:t>4</w:t>
      </w:r>
      <w:r w:rsidR="00CD1DCB" w:rsidRPr="003B1E06">
        <w:rPr>
          <w:rFonts w:hint="eastAsia"/>
          <w:color w:val="auto"/>
        </w:rPr>
        <w:t>日）</w:t>
      </w:r>
      <w:bookmarkEnd w:id="330"/>
    </w:p>
    <w:p w:rsidR="004F5291" w:rsidRPr="003B1E06" w:rsidRDefault="00551A8D" w:rsidP="00551A8D">
      <w:pPr>
        <w:pStyle w:val="af1"/>
        <w:tabs>
          <w:tab w:val="left" w:pos="1180"/>
        </w:tabs>
        <w:spacing w:line="360" w:lineRule="exact"/>
        <w:ind w:left="1010" w:right="3977"/>
        <w:rPr>
          <w:rFonts w:ascii="Times New Roman" w:hAnsi="Times New Roman" w:cs="Times New Roman"/>
          <w:sz w:val="21"/>
          <w:szCs w:val="21"/>
        </w:rPr>
      </w:pPr>
      <w:r w:rsidRPr="003B1E06">
        <w:rPr>
          <w:rFonts w:ascii="Times New Roman" w:hAnsi="Times New Roman" w:cs="Times New Roman"/>
          <w:b/>
          <w:spacing w:val="-1"/>
          <w:sz w:val="21"/>
          <w:szCs w:val="21"/>
        </w:rPr>
        <w:t>69.</w:t>
      </w:r>
      <w:r w:rsidR="005129CE" w:rsidRPr="003B1E06">
        <w:rPr>
          <w:rFonts w:ascii="Times New Roman" w:hAnsi="Times New Roman" w:cs="Times New Roman"/>
          <w:b/>
          <w:spacing w:val="-1"/>
          <w:sz w:val="21"/>
          <w:szCs w:val="21"/>
        </w:rPr>
        <w:t>使用未取得抗菌药物处方权的医师或者使用被取消抗菌药物处方权的医师开具抗菌药物处方的</w:t>
      </w:r>
    </w:p>
    <w:p w:rsidR="004F5291" w:rsidRPr="003B1E06" w:rsidRDefault="005129CE">
      <w:pPr>
        <w:pStyle w:val="af1"/>
        <w:tabs>
          <w:tab w:val="left" w:pos="1180"/>
        </w:tabs>
        <w:spacing w:line="360" w:lineRule="exact"/>
        <w:ind w:left="278" w:right="3977" w:firstLineChars="200" w:firstLine="420"/>
        <w:rPr>
          <w:rFonts w:ascii="Times New Roman" w:hAnsi="Times New Roman" w:cs="Times New Roman"/>
          <w:sz w:val="21"/>
          <w:szCs w:val="21"/>
        </w:rPr>
      </w:pPr>
      <w:r w:rsidRPr="003B1E06">
        <w:rPr>
          <w:rFonts w:ascii="Times New Roman" w:hAnsi="Times New Roman" w:cs="Times New Roman"/>
          <w:sz w:val="21"/>
          <w:szCs w:val="21"/>
        </w:rPr>
        <w:lastRenderedPageBreak/>
        <w:t>法律依据：</w:t>
      </w:r>
    </w:p>
    <w:p w:rsidR="004F5291" w:rsidRPr="003B1E06" w:rsidRDefault="005129CE">
      <w:pPr>
        <w:pStyle w:val="a4"/>
        <w:tabs>
          <w:tab w:val="left" w:pos="6519"/>
        </w:tabs>
        <w:spacing w:line="360" w:lineRule="exact"/>
        <w:ind w:left="278" w:right="836" w:firstLineChars="200" w:firstLine="420"/>
        <w:rPr>
          <w:rFonts w:ascii="Times New Roman" w:hAnsi="Times New Roman" w:cs="Times New Roman"/>
          <w:sz w:val="21"/>
          <w:szCs w:val="21"/>
        </w:rPr>
      </w:pPr>
      <w:r w:rsidRPr="003B1E06">
        <w:rPr>
          <w:rFonts w:ascii="Times New Roman" w:hAnsi="Times New Roman" w:cs="Times New Roman"/>
          <w:sz w:val="21"/>
          <w:szCs w:val="21"/>
        </w:rPr>
        <w:t>《抗菌药物临床应用管理办法》第五十条第（一）项：医疗机构有下列情形之一的，由县级以上卫生行政部门责令限期改正，</w:t>
      </w:r>
      <w:r w:rsidRPr="003B1E06">
        <w:rPr>
          <w:rFonts w:ascii="Times New Roman" w:hAnsi="Times New Roman" w:cs="Times New Roman"/>
          <w:spacing w:val="-17"/>
          <w:sz w:val="21"/>
          <w:szCs w:val="21"/>
        </w:rPr>
        <w:t>给</w:t>
      </w:r>
      <w:r w:rsidRPr="003B1E06">
        <w:rPr>
          <w:rFonts w:ascii="Times New Roman" w:hAnsi="Times New Roman" w:cs="Times New Roman"/>
          <w:sz w:val="21"/>
          <w:szCs w:val="21"/>
        </w:rPr>
        <w:t>予警告，并可根据情节轻重处以三万元以下罚款；对负有责任的主管人员和其他直接责任人员，可根据情节给予处分：（一）使用未取得抗菌药物处方权的医师或者使用被取消抗菌药物处方权的医师开具抗菌药物处方的；</w:t>
      </w:r>
    </w:p>
    <w:p w:rsidR="004F5291" w:rsidRPr="003B1E06" w:rsidRDefault="005129CE">
      <w:pPr>
        <w:pStyle w:val="a4"/>
        <w:tabs>
          <w:tab w:val="left" w:pos="6519"/>
        </w:tabs>
        <w:spacing w:line="360" w:lineRule="exact"/>
        <w:ind w:left="278" w:right="83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636"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460"/>
        <w:gridCol w:w="4244"/>
      </w:tblGrid>
      <w:tr w:rsidR="004F5291" w:rsidRPr="003B1E06">
        <w:trPr>
          <w:trHeight w:val="440"/>
        </w:trPr>
        <w:tc>
          <w:tcPr>
            <w:tcW w:w="1314" w:type="dxa"/>
            <w:tcBorders>
              <w:tl2br w:val="nil"/>
              <w:tr2bl w:val="nil"/>
            </w:tcBorders>
            <w:vAlign w:val="center"/>
          </w:tcPr>
          <w:p w:rsidR="004F5291" w:rsidRPr="003B1E06" w:rsidRDefault="00187AF8">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460" w:type="dxa"/>
            <w:tcBorders>
              <w:tl2br w:val="nil"/>
              <w:tr2bl w:val="nil"/>
            </w:tcBorders>
            <w:vAlign w:val="center"/>
          </w:tcPr>
          <w:p w:rsidR="004F5291" w:rsidRPr="003B1E06" w:rsidRDefault="005129CE">
            <w:pPr>
              <w:pStyle w:val="TableParagraph"/>
              <w:spacing w:line="300" w:lineRule="auto"/>
              <w:ind w:left="3728" w:right="372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44" w:type="dxa"/>
            <w:tcBorders>
              <w:tl2br w:val="nil"/>
              <w:tr2bl w:val="nil"/>
            </w:tcBorders>
            <w:vAlign w:val="center"/>
          </w:tcPr>
          <w:p w:rsidR="004F5291" w:rsidRPr="003B1E06" w:rsidRDefault="005129CE">
            <w:pPr>
              <w:pStyle w:val="TableParagraph"/>
              <w:spacing w:line="300" w:lineRule="auto"/>
              <w:ind w:left="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30"/>
        </w:trPr>
        <w:tc>
          <w:tcPr>
            <w:tcW w:w="1314" w:type="dxa"/>
            <w:tcBorders>
              <w:tl2br w:val="nil"/>
              <w:tr2bl w:val="nil"/>
            </w:tcBorders>
            <w:vAlign w:val="center"/>
          </w:tcPr>
          <w:p w:rsidR="004F5291" w:rsidRPr="003B1E06" w:rsidRDefault="00187AF8">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005129CE" w:rsidRPr="003B1E06">
              <w:rPr>
                <w:rFonts w:ascii="Times New Roman" w:hAnsi="Times New Roman" w:cs="Times New Roman"/>
                <w:sz w:val="21"/>
                <w:szCs w:val="21"/>
              </w:rPr>
              <w:t>轻</w:t>
            </w:r>
          </w:p>
        </w:tc>
        <w:tc>
          <w:tcPr>
            <w:tcW w:w="8460" w:type="dxa"/>
            <w:tcBorders>
              <w:tl2br w:val="nil"/>
              <w:tr2bl w:val="nil"/>
            </w:tcBorders>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使用</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名上述人员开具非限制使用级（或限制使用级）抗菌药物处方，</w:t>
            </w:r>
          </w:p>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且开具处方数量合计</w:t>
            </w:r>
            <w:r w:rsidRPr="003B1E06">
              <w:rPr>
                <w:rFonts w:ascii="Times New Roman" w:eastAsia="Times New Roman" w:hAnsi="Times New Roman" w:cs="Times New Roman"/>
                <w:sz w:val="21"/>
                <w:szCs w:val="21"/>
              </w:rPr>
              <w:t xml:space="preserve">10 </w:t>
            </w:r>
            <w:r w:rsidRPr="003B1E06">
              <w:rPr>
                <w:rFonts w:ascii="Times New Roman" w:hAnsi="Times New Roman" w:cs="Times New Roman"/>
                <w:sz w:val="21"/>
                <w:szCs w:val="21"/>
              </w:rPr>
              <w:t>张以下的</w:t>
            </w:r>
          </w:p>
        </w:tc>
        <w:tc>
          <w:tcPr>
            <w:tcW w:w="4244" w:type="dxa"/>
            <w:tcBorders>
              <w:tl2br w:val="nil"/>
              <w:tr2bl w:val="nil"/>
            </w:tcBorders>
            <w:vAlign w:val="center"/>
          </w:tcPr>
          <w:p w:rsidR="004F5291" w:rsidRPr="003B1E06" w:rsidRDefault="005129CE">
            <w:pPr>
              <w:pStyle w:val="TableParagraph"/>
              <w:spacing w:line="300" w:lineRule="auto"/>
              <w:ind w:left="8"/>
              <w:rPr>
                <w:rFonts w:ascii="Times New Roman" w:hAnsi="Times New Roman" w:cs="Times New Roman"/>
                <w:sz w:val="21"/>
                <w:szCs w:val="21"/>
              </w:rPr>
            </w:pPr>
            <w:r w:rsidRPr="003B1E06">
              <w:rPr>
                <w:rFonts w:ascii="Times New Roman" w:hAnsi="Times New Roman" w:cs="Times New Roman"/>
                <w:sz w:val="21"/>
                <w:szCs w:val="21"/>
              </w:rPr>
              <w:t>警告，</w:t>
            </w:r>
            <w:r w:rsidR="00140990"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801"/>
        </w:trPr>
        <w:tc>
          <w:tcPr>
            <w:tcW w:w="1314" w:type="dxa"/>
            <w:vMerge w:val="restart"/>
            <w:tcBorders>
              <w:tl2br w:val="nil"/>
              <w:tr2bl w:val="nil"/>
            </w:tcBorders>
            <w:vAlign w:val="center"/>
          </w:tcPr>
          <w:p w:rsidR="004F5291" w:rsidRPr="003B1E06" w:rsidRDefault="005129CE">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460" w:type="dxa"/>
            <w:tcBorders>
              <w:tl2br w:val="nil"/>
              <w:tr2bl w:val="nil"/>
            </w:tcBorders>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使用</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名上述人员开具非限制使用级（或限制使用级）抗菌药物处方，</w:t>
            </w:r>
          </w:p>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且开具处方数量合计</w:t>
            </w:r>
            <w:r w:rsidRPr="003B1E06">
              <w:rPr>
                <w:rFonts w:ascii="Times New Roman" w:hAnsi="Times New Roman" w:cs="Times New Roman"/>
                <w:sz w:val="21"/>
                <w:szCs w:val="21"/>
              </w:rPr>
              <w:t xml:space="preserve"> 1</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张以上</w:t>
            </w:r>
            <w:r w:rsidRPr="003B1E06">
              <w:rPr>
                <w:rFonts w:ascii="Times New Roman" w:hAnsi="Times New Roman" w:cs="Times New Roman"/>
                <w:sz w:val="21"/>
                <w:szCs w:val="21"/>
              </w:rPr>
              <w:t xml:space="preserve"> 30 </w:t>
            </w:r>
            <w:r w:rsidRPr="003B1E06">
              <w:rPr>
                <w:rFonts w:ascii="Times New Roman" w:hAnsi="Times New Roman" w:cs="Times New Roman"/>
                <w:sz w:val="21"/>
                <w:szCs w:val="21"/>
              </w:rPr>
              <w:t>张以下的</w:t>
            </w:r>
          </w:p>
        </w:tc>
        <w:tc>
          <w:tcPr>
            <w:tcW w:w="4244" w:type="dxa"/>
            <w:vMerge w:val="restart"/>
            <w:tcBorders>
              <w:tl2br w:val="nil"/>
              <w:tr2bl w:val="nil"/>
            </w:tcBorders>
            <w:vAlign w:val="center"/>
          </w:tcPr>
          <w:p w:rsidR="004F5291" w:rsidRPr="003B1E06" w:rsidRDefault="005129CE">
            <w:pPr>
              <w:pStyle w:val="TableParagraph"/>
              <w:spacing w:line="300" w:lineRule="auto"/>
              <w:ind w:left="8"/>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871"/>
        </w:trPr>
        <w:tc>
          <w:tcPr>
            <w:tcW w:w="1314" w:type="dxa"/>
            <w:vMerge/>
            <w:tcBorders>
              <w:tl2br w:val="nil"/>
              <w:tr2bl w:val="nil"/>
            </w:tcBorders>
            <w:vAlign w:val="center"/>
          </w:tcPr>
          <w:p w:rsidR="004F5291" w:rsidRPr="003B1E06" w:rsidRDefault="004F5291">
            <w:pPr>
              <w:pStyle w:val="TableParagraph"/>
              <w:spacing w:line="300" w:lineRule="auto"/>
              <w:jc w:val="center"/>
              <w:rPr>
                <w:rFonts w:ascii="Times New Roman" w:hAnsi="Times New Roman" w:cs="Times New Roman"/>
                <w:sz w:val="21"/>
                <w:szCs w:val="21"/>
              </w:rPr>
            </w:pPr>
          </w:p>
        </w:tc>
        <w:tc>
          <w:tcPr>
            <w:tcW w:w="8460" w:type="dxa"/>
            <w:tcBorders>
              <w:tl2br w:val="nil"/>
              <w:tr2bl w:val="nil"/>
            </w:tcBorders>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使用</w:t>
            </w:r>
            <w:r w:rsidRPr="003B1E06">
              <w:rPr>
                <w:rFonts w:ascii="Times New Roman" w:hAnsi="Times New Roman" w:cs="Times New Roman"/>
                <w:sz w:val="21"/>
                <w:szCs w:val="21"/>
              </w:rPr>
              <w:t xml:space="preserve"> 2 </w:t>
            </w:r>
            <w:r w:rsidRPr="003B1E06">
              <w:rPr>
                <w:rFonts w:ascii="Times New Roman" w:hAnsi="Times New Roman" w:cs="Times New Roman"/>
                <w:sz w:val="21"/>
                <w:szCs w:val="21"/>
              </w:rPr>
              <w:t>名上述人员开具非限制使用级（或限制使用级）抗菌药物处方，</w:t>
            </w:r>
          </w:p>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且开具处方数量合计</w:t>
            </w:r>
            <w:r w:rsidRPr="003B1E06">
              <w:rPr>
                <w:rFonts w:ascii="Times New Roman" w:hAnsi="Times New Roman" w:cs="Times New Roman"/>
                <w:sz w:val="21"/>
                <w:szCs w:val="21"/>
              </w:rPr>
              <w:t xml:space="preserve"> 30 </w:t>
            </w:r>
            <w:r w:rsidRPr="003B1E06">
              <w:rPr>
                <w:rFonts w:ascii="Times New Roman" w:hAnsi="Times New Roman" w:cs="Times New Roman"/>
                <w:sz w:val="21"/>
                <w:szCs w:val="21"/>
              </w:rPr>
              <w:t>张以下的</w:t>
            </w:r>
          </w:p>
        </w:tc>
        <w:tc>
          <w:tcPr>
            <w:tcW w:w="4244" w:type="dxa"/>
            <w:vMerge/>
            <w:tcBorders>
              <w:tl2br w:val="nil"/>
              <w:tr2bl w:val="nil"/>
            </w:tcBorders>
            <w:vAlign w:val="center"/>
          </w:tcPr>
          <w:p w:rsidR="004F5291" w:rsidRPr="003B1E06" w:rsidRDefault="004F5291">
            <w:pPr>
              <w:pStyle w:val="TableParagraph"/>
              <w:spacing w:line="300" w:lineRule="auto"/>
              <w:rPr>
                <w:rFonts w:ascii="Times New Roman" w:hAnsi="Times New Roman" w:cs="Times New Roman"/>
                <w:sz w:val="21"/>
                <w:szCs w:val="21"/>
              </w:rPr>
            </w:pPr>
          </w:p>
        </w:tc>
      </w:tr>
      <w:tr w:rsidR="004F5291" w:rsidRPr="003B1E06">
        <w:trPr>
          <w:trHeight w:val="871"/>
        </w:trPr>
        <w:tc>
          <w:tcPr>
            <w:tcW w:w="1314" w:type="dxa"/>
            <w:vMerge w:val="restart"/>
            <w:tcBorders>
              <w:tl2br w:val="nil"/>
              <w:tr2bl w:val="nil"/>
            </w:tcBorders>
            <w:vAlign w:val="center"/>
          </w:tcPr>
          <w:p w:rsidR="004F5291" w:rsidRPr="003B1E06" w:rsidRDefault="00187AF8">
            <w:pPr>
              <w:pStyle w:val="TableParagraph"/>
              <w:spacing w:line="300" w:lineRule="auto"/>
              <w:ind w:left="416"/>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005129CE" w:rsidRPr="003B1E06">
              <w:rPr>
                <w:rFonts w:ascii="Times New Roman" w:hAnsi="Times New Roman" w:cs="Times New Roman"/>
                <w:sz w:val="21"/>
                <w:szCs w:val="21"/>
              </w:rPr>
              <w:t>重</w:t>
            </w:r>
          </w:p>
        </w:tc>
        <w:tc>
          <w:tcPr>
            <w:tcW w:w="8460" w:type="dxa"/>
            <w:tcBorders>
              <w:tl2br w:val="nil"/>
              <w:tr2bl w:val="nil"/>
            </w:tcBorders>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使用</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名或</w:t>
            </w:r>
            <w:r w:rsidRPr="003B1E06">
              <w:rPr>
                <w:rFonts w:ascii="Times New Roman" w:hAnsi="Times New Roman" w:cs="Times New Roman"/>
                <w:sz w:val="21"/>
                <w:szCs w:val="21"/>
              </w:rPr>
              <w:t xml:space="preserve"> 2 </w:t>
            </w:r>
            <w:r w:rsidRPr="003B1E06">
              <w:rPr>
                <w:rFonts w:ascii="Times New Roman" w:hAnsi="Times New Roman" w:cs="Times New Roman"/>
                <w:sz w:val="21"/>
                <w:szCs w:val="21"/>
              </w:rPr>
              <w:t>名上述人员开具非限制使用级（或限制使用级）抗菌药物处方，</w:t>
            </w:r>
          </w:p>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且开具处方数量合计</w:t>
            </w:r>
            <w:r w:rsidRPr="003B1E06">
              <w:rPr>
                <w:rFonts w:ascii="Times New Roman" w:hAnsi="Times New Roman" w:cs="Times New Roman"/>
                <w:sz w:val="21"/>
                <w:szCs w:val="21"/>
              </w:rPr>
              <w:t xml:space="preserve"> 3</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张以上的</w:t>
            </w:r>
          </w:p>
        </w:tc>
        <w:tc>
          <w:tcPr>
            <w:tcW w:w="4244" w:type="dxa"/>
            <w:vMerge w:val="restart"/>
            <w:tcBorders>
              <w:tl2br w:val="nil"/>
              <w:tr2bl w:val="nil"/>
            </w:tcBorders>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hAnsi="Times New Roman" w:cs="Times New Roman"/>
                <w:spacing w:val="-20"/>
                <w:sz w:val="21"/>
                <w:szCs w:val="21"/>
              </w:rPr>
              <w:t>警告，罚款</w:t>
            </w:r>
            <w:r w:rsidRPr="003B1E06">
              <w:rPr>
                <w:rFonts w:ascii="Times New Roman" w:hAnsi="Times New Roman" w:cs="Times New Roman" w:hint="eastAsia"/>
                <w:spacing w:val="-20"/>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pacing w:val="-15"/>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r w:rsidR="004F5291" w:rsidRPr="003B1E06">
        <w:trPr>
          <w:trHeight w:val="801"/>
        </w:trPr>
        <w:tc>
          <w:tcPr>
            <w:tcW w:w="1314" w:type="dxa"/>
            <w:vMerge/>
            <w:tcBorders>
              <w:tl2br w:val="nil"/>
              <w:tr2bl w:val="nil"/>
            </w:tcBorders>
            <w:vAlign w:val="center"/>
          </w:tcPr>
          <w:p w:rsidR="004F5291" w:rsidRPr="003B1E06" w:rsidRDefault="004F5291">
            <w:pPr>
              <w:pStyle w:val="TableParagraph"/>
              <w:spacing w:line="300" w:lineRule="auto"/>
              <w:ind w:left="156" w:right="148"/>
              <w:jc w:val="center"/>
              <w:rPr>
                <w:rFonts w:ascii="Times New Roman" w:hAnsi="Times New Roman" w:cs="Times New Roman"/>
                <w:sz w:val="24"/>
              </w:rPr>
            </w:pPr>
          </w:p>
        </w:tc>
        <w:tc>
          <w:tcPr>
            <w:tcW w:w="8460" w:type="dxa"/>
            <w:tcBorders>
              <w:tl2br w:val="nil"/>
              <w:tr2bl w:val="nil"/>
            </w:tcBorders>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使用</w:t>
            </w:r>
            <w:r w:rsidRPr="003B1E06">
              <w:rPr>
                <w:rFonts w:ascii="Times New Roman" w:hAnsi="Times New Roman" w:cs="Times New Roman"/>
                <w:sz w:val="21"/>
                <w:szCs w:val="21"/>
              </w:rPr>
              <w:t xml:space="preserve"> 3 </w:t>
            </w:r>
            <w:r w:rsidRPr="003B1E06">
              <w:rPr>
                <w:rFonts w:ascii="Times New Roman" w:hAnsi="Times New Roman" w:cs="Times New Roman"/>
                <w:sz w:val="21"/>
                <w:szCs w:val="21"/>
              </w:rPr>
              <w:t>名以上上述人员开具非限制使用级（或限制使用级）抗菌药物处方的</w:t>
            </w:r>
          </w:p>
        </w:tc>
        <w:tc>
          <w:tcPr>
            <w:tcW w:w="4244" w:type="dxa"/>
            <w:vMerge/>
            <w:tcBorders>
              <w:tl2br w:val="nil"/>
              <w:tr2bl w:val="nil"/>
            </w:tcBorders>
            <w:vAlign w:val="center"/>
          </w:tcPr>
          <w:p w:rsidR="004F5291" w:rsidRPr="003B1E06" w:rsidRDefault="004F5291">
            <w:pPr>
              <w:pStyle w:val="TableParagraph"/>
              <w:spacing w:line="300" w:lineRule="auto"/>
              <w:ind w:left="8"/>
              <w:jc w:val="center"/>
              <w:rPr>
                <w:rFonts w:ascii="Times New Roman" w:hAnsi="Times New Roman" w:cs="Times New Roman"/>
                <w:sz w:val="24"/>
              </w:rPr>
            </w:pPr>
          </w:p>
        </w:tc>
      </w:tr>
      <w:tr w:rsidR="004F5291" w:rsidRPr="003B1E06">
        <w:trPr>
          <w:trHeight w:val="691"/>
        </w:trPr>
        <w:tc>
          <w:tcPr>
            <w:tcW w:w="1314" w:type="dxa"/>
            <w:vMerge/>
            <w:tcBorders>
              <w:tl2br w:val="nil"/>
              <w:tr2bl w:val="nil"/>
            </w:tcBorders>
            <w:vAlign w:val="center"/>
          </w:tcPr>
          <w:p w:rsidR="004F5291" w:rsidRPr="003B1E06" w:rsidRDefault="004F5291">
            <w:pPr>
              <w:pStyle w:val="TableParagraph"/>
              <w:spacing w:line="300" w:lineRule="auto"/>
              <w:ind w:left="156" w:right="148"/>
              <w:jc w:val="center"/>
              <w:rPr>
                <w:rFonts w:ascii="Times New Roman" w:hAnsi="Times New Roman" w:cs="Times New Roman"/>
                <w:sz w:val="24"/>
              </w:rPr>
            </w:pPr>
          </w:p>
        </w:tc>
        <w:tc>
          <w:tcPr>
            <w:tcW w:w="8460" w:type="dxa"/>
            <w:tcBorders>
              <w:tl2br w:val="nil"/>
              <w:tr2bl w:val="nil"/>
            </w:tcBorders>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hAnsi="Times New Roman" w:cs="Times New Roman"/>
                <w:sz w:val="21"/>
                <w:szCs w:val="21"/>
              </w:rPr>
              <w:t>使用上述人员开具特殊限制使用级抗菌药物处方的</w:t>
            </w:r>
          </w:p>
        </w:tc>
        <w:tc>
          <w:tcPr>
            <w:tcW w:w="4244" w:type="dxa"/>
            <w:vMerge/>
            <w:tcBorders>
              <w:tl2br w:val="nil"/>
              <w:tr2bl w:val="nil"/>
            </w:tcBorders>
            <w:vAlign w:val="center"/>
          </w:tcPr>
          <w:p w:rsidR="004F5291" w:rsidRPr="003B1E06" w:rsidRDefault="004F5291">
            <w:pPr>
              <w:pStyle w:val="TableParagraph"/>
              <w:spacing w:line="300" w:lineRule="auto"/>
              <w:ind w:left="8"/>
              <w:jc w:val="center"/>
              <w:rPr>
                <w:rFonts w:ascii="Times New Roman" w:hAnsi="Times New Roman" w:cs="Times New Roman"/>
                <w:sz w:val="24"/>
              </w:rPr>
            </w:pPr>
          </w:p>
        </w:tc>
      </w:tr>
    </w:tbl>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sectPr w:rsidR="004F5291" w:rsidRPr="003B1E06">
          <w:headerReference w:type="default" r:id="rId38"/>
          <w:footerReference w:type="default" r:id="rId39"/>
          <w:pgSz w:w="16840" w:h="11910" w:orient="landscape"/>
          <w:pgMar w:top="1920" w:right="640" w:bottom="1160" w:left="1160" w:header="1693" w:footer="965" w:gutter="0"/>
          <w:cols w:space="720"/>
        </w:sectPr>
      </w:pPr>
    </w:p>
    <w:p w:rsidR="004F5291" w:rsidRPr="003B1E06" w:rsidRDefault="00551A8D" w:rsidP="005C29D4">
      <w:pPr>
        <w:tabs>
          <w:tab w:val="left" w:pos="1180"/>
        </w:tabs>
        <w:spacing w:line="360" w:lineRule="exact"/>
        <w:ind w:right="9519" w:firstLineChars="200" w:firstLine="418"/>
        <w:rPr>
          <w:rFonts w:ascii="Times New Roman" w:eastAsiaTheme="majorEastAsia" w:hAnsi="Times New Roman" w:cs="Times New Roman"/>
          <w:sz w:val="21"/>
          <w:szCs w:val="21"/>
        </w:rPr>
      </w:pPr>
      <w:r w:rsidRPr="003B1E06">
        <w:rPr>
          <w:rFonts w:ascii="Times New Roman" w:eastAsiaTheme="majorEastAsia" w:hAnsi="Times New Roman" w:cs="Times New Roman" w:hint="eastAsia"/>
          <w:b/>
          <w:spacing w:val="-1"/>
          <w:sz w:val="21"/>
          <w:szCs w:val="21"/>
        </w:rPr>
        <w:lastRenderedPageBreak/>
        <w:t>7</w:t>
      </w:r>
      <w:r w:rsidRPr="003B1E06">
        <w:rPr>
          <w:rFonts w:ascii="Times New Roman" w:eastAsiaTheme="majorEastAsia" w:hAnsi="Times New Roman" w:cs="Times New Roman"/>
          <w:b/>
          <w:spacing w:val="-1"/>
          <w:sz w:val="21"/>
          <w:szCs w:val="21"/>
        </w:rPr>
        <w:t>0.</w:t>
      </w:r>
      <w:r w:rsidR="005129CE" w:rsidRPr="003B1E06">
        <w:rPr>
          <w:rFonts w:ascii="Times New Roman" w:eastAsiaTheme="majorEastAsia" w:hAnsi="Times New Roman" w:cs="Times New Roman"/>
          <w:b/>
          <w:spacing w:val="-1"/>
          <w:sz w:val="21"/>
          <w:szCs w:val="21"/>
        </w:rPr>
        <w:t>未对抗菌药物处方、医嘱实施适宜性审核</w:t>
      </w:r>
    </w:p>
    <w:p w:rsidR="004F5291" w:rsidRPr="003B1E06" w:rsidRDefault="005129CE">
      <w:pPr>
        <w:pStyle w:val="af1"/>
        <w:tabs>
          <w:tab w:val="left" w:pos="1180"/>
        </w:tabs>
        <w:spacing w:line="360" w:lineRule="exact"/>
        <w:ind w:left="278" w:right="951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51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《抗菌药物临床应用管理办法》第五十条第（二）项：医疗机构有下列情形之一的，由县级以上卫生行政部门责令限期改正，</w:t>
      </w:r>
      <w:r w:rsidRPr="003B1E06">
        <w:rPr>
          <w:rFonts w:ascii="Times New Roman" w:eastAsiaTheme="majorEastAsia" w:hAnsi="Times New Roman" w:cs="Times New Roman"/>
          <w:spacing w:val="-17"/>
          <w:sz w:val="21"/>
          <w:szCs w:val="21"/>
        </w:rPr>
        <w:t>给</w:t>
      </w:r>
      <w:r w:rsidRPr="003B1E06">
        <w:rPr>
          <w:rFonts w:ascii="Times New Roman" w:eastAsiaTheme="majorEastAsia" w:hAnsi="Times New Roman" w:cs="Times New Roman"/>
          <w:sz w:val="21"/>
          <w:szCs w:val="21"/>
        </w:rPr>
        <w:t>予警告，并可根据情节轻重处以三万元以下罚款；对负有责任的主管人员和其他直接责任人员，可根据情节给予处分：（二）未对抗菌药物处方、医嘱实施适宜性审核，情节严重的；</w:t>
      </w:r>
    </w:p>
    <w:tbl>
      <w:tblPr>
        <w:tblpPr w:leftFromText="180" w:rightFromText="180" w:vertAnchor="text" w:horzAnchor="margin" w:tblpXSpec="center" w:tblpY="495"/>
        <w:tblW w:w="14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460"/>
        <w:gridCol w:w="4244"/>
      </w:tblGrid>
      <w:tr w:rsidR="004F5291" w:rsidRPr="003B1E06">
        <w:trPr>
          <w:trHeight w:val="413"/>
        </w:trPr>
        <w:tc>
          <w:tcPr>
            <w:tcW w:w="1314" w:type="dxa"/>
            <w:vAlign w:val="center"/>
          </w:tcPr>
          <w:p w:rsidR="004F5291" w:rsidRPr="003B1E06" w:rsidRDefault="00187AF8">
            <w:pPr>
              <w:pStyle w:val="TableParagraph"/>
              <w:ind w:left="1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460" w:type="dxa"/>
            <w:vAlign w:val="center"/>
          </w:tcPr>
          <w:p w:rsidR="004F5291" w:rsidRPr="003B1E06" w:rsidRDefault="005129CE">
            <w:pPr>
              <w:pStyle w:val="TableParagraph"/>
              <w:ind w:left="3728" w:right="372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44" w:type="dxa"/>
            <w:vAlign w:val="center"/>
          </w:tcPr>
          <w:p w:rsidR="004F5291" w:rsidRPr="003B1E06" w:rsidRDefault="005129CE">
            <w:pPr>
              <w:pStyle w:val="TableParagraph"/>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40"/>
        </w:trPr>
        <w:tc>
          <w:tcPr>
            <w:tcW w:w="1314" w:type="dxa"/>
            <w:vAlign w:val="center"/>
          </w:tcPr>
          <w:p w:rsidR="004F5291" w:rsidRPr="003B1E06" w:rsidRDefault="00187AF8">
            <w:pPr>
              <w:pStyle w:val="TableParagraph"/>
              <w:ind w:left="416"/>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重</w:t>
            </w:r>
          </w:p>
        </w:tc>
        <w:tc>
          <w:tcPr>
            <w:tcW w:w="8460" w:type="dxa"/>
            <w:vAlign w:val="center"/>
          </w:tcPr>
          <w:p w:rsidR="004F5291" w:rsidRPr="003B1E06" w:rsidRDefault="005129CE">
            <w:pPr>
              <w:ind w:right="-29"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未对抗菌药物处方、医嘱实施适宜性审核，情节严重的</w:t>
            </w:r>
          </w:p>
        </w:tc>
        <w:tc>
          <w:tcPr>
            <w:tcW w:w="4244" w:type="dxa"/>
            <w:vAlign w:val="center"/>
          </w:tcPr>
          <w:p w:rsidR="004F5291" w:rsidRPr="003B1E06" w:rsidRDefault="005129CE" w:rsidP="00140990">
            <w:pPr>
              <w:pStyle w:val="TableParagraph"/>
              <w:ind w:left="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30000</w:t>
            </w:r>
            <w:r w:rsidRPr="003B1E06">
              <w:rPr>
                <w:rFonts w:ascii="Times New Roman" w:eastAsiaTheme="majorEastAsia" w:hAnsi="Times New Roman" w:cs="Times New Roman"/>
                <w:sz w:val="21"/>
                <w:szCs w:val="21"/>
              </w:rPr>
              <w:t>元以下</w:t>
            </w:r>
          </w:p>
        </w:tc>
      </w:tr>
    </w:tbl>
    <w:p w:rsidR="004F5291" w:rsidRPr="003B1E06" w:rsidRDefault="005129CE">
      <w:pPr>
        <w:pStyle w:val="a4"/>
        <w:spacing w:line="360" w:lineRule="exact"/>
        <w:ind w:left="278" w:right="755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551A8D" w:rsidP="00551A8D">
      <w:pPr>
        <w:pStyle w:val="af1"/>
        <w:tabs>
          <w:tab w:val="left" w:pos="1180"/>
        </w:tabs>
        <w:spacing w:line="300" w:lineRule="auto"/>
        <w:ind w:left="649" w:right="4920"/>
        <w:rPr>
          <w:rFonts w:ascii="Times New Roman" w:eastAsiaTheme="majorEastAsia" w:hAnsi="Times New Roman" w:cs="Times New Roman"/>
          <w:sz w:val="21"/>
          <w:szCs w:val="21"/>
        </w:rPr>
      </w:pPr>
      <w:r w:rsidRPr="003B1E06">
        <w:rPr>
          <w:rFonts w:ascii="Times New Roman" w:eastAsiaTheme="majorEastAsia" w:hAnsi="Times New Roman" w:cs="Times New Roman" w:hint="eastAsia"/>
          <w:b/>
          <w:spacing w:val="-1"/>
          <w:sz w:val="21"/>
          <w:szCs w:val="21"/>
        </w:rPr>
        <w:t>7</w:t>
      </w:r>
      <w:r w:rsidRPr="003B1E06">
        <w:rPr>
          <w:rFonts w:ascii="Times New Roman" w:eastAsiaTheme="majorEastAsia" w:hAnsi="Times New Roman" w:cs="Times New Roman"/>
          <w:b/>
          <w:spacing w:val="-1"/>
          <w:sz w:val="21"/>
          <w:szCs w:val="21"/>
        </w:rPr>
        <w:t>1.</w:t>
      </w:r>
      <w:r w:rsidR="005129CE" w:rsidRPr="003B1E06">
        <w:rPr>
          <w:rFonts w:ascii="Times New Roman" w:eastAsiaTheme="majorEastAsia" w:hAnsi="Times New Roman" w:cs="Times New Roman"/>
          <w:b/>
          <w:spacing w:val="-1"/>
          <w:sz w:val="21"/>
          <w:szCs w:val="21"/>
        </w:rPr>
        <w:t>非药学部门从事抗菌药物购销、调剂活动的</w:t>
      </w:r>
    </w:p>
    <w:p w:rsidR="004F5291" w:rsidRPr="003B1E06" w:rsidRDefault="005129CE">
      <w:pPr>
        <w:pStyle w:val="af1"/>
        <w:tabs>
          <w:tab w:val="left" w:pos="1180"/>
        </w:tabs>
        <w:spacing w:line="300" w:lineRule="auto"/>
        <w:ind w:leftChars="300" w:left="906" w:right="4920" w:hangingChars="117" w:hanging="246"/>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519"/>
        </w:tabs>
        <w:spacing w:line="300" w:lineRule="auto"/>
        <w:ind w:leftChars="105" w:left="231"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《抗菌药物临床应用管理办法》第五十条第（三）项：医疗机构有下列情形之一的，由县级以上卫生行政部门责令限期改正，</w:t>
      </w:r>
      <w:r w:rsidRPr="003B1E06">
        <w:rPr>
          <w:rFonts w:ascii="Times New Roman" w:eastAsiaTheme="majorEastAsia" w:hAnsi="Times New Roman" w:cs="Times New Roman"/>
          <w:spacing w:val="-17"/>
          <w:sz w:val="21"/>
          <w:szCs w:val="21"/>
        </w:rPr>
        <w:t>给</w:t>
      </w:r>
      <w:r w:rsidRPr="003B1E06">
        <w:rPr>
          <w:rFonts w:ascii="Times New Roman" w:eastAsiaTheme="majorEastAsia" w:hAnsi="Times New Roman" w:cs="Times New Roman"/>
          <w:sz w:val="21"/>
          <w:szCs w:val="21"/>
        </w:rPr>
        <w:t>予警告，并可根据情节轻重处以三万元以下罚款；对负有责任的主管人员和其他直接责任人员，可根据情节给予处分：（三）非药学部门从事抗菌药物购销、调剂活动的；</w:t>
      </w:r>
    </w:p>
    <w:p w:rsidR="004F5291" w:rsidRPr="003B1E06" w:rsidRDefault="005129CE">
      <w:pPr>
        <w:pStyle w:val="a4"/>
        <w:spacing w:line="300" w:lineRule="auto"/>
        <w:ind w:leftChars="107" w:left="235" w:right="8756" w:firstLineChars="176" w:firstLine="37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margin" w:tblpXSpec="center"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9"/>
        <w:gridCol w:w="8136"/>
        <w:gridCol w:w="4341"/>
      </w:tblGrid>
      <w:tr w:rsidR="004F5291" w:rsidRPr="003B1E06">
        <w:trPr>
          <w:trHeight w:val="415"/>
        </w:trPr>
        <w:tc>
          <w:tcPr>
            <w:tcW w:w="1319" w:type="dxa"/>
            <w:vAlign w:val="center"/>
          </w:tcPr>
          <w:p w:rsidR="004F5291" w:rsidRPr="003B1E06" w:rsidRDefault="00187AF8">
            <w:pPr>
              <w:pStyle w:val="TableParagraph"/>
              <w:ind w:left="157" w:right="1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36" w:type="dxa"/>
            <w:vAlign w:val="center"/>
          </w:tcPr>
          <w:p w:rsidR="004F5291" w:rsidRPr="003B1E06" w:rsidRDefault="005129CE">
            <w:pPr>
              <w:pStyle w:val="TableParagraph"/>
              <w:ind w:left="926" w:right="9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41" w:type="dxa"/>
            <w:vAlign w:val="center"/>
          </w:tcPr>
          <w:p w:rsidR="004F5291" w:rsidRPr="003B1E06" w:rsidRDefault="005129CE">
            <w:pPr>
              <w:pStyle w:val="TableParagraph"/>
              <w:ind w:left="48" w:right="4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42"/>
        </w:trPr>
        <w:tc>
          <w:tcPr>
            <w:tcW w:w="1319" w:type="dxa"/>
            <w:vAlign w:val="center"/>
          </w:tcPr>
          <w:p w:rsidR="004F5291" w:rsidRPr="003B1E06" w:rsidRDefault="00187AF8">
            <w:pPr>
              <w:pStyle w:val="TableParagraph"/>
              <w:ind w:left="157" w:right="1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轻</w:t>
            </w:r>
          </w:p>
        </w:tc>
        <w:tc>
          <w:tcPr>
            <w:tcW w:w="8136" w:type="dxa"/>
            <w:vAlign w:val="center"/>
          </w:tcPr>
          <w:p w:rsidR="004F5291" w:rsidRPr="003B1E06" w:rsidRDefault="005129CE">
            <w:pPr>
              <w:pStyle w:val="TableParagraph"/>
              <w:ind w:left="926" w:right="9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非药学部门从事非限制使用级抗菌药物购销、调剂活动的</w:t>
            </w:r>
          </w:p>
        </w:tc>
        <w:tc>
          <w:tcPr>
            <w:tcW w:w="4341" w:type="dxa"/>
            <w:vAlign w:val="center"/>
          </w:tcPr>
          <w:p w:rsidR="004F5291" w:rsidRPr="003B1E06" w:rsidRDefault="005129CE">
            <w:pPr>
              <w:pStyle w:val="TableParagraph"/>
              <w:spacing w:line="300" w:lineRule="auto"/>
              <w:ind w:left="8"/>
              <w:rPr>
                <w:rFonts w:ascii="Times New Roman" w:eastAsiaTheme="majorEastAsia" w:hAnsi="Times New Roman" w:cs="Times New Roman"/>
                <w:sz w:val="21"/>
                <w:szCs w:val="21"/>
              </w:rPr>
            </w:pPr>
            <w:r w:rsidRPr="003B1E06">
              <w:rPr>
                <w:rFonts w:ascii="Times New Roman" w:hAnsi="Times New Roman" w:cs="Times New Roman"/>
                <w:sz w:val="21"/>
                <w:szCs w:val="21"/>
              </w:rPr>
              <w:t>警告，</w:t>
            </w:r>
            <w:r w:rsidR="00140990"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441"/>
        </w:trPr>
        <w:tc>
          <w:tcPr>
            <w:tcW w:w="1319" w:type="dxa"/>
            <w:vAlign w:val="center"/>
          </w:tcPr>
          <w:p w:rsidR="004F5291" w:rsidRPr="003B1E06" w:rsidRDefault="005129CE">
            <w:pPr>
              <w:pStyle w:val="TableParagraph"/>
              <w:ind w:left="157" w:right="1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136" w:type="dxa"/>
            <w:vAlign w:val="center"/>
          </w:tcPr>
          <w:p w:rsidR="004F5291" w:rsidRPr="003B1E06" w:rsidRDefault="005129CE">
            <w:pPr>
              <w:pStyle w:val="TableParagraph"/>
              <w:ind w:left="926" w:right="9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非药学部门从事限制使用级抗菌药物购销、调剂活动的</w:t>
            </w:r>
          </w:p>
        </w:tc>
        <w:tc>
          <w:tcPr>
            <w:tcW w:w="4341" w:type="dxa"/>
            <w:vAlign w:val="center"/>
          </w:tcPr>
          <w:p w:rsidR="004F5291" w:rsidRPr="003B1E06" w:rsidRDefault="005129CE">
            <w:pPr>
              <w:pStyle w:val="TableParagraph"/>
              <w:spacing w:line="300" w:lineRule="auto"/>
              <w:ind w:left="8"/>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483"/>
        </w:trPr>
        <w:tc>
          <w:tcPr>
            <w:tcW w:w="1319" w:type="dxa"/>
            <w:vAlign w:val="center"/>
          </w:tcPr>
          <w:p w:rsidR="004F5291" w:rsidRPr="003B1E06" w:rsidRDefault="00187AF8">
            <w:pPr>
              <w:pStyle w:val="TableParagraph"/>
              <w:ind w:left="157" w:right="1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lastRenderedPageBreak/>
              <w:t>从</w:t>
            </w:r>
            <w:r w:rsidR="005129CE" w:rsidRPr="003B1E06">
              <w:rPr>
                <w:rFonts w:ascii="Times New Roman" w:eastAsiaTheme="majorEastAsia" w:hAnsi="Times New Roman" w:cs="Times New Roman"/>
                <w:sz w:val="21"/>
                <w:szCs w:val="21"/>
              </w:rPr>
              <w:t>重</w:t>
            </w:r>
          </w:p>
        </w:tc>
        <w:tc>
          <w:tcPr>
            <w:tcW w:w="8136" w:type="dxa"/>
            <w:vAlign w:val="center"/>
          </w:tcPr>
          <w:p w:rsidR="004F5291" w:rsidRPr="003B1E06" w:rsidRDefault="005129CE">
            <w:pPr>
              <w:pStyle w:val="TableParagraph"/>
              <w:ind w:left="926" w:right="9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非药学部门从事特殊限制使用级抗菌药物购销、调剂活动的</w:t>
            </w:r>
          </w:p>
        </w:tc>
        <w:tc>
          <w:tcPr>
            <w:tcW w:w="4341"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hAnsi="Times New Roman" w:cs="Times New Roman"/>
                <w:spacing w:val="-20"/>
                <w:sz w:val="21"/>
                <w:szCs w:val="21"/>
              </w:rPr>
              <w:t>警告，罚款</w:t>
            </w:r>
            <w:r w:rsidRPr="003B1E06">
              <w:rPr>
                <w:rFonts w:ascii="Times New Roman" w:hAnsi="Times New Roman" w:cs="Times New Roman" w:hint="eastAsia"/>
                <w:spacing w:val="-20"/>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pacing w:val="-15"/>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551A8D" w:rsidP="005C29D4">
      <w:pPr>
        <w:ind w:firstLineChars="200" w:firstLine="442"/>
        <w:rPr>
          <w:b/>
        </w:rPr>
      </w:pPr>
      <w:bookmarkStart w:id="331" w:name="_Toc155623934"/>
      <w:r w:rsidRPr="003B1E06">
        <w:rPr>
          <w:rFonts w:hint="eastAsia"/>
          <w:b/>
        </w:rPr>
        <w:t>7</w:t>
      </w:r>
      <w:r w:rsidRPr="003B1E06">
        <w:rPr>
          <w:b/>
        </w:rPr>
        <w:t>2.</w:t>
      </w:r>
      <w:r w:rsidR="005129CE" w:rsidRPr="003B1E06">
        <w:rPr>
          <w:b/>
        </w:rPr>
        <w:t>将抗菌药物购销、临床应用情况与个人或者科室经济利益挂钩的</w:t>
      </w:r>
      <w:bookmarkEnd w:id="331"/>
    </w:p>
    <w:p w:rsidR="004F5291" w:rsidRPr="003B1E06" w:rsidRDefault="005129CE" w:rsidP="005C29D4">
      <w:pPr>
        <w:ind w:firstLineChars="200" w:firstLine="440"/>
      </w:pPr>
      <w:bookmarkStart w:id="332" w:name="_Toc155623935"/>
      <w:r w:rsidRPr="003B1E06">
        <w:t>法律依据：</w:t>
      </w:r>
      <w:bookmarkEnd w:id="332"/>
    </w:p>
    <w:p w:rsidR="004F5291" w:rsidRPr="003B1E06" w:rsidRDefault="005129CE">
      <w:pPr>
        <w:pStyle w:val="a4"/>
        <w:tabs>
          <w:tab w:val="left" w:pos="6488"/>
        </w:tabs>
        <w:spacing w:line="360" w:lineRule="exact"/>
        <w:ind w:left="278" w:right="867" w:firstLineChars="200" w:firstLine="420"/>
        <w:rPr>
          <w:rFonts w:ascii="Times New Roman" w:hAnsi="Times New Roman" w:cs="Times New Roman"/>
          <w:sz w:val="21"/>
          <w:szCs w:val="21"/>
        </w:rPr>
      </w:pPr>
      <w:r w:rsidRPr="003B1E06">
        <w:rPr>
          <w:rFonts w:ascii="Times New Roman" w:hAnsi="Times New Roman" w:cs="Times New Roman"/>
          <w:sz w:val="21"/>
          <w:szCs w:val="21"/>
        </w:rPr>
        <w:t>《抗菌药物临床应用管理办法》第五十条第（四）项：医疗机构有下列情形之一的，由县级以上卫生行政部门责令限期改正，</w:t>
      </w:r>
      <w:r w:rsidRPr="003B1E06">
        <w:rPr>
          <w:rFonts w:ascii="Times New Roman" w:hAnsi="Times New Roman" w:cs="Times New Roman"/>
          <w:spacing w:val="-17"/>
          <w:sz w:val="21"/>
          <w:szCs w:val="21"/>
        </w:rPr>
        <w:t>给</w:t>
      </w:r>
      <w:r w:rsidRPr="003B1E06">
        <w:rPr>
          <w:rFonts w:ascii="Times New Roman" w:hAnsi="Times New Roman" w:cs="Times New Roman"/>
          <w:sz w:val="21"/>
          <w:szCs w:val="21"/>
        </w:rPr>
        <w:t>予警告，并可根据情节轻重处以三万元以下罚款；对负有责任的主管人员和其他直接责任人员，可根据情节给予处分：（四）将抗菌药物购销、临床应用情况与个人或者科室经济利益挂钩的；</w:t>
      </w:r>
    </w:p>
    <w:p w:rsidR="004F5291" w:rsidRPr="003B1E06" w:rsidRDefault="005129CE">
      <w:pPr>
        <w:pStyle w:val="a4"/>
        <w:spacing w:line="360" w:lineRule="exact"/>
        <w:ind w:left="278" w:right="662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ind w:left="520" w:right="6627" w:firstLine="208"/>
        <w:rPr>
          <w:rFonts w:ascii="Times New Roman" w:hAnsi="Times New Roman" w:cs="Times New Roman"/>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4"/>
        <w:gridCol w:w="8433"/>
        <w:gridCol w:w="4208"/>
      </w:tblGrid>
      <w:tr w:rsidR="004F5291" w:rsidRPr="003B1E06">
        <w:trPr>
          <w:trHeight w:val="559"/>
        </w:trPr>
        <w:tc>
          <w:tcPr>
            <w:tcW w:w="1344" w:type="dxa"/>
            <w:vAlign w:val="center"/>
          </w:tcPr>
          <w:p w:rsidR="004F5291" w:rsidRPr="003B1E06" w:rsidRDefault="00187AF8">
            <w:pPr>
              <w:pStyle w:val="TableParagraph"/>
              <w:spacing w:line="300" w:lineRule="auto"/>
              <w:ind w:left="171" w:right="16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433" w:type="dxa"/>
            <w:vAlign w:val="center"/>
          </w:tcPr>
          <w:p w:rsidR="004F5291" w:rsidRPr="003B1E06" w:rsidRDefault="005129CE">
            <w:pPr>
              <w:pStyle w:val="TableParagraph"/>
              <w:spacing w:line="300" w:lineRule="auto"/>
              <w:ind w:left="3716" w:right="370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08" w:type="dxa"/>
            <w:vAlign w:val="center"/>
          </w:tcPr>
          <w:p w:rsidR="004F5291" w:rsidRPr="003B1E06" w:rsidRDefault="005129CE">
            <w:pPr>
              <w:pStyle w:val="TableParagraph"/>
              <w:spacing w:line="300" w:lineRule="auto"/>
              <w:ind w:left="794" w:right="78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30"/>
        </w:trPr>
        <w:tc>
          <w:tcPr>
            <w:tcW w:w="1344" w:type="dxa"/>
          </w:tcPr>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187AF8">
            <w:pPr>
              <w:pStyle w:val="TableParagraph"/>
              <w:spacing w:line="300" w:lineRule="auto"/>
              <w:ind w:left="171" w:right="16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轻</w:t>
            </w:r>
          </w:p>
        </w:tc>
        <w:tc>
          <w:tcPr>
            <w:tcW w:w="8433" w:type="dxa"/>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将非限制使用级抗菌药物购销、临床应用情况与个人或者科室经济利益挂钩，但尚未造成临床科室超适应证、超剂量使用非限制使用级抗菌药物的</w:t>
            </w:r>
          </w:p>
        </w:tc>
        <w:tc>
          <w:tcPr>
            <w:tcW w:w="4208" w:type="dxa"/>
            <w:vAlign w:val="center"/>
          </w:tcPr>
          <w:p w:rsidR="004F5291" w:rsidRPr="003B1E06" w:rsidRDefault="005129CE">
            <w:pPr>
              <w:pStyle w:val="TableParagraph"/>
              <w:spacing w:line="300" w:lineRule="auto"/>
              <w:ind w:left="8"/>
              <w:rPr>
                <w:rFonts w:ascii="Times New Roman" w:eastAsiaTheme="majorEastAsia" w:hAnsi="Times New Roman" w:cs="Times New Roman"/>
                <w:sz w:val="21"/>
                <w:szCs w:val="21"/>
              </w:rPr>
            </w:pPr>
            <w:r w:rsidRPr="003B1E06">
              <w:rPr>
                <w:rFonts w:ascii="Times New Roman" w:hAnsi="Times New Roman" w:cs="Times New Roman"/>
                <w:sz w:val="21"/>
                <w:szCs w:val="21"/>
              </w:rPr>
              <w:t>警告，</w:t>
            </w:r>
            <w:r w:rsidR="00140990"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968"/>
        </w:trPr>
        <w:tc>
          <w:tcPr>
            <w:tcW w:w="1344" w:type="dxa"/>
            <w:vMerge w:val="restart"/>
          </w:tcPr>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5129CE">
            <w:pPr>
              <w:pStyle w:val="TableParagraph"/>
              <w:spacing w:line="300" w:lineRule="auto"/>
              <w:ind w:left="43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433" w:type="dxa"/>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将非限制使用级抗菌药物购销、临床应用情况与个人或者科室经济利益挂钩，致使临床科室超适应证、超剂量使用非限制使用级抗菌药物的</w:t>
            </w:r>
          </w:p>
        </w:tc>
        <w:tc>
          <w:tcPr>
            <w:tcW w:w="4208" w:type="dxa"/>
            <w:vMerge w:val="restart"/>
            <w:vAlign w:val="center"/>
          </w:tcPr>
          <w:p w:rsidR="004F5291" w:rsidRPr="003B1E06" w:rsidRDefault="005129CE">
            <w:pPr>
              <w:pStyle w:val="TableParagraph"/>
              <w:spacing w:line="300" w:lineRule="auto"/>
              <w:ind w:left="8"/>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920"/>
        </w:trPr>
        <w:tc>
          <w:tcPr>
            <w:tcW w:w="1344" w:type="dxa"/>
            <w:vMerge/>
            <w:tcBorders>
              <w:top w:val="nil"/>
            </w:tcBorders>
          </w:tcPr>
          <w:p w:rsidR="004F5291" w:rsidRPr="003B1E06" w:rsidRDefault="004F5291">
            <w:pPr>
              <w:spacing w:line="300" w:lineRule="auto"/>
              <w:rPr>
                <w:rFonts w:ascii="Times New Roman" w:eastAsiaTheme="majorEastAsia" w:hAnsi="Times New Roman" w:cs="Times New Roman"/>
                <w:sz w:val="21"/>
                <w:szCs w:val="21"/>
              </w:rPr>
            </w:pPr>
          </w:p>
        </w:tc>
        <w:tc>
          <w:tcPr>
            <w:tcW w:w="8433" w:type="dxa"/>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将限制使用级抗菌药物购销、临床应用情况与个人或者科室经济利益挂钩，但尚未造成临床科室超适应证、超剂量使用限制使用级抗菌药物的</w:t>
            </w:r>
          </w:p>
        </w:tc>
        <w:tc>
          <w:tcPr>
            <w:tcW w:w="4208" w:type="dxa"/>
            <w:vMerge/>
            <w:tcBorders>
              <w:top w:val="nil"/>
            </w:tcBorders>
          </w:tcPr>
          <w:p w:rsidR="004F5291" w:rsidRPr="003B1E06" w:rsidRDefault="004F5291">
            <w:pPr>
              <w:spacing w:line="300" w:lineRule="auto"/>
              <w:rPr>
                <w:rFonts w:ascii="Times New Roman" w:eastAsiaTheme="majorEastAsia" w:hAnsi="Times New Roman" w:cs="Times New Roman"/>
                <w:sz w:val="21"/>
                <w:szCs w:val="21"/>
              </w:rPr>
            </w:pPr>
          </w:p>
        </w:tc>
      </w:tr>
      <w:tr w:rsidR="004F5291" w:rsidRPr="003B1E06">
        <w:trPr>
          <w:trHeight w:val="919"/>
        </w:trPr>
        <w:tc>
          <w:tcPr>
            <w:tcW w:w="1344" w:type="dxa"/>
            <w:vMerge w:val="restart"/>
          </w:tcPr>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4F5291">
            <w:pPr>
              <w:pStyle w:val="TableParagraph"/>
              <w:spacing w:line="300" w:lineRule="auto"/>
              <w:rPr>
                <w:rFonts w:ascii="Times New Roman" w:eastAsiaTheme="majorEastAsia" w:hAnsi="Times New Roman" w:cs="Times New Roman"/>
                <w:sz w:val="21"/>
                <w:szCs w:val="21"/>
              </w:rPr>
            </w:pPr>
          </w:p>
          <w:p w:rsidR="004F5291" w:rsidRPr="003B1E06" w:rsidRDefault="00187AF8">
            <w:pPr>
              <w:pStyle w:val="TableParagraph"/>
              <w:spacing w:line="300" w:lineRule="auto"/>
              <w:ind w:left="431"/>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重</w:t>
            </w:r>
          </w:p>
        </w:tc>
        <w:tc>
          <w:tcPr>
            <w:tcW w:w="8433" w:type="dxa"/>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将限制使用级抗菌药物购销、临床应用情况与个人或者科室经济利益挂钩，致使临床科室超适应证、超剂量使用限制使用级抗菌药物的</w:t>
            </w:r>
          </w:p>
        </w:tc>
        <w:tc>
          <w:tcPr>
            <w:tcW w:w="4208" w:type="dxa"/>
            <w:vMerge w:val="restart"/>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hAnsi="Times New Roman" w:cs="Times New Roman"/>
                <w:spacing w:val="-20"/>
                <w:sz w:val="21"/>
                <w:szCs w:val="21"/>
              </w:rPr>
              <w:t>警告，罚款</w:t>
            </w:r>
            <w:r w:rsidRPr="003B1E06">
              <w:rPr>
                <w:rFonts w:ascii="Times New Roman" w:hAnsi="Times New Roman" w:cs="Times New Roman" w:hint="eastAsia"/>
                <w:spacing w:val="-20"/>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pacing w:val="-15"/>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r w:rsidR="004F5291" w:rsidRPr="003B1E06">
        <w:trPr>
          <w:trHeight w:val="625"/>
        </w:trPr>
        <w:tc>
          <w:tcPr>
            <w:tcW w:w="1344" w:type="dxa"/>
            <w:vMerge/>
            <w:tcBorders>
              <w:top w:val="nil"/>
            </w:tcBorders>
          </w:tcPr>
          <w:p w:rsidR="004F5291" w:rsidRPr="003B1E06" w:rsidRDefault="004F5291">
            <w:pPr>
              <w:spacing w:line="300" w:lineRule="auto"/>
              <w:rPr>
                <w:rFonts w:ascii="Times New Roman" w:hAnsi="Times New Roman" w:cs="Times New Roman"/>
                <w:sz w:val="2"/>
                <w:szCs w:val="2"/>
              </w:rPr>
            </w:pPr>
          </w:p>
        </w:tc>
        <w:tc>
          <w:tcPr>
            <w:tcW w:w="8433"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将特殊限制级抗菌药物购销、临床应用情况与个人或者科室经济利益挂钩的</w:t>
            </w:r>
          </w:p>
        </w:tc>
        <w:tc>
          <w:tcPr>
            <w:tcW w:w="4208" w:type="dxa"/>
            <w:vMerge/>
            <w:tcBorders>
              <w:top w:val="nil"/>
            </w:tcBorders>
          </w:tcPr>
          <w:p w:rsidR="004F5291" w:rsidRPr="003B1E06" w:rsidRDefault="004F5291">
            <w:pPr>
              <w:spacing w:line="300" w:lineRule="auto"/>
              <w:rPr>
                <w:rFonts w:ascii="Times New Roman" w:hAnsi="Times New Roman" w:cs="Times New Roman"/>
                <w:sz w:val="2"/>
                <w:szCs w:val="2"/>
              </w:rPr>
            </w:pPr>
          </w:p>
        </w:tc>
      </w:tr>
      <w:tr w:rsidR="004F5291" w:rsidRPr="003B1E06">
        <w:trPr>
          <w:trHeight w:val="920"/>
        </w:trPr>
        <w:tc>
          <w:tcPr>
            <w:tcW w:w="1344" w:type="dxa"/>
            <w:vMerge/>
            <w:tcBorders>
              <w:top w:val="nil"/>
            </w:tcBorders>
          </w:tcPr>
          <w:p w:rsidR="004F5291" w:rsidRPr="003B1E06" w:rsidRDefault="004F5291">
            <w:pPr>
              <w:spacing w:line="300" w:lineRule="auto"/>
              <w:rPr>
                <w:rFonts w:ascii="Times New Roman" w:hAnsi="Times New Roman" w:cs="Times New Roman"/>
                <w:sz w:val="2"/>
                <w:szCs w:val="2"/>
              </w:rPr>
            </w:pPr>
          </w:p>
        </w:tc>
        <w:tc>
          <w:tcPr>
            <w:tcW w:w="8433"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z w:val="21"/>
                <w:szCs w:val="21"/>
              </w:rPr>
              <w:t>将抗菌药物购销、临床应用情况与个人或者科室经济利益挂钩，发生严重不良事件的</w:t>
            </w:r>
          </w:p>
        </w:tc>
        <w:tc>
          <w:tcPr>
            <w:tcW w:w="4208" w:type="dxa"/>
            <w:vMerge/>
            <w:tcBorders>
              <w:top w:val="nil"/>
            </w:tcBorders>
          </w:tcPr>
          <w:p w:rsidR="004F5291" w:rsidRPr="003B1E06" w:rsidRDefault="004F5291">
            <w:pPr>
              <w:spacing w:line="300" w:lineRule="auto"/>
              <w:rPr>
                <w:rFonts w:ascii="Times New Roman" w:hAnsi="Times New Roman" w:cs="Times New Roman"/>
                <w:sz w:val="2"/>
                <w:szCs w:val="2"/>
              </w:rPr>
            </w:pPr>
          </w:p>
        </w:tc>
      </w:tr>
    </w:tbl>
    <w:p w:rsidR="004F5291" w:rsidRPr="003B1E06" w:rsidRDefault="004F5291">
      <w:pPr>
        <w:pStyle w:val="a4"/>
        <w:spacing w:line="300" w:lineRule="auto"/>
        <w:rPr>
          <w:rFonts w:ascii="Times New Roman" w:hAnsi="Times New Roman" w:cs="Times New Roman"/>
          <w:sz w:val="13"/>
        </w:rPr>
      </w:pPr>
    </w:p>
    <w:p w:rsidR="004F5291" w:rsidRPr="003B1E06" w:rsidRDefault="00551A8D" w:rsidP="005C29D4">
      <w:pPr>
        <w:ind w:firstLineChars="200" w:firstLine="442"/>
        <w:rPr>
          <w:b/>
        </w:rPr>
      </w:pPr>
      <w:bookmarkStart w:id="333" w:name="_Toc155623936"/>
      <w:r w:rsidRPr="003B1E06">
        <w:rPr>
          <w:rFonts w:hint="eastAsia"/>
          <w:b/>
        </w:rPr>
        <w:t>7</w:t>
      </w:r>
      <w:r w:rsidRPr="003B1E06">
        <w:rPr>
          <w:b/>
        </w:rPr>
        <w:t>3.</w:t>
      </w:r>
      <w:r w:rsidR="005129CE" w:rsidRPr="003B1E06">
        <w:rPr>
          <w:b/>
        </w:rPr>
        <w:t>在抗菌药物购销、临床应用中牟取不正当利益的</w:t>
      </w:r>
      <w:bookmarkEnd w:id="333"/>
    </w:p>
    <w:p w:rsidR="004F5291" w:rsidRPr="003B1E06" w:rsidRDefault="005129CE" w:rsidP="005C29D4">
      <w:pPr>
        <w:ind w:firstLineChars="200" w:firstLine="440"/>
      </w:pPr>
      <w:bookmarkStart w:id="334" w:name="_Toc155623937"/>
      <w:r w:rsidRPr="003B1E06">
        <w:t>法律依据：</w:t>
      </w:r>
      <w:bookmarkEnd w:id="334"/>
    </w:p>
    <w:p w:rsidR="004F5291" w:rsidRPr="003B1E06" w:rsidRDefault="005129CE">
      <w:pPr>
        <w:pStyle w:val="a4"/>
        <w:spacing w:line="360" w:lineRule="exact"/>
        <w:ind w:left="278" w:rightChars="236" w:right="51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《抗菌药物临床应用管理办法》第五十条第（五）项</w:t>
      </w:r>
      <w:r w:rsidRPr="003B1E06">
        <w:rPr>
          <w:rFonts w:ascii="Times New Roman" w:eastAsiaTheme="majorEastAsia" w:hAnsi="Times New Roman" w:cs="Times New Roman"/>
          <w:sz w:val="21"/>
          <w:szCs w:val="21"/>
        </w:rPr>
        <w:tab/>
      </w:r>
      <w:r w:rsidRPr="003B1E06">
        <w:rPr>
          <w:rFonts w:ascii="Times New Roman" w:eastAsiaTheme="majorEastAsia" w:hAnsi="Times New Roman" w:cs="Times New Roman"/>
          <w:sz w:val="21"/>
          <w:szCs w:val="21"/>
        </w:rPr>
        <w:t>：医疗机构有下列情形之一的，由县级以上卫生行政部门责令限期改正，</w:t>
      </w:r>
      <w:r w:rsidRPr="003B1E06">
        <w:rPr>
          <w:rFonts w:ascii="Times New Roman" w:eastAsiaTheme="majorEastAsia" w:hAnsi="Times New Roman" w:cs="Times New Roman"/>
          <w:spacing w:val="-17"/>
          <w:sz w:val="21"/>
          <w:szCs w:val="21"/>
        </w:rPr>
        <w:t>给</w:t>
      </w:r>
      <w:r w:rsidRPr="003B1E06">
        <w:rPr>
          <w:rFonts w:ascii="Times New Roman" w:eastAsiaTheme="majorEastAsia" w:hAnsi="Times New Roman" w:cs="Times New Roman"/>
          <w:sz w:val="21"/>
          <w:szCs w:val="21"/>
        </w:rPr>
        <w:t>予警告，并可根据情节轻重处以三万元以下罚款；对负有责任的主管人员和其他直接责任人员，可根据情节给予处分：（五）在抗菌药物购销、临床应用中牟取不正当利益的。</w:t>
      </w:r>
    </w:p>
    <w:tbl>
      <w:tblPr>
        <w:tblpPr w:leftFromText="180" w:rightFromText="180" w:vertAnchor="text" w:horzAnchor="page" w:tblpX="1689" w:tblpY="6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100"/>
        <w:gridCol w:w="4374"/>
      </w:tblGrid>
      <w:tr w:rsidR="004F5291" w:rsidRPr="003B1E06">
        <w:trPr>
          <w:trHeight w:val="417"/>
        </w:trPr>
        <w:tc>
          <w:tcPr>
            <w:tcW w:w="1314" w:type="dxa"/>
            <w:vAlign w:val="center"/>
          </w:tcPr>
          <w:p w:rsidR="004F5291" w:rsidRPr="003B1E06" w:rsidRDefault="00187AF8">
            <w:pPr>
              <w:pStyle w:val="TableParagraph"/>
              <w:spacing w:line="300" w:lineRule="auto"/>
              <w:ind w:left="156" w:right="1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00" w:type="dxa"/>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74" w:type="dxa"/>
            <w:vAlign w:val="center"/>
          </w:tcPr>
          <w:p w:rsidR="004F5291" w:rsidRPr="003B1E06" w:rsidRDefault="005129CE">
            <w:pPr>
              <w:pStyle w:val="TableParagraph"/>
              <w:spacing w:line="300" w:lineRule="auto"/>
              <w:ind w:left="1686" w:right="167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36"/>
        </w:trPr>
        <w:tc>
          <w:tcPr>
            <w:tcW w:w="1314" w:type="dxa"/>
            <w:vAlign w:val="center"/>
          </w:tcPr>
          <w:p w:rsidR="004F5291" w:rsidRPr="003B1E06" w:rsidRDefault="00187AF8">
            <w:pPr>
              <w:pStyle w:val="TableParagraph"/>
              <w:spacing w:line="300" w:lineRule="auto"/>
              <w:ind w:left="156" w:right="1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轻</w:t>
            </w:r>
          </w:p>
        </w:tc>
        <w:tc>
          <w:tcPr>
            <w:tcW w:w="8100" w:type="dxa"/>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医疗机构在抗菌药物购销、临床应用中牟取不正当利益金额（价值）</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万元的</w:t>
            </w:r>
          </w:p>
        </w:tc>
        <w:tc>
          <w:tcPr>
            <w:tcW w:w="4374" w:type="dxa"/>
            <w:vAlign w:val="center"/>
          </w:tcPr>
          <w:p w:rsidR="004F5291" w:rsidRPr="003B1E06" w:rsidRDefault="005129CE">
            <w:pPr>
              <w:pStyle w:val="TableParagraph"/>
              <w:spacing w:line="300" w:lineRule="auto"/>
              <w:ind w:left="8"/>
              <w:rPr>
                <w:rFonts w:ascii="Times New Roman" w:eastAsiaTheme="majorEastAsia" w:hAnsi="Times New Roman" w:cs="Times New Roman"/>
                <w:sz w:val="21"/>
                <w:szCs w:val="21"/>
              </w:rPr>
            </w:pPr>
            <w:r w:rsidRPr="003B1E06">
              <w:rPr>
                <w:rFonts w:ascii="Times New Roman" w:hAnsi="Times New Roman" w:cs="Times New Roman"/>
                <w:sz w:val="21"/>
                <w:szCs w:val="21"/>
              </w:rPr>
              <w:t>警告，</w:t>
            </w:r>
            <w:r w:rsidR="00140990"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849"/>
        </w:trPr>
        <w:tc>
          <w:tcPr>
            <w:tcW w:w="1314" w:type="dxa"/>
            <w:vAlign w:val="center"/>
          </w:tcPr>
          <w:p w:rsidR="004F5291" w:rsidRPr="003B1E06" w:rsidRDefault="005129CE">
            <w:pPr>
              <w:pStyle w:val="TableParagraph"/>
              <w:spacing w:line="300" w:lineRule="auto"/>
              <w:ind w:left="156" w:right="1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100" w:type="dxa"/>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医疗机构在抗菌药物购销、临床应用中牟取不正当利益金额（价值）</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万元以上</w:t>
            </w:r>
          </w:p>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z w:val="21"/>
                <w:szCs w:val="21"/>
              </w:rPr>
              <w:t>万元的</w:t>
            </w:r>
          </w:p>
        </w:tc>
        <w:tc>
          <w:tcPr>
            <w:tcW w:w="4374" w:type="dxa"/>
            <w:vAlign w:val="center"/>
          </w:tcPr>
          <w:p w:rsidR="004F5291" w:rsidRPr="003B1E06" w:rsidRDefault="005129CE">
            <w:pPr>
              <w:pStyle w:val="TableParagraph"/>
              <w:spacing w:line="300" w:lineRule="auto"/>
              <w:ind w:left="8"/>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690"/>
        </w:trPr>
        <w:tc>
          <w:tcPr>
            <w:tcW w:w="1314" w:type="dxa"/>
            <w:vAlign w:val="center"/>
          </w:tcPr>
          <w:p w:rsidR="004F5291" w:rsidRPr="003B1E06" w:rsidRDefault="00187AF8">
            <w:pPr>
              <w:pStyle w:val="TableParagraph"/>
              <w:spacing w:line="300" w:lineRule="auto"/>
              <w:ind w:left="156" w:right="1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重</w:t>
            </w:r>
          </w:p>
        </w:tc>
        <w:tc>
          <w:tcPr>
            <w:tcW w:w="8100" w:type="dxa"/>
            <w:vAlign w:val="center"/>
          </w:tcPr>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医疗机构在抗菌药物购销、临床应用中牟取不正当利益金额（价值）</w:t>
            </w:r>
          </w:p>
          <w:p w:rsidR="004F5291" w:rsidRPr="003B1E06" w:rsidRDefault="005129CE">
            <w:pPr>
              <w:pStyle w:val="TableParagraph"/>
              <w:spacing w:line="300" w:lineRule="auto"/>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w:t>
            </w:r>
            <w:r w:rsidRPr="003B1E06">
              <w:rPr>
                <w:rFonts w:ascii="Times New Roman" w:eastAsiaTheme="majorEastAsia" w:hAnsi="Times New Roman" w:cs="Times New Roman"/>
                <w:sz w:val="21"/>
                <w:szCs w:val="21"/>
              </w:rPr>
              <w:t xml:space="preserve"> 10</w:t>
            </w:r>
            <w:r w:rsidRPr="003B1E06">
              <w:rPr>
                <w:rFonts w:ascii="Times New Roman" w:eastAsiaTheme="majorEastAsia" w:hAnsi="Times New Roman" w:cs="Times New Roman"/>
                <w:sz w:val="21"/>
                <w:szCs w:val="21"/>
              </w:rPr>
              <w:t>万元以上的</w:t>
            </w:r>
          </w:p>
        </w:tc>
        <w:tc>
          <w:tcPr>
            <w:tcW w:w="4374"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hAnsi="Times New Roman" w:cs="Times New Roman"/>
                <w:spacing w:val="-20"/>
                <w:sz w:val="21"/>
                <w:szCs w:val="21"/>
              </w:rPr>
              <w:t>警告，罚款</w:t>
            </w:r>
            <w:r w:rsidRPr="003B1E06">
              <w:rPr>
                <w:rFonts w:ascii="Times New Roman" w:hAnsi="Times New Roman" w:cs="Times New Roman" w:hint="eastAsia"/>
                <w:spacing w:val="-20"/>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pacing w:val="-15"/>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bl>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551A8D">
      <w:pPr>
        <w:spacing w:line="360" w:lineRule="exact"/>
        <w:ind w:left="278" w:firstLineChars="200" w:firstLine="422"/>
        <w:rPr>
          <w:rFonts w:ascii="Times New Roman" w:eastAsiaTheme="majorEastAsia" w:hAnsi="Times New Roman" w:cs="Times New Roman"/>
          <w:b/>
          <w:sz w:val="21"/>
          <w:szCs w:val="21"/>
        </w:rPr>
      </w:pPr>
      <w:bookmarkStart w:id="335" w:name="S．《医疗器械监督管理条例》"/>
      <w:bookmarkStart w:id="336" w:name="_TOC_250053"/>
      <w:bookmarkEnd w:id="335"/>
      <w:bookmarkEnd w:id="336"/>
      <w:r w:rsidRPr="003B1E06">
        <w:rPr>
          <w:rFonts w:ascii="Times New Roman" w:eastAsiaTheme="majorEastAsia" w:hAnsi="Times New Roman" w:cs="Times New Roman"/>
          <w:b/>
          <w:sz w:val="21"/>
          <w:szCs w:val="21"/>
        </w:rPr>
        <w:t>74</w:t>
      </w:r>
      <w:r w:rsidR="005129CE" w:rsidRPr="003B1E06">
        <w:rPr>
          <w:rFonts w:ascii="Times New Roman" w:eastAsiaTheme="majorEastAsia" w:hAnsi="Times New Roman" w:cs="Times New Roman"/>
          <w:b/>
          <w:sz w:val="21"/>
          <w:szCs w:val="21"/>
        </w:rPr>
        <w:t>.</w:t>
      </w:r>
      <w:r w:rsidR="005129CE" w:rsidRPr="003B1E06">
        <w:rPr>
          <w:rFonts w:ascii="Times New Roman" w:eastAsiaTheme="majorEastAsia" w:hAnsi="Times New Roman" w:cs="Times New Roman"/>
          <w:b/>
          <w:sz w:val="21"/>
          <w:szCs w:val="21"/>
        </w:rPr>
        <w:t>未按照规定开具抗菌药物处方造成严重后果的</w:t>
      </w:r>
    </w:p>
    <w:p w:rsidR="004F5291" w:rsidRPr="003B1E06" w:rsidRDefault="005129CE" w:rsidP="005C29D4">
      <w:pPr>
        <w:ind w:firstLineChars="300" w:firstLine="660"/>
      </w:pPr>
      <w:bookmarkStart w:id="337" w:name="_Toc155623938"/>
      <w:r w:rsidRPr="003B1E06">
        <w:t>法律依据：</w:t>
      </w:r>
      <w:bookmarkEnd w:id="337"/>
    </w:p>
    <w:p w:rsidR="004F5291" w:rsidRPr="003B1E06" w:rsidRDefault="005129CE">
      <w:pPr>
        <w:widowControl/>
        <w:shd w:val="clear" w:color="auto" w:fill="FFFFFF"/>
        <w:autoSpaceDE/>
        <w:autoSpaceDN/>
        <w:spacing w:line="360" w:lineRule="exact"/>
        <w:ind w:left="278" w:rightChars="236" w:right="51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抗菌药物临床应用管理办法》第五十二条第一款第（一）项：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page" w:tblpX="1764"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100"/>
        <w:gridCol w:w="4374"/>
      </w:tblGrid>
      <w:tr w:rsidR="004F5291" w:rsidRPr="003B1E06">
        <w:trPr>
          <w:trHeight w:val="413"/>
        </w:trPr>
        <w:tc>
          <w:tcPr>
            <w:tcW w:w="1314" w:type="dxa"/>
            <w:vAlign w:val="center"/>
          </w:tcPr>
          <w:p w:rsidR="004F5291" w:rsidRPr="003B1E06" w:rsidRDefault="00187AF8" w:rsidP="00187AF8">
            <w:pPr>
              <w:pStyle w:val="TableParagraph"/>
              <w:spacing w:line="360" w:lineRule="exact"/>
              <w:ind w:right="148"/>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100" w:type="dxa"/>
            <w:vAlign w:val="center"/>
          </w:tcPr>
          <w:p w:rsidR="004F5291" w:rsidRPr="003B1E06" w:rsidRDefault="005129CE">
            <w:pPr>
              <w:pStyle w:val="TableParagraph"/>
              <w:spacing w:line="360" w:lineRule="exact"/>
              <w:ind w:left="278" w:right="481"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74" w:type="dxa"/>
            <w:vAlign w:val="center"/>
          </w:tcPr>
          <w:p w:rsidR="004F5291" w:rsidRPr="003B1E06" w:rsidRDefault="005129CE">
            <w:pPr>
              <w:pStyle w:val="TableParagraph"/>
              <w:spacing w:line="360" w:lineRule="exact"/>
              <w:ind w:left="278" w:right="1678"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18"/>
        </w:trPr>
        <w:tc>
          <w:tcPr>
            <w:tcW w:w="1314" w:type="dxa"/>
            <w:vAlign w:val="center"/>
          </w:tcPr>
          <w:p w:rsidR="004F5291" w:rsidRPr="003B1E06" w:rsidRDefault="00187AF8">
            <w:pPr>
              <w:pStyle w:val="TableParagraph"/>
              <w:spacing w:line="360" w:lineRule="exact"/>
              <w:ind w:right="14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005129CE" w:rsidRPr="003B1E06">
              <w:rPr>
                <w:rFonts w:ascii="Times New Roman" w:eastAsiaTheme="majorEastAsia" w:hAnsi="Times New Roman" w:cs="Times New Roman"/>
                <w:sz w:val="21"/>
                <w:szCs w:val="21"/>
              </w:rPr>
              <w:t>轻</w:t>
            </w:r>
          </w:p>
        </w:tc>
        <w:tc>
          <w:tcPr>
            <w:tcW w:w="8100" w:type="dxa"/>
            <w:vAlign w:val="center"/>
          </w:tcPr>
          <w:p w:rsidR="004F5291" w:rsidRPr="003B1E06" w:rsidRDefault="005129CE">
            <w:pPr>
              <w:pStyle w:val="TableParagraph"/>
              <w:spacing w:line="360" w:lineRule="exact"/>
              <w:ind w:left="278" w:right="9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未按照本办法规定开具抗菌药物处方，造成患者十级伤残的</w:t>
            </w:r>
          </w:p>
        </w:tc>
        <w:tc>
          <w:tcPr>
            <w:tcW w:w="4374" w:type="dxa"/>
            <w:vAlign w:val="center"/>
          </w:tcPr>
          <w:p w:rsidR="004F5291" w:rsidRPr="003B1E06" w:rsidRDefault="005129CE">
            <w:pPr>
              <w:pStyle w:val="TableParagraph"/>
              <w:spacing w:line="360" w:lineRule="exact"/>
              <w:ind w:left="27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p>
        </w:tc>
      </w:tr>
      <w:tr w:rsidR="004F5291" w:rsidRPr="003B1E06">
        <w:trPr>
          <w:trHeight w:val="424"/>
        </w:trPr>
        <w:tc>
          <w:tcPr>
            <w:tcW w:w="1314" w:type="dxa"/>
            <w:vMerge w:val="restart"/>
            <w:vAlign w:val="center"/>
          </w:tcPr>
          <w:p w:rsidR="004F5291" w:rsidRPr="003B1E06" w:rsidRDefault="005129CE">
            <w:pPr>
              <w:pStyle w:val="TableParagraph"/>
              <w:spacing w:line="360" w:lineRule="exact"/>
              <w:ind w:right="14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100" w:type="dxa"/>
            <w:vAlign w:val="center"/>
          </w:tcPr>
          <w:p w:rsidR="004F5291" w:rsidRPr="003B1E06" w:rsidRDefault="005129CE">
            <w:pPr>
              <w:pStyle w:val="TableParagraph"/>
              <w:spacing w:line="360" w:lineRule="exact"/>
              <w:ind w:left="278" w:right="9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未按照本办法规定开具抗菌药物处方，造成患者九级至七级伤残的</w:t>
            </w:r>
          </w:p>
        </w:tc>
        <w:tc>
          <w:tcPr>
            <w:tcW w:w="4374" w:type="dxa"/>
            <w:vAlign w:val="center"/>
          </w:tcPr>
          <w:p w:rsidR="004F5291" w:rsidRPr="003B1E06" w:rsidRDefault="005129CE" w:rsidP="00A509EE">
            <w:pPr>
              <w:pStyle w:val="TableParagraph"/>
              <w:spacing w:line="360" w:lineRule="exact"/>
              <w:ind w:left="27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责令暂停</w:t>
            </w:r>
            <w:r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个月</w:t>
            </w:r>
            <w:r w:rsidR="00A509EE"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9</w:t>
            </w:r>
            <w:r w:rsidRPr="003B1E06">
              <w:rPr>
                <w:rFonts w:ascii="Times New Roman" w:eastAsiaTheme="majorEastAsia" w:hAnsi="Times New Roman" w:cs="Times New Roman"/>
                <w:sz w:val="21"/>
                <w:szCs w:val="21"/>
              </w:rPr>
              <w:t>个月执业活动</w:t>
            </w:r>
          </w:p>
        </w:tc>
      </w:tr>
      <w:tr w:rsidR="004F5291" w:rsidRPr="003B1E06">
        <w:trPr>
          <w:trHeight w:val="416"/>
        </w:trPr>
        <w:tc>
          <w:tcPr>
            <w:tcW w:w="1314" w:type="dxa"/>
            <w:vMerge/>
            <w:vAlign w:val="center"/>
          </w:tcPr>
          <w:p w:rsidR="004F5291" w:rsidRPr="003B1E06" w:rsidRDefault="004F5291">
            <w:pPr>
              <w:pStyle w:val="TableParagraph"/>
              <w:spacing w:line="360" w:lineRule="exact"/>
              <w:ind w:right="148" w:firstLineChars="200" w:firstLine="420"/>
              <w:jc w:val="both"/>
              <w:rPr>
                <w:rFonts w:ascii="Times New Roman" w:eastAsiaTheme="majorEastAsia" w:hAnsi="Times New Roman" w:cs="Times New Roman"/>
                <w:sz w:val="21"/>
                <w:szCs w:val="21"/>
              </w:rPr>
            </w:pPr>
          </w:p>
        </w:tc>
        <w:tc>
          <w:tcPr>
            <w:tcW w:w="8100" w:type="dxa"/>
            <w:vAlign w:val="center"/>
          </w:tcPr>
          <w:p w:rsidR="004F5291" w:rsidRPr="003B1E06" w:rsidRDefault="005129CE">
            <w:pPr>
              <w:pStyle w:val="TableParagraph"/>
              <w:spacing w:line="360" w:lineRule="exact"/>
              <w:ind w:left="278" w:right="9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未按照本办法规定开具抗菌药物处方，造成患者六级至四级伤残的</w:t>
            </w:r>
          </w:p>
        </w:tc>
        <w:tc>
          <w:tcPr>
            <w:tcW w:w="4374" w:type="dxa"/>
            <w:vAlign w:val="center"/>
          </w:tcPr>
          <w:p w:rsidR="004F5291" w:rsidRPr="003B1E06" w:rsidRDefault="005129CE" w:rsidP="00A509EE">
            <w:pPr>
              <w:pStyle w:val="TableParagraph"/>
              <w:spacing w:line="360" w:lineRule="exact"/>
              <w:ind w:left="27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责令暂停</w:t>
            </w:r>
            <w:r w:rsidRPr="003B1E06">
              <w:rPr>
                <w:rFonts w:ascii="Times New Roman" w:eastAsiaTheme="majorEastAsia" w:hAnsi="Times New Roman" w:cs="Times New Roman"/>
                <w:sz w:val="21"/>
                <w:szCs w:val="21"/>
              </w:rPr>
              <w:t>9</w:t>
            </w:r>
            <w:r w:rsidRPr="003B1E06">
              <w:rPr>
                <w:rFonts w:ascii="Times New Roman" w:eastAsiaTheme="majorEastAsia" w:hAnsi="Times New Roman" w:cs="Times New Roman"/>
                <w:sz w:val="21"/>
                <w:szCs w:val="21"/>
              </w:rPr>
              <w:t>个月</w:t>
            </w:r>
            <w:r w:rsidR="00A509EE"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年执业活动</w:t>
            </w:r>
          </w:p>
        </w:tc>
      </w:tr>
      <w:tr w:rsidR="004F5291" w:rsidRPr="003B1E06">
        <w:trPr>
          <w:trHeight w:val="409"/>
        </w:trPr>
        <w:tc>
          <w:tcPr>
            <w:tcW w:w="1314" w:type="dxa"/>
            <w:vAlign w:val="center"/>
          </w:tcPr>
          <w:p w:rsidR="004F5291" w:rsidRPr="003B1E06" w:rsidRDefault="00187AF8">
            <w:pPr>
              <w:pStyle w:val="TableParagraph"/>
              <w:spacing w:line="360" w:lineRule="exact"/>
              <w:ind w:right="14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从重</w:t>
            </w:r>
          </w:p>
        </w:tc>
        <w:tc>
          <w:tcPr>
            <w:tcW w:w="8100" w:type="dxa"/>
            <w:vAlign w:val="center"/>
          </w:tcPr>
          <w:p w:rsidR="004F5291" w:rsidRPr="003B1E06" w:rsidRDefault="005129CE">
            <w:pPr>
              <w:pStyle w:val="TableParagraph"/>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未按照本办法规定开具抗菌药物处方，造成患者三级至一级伤残的</w:t>
            </w:r>
          </w:p>
        </w:tc>
        <w:tc>
          <w:tcPr>
            <w:tcW w:w="4374" w:type="dxa"/>
            <w:vAlign w:val="center"/>
          </w:tcPr>
          <w:p w:rsidR="004F5291" w:rsidRPr="003B1E06" w:rsidRDefault="005129CE">
            <w:pPr>
              <w:pStyle w:val="TableParagraph"/>
              <w:spacing w:line="360" w:lineRule="exact"/>
              <w:ind w:left="278"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吊销执业证书</w:t>
            </w:r>
          </w:p>
        </w:tc>
      </w:tr>
    </w:tbl>
    <w:p w:rsidR="004F5291" w:rsidRPr="003B1E06" w:rsidRDefault="004F5291" w:rsidP="005C29D4">
      <w:pPr>
        <w:rPr>
          <w:b/>
        </w:rPr>
      </w:pPr>
    </w:p>
    <w:p w:rsidR="004F5291" w:rsidRPr="003B1E06" w:rsidRDefault="00551A8D" w:rsidP="005C29D4">
      <w:pPr>
        <w:ind w:firstLineChars="200" w:firstLine="422"/>
        <w:rPr>
          <w:b/>
          <w:sz w:val="21"/>
          <w:szCs w:val="21"/>
        </w:rPr>
      </w:pPr>
      <w:bookmarkStart w:id="338" w:name="_Toc155623939"/>
      <w:r w:rsidRPr="003B1E06">
        <w:rPr>
          <w:b/>
          <w:sz w:val="21"/>
          <w:szCs w:val="21"/>
        </w:rPr>
        <w:t>75</w:t>
      </w:r>
      <w:r w:rsidR="005129CE" w:rsidRPr="003B1E06">
        <w:rPr>
          <w:b/>
          <w:sz w:val="21"/>
          <w:szCs w:val="21"/>
        </w:rPr>
        <w:t>.使用未经国家药品监督管理部门批准的抗菌药物的</w:t>
      </w:r>
      <w:bookmarkEnd w:id="338"/>
    </w:p>
    <w:p w:rsidR="004F5291" w:rsidRPr="003B1E06" w:rsidRDefault="005129CE" w:rsidP="005C29D4">
      <w:pPr>
        <w:ind w:firstLineChars="200" w:firstLine="420"/>
        <w:rPr>
          <w:sz w:val="21"/>
          <w:szCs w:val="21"/>
        </w:rPr>
      </w:pPr>
      <w:bookmarkStart w:id="339" w:name="_Toc155623940"/>
      <w:r w:rsidRPr="003B1E06">
        <w:rPr>
          <w:sz w:val="21"/>
          <w:szCs w:val="21"/>
        </w:rPr>
        <w:t>法律依据：</w:t>
      </w:r>
      <w:bookmarkEnd w:id="339"/>
    </w:p>
    <w:p w:rsidR="004F5291" w:rsidRPr="003B1E06" w:rsidRDefault="005129CE">
      <w:pPr>
        <w:widowControl/>
        <w:shd w:val="clear" w:color="auto" w:fill="FFFFFF"/>
        <w:autoSpaceDE/>
        <w:autoSpaceDN/>
        <w:spacing w:line="360" w:lineRule="exact"/>
        <w:ind w:left="278" w:rightChars="236" w:right="519" w:firstLineChars="200" w:firstLine="420"/>
        <w:rPr>
          <w:rFonts w:ascii="Times New Roman" w:hAnsi="Times New Roman" w:cs="Times New Roman"/>
          <w:sz w:val="21"/>
          <w:szCs w:val="21"/>
        </w:rPr>
      </w:pPr>
      <w:r w:rsidRPr="003B1E06">
        <w:rPr>
          <w:rFonts w:ascii="Times New Roman" w:hAnsi="Times New Roman" w:cs="Times New Roman"/>
          <w:sz w:val="21"/>
          <w:szCs w:val="21"/>
        </w:rPr>
        <w:t>《抗菌药物临床应用管理办法》第五十二条第一款第（二）项：医师有下列情形之一的，由县级以上卫生行政部门按照《执业医师法》第三十七条的有关规定，给予警告或者责令暂停六个月以上一年以下执业活动；情节严重的，吊销其执业证书；构成犯罪的，依法追究刑事责任：（二）使用未经国家药品监督管理部门批准的抗菌药物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margin" w:tblpXSpec="center"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100"/>
        <w:gridCol w:w="4374"/>
      </w:tblGrid>
      <w:tr w:rsidR="004F5291" w:rsidRPr="003B1E06">
        <w:trPr>
          <w:trHeight w:val="558"/>
        </w:trPr>
        <w:tc>
          <w:tcPr>
            <w:tcW w:w="1314" w:type="dxa"/>
            <w:vAlign w:val="center"/>
          </w:tcPr>
          <w:p w:rsidR="004F5291" w:rsidRPr="003B1E06" w:rsidRDefault="00187AF8">
            <w:pPr>
              <w:pStyle w:val="TableParagraph"/>
              <w:spacing w:line="360" w:lineRule="exact"/>
              <w:ind w:right="148" w:firstLineChars="100" w:firstLine="210"/>
              <w:jc w:val="both"/>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100" w:type="dxa"/>
            <w:vAlign w:val="center"/>
          </w:tcPr>
          <w:p w:rsidR="004F5291" w:rsidRPr="003B1E06" w:rsidRDefault="005129CE">
            <w:pPr>
              <w:pStyle w:val="TableParagraph"/>
              <w:spacing w:line="360" w:lineRule="exact"/>
              <w:ind w:left="278" w:right="481"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74" w:type="dxa"/>
            <w:vAlign w:val="center"/>
          </w:tcPr>
          <w:p w:rsidR="004F5291" w:rsidRPr="003B1E06" w:rsidRDefault="005129CE">
            <w:pPr>
              <w:pStyle w:val="TableParagraph"/>
              <w:spacing w:line="360" w:lineRule="exact"/>
              <w:ind w:left="278" w:right="167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52"/>
        </w:trPr>
        <w:tc>
          <w:tcPr>
            <w:tcW w:w="1314" w:type="dxa"/>
            <w:vAlign w:val="center"/>
          </w:tcPr>
          <w:p w:rsidR="004F5291" w:rsidRPr="003B1E06" w:rsidRDefault="00187AF8">
            <w:pPr>
              <w:pStyle w:val="TableParagraph"/>
              <w:spacing w:line="360" w:lineRule="exact"/>
              <w:ind w:right="148"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lastRenderedPageBreak/>
              <w:t>从</w:t>
            </w:r>
            <w:r w:rsidR="005129CE" w:rsidRPr="003B1E06">
              <w:rPr>
                <w:rFonts w:ascii="Times New Roman" w:hAnsi="Times New Roman" w:cs="Times New Roman"/>
                <w:sz w:val="21"/>
                <w:szCs w:val="21"/>
              </w:rPr>
              <w:t>轻</w:t>
            </w:r>
          </w:p>
        </w:tc>
        <w:tc>
          <w:tcPr>
            <w:tcW w:w="8100" w:type="dxa"/>
            <w:vAlign w:val="center"/>
          </w:tcPr>
          <w:p w:rsidR="004F5291" w:rsidRPr="003B1E06" w:rsidRDefault="005129CE">
            <w:pPr>
              <w:pStyle w:val="TableParagraph"/>
              <w:spacing w:line="360" w:lineRule="exact"/>
              <w:ind w:left="278" w:right="9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使用未经国家药品监督管理部门批准的抗菌药物的</w:t>
            </w:r>
          </w:p>
        </w:tc>
        <w:tc>
          <w:tcPr>
            <w:tcW w:w="4374" w:type="dxa"/>
            <w:vAlign w:val="center"/>
          </w:tcPr>
          <w:p w:rsidR="004F5291" w:rsidRPr="003B1E06" w:rsidRDefault="005129CE">
            <w:pPr>
              <w:pStyle w:val="TableParagraph"/>
              <w:spacing w:line="360" w:lineRule="exact"/>
              <w:ind w:left="278" w:firstLineChars="800" w:firstLine="1680"/>
              <w:jc w:val="both"/>
              <w:rPr>
                <w:rFonts w:ascii="Times New Roman" w:hAnsi="Times New Roman" w:cs="Times New Roman"/>
                <w:sz w:val="21"/>
                <w:szCs w:val="21"/>
              </w:rPr>
            </w:pPr>
            <w:r w:rsidRPr="003B1E06">
              <w:rPr>
                <w:rFonts w:ascii="Times New Roman" w:hAnsi="Times New Roman" w:cs="Times New Roman"/>
                <w:sz w:val="21"/>
                <w:szCs w:val="21"/>
              </w:rPr>
              <w:t>警告</w:t>
            </w:r>
          </w:p>
        </w:tc>
      </w:tr>
      <w:tr w:rsidR="00A509EE" w:rsidRPr="003B1E06">
        <w:trPr>
          <w:trHeight w:val="693"/>
        </w:trPr>
        <w:tc>
          <w:tcPr>
            <w:tcW w:w="1314" w:type="dxa"/>
            <w:vMerge w:val="restart"/>
            <w:vAlign w:val="center"/>
          </w:tcPr>
          <w:p w:rsidR="00A509EE" w:rsidRPr="003B1E06" w:rsidRDefault="00A509EE" w:rsidP="00A509EE">
            <w:pPr>
              <w:pStyle w:val="TableParagraph"/>
              <w:spacing w:line="360" w:lineRule="exact"/>
              <w:ind w:right="148"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8100" w:type="dxa"/>
            <w:vAlign w:val="center"/>
          </w:tcPr>
          <w:p w:rsidR="00A509EE" w:rsidRPr="003B1E06" w:rsidRDefault="00A509EE" w:rsidP="00A509EE">
            <w:pPr>
              <w:pStyle w:val="TableParagraph"/>
              <w:spacing w:line="360" w:lineRule="exact"/>
              <w:ind w:left="278" w:right="9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使用未经国家药品监督管理部门批准的抗菌药物的，造成患者十级至七级伤残的</w:t>
            </w:r>
          </w:p>
        </w:tc>
        <w:tc>
          <w:tcPr>
            <w:tcW w:w="4374" w:type="dxa"/>
            <w:vAlign w:val="center"/>
          </w:tcPr>
          <w:p w:rsidR="00A509EE" w:rsidRPr="003B1E06" w:rsidRDefault="00A509EE" w:rsidP="00A509EE">
            <w:pPr>
              <w:pStyle w:val="TableParagraph"/>
              <w:spacing w:line="360" w:lineRule="exact"/>
              <w:ind w:firstLineChars="200" w:firstLine="420"/>
              <w:jc w:val="both"/>
              <w:rPr>
                <w:rFonts w:ascii="Times New Roman" w:hAnsi="Times New Roman" w:cs="Times New Roman"/>
                <w:sz w:val="21"/>
                <w:szCs w:val="21"/>
              </w:rPr>
            </w:pPr>
            <w:r w:rsidRPr="003B1E06">
              <w:rPr>
                <w:rFonts w:ascii="Times New Roman" w:eastAsiaTheme="majorEastAsia" w:hAnsi="Times New Roman" w:cs="Times New Roman"/>
                <w:sz w:val="21"/>
                <w:szCs w:val="21"/>
              </w:rPr>
              <w:t>责令暂停</w:t>
            </w:r>
            <w:r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9</w:t>
            </w:r>
            <w:r w:rsidRPr="003B1E06">
              <w:rPr>
                <w:rFonts w:ascii="Times New Roman" w:eastAsiaTheme="majorEastAsia" w:hAnsi="Times New Roman" w:cs="Times New Roman"/>
                <w:sz w:val="21"/>
                <w:szCs w:val="21"/>
              </w:rPr>
              <w:t>个月执业活动</w:t>
            </w:r>
          </w:p>
        </w:tc>
      </w:tr>
      <w:tr w:rsidR="00A509EE" w:rsidRPr="003B1E06">
        <w:trPr>
          <w:trHeight w:val="761"/>
        </w:trPr>
        <w:tc>
          <w:tcPr>
            <w:tcW w:w="1314" w:type="dxa"/>
            <w:vMerge/>
            <w:vAlign w:val="center"/>
          </w:tcPr>
          <w:p w:rsidR="00A509EE" w:rsidRPr="003B1E06" w:rsidRDefault="00A509EE" w:rsidP="00A509EE">
            <w:pPr>
              <w:pStyle w:val="TableParagraph"/>
              <w:spacing w:line="360" w:lineRule="exact"/>
              <w:ind w:right="148" w:firstLineChars="200" w:firstLine="420"/>
              <w:jc w:val="both"/>
              <w:rPr>
                <w:rFonts w:ascii="Times New Roman" w:hAnsi="Times New Roman" w:cs="Times New Roman"/>
                <w:sz w:val="21"/>
                <w:szCs w:val="21"/>
              </w:rPr>
            </w:pPr>
          </w:p>
        </w:tc>
        <w:tc>
          <w:tcPr>
            <w:tcW w:w="8100" w:type="dxa"/>
            <w:vAlign w:val="center"/>
          </w:tcPr>
          <w:p w:rsidR="00A509EE" w:rsidRPr="003B1E06" w:rsidRDefault="00A509EE" w:rsidP="00A509EE">
            <w:pPr>
              <w:pStyle w:val="TableParagraph"/>
              <w:spacing w:line="360" w:lineRule="exact"/>
              <w:ind w:left="278" w:right="9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使用未经国家药品监督管理部门批准的抗菌药物的，造成患者六级至四级伤残的</w:t>
            </w:r>
          </w:p>
        </w:tc>
        <w:tc>
          <w:tcPr>
            <w:tcW w:w="4374" w:type="dxa"/>
            <w:vAlign w:val="center"/>
          </w:tcPr>
          <w:p w:rsidR="00A509EE" w:rsidRPr="003B1E06" w:rsidRDefault="00A509EE" w:rsidP="00A509EE">
            <w:pPr>
              <w:pStyle w:val="TableParagraph"/>
              <w:spacing w:line="360" w:lineRule="exact"/>
              <w:ind w:firstLineChars="300" w:firstLine="630"/>
              <w:jc w:val="both"/>
              <w:rPr>
                <w:rFonts w:ascii="Times New Roman" w:hAnsi="Times New Roman" w:cs="Times New Roman"/>
                <w:sz w:val="21"/>
                <w:szCs w:val="21"/>
              </w:rPr>
            </w:pPr>
            <w:r w:rsidRPr="003B1E06">
              <w:rPr>
                <w:rFonts w:ascii="Times New Roman" w:eastAsiaTheme="majorEastAsia" w:hAnsi="Times New Roman" w:cs="Times New Roman"/>
                <w:sz w:val="21"/>
                <w:szCs w:val="21"/>
              </w:rPr>
              <w:t>责令暂停</w:t>
            </w:r>
            <w:r w:rsidRPr="003B1E06">
              <w:rPr>
                <w:rFonts w:ascii="Times New Roman" w:eastAsiaTheme="majorEastAsia" w:hAnsi="Times New Roman" w:cs="Times New Roman"/>
                <w:sz w:val="21"/>
                <w:szCs w:val="21"/>
              </w:rPr>
              <w:t>9</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年执业活动</w:t>
            </w:r>
          </w:p>
        </w:tc>
      </w:tr>
      <w:tr w:rsidR="004F5291" w:rsidRPr="003B1E06">
        <w:trPr>
          <w:trHeight w:val="828"/>
        </w:trPr>
        <w:tc>
          <w:tcPr>
            <w:tcW w:w="1314" w:type="dxa"/>
            <w:vAlign w:val="center"/>
          </w:tcPr>
          <w:p w:rsidR="004F5291" w:rsidRPr="003B1E06" w:rsidRDefault="00187AF8">
            <w:pPr>
              <w:pStyle w:val="TableParagraph"/>
              <w:spacing w:line="360" w:lineRule="exact"/>
              <w:ind w:right="148"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005129CE" w:rsidRPr="003B1E06">
              <w:rPr>
                <w:rFonts w:ascii="Times New Roman" w:hAnsi="Times New Roman" w:cs="Times New Roman"/>
                <w:sz w:val="21"/>
                <w:szCs w:val="21"/>
              </w:rPr>
              <w:t>重</w:t>
            </w:r>
          </w:p>
        </w:tc>
        <w:tc>
          <w:tcPr>
            <w:tcW w:w="8100" w:type="dxa"/>
            <w:vAlign w:val="center"/>
          </w:tcPr>
          <w:p w:rsidR="004F5291" w:rsidRPr="003B1E06" w:rsidRDefault="005129CE">
            <w:pPr>
              <w:pStyle w:val="TableParagraph"/>
              <w:spacing w:line="360" w:lineRule="exact"/>
              <w:ind w:left="27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使用未经国家药品监督管理部门批准的抗菌药物的，造成患者三级至一级伤残的</w:t>
            </w:r>
          </w:p>
        </w:tc>
        <w:tc>
          <w:tcPr>
            <w:tcW w:w="4374" w:type="dxa"/>
            <w:vAlign w:val="center"/>
          </w:tcPr>
          <w:p w:rsidR="004F5291" w:rsidRPr="003B1E06" w:rsidRDefault="005129CE">
            <w:pPr>
              <w:pStyle w:val="TableParagraph"/>
              <w:spacing w:line="360" w:lineRule="exact"/>
              <w:ind w:left="278" w:firstLineChars="600" w:firstLine="1260"/>
              <w:jc w:val="both"/>
              <w:rPr>
                <w:rFonts w:ascii="Times New Roman" w:hAnsi="Times New Roman" w:cs="Times New Roman"/>
                <w:sz w:val="21"/>
                <w:szCs w:val="21"/>
              </w:rPr>
            </w:pPr>
            <w:r w:rsidRPr="003B1E06">
              <w:rPr>
                <w:rFonts w:ascii="Times New Roman" w:hAnsi="Times New Roman" w:cs="Times New Roman"/>
                <w:sz w:val="21"/>
                <w:szCs w:val="21"/>
              </w:rPr>
              <w:t>吊销执业证书</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51A8D">
      <w:pPr>
        <w:spacing w:line="360" w:lineRule="exact"/>
        <w:ind w:left="278" w:firstLineChars="200" w:firstLine="422"/>
        <w:rPr>
          <w:rFonts w:ascii="Times New Roman" w:hAnsi="Times New Roman" w:cs="Times New Roman"/>
          <w:b/>
          <w:sz w:val="21"/>
          <w:szCs w:val="21"/>
        </w:rPr>
      </w:pPr>
      <w:r w:rsidRPr="003B1E06">
        <w:rPr>
          <w:rFonts w:ascii="Times New Roman" w:hAnsi="Times New Roman" w:cs="Times New Roman"/>
          <w:b/>
          <w:sz w:val="21"/>
          <w:szCs w:val="21"/>
        </w:rPr>
        <w:t>7</w:t>
      </w:r>
      <w:r w:rsidR="005129CE" w:rsidRPr="003B1E06">
        <w:rPr>
          <w:rFonts w:ascii="Times New Roman" w:hAnsi="Times New Roman" w:cs="Times New Roman"/>
          <w:b/>
          <w:sz w:val="21"/>
          <w:szCs w:val="21"/>
        </w:rPr>
        <w:t>6.</w:t>
      </w:r>
      <w:r w:rsidR="005129CE" w:rsidRPr="003B1E06">
        <w:rPr>
          <w:rFonts w:ascii="Times New Roman" w:hAnsi="Times New Roman" w:cs="Times New Roman"/>
          <w:b/>
          <w:sz w:val="21"/>
          <w:szCs w:val="21"/>
        </w:rPr>
        <w:t>使用本机构抗菌药物供应目录以外的品种、品规，造成严重后果的</w:t>
      </w:r>
    </w:p>
    <w:p w:rsidR="004F5291" w:rsidRPr="003B1E06" w:rsidRDefault="005129CE" w:rsidP="005C29D4">
      <w:pPr>
        <w:ind w:firstLineChars="300" w:firstLine="660"/>
      </w:pPr>
      <w:bookmarkStart w:id="340" w:name="_Toc155623941"/>
      <w:r w:rsidRPr="003B1E06">
        <w:t>法律依据：</w:t>
      </w:r>
      <w:bookmarkEnd w:id="340"/>
    </w:p>
    <w:p w:rsidR="004F5291" w:rsidRPr="003B1E06" w:rsidRDefault="005129CE">
      <w:pPr>
        <w:widowControl/>
        <w:shd w:val="clear" w:color="auto" w:fill="FFFFFF"/>
        <w:tabs>
          <w:tab w:val="left" w:pos="14520"/>
        </w:tabs>
        <w:autoSpaceDE/>
        <w:autoSpaceDN/>
        <w:spacing w:line="360" w:lineRule="exact"/>
        <w:ind w:left="278" w:rightChars="136" w:right="299" w:firstLineChars="200" w:firstLine="420"/>
        <w:rPr>
          <w:rFonts w:ascii="Times New Roman" w:hAnsi="Times New Roman" w:cs="Times New Roman"/>
          <w:sz w:val="21"/>
          <w:szCs w:val="21"/>
        </w:rPr>
      </w:pPr>
      <w:r w:rsidRPr="003B1E06">
        <w:rPr>
          <w:rFonts w:ascii="Times New Roman" w:hAnsi="Times New Roman" w:cs="Times New Roman"/>
          <w:sz w:val="21"/>
          <w:szCs w:val="21"/>
        </w:rPr>
        <w:t>《抗菌药物临床应用管理办法》第五十二条第一款第（三）项：医师有下列情形之一的，由县级以上卫生行政部门按照《执业医师法》第三十七条的有关规定，给予警告或者责令暂停六个月以上一年以下执业活动；情节严重的，吊销其执业证书；构成犯罪的，依法追究刑事责任：（三）使用本机构抗菌药物供应目录以外的品种、品规，造成严重后果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100"/>
        <w:gridCol w:w="4374"/>
      </w:tblGrid>
      <w:tr w:rsidR="004F5291" w:rsidRPr="003B1E06">
        <w:trPr>
          <w:trHeight w:val="558"/>
          <w:jc w:val="center"/>
        </w:trPr>
        <w:tc>
          <w:tcPr>
            <w:tcW w:w="1314" w:type="dxa"/>
            <w:vAlign w:val="center"/>
          </w:tcPr>
          <w:p w:rsidR="004F5291" w:rsidRPr="003B1E06" w:rsidRDefault="005129CE">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100" w:type="dxa"/>
            <w:vAlign w:val="center"/>
          </w:tcPr>
          <w:p w:rsidR="004F5291" w:rsidRPr="003B1E06" w:rsidRDefault="005129CE">
            <w:pPr>
              <w:pStyle w:val="TableParagraph"/>
              <w:spacing w:line="300" w:lineRule="auto"/>
              <w:ind w:left="488" w:right="48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74" w:type="dxa"/>
            <w:vAlign w:val="center"/>
          </w:tcPr>
          <w:p w:rsidR="004F5291" w:rsidRPr="003B1E06" w:rsidRDefault="005129CE">
            <w:pPr>
              <w:pStyle w:val="TableParagraph"/>
              <w:spacing w:line="300" w:lineRule="auto"/>
              <w:ind w:left="1686" w:right="167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65"/>
          <w:jc w:val="center"/>
        </w:trPr>
        <w:tc>
          <w:tcPr>
            <w:tcW w:w="1314" w:type="dxa"/>
            <w:vAlign w:val="center"/>
          </w:tcPr>
          <w:p w:rsidR="004F5291" w:rsidRPr="003B1E06" w:rsidRDefault="005129CE">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8100" w:type="dxa"/>
            <w:vAlign w:val="center"/>
          </w:tcPr>
          <w:p w:rsidR="004F5291" w:rsidRPr="003B1E06" w:rsidRDefault="005129CE">
            <w:pPr>
              <w:pStyle w:val="TableParagraph"/>
              <w:spacing w:line="300" w:lineRule="auto"/>
              <w:ind w:left="107" w:right="98"/>
              <w:jc w:val="center"/>
              <w:rPr>
                <w:rFonts w:ascii="Times New Roman" w:hAnsi="Times New Roman" w:cs="Times New Roman"/>
                <w:sz w:val="21"/>
                <w:szCs w:val="21"/>
              </w:rPr>
            </w:pPr>
            <w:r w:rsidRPr="003B1E06">
              <w:rPr>
                <w:rFonts w:ascii="Times New Roman" w:hAnsi="Times New Roman" w:cs="Times New Roman"/>
                <w:sz w:val="21"/>
                <w:szCs w:val="21"/>
              </w:rPr>
              <w:t>使用本机构抗菌药物供应目录以外的品种、品规，造成患者十级伤残的</w:t>
            </w:r>
          </w:p>
        </w:tc>
        <w:tc>
          <w:tcPr>
            <w:tcW w:w="4374"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A509EE" w:rsidRPr="003B1E06">
        <w:trPr>
          <w:trHeight w:val="693"/>
          <w:jc w:val="center"/>
        </w:trPr>
        <w:tc>
          <w:tcPr>
            <w:tcW w:w="1314" w:type="dxa"/>
            <w:vMerge w:val="restart"/>
            <w:vAlign w:val="center"/>
          </w:tcPr>
          <w:p w:rsidR="00A509EE" w:rsidRPr="003B1E06" w:rsidRDefault="00A509EE" w:rsidP="00A509EE">
            <w:pPr>
              <w:pStyle w:val="TableParagraph"/>
              <w:spacing w:line="300" w:lineRule="auto"/>
              <w:ind w:right="148"/>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100" w:type="dxa"/>
            <w:vAlign w:val="center"/>
          </w:tcPr>
          <w:p w:rsidR="00A509EE" w:rsidRPr="003B1E06" w:rsidRDefault="00A509EE" w:rsidP="00A509EE">
            <w:pPr>
              <w:pStyle w:val="TableParagraph"/>
              <w:spacing w:line="300" w:lineRule="auto"/>
              <w:ind w:left="107" w:right="98"/>
              <w:jc w:val="both"/>
              <w:rPr>
                <w:rFonts w:ascii="Times New Roman" w:hAnsi="Times New Roman" w:cs="Times New Roman"/>
                <w:sz w:val="21"/>
                <w:szCs w:val="21"/>
              </w:rPr>
            </w:pPr>
            <w:r w:rsidRPr="003B1E06">
              <w:rPr>
                <w:rFonts w:ascii="Times New Roman" w:hAnsi="Times New Roman" w:cs="Times New Roman"/>
                <w:sz w:val="21"/>
                <w:szCs w:val="21"/>
              </w:rPr>
              <w:t>使用本机构抗菌药物供应目录以外的品种、品规，造成患者九级至七级伤残的</w:t>
            </w:r>
          </w:p>
        </w:tc>
        <w:tc>
          <w:tcPr>
            <w:tcW w:w="4374" w:type="dxa"/>
            <w:vAlign w:val="center"/>
          </w:tcPr>
          <w:p w:rsidR="00A509EE" w:rsidRPr="003B1E06" w:rsidRDefault="00A509EE" w:rsidP="00A509EE">
            <w:pPr>
              <w:pStyle w:val="TableParagraph"/>
              <w:spacing w:line="300" w:lineRule="auto"/>
              <w:ind w:left="206"/>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责令暂停</w:t>
            </w:r>
            <w:r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9</w:t>
            </w:r>
            <w:r w:rsidRPr="003B1E06">
              <w:rPr>
                <w:rFonts w:ascii="Times New Roman" w:eastAsiaTheme="majorEastAsia" w:hAnsi="Times New Roman" w:cs="Times New Roman"/>
                <w:sz w:val="21"/>
                <w:szCs w:val="21"/>
              </w:rPr>
              <w:t>个月执业活动</w:t>
            </w:r>
          </w:p>
        </w:tc>
      </w:tr>
      <w:tr w:rsidR="00A509EE" w:rsidRPr="003B1E06">
        <w:trPr>
          <w:trHeight w:val="761"/>
          <w:jc w:val="center"/>
        </w:trPr>
        <w:tc>
          <w:tcPr>
            <w:tcW w:w="1314" w:type="dxa"/>
            <w:vMerge/>
            <w:vAlign w:val="center"/>
          </w:tcPr>
          <w:p w:rsidR="00A509EE" w:rsidRPr="003B1E06" w:rsidRDefault="00A509EE" w:rsidP="00A509EE">
            <w:pPr>
              <w:pStyle w:val="TableParagraph"/>
              <w:spacing w:line="300" w:lineRule="auto"/>
              <w:jc w:val="center"/>
              <w:rPr>
                <w:rFonts w:ascii="Times New Roman" w:hAnsi="Times New Roman" w:cs="Times New Roman"/>
                <w:sz w:val="21"/>
                <w:szCs w:val="21"/>
              </w:rPr>
            </w:pPr>
          </w:p>
        </w:tc>
        <w:tc>
          <w:tcPr>
            <w:tcW w:w="8100" w:type="dxa"/>
            <w:vAlign w:val="center"/>
          </w:tcPr>
          <w:p w:rsidR="00A509EE" w:rsidRPr="003B1E06" w:rsidRDefault="00A509EE" w:rsidP="00A509EE">
            <w:pPr>
              <w:pStyle w:val="TableParagraph"/>
              <w:spacing w:line="300" w:lineRule="auto"/>
              <w:ind w:left="107" w:right="98"/>
              <w:jc w:val="both"/>
              <w:rPr>
                <w:rFonts w:ascii="Times New Roman" w:hAnsi="Times New Roman" w:cs="Times New Roman"/>
                <w:sz w:val="21"/>
                <w:szCs w:val="21"/>
              </w:rPr>
            </w:pPr>
            <w:r w:rsidRPr="003B1E06">
              <w:rPr>
                <w:rFonts w:ascii="Times New Roman" w:hAnsi="Times New Roman" w:cs="Times New Roman"/>
                <w:sz w:val="21"/>
                <w:szCs w:val="21"/>
              </w:rPr>
              <w:t>使用本机构抗菌药物供应目录以外的品种、品规，造成患者六级至四级伤残的</w:t>
            </w:r>
          </w:p>
        </w:tc>
        <w:tc>
          <w:tcPr>
            <w:tcW w:w="4374" w:type="dxa"/>
            <w:vAlign w:val="center"/>
          </w:tcPr>
          <w:p w:rsidR="00A509EE" w:rsidRPr="003B1E06" w:rsidRDefault="00A509EE" w:rsidP="00A509EE">
            <w:pPr>
              <w:pStyle w:val="TableParagraph"/>
              <w:spacing w:line="300" w:lineRule="auto"/>
              <w:ind w:left="206"/>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责令暂停</w:t>
            </w:r>
            <w:r w:rsidRPr="003B1E06">
              <w:rPr>
                <w:rFonts w:ascii="Times New Roman" w:eastAsiaTheme="majorEastAsia" w:hAnsi="Times New Roman" w:cs="Times New Roman"/>
                <w:sz w:val="21"/>
                <w:szCs w:val="21"/>
              </w:rPr>
              <w:t>9</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年执业活动</w:t>
            </w:r>
          </w:p>
        </w:tc>
      </w:tr>
      <w:tr w:rsidR="004F5291" w:rsidRPr="003B1E06">
        <w:trPr>
          <w:trHeight w:val="828"/>
          <w:jc w:val="center"/>
        </w:trPr>
        <w:tc>
          <w:tcPr>
            <w:tcW w:w="1314" w:type="dxa"/>
            <w:vAlign w:val="center"/>
          </w:tcPr>
          <w:p w:rsidR="004F5291" w:rsidRPr="003B1E06" w:rsidRDefault="005129CE">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100"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使用本机构抗菌药物供应目录以外的品种、品规，造成患者三级至一级伤残的</w:t>
            </w:r>
          </w:p>
        </w:tc>
        <w:tc>
          <w:tcPr>
            <w:tcW w:w="4374" w:type="dxa"/>
            <w:vAlign w:val="center"/>
          </w:tcPr>
          <w:p w:rsidR="004F5291" w:rsidRPr="003B1E06" w:rsidRDefault="005129CE">
            <w:pPr>
              <w:pStyle w:val="TableParagraph"/>
              <w:spacing w:line="300" w:lineRule="auto"/>
              <w:ind w:left="146"/>
              <w:jc w:val="center"/>
              <w:rPr>
                <w:rFonts w:ascii="Times New Roman" w:hAnsi="Times New Roman" w:cs="Times New Roman"/>
                <w:sz w:val="21"/>
                <w:szCs w:val="21"/>
              </w:rPr>
            </w:pPr>
            <w:r w:rsidRPr="003B1E06">
              <w:rPr>
                <w:rFonts w:ascii="Times New Roman" w:hAnsi="Times New Roman" w:cs="Times New Roman"/>
                <w:sz w:val="21"/>
                <w:szCs w:val="21"/>
              </w:rPr>
              <w:t>吊销执业证书</w:t>
            </w:r>
          </w:p>
        </w:tc>
      </w:tr>
    </w:tbl>
    <w:p w:rsidR="004F5291" w:rsidRPr="003B1E06" w:rsidRDefault="004F5291">
      <w:pPr>
        <w:pStyle w:val="210"/>
        <w:tabs>
          <w:tab w:val="left" w:pos="1133"/>
        </w:tabs>
        <w:spacing w:line="300" w:lineRule="auto"/>
        <w:ind w:left="1133"/>
        <w:rPr>
          <w:rFonts w:ascii="Times New Roman" w:hAnsi="Times New Roman" w:cs="Times New Roman"/>
        </w:rPr>
      </w:pPr>
    </w:p>
    <w:p w:rsidR="004F5291" w:rsidRPr="003B1E06" w:rsidRDefault="00551A8D">
      <w:pPr>
        <w:spacing w:line="360" w:lineRule="exact"/>
        <w:ind w:left="278" w:firstLineChars="200" w:firstLine="422"/>
        <w:rPr>
          <w:rFonts w:ascii="Times New Roman" w:hAnsi="Times New Roman" w:cs="Times New Roman"/>
          <w:b/>
          <w:sz w:val="21"/>
          <w:szCs w:val="21"/>
        </w:rPr>
      </w:pPr>
      <w:r w:rsidRPr="003B1E06">
        <w:rPr>
          <w:rFonts w:ascii="Times New Roman" w:hAnsi="Times New Roman" w:cs="Times New Roman"/>
          <w:b/>
          <w:sz w:val="21"/>
          <w:szCs w:val="21"/>
        </w:rPr>
        <w:t>7</w:t>
      </w:r>
      <w:r w:rsidR="005129CE" w:rsidRPr="003B1E06">
        <w:rPr>
          <w:rFonts w:ascii="Times New Roman" w:hAnsi="Times New Roman" w:cs="Times New Roman"/>
          <w:b/>
          <w:sz w:val="21"/>
          <w:szCs w:val="21"/>
        </w:rPr>
        <w:t>7</w:t>
      </w:r>
      <w:r w:rsidR="005129CE" w:rsidRPr="003B1E06">
        <w:rPr>
          <w:rFonts w:ascii="Times New Roman" w:hAnsi="Times New Roman" w:cs="Times New Roman" w:hint="eastAsia"/>
          <w:b/>
          <w:sz w:val="21"/>
          <w:szCs w:val="21"/>
        </w:rPr>
        <w:t>.</w:t>
      </w:r>
      <w:r w:rsidR="005129CE" w:rsidRPr="003B1E06">
        <w:rPr>
          <w:rFonts w:ascii="Times New Roman" w:hAnsi="Times New Roman" w:cs="Times New Roman"/>
          <w:sz w:val="21"/>
          <w:szCs w:val="21"/>
        </w:rPr>
        <w:t>擅自使用抗菌药物开展静脉输注活动</w:t>
      </w:r>
      <w:r w:rsidR="005129CE" w:rsidRPr="003B1E06">
        <w:rPr>
          <w:rFonts w:ascii="Times New Roman" w:hAnsi="Times New Roman" w:cs="Times New Roman"/>
          <w:b/>
          <w:sz w:val="21"/>
          <w:szCs w:val="21"/>
        </w:rPr>
        <w:t>的</w:t>
      </w:r>
    </w:p>
    <w:p w:rsidR="004F5291" w:rsidRPr="003B1E06" w:rsidRDefault="005129CE" w:rsidP="005C29D4">
      <w:pPr>
        <w:ind w:firstLineChars="300" w:firstLine="660"/>
      </w:pPr>
      <w:bookmarkStart w:id="341" w:name="_Toc155623942"/>
      <w:r w:rsidRPr="003B1E06">
        <w:t>法律依据：</w:t>
      </w:r>
      <w:bookmarkEnd w:id="341"/>
    </w:p>
    <w:p w:rsidR="004F5291" w:rsidRPr="003B1E06" w:rsidRDefault="005129CE">
      <w:pPr>
        <w:widowControl/>
        <w:shd w:val="clear" w:color="auto" w:fill="FFFFFF"/>
        <w:autoSpaceDE/>
        <w:autoSpaceDN/>
        <w:spacing w:line="360" w:lineRule="exact"/>
        <w:ind w:left="278" w:rightChars="236" w:right="519" w:firstLineChars="200" w:firstLine="420"/>
        <w:rPr>
          <w:rFonts w:ascii="Times New Roman" w:hAnsi="Times New Roman" w:cs="Times New Roman"/>
          <w:sz w:val="21"/>
          <w:szCs w:val="21"/>
        </w:rPr>
      </w:pPr>
      <w:r w:rsidRPr="003B1E06">
        <w:rPr>
          <w:rFonts w:ascii="Times New Roman" w:hAnsi="Times New Roman" w:cs="Times New Roman"/>
          <w:sz w:val="21"/>
          <w:szCs w:val="21"/>
        </w:rPr>
        <w:t>《抗菌药物临床应用管理办法》第五十四条：未经县级卫生行政部门核准，村卫生室、诊所、</w:t>
      </w:r>
      <w:hyperlink r:id="rId40" w:tgtFrame="_blank" w:history="1">
        <w:r w:rsidRPr="003B1E06">
          <w:rPr>
            <w:rFonts w:ascii="Times New Roman" w:hAnsi="Times New Roman" w:cs="Times New Roman"/>
            <w:sz w:val="21"/>
            <w:szCs w:val="21"/>
          </w:rPr>
          <w:t>社区卫生服务站</w:t>
        </w:r>
      </w:hyperlink>
      <w:r w:rsidRPr="003B1E06">
        <w:rPr>
          <w:rFonts w:ascii="Times New Roman" w:hAnsi="Times New Roman" w:cs="Times New Roman"/>
          <w:sz w:val="21"/>
          <w:szCs w:val="21"/>
        </w:rPr>
        <w:t>擅自使用抗菌药物开展静脉输注活动的，由县级以上地方</w:t>
      </w:r>
      <w:hyperlink r:id="rId41" w:tgtFrame="_blank" w:history="1">
        <w:r w:rsidRPr="003B1E06">
          <w:rPr>
            <w:rFonts w:ascii="Times New Roman" w:hAnsi="Times New Roman" w:cs="Times New Roman"/>
            <w:sz w:val="21"/>
            <w:szCs w:val="21"/>
          </w:rPr>
          <w:t>卫生行政部门</w:t>
        </w:r>
      </w:hyperlink>
      <w:r w:rsidRPr="003B1E06">
        <w:rPr>
          <w:rFonts w:ascii="Times New Roman" w:hAnsi="Times New Roman" w:cs="Times New Roman"/>
          <w:sz w:val="21"/>
          <w:szCs w:val="21"/>
        </w:rPr>
        <w:t>责令限期改正，给予警告；逾期不改的，可根据情节轻重处以一万元以下罚款。</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8100"/>
        <w:gridCol w:w="4374"/>
      </w:tblGrid>
      <w:tr w:rsidR="004F5291" w:rsidRPr="003B1E06">
        <w:trPr>
          <w:trHeight w:val="558"/>
          <w:jc w:val="center"/>
        </w:trPr>
        <w:tc>
          <w:tcPr>
            <w:tcW w:w="1314" w:type="dxa"/>
            <w:vAlign w:val="center"/>
          </w:tcPr>
          <w:p w:rsidR="004F5291" w:rsidRPr="003B1E06" w:rsidRDefault="00187AF8">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100" w:type="dxa"/>
            <w:vAlign w:val="center"/>
          </w:tcPr>
          <w:p w:rsidR="004F5291" w:rsidRPr="003B1E06" w:rsidRDefault="005129CE">
            <w:pPr>
              <w:pStyle w:val="TableParagraph"/>
              <w:spacing w:line="300" w:lineRule="auto"/>
              <w:ind w:left="488" w:right="48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74" w:type="dxa"/>
            <w:vAlign w:val="center"/>
          </w:tcPr>
          <w:p w:rsidR="004F5291" w:rsidRPr="003B1E06" w:rsidRDefault="005129CE">
            <w:pPr>
              <w:pStyle w:val="TableParagraph"/>
              <w:spacing w:line="300" w:lineRule="auto"/>
              <w:ind w:left="1686" w:right="167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94"/>
          <w:jc w:val="center"/>
        </w:trPr>
        <w:tc>
          <w:tcPr>
            <w:tcW w:w="1314" w:type="dxa"/>
            <w:vAlign w:val="center"/>
          </w:tcPr>
          <w:p w:rsidR="004F5291" w:rsidRPr="003B1E06" w:rsidRDefault="00187AF8">
            <w:pPr>
              <w:pStyle w:val="TableParagraph"/>
              <w:spacing w:line="300" w:lineRule="auto"/>
              <w:ind w:left="156" w:right="148"/>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100" w:type="dxa"/>
            <w:vAlign w:val="center"/>
          </w:tcPr>
          <w:p w:rsidR="004F5291" w:rsidRPr="003B1E06" w:rsidRDefault="005129CE">
            <w:pPr>
              <w:pStyle w:val="TableParagraph"/>
              <w:spacing w:line="300" w:lineRule="auto"/>
              <w:ind w:left="107" w:right="98"/>
              <w:jc w:val="both"/>
              <w:rPr>
                <w:rFonts w:ascii="Times New Roman" w:hAnsi="Times New Roman" w:cs="Times New Roman"/>
                <w:sz w:val="21"/>
                <w:szCs w:val="21"/>
              </w:rPr>
            </w:pPr>
            <w:r w:rsidRPr="003B1E06">
              <w:rPr>
                <w:rFonts w:ascii="Times New Roman" w:hAnsi="Times New Roman" w:cs="Times New Roman"/>
                <w:sz w:val="21"/>
                <w:szCs w:val="21"/>
              </w:rPr>
              <w:t>未经县级卫生行政部门核准，村卫生室、诊所、</w:t>
            </w:r>
            <w:hyperlink r:id="rId42" w:tgtFrame="_blank" w:history="1">
              <w:r w:rsidRPr="003B1E06">
                <w:rPr>
                  <w:rFonts w:ascii="Times New Roman" w:hAnsi="Times New Roman" w:cs="Times New Roman"/>
                  <w:sz w:val="21"/>
                  <w:szCs w:val="21"/>
                </w:rPr>
                <w:t>社区卫生服务站</w:t>
              </w:r>
            </w:hyperlink>
            <w:r w:rsidRPr="003B1E06">
              <w:rPr>
                <w:rFonts w:ascii="Times New Roman" w:hAnsi="Times New Roman" w:cs="Times New Roman"/>
                <w:sz w:val="21"/>
                <w:szCs w:val="21"/>
              </w:rPr>
              <w:t>擅自使用抗菌药物开展静脉输注活动的</w:t>
            </w:r>
          </w:p>
        </w:tc>
        <w:tc>
          <w:tcPr>
            <w:tcW w:w="4374"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4F5291" w:rsidRPr="003B1E06">
        <w:trPr>
          <w:trHeight w:val="693"/>
          <w:jc w:val="center"/>
        </w:trPr>
        <w:tc>
          <w:tcPr>
            <w:tcW w:w="1314" w:type="dxa"/>
            <w:vAlign w:val="center"/>
          </w:tcPr>
          <w:p w:rsidR="004F5291" w:rsidRPr="003B1E06" w:rsidRDefault="005129CE">
            <w:pPr>
              <w:pStyle w:val="TableParagraph"/>
              <w:spacing w:line="300" w:lineRule="auto"/>
              <w:ind w:right="148"/>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100" w:type="dxa"/>
            <w:vAlign w:val="center"/>
          </w:tcPr>
          <w:p w:rsidR="004F5291" w:rsidRPr="003B1E06" w:rsidRDefault="005129CE">
            <w:pPr>
              <w:pStyle w:val="TableParagraph"/>
              <w:spacing w:line="300" w:lineRule="auto"/>
              <w:ind w:left="107" w:right="98"/>
              <w:jc w:val="both"/>
              <w:rPr>
                <w:rFonts w:ascii="Times New Roman" w:hAnsi="Times New Roman" w:cs="Times New Roman"/>
                <w:sz w:val="21"/>
                <w:szCs w:val="21"/>
              </w:rPr>
            </w:pPr>
            <w:r w:rsidRPr="003B1E06">
              <w:rPr>
                <w:rFonts w:ascii="Times New Roman" w:hAnsi="Times New Roman" w:cs="Times New Roman"/>
                <w:sz w:val="21"/>
                <w:szCs w:val="21"/>
              </w:rPr>
              <w:t>未经县级卫生行政部门核准，村卫生室、诊所、</w:t>
            </w:r>
            <w:hyperlink r:id="rId43" w:tgtFrame="_blank" w:history="1">
              <w:r w:rsidRPr="003B1E06">
                <w:rPr>
                  <w:rFonts w:ascii="Times New Roman" w:hAnsi="Times New Roman" w:cs="Times New Roman"/>
                  <w:sz w:val="21"/>
                  <w:szCs w:val="21"/>
                </w:rPr>
                <w:t>社区卫生服务站</w:t>
              </w:r>
            </w:hyperlink>
            <w:r w:rsidRPr="003B1E06">
              <w:rPr>
                <w:rFonts w:ascii="Times New Roman" w:hAnsi="Times New Roman" w:cs="Times New Roman"/>
                <w:sz w:val="21"/>
                <w:szCs w:val="21"/>
              </w:rPr>
              <w:t>擅自使用抗菌药物开展静脉输注活动的</w:t>
            </w:r>
            <w:r w:rsidRPr="003B1E06">
              <w:rPr>
                <w:rFonts w:ascii="Times New Roman" w:hAnsi="Times New Roman" w:cs="Times New Roman"/>
                <w:sz w:val="21"/>
                <w:szCs w:val="21"/>
              </w:rPr>
              <w:t>,</w:t>
            </w:r>
            <w:r w:rsidRPr="003B1E06">
              <w:rPr>
                <w:rFonts w:ascii="Times New Roman" w:hAnsi="Times New Roman" w:cs="Times New Roman"/>
                <w:sz w:val="21"/>
                <w:szCs w:val="21"/>
              </w:rPr>
              <w:t>逾期不改的，未造成患者伤害的</w:t>
            </w:r>
          </w:p>
        </w:tc>
        <w:tc>
          <w:tcPr>
            <w:tcW w:w="4374" w:type="dxa"/>
            <w:vAlign w:val="center"/>
          </w:tcPr>
          <w:p w:rsidR="004F5291" w:rsidRPr="003B1E06" w:rsidRDefault="005129CE" w:rsidP="00A509EE">
            <w:pPr>
              <w:pStyle w:val="TableParagraph"/>
              <w:spacing w:line="300" w:lineRule="auto"/>
              <w:ind w:left="206"/>
              <w:jc w:val="center"/>
              <w:rPr>
                <w:rFonts w:ascii="Times New Roman" w:hAnsi="Times New Roman" w:cs="Times New Roman"/>
                <w:sz w:val="21"/>
                <w:szCs w:val="21"/>
              </w:rPr>
            </w:pPr>
            <w:r w:rsidRPr="003B1E06">
              <w:rPr>
                <w:rFonts w:ascii="Times New Roman" w:hAnsi="Times New Roman" w:cs="Times New Roman"/>
                <w:sz w:val="21"/>
                <w:szCs w:val="21"/>
              </w:rPr>
              <w:t>罚款</w:t>
            </w:r>
            <w:r w:rsidR="00A509EE"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w:t>
            </w:r>
            <w:r w:rsidRPr="003B1E06">
              <w:rPr>
                <w:rFonts w:ascii="Times New Roman" w:hAnsi="Times New Roman" w:cs="Times New Roman"/>
                <w:sz w:val="21"/>
                <w:szCs w:val="21"/>
              </w:rPr>
              <w:t>元</w:t>
            </w:r>
          </w:p>
        </w:tc>
      </w:tr>
      <w:tr w:rsidR="004F5291" w:rsidRPr="003B1E06">
        <w:trPr>
          <w:trHeight w:val="977"/>
          <w:jc w:val="center"/>
        </w:trPr>
        <w:tc>
          <w:tcPr>
            <w:tcW w:w="1314" w:type="dxa"/>
            <w:vAlign w:val="center"/>
          </w:tcPr>
          <w:p w:rsidR="004F5291" w:rsidRPr="003B1E06" w:rsidRDefault="00187AF8">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100" w:type="dxa"/>
            <w:vAlign w:val="center"/>
          </w:tcPr>
          <w:p w:rsidR="004F5291" w:rsidRPr="003B1E06" w:rsidRDefault="005129CE">
            <w:pPr>
              <w:pStyle w:val="TableParagraph"/>
              <w:spacing w:line="300" w:lineRule="auto"/>
              <w:ind w:left="107" w:right="98"/>
              <w:jc w:val="both"/>
              <w:rPr>
                <w:rFonts w:ascii="Times New Roman" w:hAnsi="Times New Roman" w:cs="Times New Roman"/>
                <w:sz w:val="21"/>
                <w:szCs w:val="21"/>
              </w:rPr>
            </w:pPr>
            <w:r w:rsidRPr="003B1E06">
              <w:rPr>
                <w:rFonts w:ascii="Times New Roman" w:hAnsi="Times New Roman" w:cs="Times New Roman"/>
                <w:sz w:val="21"/>
                <w:szCs w:val="21"/>
              </w:rPr>
              <w:t>未经县级卫生行政部门核准，村卫生室、诊所、</w:t>
            </w:r>
            <w:hyperlink r:id="rId44" w:tgtFrame="_blank" w:history="1">
              <w:r w:rsidRPr="003B1E06">
                <w:rPr>
                  <w:rFonts w:ascii="Times New Roman" w:hAnsi="Times New Roman" w:cs="Times New Roman"/>
                  <w:sz w:val="21"/>
                  <w:szCs w:val="21"/>
                </w:rPr>
                <w:t>社区卫生服务站</w:t>
              </w:r>
            </w:hyperlink>
            <w:r w:rsidRPr="003B1E06">
              <w:rPr>
                <w:rFonts w:ascii="Times New Roman" w:hAnsi="Times New Roman" w:cs="Times New Roman"/>
                <w:sz w:val="21"/>
                <w:szCs w:val="21"/>
              </w:rPr>
              <w:t>擅自使用抗菌药物开展静脉输注活动的</w:t>
            </w:r>
            <w:r w:rsidRPr="003B1E06">
              <w:rPr>
                <w:rFonts w:ascii="Times New Roman" w:hAnsi="Times New Roman" w:cs="Times New Roman"/>
                <w:sz w:val="21"/>
                <w:szCs w:val="21"/>
              </w:rPr>
              <w:t>,</w:t>
            </w:r>
            <w:r w:rsidRPr="003B1E06">
              <w:rPr>
                <w:rFonts w:ascii="Times New Roman" w:hAnsi="Times New Roman" w:cs="Times New Roman"/>
                <w:sz w:val="21"/>
                <w:szCs w:val="21"/>
              </w:rPr>
              <w:t>逾期不改的，造成患者伤害的</w:t>
            </w:r>
          </w:p>
        </w:tc>
        <w:tc>
          <w:tcPr>
            <w:tcW w:w="4374" w:type="dxa"/>
            <w:vAlign w:val="center"/>
          </w:tcPr>
          <w:p w:rsidR="004F5291" w:rsidRPr="003B1E06" w:rsidRDefault="005129CE" w:rsidP="00A509EE">
            <w:pPr>
              <w:pStyle w:val="TableParagraph"/>
              <w:spacing w:line="300" w:lineRule="auto"/>
              <w:ind w:left="206"/>
              <w:jc w:val="center"/>
              <w:rPr>
                <w:rFonts w:ascii="Times New Roman" w:hAnsi="Times New Roman" w:cs="Times New Roman"/>
                <w:sz w:val="21"/>
                <w:szCs w:val="21"/>
              </w:rPr>
            </w:pPr>
            <w:r w:rsidRPr="003B1E06">
              <w:rPr>
                <w:rFonts w:ascii="Times New Roman" w:hAnsi="Times New Roman" w:cs="Times New Roman"/>
                <w:sz w:val="21"/>
                <w:szCs w:val="21"/>
              </w:rPr>
              <w:t>罚款</w:t>
            </w:r>
            <w:r w:rsidR="00A509EE"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w:t>
            </w:r>
            <w:r w:rsidRPr="003B1E06">
              <w:rPr>
                <w:rFonts w:ascii="Times New Roman" w:hAnsi="Times New Roman" w:cs="Times New Roman"/>
                <w:sz w:val="21"/>
                <w:szCs w:val="21"/>
              </w:rPr>
              <w:t>元</w:t>
            </w:r>
            <w:r w:rsidR="00A509EE" w:rsidRPr="003B1E06">
              <w:rPr>
                <w:rFonts w:ascii="Times New Roman" w:hAnsi="Times New Roman" w:cs="Times New Roman"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bl>
    <w:p w:rsidR="004F5291" w:rsidRPr="003B1E06" w:rsidRDefault="004F5291">
      <w:pPr>
        <w:pStyle w:val="210"/>
        <w:tabs>
          <w:tab w:val="left" w:pos="1133"/>
        </w:tabs>
        <w:spacing w:line="360" w:lineRule="exact"/>
        <w:ind w:leftChars="200" w:left="440"/>
        <w:rPr>
          <w:rFonts w:ascii="Times New Roman" w:hAnsi="Times New Roman" w:cs="Times New Roman"/>
          <w:sz w:val="21"/>
          <w:szCs w:val="21"/>
        </w:rPr>
      </w:pPr>
    </w:p>
    <w:p w:rsidR="004F5291" w:rsidRPr="003B1E06" w:rsidRDefault="00551A8D" w:rsidP="00760D99">
      <w:pPr>
        <w:pStyle w:val="3"/>
        <w:ind w:firstLineChars="200" w:firstLine="480"/>
        <w:rPr>
          <w:color w:val="auto"/>
        </w:rPr>
      </w:pPr>
      <w:bookmarkStart w:id="342" w:name="_Toc155702093"/>
      <w:r w:rsidRPr="003B1E06">
        <w:rPr>
          <w:color w:val="auto"/>
        </w:rPr>
        <w:t>P</w:t>
      </w:r>
      <w:r w:rsidR="005129CE" w:rsidRPr="003B1E06">
        <w:rPr>
          <w:rFonts w:hint="eastAsia"/>
          <w:color w:val="auto"/>
        </w:rPr>
        <w:t>.</w:t>
      </w:r>
      <w:r w:rsidR="005129CE" w:rsidRPr="003B1E06">
        <w:rPr>
          <w:color w:val="auto"/>
        </w:rPr>
        <w:t>《医疗器械监督管理条例》</w:t>
      </w:r>
      <w:r w:rsidR="00CD1DCB" w:rsidRPr="003B1E06">
        <w:rPr>
          <w:rFonts w:hint="eastAsia"/>
          <w:color w:val="auto"/>
        </w:rPr>
        <w:t>（</w:t>
      </w:r>
      <w:r w:rsidR="00CD1DCB" w:rsidRPr="003B1E06">
        <w:rPr>
          <w:rFonts w:hint="eastAsia"/>
          <w:color w:val="auto"/>
        </w:rPr>
        <w:t>2</w:t>
      </w:r>
      <w:r w:rsidR="00CD1DCB" w:rsidRPr="003B1E06">
        <w:rPr>
          <w:color w:val="auto"/>
        </w:rPr>
        <w:t>021</w:t>
      </w:r>
      <w:r w:rsidR="00CD1DCB" w:rsidRPr="003B1E06">
        <w:rPr>
          <w:rFonts w:hint="eastAsia"/>
          <w:color w:val="auto"/>
        </w:rPr>
        <w:t>年</w:t>
      </w:r>
      <w:r w:rsidR="00CD1DCB" w:rsidRPr="003B1E06">
        <w:rPr>
          <w:color w:val="auto"/>
        </w:rPr>
        <w:t>2</w:t>
      </w:r>
      <w:r w:rsidR="00CD1DCB" w:rsidRPr="003B1E06">
        <w:rPr>
          <w:rFonts w:hint="eastAsia"/>
          <w:color w:val="auto"/>
        </w:rPr>
        <w:t>月</w:t>
      </w:r>
      <w:r w:rsidR="00CD1DCB" w:rsidRPr="003B1E06">
        <w:rPr>
          <w:rFonts w:hint="eastAsia"/>
          <w:color w:val="auto"/>
        </w:rPr>
        <w:t>9</w:t>
      </w:r>
      <w:r w:rsidR="00CD1DCB" w:rsidRPr="003B1E06">
        <w:rPr>
          <w:rFonts w:hint="eastAsia"/>
          <w:color w:val="auto"/>
        </w:rPr>
        <w:t>日修订）</w:t>
      </w:r>
      <w:bookmarkEnd w:id="342"/>
    </w:p>
    <w:p w:rsidR="004F5291" w:rsidRPr="003B1E06" w:rsidRDefault="00551A8D" w:rsidP="005C29D4">
      <w:pPr>
        <w:ind w:firstLineChars="200" w:firstLine="440"/>
        <w:rPr>
          <w:shd w:val="clear" w:color="auto" w:fill="FFFFFF"/>
          <w:lang/>
        </w:rPr>
      </w:pPr>
      <w:bookmarkStart w:id="343" w:name="_Toc155623944"/>
      <w:r w:rsidRPr="003B1E06">
        <w:rPr>
          <w:shd w:val="clear" w:color="auto" w:fill="FFFFFF"/>
          <w:lang/>
        </w:rPr>
        <w:lastRenderedPageBreak/>
        <w:t>7</w:t>
      </w:r>
      <w:r w:rsidR="005129CE" w:rsidRPr="003B1E06">
        <w:rPr>
          <w:shd w:val="clear" w:color="auto" w:fill="FFFFFF"/>
          <w:lang/>
        </w:rPr>
        <w:t>8.对重复使用的医疗器械，医疗器械使用单位未按照消毒和管理的规定进行处理</w:t>
      </w:r>
      <w:r w:rsidR="00A509EE" w:rsidRPr="003B1E06">
        <w:rPr>
          <w:rFonts w:hint="eastAsia"/>
          <w:shd w:val="clear" w:color="auto" w:fill="FFFFFF"/>
          <w:lang/>
        </w:rPr>
        <w:t>拒不改正的</w:t>
      </w:r>
      <w:bookmarkEnd w:id="343"/>
    </w:p>
    <w:p w:rsidR="004F5291" w:rsidRPr="003B1E06" w:rsidRDefault="005129CE" w:rsidP="005C29D4">
      <w:pPr>
        <w:ind w:firstLineChars="200" w:firstLine="440"/>
      </w:pPr>
      <w:bookmarkStart w:id="344" w:name="_Toc155623945"/>
      <w:r w:rsidRPr="003B1E06">
        <w:t>法律依据：</w:t>
      </w:r>
      <w:bookmarkEnd w:id="344"/>
    </w:p>
    <w:p w:rsidR="004F5291" w:rsidRPr="003B1E06" w:rsidRDefault="005129CE" w:rsidP="00A509EE">
      <w:pPr>
        <w:widowControl/>
        <w:shd w:val="clear" w:color="auto" w:fill="FFFFFF"/>
        <w:spacing w:after="225" w:line="360" w:lineRule="atLeast"/>
        <w:ind w:firstLine="420"/>
        <w:rPr>
          <w:rFonts w:ascii="Helvetica" w:eastAsia="Helvetica" w:hAnsi="Helvetica" w:cs="Helvetica"/>
          <w:sz w:val="21"/>
          <w:szCs w:val="21"/>
          <w:shd w:val="clear" w:color="auto" w:fill="FFFFFF"/>
          <w:lang/>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Helvetica" w:eastAsia="Helvetica" w:hAnsi="Helvetica" w:cs="Helvetica"/>
          <w:sz w:val="21"/>
          <w:szCs w:val="21"/>
          <w:shd w:val="clear" w:color="auto" w:fill="FFFFFF"/>
          <w:lang/>
        </w:rPr>
        <w:t>第九十条</w:t>
      </w:r>
      <w:r w:rsidRPr="003B1E06">
        <w:rPr>
          <w:rFonts w:ascii="Helvetica" w:eastAsia="Helvetica" w:hAnsi="Helvetica" w:cs="Helvetica" w:hint="eastAsia"/>
          <w:sz w:val="21"/>
          <w:szCs w:val="21"/>
          <w:shd w:val="clear" w:color="auto" w:fill="FFFFFF"/>
          <w:lang/>
        </w:rPr>
        <w:t>：</w:t>
      </w:r>
      <w:r w:rsidRPr="003B1E06">
        <w:rPr>
          <w:rFonts w:ascii="Helvetica" w:eastAsia="Helvetica" w:hAnsi="Helvetica" w:cs="Helvetica"/>
          <w:sz w:val="21"/>
          <w:szCs w:val="21"/>
          <w:shd w:val="clear" w:color="auto" w:fill="FFFFFF"/>
          <w:lang/>
        </w:rPr>
        <w:t>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一）对重复</w:t>
      </w:r>
      <w:r w:rsidR="00A509EE" w:rsidRPr="003B1E06">
        <w:rPr>
          <w:rFonts w:ascii="Helvetica" w:eastAsia="Helvetica" w:hAnsi="Helvetica" w:cs="Helvetica"/>
          <w:sz w:val="21"/>
          <w:szCs w:val="21"/>
          <w:shd w:val="clear" w:color="auto" w:fill="FFFFFF"/>
          <w:lang/>
        </w:rPr>
        <w:t>使用的医疗器械，医疗器械使用单位未按照消毒和管理的规定进行处理</w:t>
      </w:r>
    </w:p>
    <w:p w:rsidR="00A509EE" w:rsidRPr="003B1E06" w:rsidRDefault="00A509EE" w:rsidP="00A509EE">
      <w:pPr>
        <w:widowControl/>
        <w:shd w:val="clear" w:color="auto" w:fill="FFFFFF"/>
        <w:spacing w:after="225" w:line="360" w:lineRule="atLeast"/>
        <w:ind w:firstLine="420"/>
        <w:rPr>
          <w:rFonts w:ascii="Helvetica" w:eastAsia="Helvetica" w:hAnsi="Helvetica" w:cs="Helvetica"/>
          <w:sz w:val="21"/>
          <w:szCs w:val="21"/>
          <w:shd w:val="clear" w:color="auto" w:fill="FFFFFF"/>
          <w:lang/>
        </w:rPr>
      </w:pPr>
      <w:r w:rsidRPr="003B1E06">
        <w:rPr>
          <w:rFonts w:ascii="Helvetica" w:eastAsia="Helvetica" w:hAnsi="Helvetica" w:cs="Helvetica" w:hint="eastAsia"/>
          <w:sz w:val="21"/>
          <w:szCs w:val="21"/>
          <w:shd w:val="clear" w:color="auto" w:fill="FFFFFF"/>
          <w:lang/>
        </w:rPr>
        <w:t>裁量标准：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18"/>
        <w:gridCol w:w="9183"/>
        <w:gridCol w:w="3491"/>
      </w:tblGrid>
      <w:tr w:rsidR="004F5291" w:rsidRPr="003B1E06">
        <w:trPr>
          <w:trHeight w:val="580"/>
          <w:jc w:val="center"/>
        </w:trPr>
        <w:tc>
          <w:tcPr>
            <w:tcW w:w="1218" w:type="dxa"/>
            <w:vAlign w:val="center"/>
          </w:tcPr>
          <w:p w:rsidR="004F5291" w:rsidRPr="003B1E06" w:rsidRDefault="00187AF8">
            <w:pPr>
              <w:pStyle w:val="TableParagraph"/>
              <w:spacing w:before="1"/>
              <w:ind w:left="109" w:right="89"/>
              <w:jc w:val="center"/>
              <w:rPr>
                <w:sz w:val="21"/>
                <w:szCs w:val="21"/>
              </w:rPr>
            </w:pPr>
            <w:r w:rsidRPr="003B1E06">
              <w:rPr>
                <w:rFonts w:hint="eastAsia"/>
                <w:sz w:val="21"/>
                <w:szCs w:val="21"/>
              </w:rPr>
              <w:t>裁量阶次</w:t>
            </w:r>
          </w:p>
        </w:tc>
        <w:tc>
          <w:tcPr>
            <w:tcW w:w="9183" w:type="dxa"/>
            <w:vAlign w:val="center"/>
          </w:tcPr>
          <w:p w:rsidR="004F5291" w:rsidRPr="003B1E06" w:rsidRDefault="005129CE">
            <w:pPr>
              <w:pStyle w:val="TableParagraph"/>
              <w:spacing w:before="1"/>
              <w:ind w:left="4089" w:right="4073"/>
              <w:jc w:val="center"/>
              <w:rPr>
                <w:sz w:val="21"/>
                <w:szCs w:val="21"/>
              </w:rPr>
            </w:pPr>
            <w:r w:rsidRPr="003B1E06">
              <w:rPr>
                <w:sz w:val="21"/>
                <w:szCs w:val="21"/>
              </w:rPr>
              <w:t>情节后果</w:t>
            </w:r>
          </w:p>
        </w:tc>
        <w:tc>
          <w:tcPr>
            <w:tcW w:w="3491" w:type="dxa"/>
            <w:vAlign w:val="center"/>
          </w:tcPr>
          <w:p w:rsidR="004F5291" w:rsidRPr="003B1E06" w:rsidRDefault="005129CE">
            <w:pPr>
              <w:pStyle w:val="TableParagraph"/>
              <w:spacing w:before="1"/>
              <w:ind w:left="1245" w:right="1226"/>
              <w:jc w:val="center"/>
              <w:rPr>
                <w:sz w:val="21"/>
                <w:szCs w:val="21"/>
              </w:rPr>
            </w:pPr>
            <w:r w:rsidRPr="003B1E06">
              <w:rPr>
                <w:sz w:val="21"/>
                <w:szCs w:val="21"/>
              </w:rPr>
              <w:t>裁量幅度</w:t>
            </w:r>
          </w:p>
        </w:tc>
      </w:tr>
      <w:tr w:rsidR="004F5291" w:rsidRPr="003B1E06">
        <w:trPr>
          <w:trHeight w:val="580"/>
          <w:jc w:val="center"/>
        </w:trPr>
        <w:tc>
          <w:tcPr>
            <w:tcW w:w="1218" w:type="dxa"/>
            <w:vAlign w:val="center"/>
          </w:tcPr>
          <w:p w:rsidR="004F5291" w:rsidRPr="003B1E06" w:rsidRDefault="00187AF8">
            <w:pPr>
              <w:pStyle w:val="TableParagraph"/>
              <w:spacing w:before="1"/>
              <w:ind w:left="109" w:right="89"/>
              <w:jc w:val="center"/>
              <w:rPr>
                <w:sz w:val="21"/>
                <w:szCs w:val="21"/>
              </w:rPr>
            </w:pPr>
            <w:r w:rsidRPr="003B1E06">
              <w:rPr>
                <w:rFonts w:hint="eastAsia"/>
                <w:sz w:val="21"/>
                <w:szCs w:val="21"/>
              </w:rPr>
              <w:t>从</w:t>
            </w:r>
            <w:r w:rsidR="005129CE" w:rsidRPr="003B1E06">
              <w:rPr>
                <w:sz w:val="21"/>
                <w:szCs w:val="21"/>
              </w:rPr>
              <w:t>轻</w:t>
            </w:r>
          </w:p>
        </w:tc>
        <w:tc>
          <w:tcPr>
            <w:tcW w:w="9183" w:type="dxa"/>
            <w:vAlign w:val="center"/>
          </w:tcPr>
          <w:p w:rsidR="004F5291" w:rsidRPr="003B1E06" w:rsidRDefault="005129CE" w:rsidP="00A509EE">
            <w:pPr>
              <w:pStyle w:val="TableParagraph"/>
              <w:spacing w:before="1"/>
              <w:ind w:left="106"/>
              <w:jc w:val="center"/>
              <w:rPr>
                <w:sz w:val="21"/>
                <w:szCs w:val="21"/>
              </w:rPr>
            </w:pPr>
            <w:r w:rsidRPr="003B1E06">
              <w:rPr>
                <w:sz w:val="21"/>
                <w:szCs w:val="21"/>
              </w:rPr>
              <w:t xml:space="preserve">重复使用的医疗器械未按照规定处理在 </w:t>
            </w:r>
            <w:r w:rsidRPr="003B1E06">
              <w:rPr>
                <w:rFonts w:ascii="Times New Roman" w:eastAsia="Times New Roman" w:hint="eastAsia"/>
                <w:sz w:val="21"/>
                <w:szCs w:val="21"/>
              </w:rPr>
              <w:t>5</w:t>
            </w:r>
            <w:r w:rsidRPr="003B1E06">
              <w:rPr>
                <w:sz w:val="21"/>
                <w:szCs w:val="21"/>
              </w:rPr>
              <w:t>件次以下</w:t>
            </w:r>
          </w:p>
        </w:tc>
        <w:tc>
          <w:tcPr>
            <w:tcW w:w="3491" w:type="dxa"/>
            <w:vAlign w:val="center"/>
          </w:tcPr>
          <w:p w:rsidR="004F5291" w:rsidRPr="003B1E06" w:rsidRDefault="005129CE">
            <w:pPr>
              <w:pStyle w:val="TableParagraph"/>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650</w:t>
            </w:r>
            <w:r w:rsidRPr="003B1E06">
              <w:rPr>
                <w:rFonts w:ascii="Times New Roman" w:hAnsi="Times New Roman" w:cs="Times New Roman"/>
                <w:sz w:val="21"/>
                <w:szCs w:val="21"/>
              </w:rPr>
              <w:t>00</w:t>
            </w:r>
            <w:r w:rsidRPr="003B1E06">
              <w:rPr>
                <w:rFonts w:ascii="Times New Roman" w:hAnsi="Times New Roman" w:cs="Times New Roman"/>
                <w:sz w:val="21"/>
                <w:szCs w:val="21"/>
              </w:rPr>
              <w:t>元</w:t>
            </w:r>
          </w:p>
        </w:tc>
      </w:tr>
      <w:tr w:rsidR="004F5291" w:rsidRPr="003B1E06" w:rsidTr="00EF6F99">
        <w:trPr>
          <w:trHeight w:val="2615"/>
          <w:jc w:val="center"/>
        </w:trPr>
        <w:tc>
          <w:tcPr>
            <w:tcW w:w="1218" w:type="dxa"/>
            <w:vAlign w:val="center"/>
          </w:tcPr>
          <w:p w:rsidR="004F5291" w:rsidRPr="003B1E06" w:rsidRDefault="005129CE">
            <w:pPr>
              <w:pStyle w:val="TableParagraph"/>
              <w:spacing w:before="171"/>
              <w:ind w:left="109" w:right="89"/>
              <w:jc w:val="center"/>
              <w:rPr>
                <w:sz w:val="21"/>
                <w:szCs w:val="21"/>
              </w:rPr>
            </w:pPr>
            <w:r w:rsidRPr="003B1E06">
              <w:rPr>
                <w:sz w:val="21"/>
                <w:szCs w:val="21"/>
              </w:rPr>
              <w:t>一般</w:t>
            </w:r>
          </w:p>
        </w:tc>
        <w:tc>
          <w:tcPr>
            <w:tcW w:w="9183" w:type="dxa"/>
            <w:vAlign w:val="center"/>
          </w:tcPr>
          <w:p w:rsidR="004F5291" w:rsidRPr="003B1E06" w:rsidRDefault="005129CE" w:rsidP="00A509EE">
            <w:pPr>
              <w:pStyle w:val="TableParagraph"/>
              <w:spacing w:line="460" w:lineRule="atLeast"/>
              <w:ind w:left="108" w:right="85"/>
              <w:jc w:val="both"/>
              <w:rPr>
                <w:sz w:val="21"/>
                <w:szCs w:val="21"/>
              </w:rPr>
            </w:pPr>
            <w:r w:rsidRPr="003B1E06">
              <w:rPr>
                <w:spacing w:val="-4"/>
                <w:sz w:val="21"/>
                <w:szCs w:val="21"/>
              </w:rPr>
              <w:t xml:space="preserve">重复使用的医疗器械未按照规定处理在 </w:t>
            </w:r>
            <w:r w:rsidRPr="003B1E06">
              <w:rPr>
                <w:rFonts w:ascii="Times New Roman" w:eastAsia="Times New Roman"/>
                <w:sz w:val="21"/>
                <w:szCs w:val="21"/>
              </w:rPr>
              <w:t xml:space="preserve">6 </w:t>
            </w:r>
            <w:r w:rsidRPr="003B1E06">
              <w:rPr>
                <w:spacing w:val="-12"/>
                <w:sz w:val="21"/>
                <w:szCs w:val="21"/>
              </w:rPr>
              <w:t xml:space="preserve">件次以上 </w:t>
            </w:r>
            <w:r w:rsidRPr="003B1E06">
              <w:rPr>
                <w:rFonts w:ascii="Times New Roman" w:eastAsia="Times New Roman"/>
                <w:spacing w:val="-3"/>
                <w:sz w:val="21"/>
                <w:szCs w:val="21"/>
              </w:rPr>
              <w:t>1</w:t>
            </w:r>
            <w:r w:rsidRPr="003B1E06">
              <w:rPr>
                <w:rFonts w:ascii="Times New Roman" w:eastAsia="Times New Roman" w:hint="eastAsia"/>
                <w:spacing w:val="-3"/>
                <w:sz w:val="21"/>
                <w:szCs w:val="21"/>
              </w:rPr>
              <w:t>0</w:t>
            </w:r>
            <w:r w:rsidRPr="003B1E06">
              <w:rPr>
                <w:spacing w:val="-5"/>
                <w:sz w:val="21"/>
                <w:szCs w:val="21"/>
              </w:rPr>
              <w:t>件次以下</w:t>
            </w:r>
          </w:p>
        </w:tc>
        <w:tc>
          <w:tcPr>
            <w:tcW w:w="3491" w:type="dxa"/>
            <w:vAlign w:val="center"/>
          </w:tcPr>
          <w:p w:rsidR="004F5291" w:rsidRPr="003B1E06" w:rsidRDefault="005129CE">
            <w:pPr>
              <w:pStyle w:val="TableParagraph"/>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85000</w:t>
            </w:r>
            <w:r w:rsidRPr="003B1E06">
              <w:rPr>
                <w:rFonts w:ascii="Times New Roman" w:hAnsi="Times New Roman" w:cs="Times New Roman"/>
                <w:sz w:val="21"/>
                <w:szCs w:val="21"/>
              </w:rPr>
              <w:t>元</w:t>
            </w:r>
          </w:p>
        </w:tc>
      </w:tr>
      <w:tr w:rsidR="004F5291" w:rsidRPr="003B1E06">
        <w:trPr>
          <w:trHeight w:val="985"/>
          <w:jc w:val="center"/>
        </w:trPr>
        <w:tc>
          <w:tcPr>
            <w:tcW w:w="1218" w:type="dxa"/>
            <w:vAlign w:val="center"/>
          </w:tcPr>
          <w:p w:rsidR="004F5291" w:rsidRPr="003B1E06" w:rsidRDefault="005129CE">
            <w:pPr>
              <w:pStyle w:val="TableParagraph"/>
              <w:ind w:left="109" w:right="89"/>
              <w:jc w:val="center"/>
              <w:rPr>
                <w:sz w:val="21"/>
                <w:szCs w:val="21"/>
              </w:rPr>
            </w:pPr>
            <w:r w:rsidRPr="003B1E06">
              <w:rPr>
                <w:sz w:val="21"/>
                <w:szCs w:val="21"/>
              </w:rPr>
              <w:t>较重</w:t>
            </w:r>
          </w:p>
        </w:tc>
        <w:tc>
          <w:tcPr>
            <w:tcW w:w="9183" w:type="dxa"/>
            <w:vAlign w:val="center"/>
          </w:tcPr>
          <w:p w:rsidR="004F5291" w:rsidRPr="003B1E06" w:rsidRDefault="005129CE" w:rsidP="00A509EE">
            <w:pPr>
              <w:pStyle w:val="TableParagraph"/>
              <w:ind w:left="106"/>
              <w:jc w:val="center"/>
              <w:rPr>
                <w:sz w:val="21"/>
                <w:szCs w:val="21"/>
              </w:rPr>
            </w:pPr>
            <w:r w:rsidRPr="003B1E06">
              <w:rPr>
                <w:spacing w:val="-4"/>
                <w:sz w:val="21"/>
                <w:szCs w:val="21"/>
              </w:rPr>
              <w:t xml:space="preserve">重复使用的医疗器械未按照规定处理在 </w:t>
            </w:r>
            <w:r w:rsidRPr="003B1E06">
              <w:rPr>
                <w:rFonts w:ascii="Times New Roman" w:eastAsia="Times New Roman"/>
                <w:spacing w:val="-3"/>
                <w:sz w:val="21"/>
                <w:szCs w:val="21"/>
              </w:rPr>
              <w:t xml:space="preserve">11 </w:t>
            </w:r>
            <w:r w:rsidRPr="003B1E06">
              <w:rPr>
                <w:spacing w:val="-4"/>
                <w:sz w:val="21"/>
                <w:szCs w:val="21"/>
              </w:rPr>
              <w:t>件次以上</w:t>
            </w:r>
          </w:p>
        </w:tc>
        <w:tc>
          <w:tcPr>
            <w:tcW w:w="3491" w:type="dxa"/>
            <w:vAlign w:val="center"/>
          </w:tcPr>
          <w:p w:rsidR="004F5291" w:rsidRPr="003B1E06" w:rsidRDefault="005129CE">
            <w:pPr>
              <w:pStyle w:val="TableParagraph"/>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p>
        </w:tc>
      </w:tr>
      <w:tr w:rsidR="004F5291" w:rsidRPr="003B1E06">
        <w:trPr>
          <w:trHeight w:val="985"/>
          <w:jc w:val="center"/>
        </w:trPr>
        <w:tc>
          <w:tcPr>
            <w:tcW w:w="1218" w:type="dxa"/>
            <w:vMerge w:val="restart"/>
            <w:vAlign w:val="center"/>
          </w:tcPr>
          <w:p w:rsidR="004F5291" w:rsidRPr="003B1E06" w:rsidRDefault="005129CE">
            <w:pPr>
              <w:pStyle w:val="TableParagraph"/>
              <w:ind w:left="109" w:right="89"/>
              <w:jc w:val="center"/>
              <w:rPr>
                <w:sz w:val="21"/>
                <w:szCs w:val="21"/>
              </w:rPr>
            </w:pPr>
            <w:r w:rsidRPr="003B1E06">
              <w:rPr>
                <w:rFonts w:hint="eastAsia"/>
                <w:sz w:val="21"/>
                <w:szCs w:val="21"/>
              </w:rPr>
              <w:lastRenderedPageBreak/>
              <w:t>从重</w:t>
            </w:r>
          </w:p>
        </w:tc>
        <w:tc>
          <w:tcPr>
            <w:tcW w:w="9183" w:type="dxa"/>
            <w:vMerge w:val="restart"/>
            <w:vAlign w:val="center"/>
          </w:tcPr>
          <w:p w:rsidR="004F5291" w:rsidRPr="003B1E06" w:rsidRDefault="005129CE">
            <w:pPr>
              <w:pStyle w:val="TableParagraph"/>
              <w:ind w:left="106"/>
              <w:jc w:val="center"/>
              <w:rPr>
                <w:spacing w:val="-4"/>
                <w:sz w:val="21"/>
                <w:szCs w:val="21"/>
              </w:rPr>
            </w:pPr>
            <w:r w:rsidRPr="003B1E06">
              <w:rPr>
                <w:rFonts w:hint="eastAsia"/>
                <w:spacing w:val="-4"/>
                <w:sz w:val="21"/>
                <w:szCs w:val="21"/>
              </w:rPr>
              <w:t>情节严重的</w:t>
            </w:r>
          </w:p>
        </w:tc>
        <w:tc>
          <w:tcPr>
            <w:tcW w:w="3491" w:type="dxa"/>
            <w:vAlign w:val="center"/>
          </w:tcPr>
          <w:p w:rsidR="004F5291" w:rsidRPr="003B1E06" w:rsidRDefault="005129CE">
            <w:pPr>
              <w:pStyle w:val="TableParagraph"/>
              <w:ind w:right="472"/>
              <w:rPr>
                <w:rFonts w:ascii="Times New Roman" w:hAnsi="Times New Roman" w:cs="Times New Roman"/>
                <w:sz w:val="21"/>
                <w:szCs w:val="21"/>
              </w:rPr>
            </w:pPr>
            <w:r w:rsidRPr="003B1E06">
              <w:rPr>
                <w:rFonts w:ascii="Helvetica" w:eastAsia="Helvetica" w:hAnsi="Helvetica" w:cs="Helvetica" w:hint="eastAsia"/>
                <w:sz w:val="21"/>
                <w:szCs w:val="21"/>
                <w:shd w:val="clear" w:color="auto" w:fill="FFFFFF"/>
                <w:lang/>
              </w:rPr>
              <w:t>单位：</w:t>
            </w:r>
            <w:r w:rsidRPr="003B1E06">
              <w:rPr>
                <w:rFonts w:ascii="Helvetica" w:eastAsia="Helvetica" w:hAnsi="Helvetica" w:cs="Helvetica"/>
                <w:sz w:val="21"/>
                <w:szCs w:val="21"/>
                <w:shd w:val="clear" w:color="auto" w:fill="FFFFFF"/>
                <w:lang/>
              </w:rPr>
              <w:t>处10万元以上30万元以下罚款，责令暂停相关医疗器械使用活动，直至由原发证部门吊销执业许可证</w:t>
            </w:r>
          </w:p>
        </w:tc>
      </w:tr>
      <w:tr w:rsidR="004F5291" w:rsidRPr="003B1E06">
        <w:trPr>
          <w:trHeight w:val="985"/>
          <w:jc w:val="center"/>
        </w:trPr>
        <w:tc>
          <w:tcPr>
            <w:tcW w:w="1218" w:type="dxa"/>
            <w:vMerge/>
            <w:vAlign w:val="center"/>
          </w:tcPr>
          <w:p w:rsidR="004F5291" w:rsidRPr="003B1E06" w:rsidRDefault="004F5291">
            <w:pPr>
              <w:pStyle w:val="TableParagraph"/>
              <w:ind w:left="109" w:right="89"/>
              <w:jc w:val="center"/>
              <w:rPr>
                <w:sz w:val="21"/>
                <w:szCs w:val="21"/>
              </w:rPr>
            </w:pPr>
          </w:p>
        </w:tc>
        <w:tc>
          <w:tcPr>
            <w:tcW w:w="9183" w:type="dxa"/>
            <w:vMerge/>
            <w:vAlign w:val="center"/>
          </w:tcPr>
          <w:p w:rsidR="004F5291" w:rsidRPr="003B1E06" w:rsidRDefault="004F5291">
            <w:pPr>
              <w:pStyle w:val="TableParagraph"/>
              <w:ind w:left="106"/>
              <w:jc w:val="center"/>
              <w:rPr>
                <w:spacing w:val="-4"/>
                <w:sz w:val="21"/>
                <w:szCs w:val="21"/>
              </w:rPr>
            </w:pPr>
          </w:p>
        </w:tc>
        <w:tc>
          <w:tcPr>
            <w:tcW w:w="3491" w:type="dxa"/>
            <w:vAlign w:val="center"/>
          </w:tcPr>
          <w:p w:rsidR="004F5291" w:rsidRPr="003B1E06" w:rsidRDefault="005129CE">
            <w:pPr>
              <w:pStyle w:val="TableParagraph"/>
              <w:ind w:right="472"/>
              <w:jc w:val="both"/>
              <w:rPr>
                <w:rFonts w:ascii="Times New Roman" w:hAnsi="Times New Roman" w:cs="Times New Roman"/>
                <w:sz w:val="21"/>
                <w:szCs w:val="21"/>
              </w:rPr>
            </w:pPr>
            <w:r w:rsidRPr="003B1E06">
              <w:rPr>
                <w:rFonts w:ascii="Times New Roman" w:hAnsi="Times New Roman" w:cs="Times New Roman" w:hint="eastAsia"/>
                <w:sz w:val="21"/>
                <w:szCs w:val="21"/>
              </w:rPr>
              <w:t>个人：</w:t>
            </w:r>
            <w:r w:rsidRPr="003B1E06">
              <w:rPr>
                <w:rFonts w:ascii="Helvetica" w:eastAsia="Helvetica" w:hAnsi="Helvetica" w:cs="Helvetica" w:hint="eastAsia"/>
                <w:sz w:val="21"/>
                <w:szCs w:val="21"/>
                <w:shd w:val="clear" w:color="auto" w:fill="FFFFFF"/>
                <w:lang/>
              </w:rPr>
              <w:t>对</w:t>
            </w:r>
            <w:r w:rsidRPr="003B1E06">
              <w:rPr>
                <w:rFonts w:ascii="Helvetica" w:eastAsia="Helvetica" w:hAnsi="Helvetica" w:cs="Helvetica"/>
                <w:sz w:val="21"/>
                <w:szCs w:val="21"/>
                <w:shd w:val="clear" w:color="auto" w:fill="FFFFFF"/>
                <w:lang/>
              </w:rPr>
              <w:t>相关责任人员暂停6个月以上1年以下执业活动</w:t>
            </w:r>
            <w:r w:rsidRPr="003B1E06">
              <w:rPr>
                <w:rFonts w:ascii="Helvetica" w:eastAsia="Helvetica" w:hAnsi="Helvetica" w:cs="Helvetica" w:hint="eastAsia"/>
                <w:sz w:val="21"/>
                <w:szCs w:val="21"/>
                <w:shd w:val="clear" w:color="auto" w:fill="FFFFFF"/>
                <w:lang/>
              </w:rPr>
              <w:t>，</w:t>
            </w:r>
            <w:r w:rsidRPr="003B1E06">
              <w:rPr>
                <w:rFonts w:ascii="Helvetica" w:eastAsia="Helvetica" w:hAnsi="Helvetica" w:cs="Helvetica"/>
                <w:sz w:val="21"/>
                <w:szCs w:val="21"/>
                <w:shd w:val="clear" w:color="auto" w:fill="FFFFFF"/>
                <w:lang/>
              </w:rPr>
              <w:t>直至由原发证部门吊销相关人员执业证书</w:t>
            </w:r>
            <w:r w:rsidRPr="003B1E06">
              <w:rPr>
                <w:rFonts w:ascii="Helvetica" w:eastAsia="Helvetica" w:hAnsi="Helvetica" w:cs="Helvetica" w:hint="eastAsia"/>
                <w:sz w:val="21"/>
                <w:szCs w:val="21"/>
                <w:shd w:val="clear" w:color="auto" w:fill="FFFFFF"/>
                <w:lang/>
              </w:rPr>
              <w:t>；</w:t>
            </w:r>
            <w:r w:rsidRPr="003B1E06">
              <w:rPr>
                <w:rFonts w:ascii="Helvetica" w:eastAsia="Helvetica" w:hAnsi="Helvetica" w:cs="Helvetica"/>
                <w:sz w:val="21"/>
                <w:szCs w:val="21"/>
                <w:shd w:val="clear" w:color="auto" w:fill="FFFFFF"/>
                <w:lang/>
              </w:rPr>
              <w:t>对违法单位的法定代表人、主要负责人、直接负责的主管人员和其他责任人员，没收违法行为发生期间自本单位所获收入，并处所获收入30%以上3倍以下罚款</w:t>
            </w:r>
          </w:p>
        </w:tc>
      </w:tr>
    </w:tbl>
    <w:p w:rsidR="004F5291" w:rsidRPr="003B1E06" w:rsidRDefault="004F5291">
      <w:pPr>
        <w:widowControl/>
        <w:shd w:val="clear" w:color="auto" w:fill="FFFFFF"/>
        <w:spacing w:line="360" w:lineRule="exact"/>
        <w:ind w:firstLine="420"/>
        <w:rPr>
          <w:rFonts w:ascii="Helvetica" w:eastAsia="Helvetica" w:hAnsi="Helvetica" w:cs="Helvetica"/>
          <w:sz w:val="21"/>
          <w:szCs w:val="21"/>
          <w:shd w:val="clear" w:color="auto" w:fill="FFFFFF"/>
          <w:lang/>
        </w:rPr>
      </w:pPr>
    </w:p>
    <w:p w:rsidR="00A509EE" w:rsidRPr="003B1E06" w:rsidRDefault="00A509EE">
      <w:pPr>
        <w:widowControl/>
        <w:shd w:val="clear" w:color="auto" w:fill="FFFFFF"/>
        <w:spacing w:line="360" w:lineRule="exact"/>
        <w:ind w:firstLine="420"/>
        <w:rPr>
          <w:rFonts w:ascii="Helvetica" w:eastAsia="Helvetica" w:hAnsi="Helvetica" w:cs="Helvetica"/>
          <w:sz w:val="21"/>
          <w:szCs w:val="21"/>
          <w:shd w:val="clear" w:color="auto" w:fill="FFFFFF"/>
          <w:lang/>
        </w:rPr>
      </w:pPr>
    </w:p>
    <w:p w:rsidR="00A509EE" w:rsidRPr="003B1E06" w:rsidRDefault="00551A8D" w:rsidP="005C29D4">
      <w:pPr>
        <w:ind w:firstLineChars="300" w:firstLine="663"/>
        <w:rPr>
          <w:b/>
          <w:shd w:val="clear" w:color="auto" w:fill="FFFFFF"/>
          <w:lang/>
        </w:rPr>
      </w:pPr>
      <w:bookmarkStart w:id="345" w:name="_Toc155623946"/>
      <w:r w:rsidRPr="003B1E06">
        <w:rPr>
          <w:b/>
          <w:shd w:val="clear" w:color="auto" w:fill="FFFFFF"/>
          <w:lang/>
        </w:rPr>
        <w:t>7</w:t>
      </w:r>
      <w:r w:rsidR="00A509EE" w:rsidRPr="003B1E06">
        <w:rPr>
          <w:b/>
          <w:shd w:val="clear" w:color="auto" w:fill="FFFFFF"/>
          <w:lang/>
        </w:rPr>
        <w:t>9.</w:t>
      </w:r>
      <w:r w:rsidR="00A509EE" w:rsidRPr="003B1E06">
        <w:rPr>
          <w:rFonts w:hint="eastAsia"/>
          <w:b/>
          <w:shd w:val="clear" w:color="auto" w:fill="FFFFFF"/>
          <w:lang/>
        </w:rPr>
        <w:t>重复使用一次性使用的医疗器械，或者未按照规定销毁使用过的一次性使用的医疗器械，拒不改正的</w:t>
      </w:r>
      <w:bookmarkEnd w:id="345"/>
    </w:p>
    <w:p w:rsidR="00A509EE" w:rsidRPr="003B1E06" w:rsidRDefault="00A509EE" w:rsidP="005C29D4">
      <w:pPr>
        <w:ind w:firstLineChars="300" w:firstLine="660"/>
        <w:rPr>
          <w:rFonts w:ascii="Times New Roman" w:hAnsi="Times New Roman" w:cs="Times New Roman"/>
        </w:rPr>
      </w:pPr>
      <w:bookmarkStart w:id="346" w:name="_Toc155623947"/>
      <w:r w:rsidRPr="003B1E06">
        <w:rPr>
          <w:rFonts w:ascii="Times New Roman" w:hAnsi="Times New Roman" w:cs="Times New Roman"/>
        </w:rPr>
        <w:t>法律依据：</w:t>
      </w:r>
      <w:bookmarkEnd w:id="346"/>
    </w:p>
    <w:p w:rsidR="00A509EE" w:rsidRPr="003B1E06" w:rsidRDefault="00A509EE" w:rsidP="00A509EE">
      <w:pPr>
        <w:widowControl/>
        <w:shd w:val="clear" w:color="auto" w:fill="FFFFFF"/>
        <w:spacing w:after="225" w:line="360" w:lineRule="atLeast"/>
        <w:ind w:firstLine="420"/>
        <w:rPr>
          <w:rFonts w:ascii="微软雅黑" w:eastAsia="微软雅黑" w:hAnsi="微软雅黑" w:cs="微软雅黑"/>
          <w:sz w:val="21"/>
          <w:szCs w:val="21"/>
          <w:shd w:val="clear" w:color="auto" w:fill="FFFFFF"/>
          <w:lang/>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微软雅黑" w:eastAsia="微软雅黑" w:hAnsi="微软雅黑" w:cs="微软雅黑" w:hint="eastAsia"/>
          <w:sz w:val="21"/>
          <w:szCs w:val="21"/>
          <w:shd w:val="clear" w:color="auto" w:fill="FFFFFF"/>
          <w:lang/>
        </w:rPr>
        <w:t>第九十条：有下列情形之一的，由县级以上人民政府卫生主管部门责令改正，给予警告；拒不改正的，处</w:t>
      </w:r>
      <w:r w:rsidRPr="003B1E06">
        <w:rPr>
          <w:rFonts w:ascii="Helvetica" w:eastAsia="Helvetica" w:hAnsi="Helvetica" w:cs="Helvetica"/>
          <w:sz w:val="21"/>
          <w:szCs w:val="21"/>
          <w:shd w:val="clear" w:color="auto" w:fill="FFFFFF"/>
          <w:lang/>
        </w:rPr>
        <w:t>5</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万元以下罚款；情节严重的，处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万元以下罚款，责令暂停相关医疗器械使用活动，直至由原发证部门吊销执业许可证，依法责令相关责任人员暂停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w:t>
      </w:r>
      <w:r w:rsidRPr="003B1E06">
        <w:rPr>
          <w:rFonts w:ascii="微软雅黑" w:eastAsia="微软雅黑" w:hAnsi="微软雅黑" w:cs="微软雅黑" w:hint="eastAsia"/>
          <w:sz w:val="21"/>
          <w:szCs w:val="21"/>
          <w:shd w:val="clear" w:color="auto" w:fill="FFFFFF"/>
          <w:lang/>
        </w:rPr>
        <w:lastRenderedPageBreak/>
        <w:t>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倍以下罚款，依法给予处分：（二）医疗器械使用单位重复使用一次性使用的医疗器械，或者未按照规定销毁使用过的一次性使用的医疗器械</w:t>
      </w:r>
    </w:p>
    <w:p w:rsidR="00A509EE" w:rsidRPr="003B1E06" w:rsidRDefault="00A509EE" w:rsidP="00A509EE">
      <w:pPr>
        <w:widowControl/>
        <w:shd w:val="clear" w:color="auto" w:fill="FFFFFF"/>
        <w:spacing w:after="225" w:line="360" w:lineRule="atLeast"/>
        <w:ind w:firstLine="420"/>
        <w:rPr>
          <w:rFonts w:ascii="Helvetica" w:eastAsia="Helvetica" w:hAnsi="Helvetica" w:cs="Helvetica"/>
          <w:sz w:val="21"/>
          <w:szCs w:val="21"/>
          <w:shd w:val="clear" w:color="auto" w:fill="FFFFFF"/>
          <w:lang/>
        </w:rPr>
      </w:pPr>
      <w:r w:rsidRPr="003B1E06">
        <w:rPr>
          <w:rFonts w:ascii="微软雅黑" w:eastAsia="微软雅黑" w:hAnsi="微软雅黑" w:cs="微软雅黑" w:hint="eastAsia"/>
          <w:sz w:val="21"/>
          <w:szCs w:val="21"/>
          <w:shd w:val="clear" w:color="auto" w:fill="FFFFFF"/>
          <w:lang/>
        </w:rPr>
        <w:t>裁量标准：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18"/>
        <w:gridCol w:w="9183"/>
        <w:gridCol w:w="3491"/>
      </w:tblGrid>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裁量阶次</w:t>
            </w:r>
          </w:p>
        </w:tc>
        <w:tc>
          <w:tcPr>
            <w:tcW w:w="9183" w:type="dxa"/>
            <w:vAlign w:val="center"/>
          </w:tcPr>
          <w:p w:rsidR="00187AF8" w:rsidRPr="003B1E06" w:rsidRDefault="00187AF8" w:rsidP="00187AF8">
            <w:pPr>
              <w:spacing w:before="1"/>
              <w:ind w:left="4089" w:right="4073"/>
              <w:jc w:val="center"/>
              <w:rPr>
                <w:sz w:val="21"/>
                <w:szCs w:val="21"/>
              </w:rPr>
            </w:pPr>
            <w:r w:rsidRPr="003B1E06">
              <w:rPr>
                <w:sz w:val="21"/>
                <w:szCs w:val="21"/>
              </w:rPr>
              <w:t>情节后果</w:t>
            </w:r>
          </w:p>
        </w:tc>
        <w:tc>
          <w:tcPr>
            <w:tcW w:w="3491" w:type="dxa"/>
            <w:vAlign w:val="center"/>
          </w:tcPr>
          <w:p w:rsidR="00187AF8" w:rsidRPr="003B1E06" w:rsidRDefault="00187AF8" w:rsidP="00187AF8">
            <w:pPr>
              <w:spacing w:before="1"/>
              <w:ind w:left="1245" w:right="1226"/>
              <w:jc w:val="center"/>
              <w:rPr>
                <w:sz w:val="21"/>
                <w:szCs w:val="21"/>
              </w:rPr>
            </w:pPr>
            <w:r w:rsidRPr="003B1E06">
              <w:rPr>
                <w:sz w:val="21"/>
                <w:szCs w:val="21"/>
              </w:rPr>
              <w:t>裁量幅度</w:t>
            </w:r>
          </w:p>
        </w:tc>
      </w:tr>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从</w:t>
            </w:r>
            <w:r w:rsidRPr="003B1E06">
              <w:rPr>
                <w:sz w:val="21"/>
                <w:szCs w:val="21"/>
              </w:rPr>
              <w:t>轻</w:t>
            </w:r>
          </w:p>
        </w:tc>
        <w:tc>
          <w:tcPr>
            <w:tcW w:w="9183" w:type="dxa"/>
            <w:vAlign w:val="center"/>
          </w:tcPr>
          <w:p w:rsidR="00187AF8" w:rsidRPr="003B1E06" w:rsidRDefault="00187AF8" w:rsidP="00187AF8">
            <w:pPr>
              <w:spacing w:before="1"/>
              <w:ind w:left="106"/>
              <w:jc w:val="center"/>
              <w:rPr>
                <w:sz w:val="21"/>
                <w:szCs w:val="21"/>
              </w:rPr>
            </w:pPr>
            <w:r w:rsidRPr="003B1E06">
              <w:rPr>
                <w:rFonts w:hint="eastAsia"/>
                <w:sz w:val="21"/>
                <w:szCs w:val="21"/>
              </w:rPr>
              <w:t>重复使用一次性使用的医疗器械或者未按照规定销毁使用过的一次性使用的医疗器械</w:t>
            </w:r>
            <w:r w:rsidRPr="003B1E06">
              <w:rPr>
                <w:sz w:val="21"/>
                <w:szCs w:val="21"/>
              </w:rPr>
              <w:t>在</w:t>
            </w:r>
            <w:r w:rsidRPr="003B1E06">
              <w:rPr>
                <w:rFonts w:ascii="Times New Roman" w:eastAsia="Times New Roman" w:hint="eastAsia"/>
                <w:sz w:val="21"/>
                <w:szCs w:val="21"/>
              </w:rPr>
              <w:t>5</w:t>
            </w:r>
            <w:r w:rsidRPr="003B1E06">
              <w:rPr>
                <w:sz w:val="21"/>
                <w:szCs w:val="21"/>
              </w:rPr>
              <w:t>件次以下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650</w:t>
            </w:r>
            <w:r w:rsidRPr="003B1E06">
              <w:rPr>
                <w:rFonts w:ascii="Times New Roman" w:hAnsi="Times New Roman" w:cs="Times New Roman"/>
                <w:sz w:val="21"/>
                <w:szCs w:val="21"/>
              </w:rPr>
              <w:t>00</w:t>
            </w:r>
            <w:r w:rsidRPr="003B1E06">
              <w:rPr>
                <w:rFonts w:ascii="Times New Roman" w:hAnsi="Times New Roman" w:cs="Times New Roman"/>
                <w:sz w:val="21"/>
                <w:szCs w:val="21"/>
              </w:rPr>
              <w:t>元</w:t>
            </w:r>
          </w:p>
        </w:tc>
      </w:tr>
      <w:tr w:rsidR="00187AF8" w:rsidRPr="003B1E06" w:rsidTr="00BD4E6E">
        <w:trPr>
          <w:trHeight w:val="1037"/>
          <w:jc w:val="center"/>
        </w:trPr>
        <w:tc>
          <w:tcPr>
            <w:tcW w:w="1218" w:type="dxa"/>
            <w:vAlign w:val="center"/>
          </w:tcPr>
          <w:p w:rsidR="00187AF8" w:rsidRPr="003B1E06" w:rsidRDefault="00187AF8" w:rsidP="00187AF8">
            <w:pPr>
              <w:spacing w:before="171"/>
              <w:ind w:left="109" w:right="89"/>
              <w:jc w:val="center"/>
              <w:rPr>
                <w:sz w:val="21"/>
                <w:szCs w:val="21"/>
              </w:rPr>
            </w:pPr>
            <w:r w:rsidRPr="003B1E06">
              <w:rPr>
                <w:sz w:val="21"/>
                <w:szCs w:val="21"/>
              </w:rPr>
              <w:t>一般</w:t>
            </w:r>
          </w:p>
        </w:tc>
        <w:tc>
          <w:tcPr>
            <w:tcW w:w="9183" w:type="dxa"/>
            <w:vAlign w:val="center"/>
          </w:tcPr>
          <w:p w:rsidR="00187AF8" w:rsidRPr="003B1E06" w:rsidRDefault="00187AF8" w:rsidP="00187AF8">
            <w:pPr>
              <w:spacing w:line="460" w:lineRule="atLeast"/>
              <w:ind w:left="108" w:right="85"/>
              <w:jc w:val="both"/>
              <w:rPr>
                <w:sz w:val="21"/>
                <w:szCs w:val="21"/>
              </w:rPr>
            </w:pPr>
            <w:r w:rsidRPr="003B1E06">
              <w:rPr>
                <w:rFonts w:hint="eastAsia"/>
                <w:spacing w:val="-4"/>
                <w:sz w:val="21"/>
                <w:szCs w:val="21"/>
              </w:rPr>
              <w:t>重复使用一次性使用的医疗器械或者未按照规定销毁使用过的一次性使用的医疗器械</w:t>
            </w:r>
            <w:r w:rsidRPr="003B1E06">
              <w:rPr>
                <w:spacing w:val="-4"/>
                <w:sz w:val="21"/>
                <w:szCs w:val="21"/>
              </w:rPr>
              <w:t xml:space="preserve">在 </w:t>
            </w:r>
            <w:r w:rsidRPr="003B1E06">
              <w:rPr>
                <w:rFonts w:ascii="Times New Roman" w:eastAsia="Times New Roman"/>
                <w:sz w:val="21"/>
                <w:szCs w:val="21"/>
              </w:rPr>
              <w:t xml:space="preserve">6 </w:t>
            </w:r>
            <w:r w:rsidRPr="003B1E06">
              <w:rPr>
                <w:spacing w:val="-12"/>
                <w:sz w:val="21"/>
                <w:szCs w:val="21"/>
              </w:rPr>
              <w:t xml:space="preserve">件次以上 </w:t>
            </w:r>
            <w:r w:rsidRPr="003B1E06">
              <w:rPr>
                <w:rFonts w:ascii="Times New Roman" w:eastAsia="Times New Roman"/>
                <w:spacing w:val="-3"/>
                <w:sz w:val="21"/>
                <w:szCs w:val="21"/>
              </w:rPr>
              <w:t>1</w:t>
            </w:r>
            <w:r w:rsidRPr="003B1E06">
              <w:rPr>
                <w:rFonts w:ascii="Times New Roman" w:eastAsia="Times New Roman" w:hint="eastAsia"/>
                <w:spacing w:val="-3"/>
                <w:sz w:val="21"/>
                <w:szCs w:val="21"/>
              </w:rPr>
              <w:t>0</w:t>
            </w:r>
            <w:r w:rsidRPr="003B1E06">
              <w:rPr>
                <w:spacing w:val="-5"/>
                <w:sz w:val="21"/>
                <w:szCs w:val="21"/>
              </w:rPr>
              <w:t>件次以下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85000</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Align w:val="center"/>
          </w:tcPr>
          <w:p w:rsidR="00187AF8" w:rsidRPr="003B1E06" w:rsidRDefault="00187AF8" w:rsidP="00187AF8">
            <w:pPr>
              <w:ind w:left="109" w:right="89"/>
              <w:jc w:val="center"/>
              <w:rPr>
                <w:sz w:val="21"/>
                <w:szCs w:val="21"/>
              </w:rPr>
            </w:pPr>
            <w:r w:rsidRPr="003B1E06">
              <w:rPr>
                <w:sz w:val="21"/>
                <w:szCs w:val="21"/>
              </w:rPr>
              <w:t>较重</w:t>
            </w:r>
          </w:p>
        </w:tc>
        <w:tc>
          <w:tcPr>
            <w:tcW w:w="9183" w:type="dxa"/>
            <w:vAlign w:val="center"/>
          </w:tcPr>
          <w:p w:rsidR="00187AF8" w:rsidRPr="003B1E06" w:rsidRDefault="00187AF8" w:rsidP="00187AF8">
            <w:pPr>
              <w:ind w:left="106"/>
              <w:jc w:val="center"/>
              <w:rPr>
                <w:sz w:val="21"/>
                <w:szCs w:val="21"/>
              </w:rPr>
            </w:pPr>
            <w:r w:rsidRPr="003B1E06">
              <w:rPr>
                <w:rFonts w:hint="eastAsia"/>
                <w:spacing w:val="-4"/>
                <w:sz w:val="21"/>
                <w:szCs w:val="21"/>
              </w:rPr>
              <w:t>重复使用一次性使用的医疗器械或者未按照规定销毁使用过的一次性使用的医疗器械</w:t>
            </w:r>
            <w:r w:rsidRPr="003B1E06">
              <w:rPr>
                <w:spacing w:val="-4"/>
                <w:sz w:val="21"/>
                <w:szCs w:val="21"/>
              </w:rPr>
              <w:t xml:space="preserve">在 </w:t>
            </w:r>
            <w:r w:rsidRPr="003B1E06">
              <w:rPr>
                <w:rFonts w:ascii="Times New Roman" w:eastAsia="Times New Roman"/>
                <w:spacing w:val="-3"/>
                <w:sz w:val="21"/>
                <w:szCs w:val="21"/>
              </w:rPr>
              <w:t xml:space="preserve">11 </w:t>
            </w:r>
            <w:r w:rsidRPr="003B1E06">
              <w:rPr>
                <w:spacing w:val="-4"/>
                <w:sz w:val="21"/>
                <w:szCs w:val="21"/>
              </w:rPr>
              <w:t>件次以上，经责令限期改正</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Merge w:val="restart"/>
            <w:vAlign w:val="center"/>
          </w:tcPr>
          <w:p w:rsidR="00187AF8" w:rsidRPr="003B1E06" w:rsidRDefault="00187AF8" w:rsidP="00187AF8">
            <w:pPr>
              <w:ind w:left="109" w:right="89"/>
              <w:jc w:val="center"/>
              <w:rPr>
                <w:sz w:val="21"/>
                <w:szCs w:val="21"/>
              </w:rPr>
            </w:pPr>
            <w:r w:rsidRPr="003B1E06">
              <w:rPr>
                <w:rFonts w:hint="eastAsia"/>
                <w:sz w:val="21"/>
                <w:szCs w:val="21"/>
              </w:rPr>
              <w:t>从重</w:t>
            </w:r>
          </w:p>
        </w:tc>
        <w:tc>
          <w:tcPr>
            <w:tcW w:w="9183" w:type="dxa"/>
            <w:vMerge w:val="restart"/>
            <w:vAlign w:val="center"/>
          </w:tcPr>
          <w:p w:rsidR="00187AF8" w:rsidRPr="003B1E06" w:rsidRDefault="00187AF8" w:rsidP="00187AF8">
            <w:pPr>
              <w:ind w:left="106"/>
              <w:jc w:val="center"/>
              <w:rPr>
                <w:spacing w:val="-4"/>
                <w:sz w:val="21"/>
                <w:szCs w:val="21"/>
              </w:rPr>
            </w:pPr>
            <w:r w:rsidRPr="003B1E06">
              <w:rPr>
                <w:rFonts w:hint="eastAsia"/>
                <w:spacing w:val="-4"/>
                <w:sz w:val="21"/>
                <w:szCs w:val="21"/>
              </w:rPr>
              <w:t>情节严重的</w:t>
            </w:r>
          </w:p>
        </w:tc>
        <w:tc>
          <w:tcPr>
            <w:tcW w:w="3491" w:type="dxa"/>
            <w:vAlign w:val="center"/>
          </w:tcPr>
          <w:p w:rsidR="00187AF8" w:rsidRPr="003B1E06" w:rsidRDefault="00187AF8" w:rsidP="00187AF8">
            <w:pPr>
              <w:ind w:right="472"/>
              <w:rPr>
                <w:rFonts w:ascii="Times New Roman" w:hAnsi="Times New Roman" w:cs="Times New Roman"/>
                <w:sz w:val="21"/>
                <w:szCs w:val="21"/>
              </w:rPr>
            </w:pPr>
            <w:r w:rsidRPr="003B1E06">
              <w:rPr>
                <w:rFonts w:ascii="微软雅黑" w:eastAsia="微软雅黑" w:hAnsi="微软雅黑" w:cs="微软雅黑" w:hint="eastAsia"/>
                <w:sz w:val="21"/>
                <w:szCs w:val="21"/>
                <w:shd w:val="clear" w:color="auto" w:fill="FFFFFF"/>
                <w:lang/>
              </w:rPr>
              <w:t>单位：处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w:t>
            </w:r>
          </w:p>
        </w:tc>
      </w:tr>
      <w:tr w:rsidR="00A509EE" w:rsidRPr="003B1E06" w:rsidTr="00BD4E6E">
        <w:trPr>
          <w:trHeight w:val="985"/>
          <w:jc w:val="center"/>
        </w:trPr>
        <w:tc>
          <w:tcPr>
            <w:tcW w:w="1218" w:type="dxa"/>
            <w:vMerge/>
            <w:vAlign w:val="center"/>
          </w:tcPr>
          <w:p w:rsidR="00A509EE" w:rsidRPr="003B1E06" w:rsidRDefault="00A509EE" w:rsidP="00A509EE">
            <w:pPr>
              <w:ind w:left="109" w:right="89"/>
              <w:jc w:val="center"/>
              <w:rPr>
                <w:sz w:val="21"/>
                <w:szCs w:val="21"/>
              </w:rPr>
            </w:pPr>
          </w:p>
        </w:tc>
        <w:tc>
          <w:tcPr>
            <w:tcW w:w="9183" w:type="dxa"/>
            <w:vMerge/>
            <w:vAlign w:val="center"/>
          </w:tcPr>
          <w:p w:rsidR="00A509EE" w:rsidRPr="003B1E06" w:rsidRDefault="00A509EE" w:rsidP="00A509EE">
            <w:pPr>
              <w:ind w:left="106"/>
              <w:jc w:val="center"/>
              <w:rPr>
                <w:spacing w:val="-4"/>
                <w:sz w:val="21"/>
                <w:szCs w:val="21"/>
              </w:rPr>
            </w:pPr>
          </w:p>
        </w:tc>
        <w:tc>
          <w:tcPr>
            <w:tcW w:w="3491" w:type="dxa"/>
            <w:vAlign w:val="center"/>
          </w:tcPr>
          <w:p w:rsidR="00A509EE" w:rsidRPr="003B1E06" w:rsidRDefault="00A509EE" w:rsidP="00A509EE">
            <w:pPr>
              <w:ind w:right="472"/>
              <w:jc w:val="both"/>
              <w:rPr>
                <w:rFonts w:ascii="Times New Roman" w:hAnsi="Times New Roman" w:cs="Times New Roman"/>
                <w:sz w:val="21"/>
                <w:szCs w:val="21"/>
              </w:rPr>
            </w:pPr>
            <w:r w:rsidRPr="003B1E06">
              <w:rPr>
                <w:rFonts w:ascii="Times New Roman" w:hAnsi="Times New Roman" w:cs="Times New Roman" w:hint="eastAsia"/>
                <w:sz w:val="21"/>
                <w:szCs w:val="21"/>
              </w:rPr>
              <w:t>个人：</w:t>
            </w:r>
            <w:r w:rsidRPr="003B1E06">
              <w:rPr>
                <w:rFonts w:ascii="微软雅黑" w:eastAsia="微软雅黑" w:hAnsi="微软雅黑" w:cs="微软雅黑" w:hint="eastAsia"/>
                <w:sz w:val="21"/>
                <w:szCs w:val="21"/>
                <w:shd w:val="clear" w:color="auto" w:fill="FFFFFF"/>
                <w:lang/>
              </w:rPr>
              <w:t>对相关责任人员暂停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w:t>
            </w:r>
          </w:p>
        </w:tc>
      </w:tr>
    </w:tbl>
    <w:p w:rsidR="00A509EE" w:rsidRPr="003B1E06" w:rsidRDefault="00A509EE" w:rsidP="00A509EE">
      <w:pPr>
        <w:widowControl/>
        <w:shd w:val="clear" w:color="auto" w:fill="FFFFFF"/>
        <w:spacing w:line="360" w:lineRule="exact"/>
        <w:ind w:firstLine="420"/>
        <w:rPr>
          <w:rFonts w:ascii="Helvetica" w:eastAsia="Helvetica" w:hAnsi="Helvetica" w:cs="Helvetica"/>
          <w:sz w:val="21"/>
          <w:szCs w:val="21"/>
          <w:shd w:val="clear" w:color="auto" w:fill="FFFFFF"/>
          <w:lang/>
        </w:rPr>
      </w:pPr>
    </w:p>
    <w:p w:rsidR="00EC1D4C" w:rsidRPr="003B1E06" w:rsidRDefault="00551A8D" w:rsidP="005C29D4">
      <w:pPr>
        <w:ind w:firstLineChars="300" w:firstLine="663"/>
        <w:rPr>
          <w:b/>
          <w:shd w:val="clear" w:color="auto" w:fill="FFFFFF"/>
          <w:lang/>
        </w:rPr>
      </w:pPr>
      <w:bookmarkStart w:id="347" w:name="_Toc155623948"/>
      <w:r w:rsidRPr="003B1E06">
        <w:rPr>
          <w:b/>
          <w:shd w:val="clear" w:color="auto" w:fill="FFFFFF"/>
          <w:lang/>
        </w:rPr>
        <w:t>8</w:t>
      </w:r>
      <w:r w:rsidR="00EC1D4C" w:rsidRPr="003B1E06">
        <w:rPr>
          <w:b/>
          <w:shd w:val="clear" w:color="auto" w:fill="FFFFFF"/>
          <w:lang/>
        </w:rPr>
        <w:t>0.</w:t>
      </w:r>
      <w:r w:rsidR="00EC1D4C" w:rsidRPr="003B1E06">
        <w:rPr>
          <w:rFonts w:hint="eastAsia"/>
          <w:b/>
          <w:shd w:val="clear" w:color="auto" w:fill="FFFFFF"/>
          <w:lang/>
        </w:rPr>
        <w:t>未按照规定将大型医疗器械以及植入和介入类医疗器械的信息记载到病历等相关记录中，拒不改正的</w:t>
      </w:r>
      <w:bookmarkEnd w:id="347"/>
    </w:p>
    <w:p w:rsidR="00EC1D4C" w:rsidRPr="003B1E06" w:rsidRDefault="00EC1D4C" w:rsidP="005C29D4">
      <w:pPr>
        <w:ind w:firstLineChars="300" w:firstLine="660"/>
        <w:rPr>
          <w:rFonts w:ascii="Times New Roman" w:hAnsi="Times New Roman" w:cs="Times New Roman"/>
        </w:rPr>
      </w:pPr>
      <w:bookmarkStart w:id="348" w:name="_Toc155623949"/>
      <w:r w:rsidRPr="003B1E06">
        <w:rPr>
          <w:rFonts w:ascii="Times New Roman" w:hAnsi="Times New Roman" w:cs="Times New Roman"/>
        </w:rPr>
        <w:t>法律依据：</w:t>
      </w:r>
      <w:bookmarkEnd w:id="348"/>
    </w:p>
    <w:p w:rsidR="00EC1D4C" w:rsidRPr="003B1E06" w:rsidRDefault="00EC1D4C" w:rsidP="00EC1D4C">
      <w:pPr>
        <w:widowControl/>
        <w:shd w:val="clear" w:color="auto" w:fill="FFFFFF"/>
        <w:spacing w:after="225" w:line="360" w:lineRule="atLeast"/>
        <w:ind w:firstLine="420"/>
        <w:rPr>
          <w:rFonts w:ascii="微软雅黑" w:eastAsia="微软雅黑" w:hAnsi="微软雅黑" w:cs="微软雅黑"/>
          <w:sz w:val="21"/>
          <w:szCs w:val="21"/>
          <w:shd w:val="clear" w:color="auto" w:fill="FFFFFF"/>
          <w:lang/>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微软雅黑" w:eastAsia="微软雅黑" w:hAnsi="微软雅黑" w:cs="微软雅黑" w:hint="eastAsia"/>
          <w:sz w:val="21"/>
          <w:szCs w:val="21"/>
          <w:shd w:val="clear" w:color="auto" w:fill="FFFFFF"/>
          <w:lang/>
        </w:rPr>
        <w:t>第九十条：有下列情形之一的，由县级以上人民政府卫生主管部门责令改正，给予警告；拒不改正的，处</w:t>
      </w:r>
      <w:r w:rsidRPr="003B1E06">
        <w:rPr>
          <w:rFonts w:ascii="Helvetica" w:eastAsia="Helvetica" w:hAnsi="Helvetica" w:cs="Helvetica"/>
          <w:sz w:val="21"/>
          <w:szCs w:val="21"/>
          <w:shd w:val="clear" w:color="auto" w:fill="FFFFFF"/>
          <w:lang/>
        </w:rPr>
        <w:t>5</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万元以下罚款；情节严重的，处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万元以下罚款，责令暂停相关医疗器械使用活动，直至由原发证部门吊销执业许可证，依法</w:t>
      </w:r>
      <w:r w:rsidRPr="003B1E06">
        <w:rPr>
          <w:rFonts w:ascii="微软雅黑" w:eastAsia="微软雅黑" w:hAnsi="微软雅黑" w:cs="微软雅黑" w:hint="eastAsia"/>
          <w:sz w:val="21"/>
          <w:szCs w:val="21"/>
          <w:shd w:val="clear" w:color="auto" w:fill="FFFFFF"/>
          <w:lang/>
        </w:rPr>
        <w:lastRenderedPageBreak/>
        <w:t>责令相关责任人员暂停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倍以下罚款，依法给予处分：（三）医疗器械使用单位未按照规定将大型医疗器械以及植入和介入类医疗器械的信息记载到病历等相关记录中</w:t>
      </w:r>
    </w:p>
    <w:p w:rsidR="00EC1D4C" w:rsidRPr="003B1E06" w:rsidRDefault="00EC1D4C" w:rsidP="00EC1D4C">
      <w:pPr>
        <w:widowControl/>
        <w:shd w:val="clear" w:color="auto" w:fill="FFFFFF"/>
        <w:spacing w:after="225" w:line="360" w:lineRule="atLeast"/>
        <w:ind w:firstLine="420"/>
        <w:rPr>
          <w:rFonts w:ascii="Helvetica" w:eastAsia="Helvetica" w:hAnsi="Helvetica" w:cs="Helvetica"/>
          <w:sz w:val="21"/>
          <w:szCs w:val="21"/>
          <w:shd w:val="clear" w:color="auto" w:fill="FFFFFF"/>
          <w:lang/>
        </w:rPr>
      </w:pPr>
      <w:r w:rsidRPr="003B1E06">
        <w:rPr>
          <w:rFonts w:ascii="微软雅黑" w:eastAsia="微软雅黑" w:hAnsi="微软雅黑" w:cs="微软雅黑" w:hint="eastAsia"/>
          <w:sz w:val="21"/>
          <w:szCs w:val="21"/>
          <w:shd w:val="clear" w:color="auto" w:fill="FFFFFF"/>
          <w:lang/>
        </w:rPr>
        <w:t>裁量标准：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18"/>
        <w:gridCol w:w="9183"/>
        <w:gridCol w:w="3491"/>
      </w:tblGrid>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裁量阶次</w:t>
            </w:r>
          </w:p>
        </w:tc>
        <w:tc>
          <w:tcPr>
            <w:tcW w:w="9183" w:type="dxa"/>
            <w:vAlign w:val="center"/>
          </w:tcPr>
          <w:p w:rsidR="00187AF8" w:rsidRPr="003B1E06" w:rsidRDefault="00187AF8" w:rsidP="00187AF8">
            <w:pPr>
              <w:spacing w:before="1"/>
              <w:ind w:left="4089" w:right="4073"/>
              <w:jc w:val="center"/>
              <w:rPr>
                <w:sz w:val="21"/>
                <w:szCs w:val="21"/>
              </w:rPr>
            </w:pPr>
            <w:r w:rsidRPr="003B1E06">
              <w:rPr>
                <w:sz w:val="21"/>
                <w:szCs w:val="21"/>
              </w:rPr>
              <w:t>情节后果</w:t>
            </w:r>
          </w:p>
        </w:tc>
        <w:tc>
          <w:tcPr>
            <w:tcW w:w="3491" w:type="dxa"/>
            <w:vAlign w:val="center"/>
          </w:tcPr>
          <w:p w:rsidR="00187AF8" w:rsidRPr="003B1E06" w:rsidRDefault="00187AF8" w:rsidP="00187AF8">
            <w:pPr>
              <w:spacing w:before="1"/>
              <w:ind w:left="1245" w:right="1226"/>
              <w:jc w:val="center"/>
              <w:rPr>
                <w:sz w:val="21"/>
                <w:szCs w:val="21"/>
              </w:rPr>
            </w:pPr>
            <w:r w:rsidRPr="003B1E06">
              <w:rPr>
                <w:sz w:val="21"/>
                <w:szCs w:val="21"/>
              </w:rPr>
              <w:t>裁量幅度</w:t>
            </w:r>
          </w:p>
        </w:tc>
      </w:tr>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从</w:t>
            </w:r>
            <w:r w:rsidRPr="003B1E06">
              <w:rPr>
                <w:sz w:val="21"/>
                <w:szCs w:val="21"/>
              </w:rPr>
              <w:t>轻</w:t>
            </w:r>
          </w:p>
        </w:tc>
        <w:tc>
          <w:tcPr>
            <w:tcW w:w="9183" w:type="dxa"/>
            <w:vAlign w:val="center"/>
          </w:tcPr>
          <w:p w:rsidR="00187AF8" w:rsidRPr="003B1E06" w:rsidRDefault="00187AF8" w:rsidP="00187AF8">
            <w:pPr>
              <w:spacing w:before="1"/>
              <w:ind w:left="106"/>
              <w:jc w:val="center"/>
              <w:rPr>
                <w:sz w:val="21"/>
                <w:szCs w:val="21"/>
              </w:rPr>
            </w:pPr>
            <w:r w:rsidRPr="003B1E06">
              <w:rPr>
                <w:rFonts w:hint="eastAsia"/>
                <w:sz w:val="21"/>
                <w:szCs w:val="21"/>
              </w:rPr>
              <w:t>未按照规定将大型医疗器械以及植入和介入类医疗器械的信息记载到病历等相关记录</w:t>
            </w:r>
            <w:r w:rsidRPr="003B1E06">
              <w:rPr>
                <w:sz w:val="21"/>
                <w:szCs w:val="21"/>
              </w:rPr>
              <w:t>在</w:t>
            </w:r>
            <w:r w:rsidRPr="003B1E06">
              <w:rPr>
                <w:rFonts w:ascii="Times New Roman" w:eastAsia="Times New Roman" w:hint="eastAsia"/>
                <w:sz w:val="21"/>
                <w:szCs w:val="21"/>
              </w:rPr>
              <w:t>5</w:t>
            </w:r>
            <w:r w:rsidRPr="003B1E06">
              <w:rPr>
                <w:rFonts w:asciiTheme="minorEastAsia" w:eastAsiaTheme="minorEastAsia" w:hAnsiTheme="minorEastAsia" w:hint="eastAsia"/>
                <w:sz w:val="21"/>
                <w:szCs w:val="21"/>
              </w:rPr>
              <w:t>人</w:t>
            </w:r>
            <w:r w:rsidRPr="003B1E06">
              <w:rPr>
                <w:sz w:val="21"/>
                <w:szCs w:val="21"/>
              </w:rPr>
              <w:t>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650</w:t>
            </w:r>
            <w:r w:rsidRPr="003B1E06">
              <w:rPr>
                <w:rFonts w:ascii="Times New Roman" w:hAnsi="Times New Roman" w:cs="Times New Roman"/>
                <w:sz w:val="21"/>
                <w:szCs w:val="21"/>
              </w:rPr>
              <w:t>00</w:t>
            </w:r>
            <w:r w:rsidRPr="003B1E06">
              <w:rPr>
                <w:rFonts w:ascii="Times New Roman" w:hAnsi="Times New Roman" w:cs="Times New Roman"/>
                <w:sz w:val="21"/>
                <w:szCs w:val="21"/>
              </w:rPr>
              <w:t>元</w:t>
            </w:r>
          </w:p>
        </w:tc>
      </w:tr>
      <w:tr w:rsidR="00187AF8" w:rsidRPr="003B1E06" w:rsidTr="00BD4E6E">
        <w:trPr>
          <w:trHeight w:val="1037"/>
          <w:jc w:val="center"/>
        </w:trPr>
        <w:tc>
          <w:tcPr>
            <w:tcW w:w="1218" w:type="dxa"/>
            <w:vAlign w:val="center"/>
          </w:tcPr>
          <w:p w:rsidR="00187AF8" w:rsidRPr="003B1E06" w:rsidRDefault="00187AF8" w:rsidP="00187AF8">
            <w:pPr>
              <w:spacing w:before="171"/>
              <w:ind w:left="109" w:right="89"/>
              <w:jc w:val="center"/>
              <w:rPr>
                <w:sz w:val="21"/>
                <w:szCs w:val="21"/>
              </w:rPr>
            </w:pPr>
            <w:r w:rsidRPr="003B1E06">
              <w:rPr>
                <w:sz w:val="21"/>
                <w:szCs w:val="21"/>
              </w:rPr>
              <w:t>一般</w:t>
            </w:r>
          </w:p>
        </w:tc>
        <w:tc>
          <w:tcPr>
            <w:tcW w:w="9183" w:type="dxa"/>
            <w:vAlign w:val="center"/>
          </w:tcPr>
          <w:p w:rsidR="00187AF8" w:rsidRPr="003B1E06" w:rsidRDefault="00187AF8" w:rsidP="00187AF8">
            <w:pPr>
              <w:spacing w:line="460" w:lineRule="atLeast"/>
              <w:ind w:left="108" w:right="85"/>
              <w:jc w:val="both"/>
              <w:rPr>
                <w:sz w:val="21"/>
                <w:szCs w:val="21"/>
              </w:rPr>
            </w:pPr>
            <w:r w:rsidRPr="003B1E06">
              <w:rPr>
                <w:rFonts w:hint="eastAsia"/>
                <w:spacing w:val="-4"/>
                <w:sz w:val="21"/>
                <w:szCs w:val="21"/>
              </w:rPr>
              <w:t>未按照规定将大型医疗器械以及植入和介入类医疗器械的信息记载到病历等相关记录中</w:t>
            </w:r>
            <w:r w:rsidRPr="003B1E06">
              <w:rPr>
                <w:spacing w:val="-4"/>
                <w:sz w:val="21"/>
                <w:szCs w:val="21"/>
              </w:rPr>
              <w:t xml:space="preserve">在 </w:t>
            </w:r>
            <w:r w:rsidRPr="003B1E06">
              <w:rPr>
                <w:rFonts w:ascii="Times New Roman" w:eastAsia="Times New Roman"/>
                <w:sz w:val="21"/>
                <w:szCs w:val="21"/>
              </w:rPr>
              <w:t xml:space="preserve">6 </w:t>
            </w:r>
            <w:r w:rsidRPr="003B1E06">
              <w:rPr>
                <w:rFonts w:asciiTheme="minorEastAsia" w:eastAsiaTheme="minorEastAsia" w:hAnsiTheme="minorEastAsia" w:hint="eastAsia"/>
                <w:sz w:val="21"/>
                <w:szCs w:val="21"/>
              </w:rPr>
              <w:t>人</w:t>
            </w:r>
            <w:r w:rsidRPr="003B1E06">
              <w:rPr>
                <w:spacing w:val="-12"/>
                <w:sz w:val="21"/>
                <w:szCs w:val="21"/>
              </w:rPr>
              <w:t>次以上</w:t>
            </w:r>
            <w:r w:rsidRPr="003B1E06">
              <w:rPr>
                <w:rFonts w:ascii="Times New Roman" w:eastAsia="Times New Roman"/>
                <w:spacing w:val="-3"/>
                <w:sz w:val="21"/>
                <w:szCs w:val="21"/>
              </w:rPr>
              <w:t>1</w:t>
            </w:r>
            <w:r w:rsidRPr="003B1E06">
              <w:rPr>
                <w:rFonts w:ascii="Times New Roman" w:eastAsia="Times New Roman" w:hint="eastAsia"/>
                <w:spacing w:val="-3"/>
                <w:sz w:val="21"/>
                <w:szCs w:val="21"/>
              </w:rPr>
              <w:t>0</w:t>
            </w:r>
            <w:r w:rsidRPr="003B1E06">
              <w:rPr>
                <w:rFonts w:asciiTheme="minorEastAsia" w:eastAsiaTheme="minorEastAsia" w:hAnsiTheme="minorEastAsia" w:hint="eastAsia"/>
                <w:spacing w:val="-3"/>
                <w:sz w:val="21"/>
                <w:szCs w:val="21"/>
              </w:rPr>
              <w:t>人</w:t>
            </w:r>
            <w:r w:rsidRPr="003B1E06">
              <w:rPr>
                <w:spacing w:val="-5"/>
                <w:sz w:val="21"/>
                <w:szCs w:val="21"/>
              </w:rPr>
              <w:t>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85000</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Align w:val="center"/>
          </w:tcPr>
          <w:p w:rsidR="00187AF8" w:rsidRPr="003B1E06" w:rsidRDefault="00187AF8" w:rsidP="00187AF8">
            <w:pPr>
              <w:ind w:left="109" w:right="89"/>
              <w:jc w:val="center"/>
              <w:rPr>
                <w:sz w:val="21"/>
                <w:szCs w:val="21"/>
              </w:rPr>
            </w:pPr>
            <w:r w:rsidRPr="003B1E06">
              <w:rPr>
                <w:sz w:val="21"/>
                <w:szCs w:val="21"/>
              </w:rPr>
              <w:t>较重</w:t>
            </w:r>
          </w:p>
        </w:tc>
        <w:tc>
          <w:tcPr>
            <w:tcW w:w="9183" w:type="dxa"/>
            <w:vAlign w:val="center"/>
          </w:tcPr>
          <w:p w:rsidR="00187AF8" w:rsidRPr="003B1E06" w:rsidRDefault="00187AF8" w:rsidP="00187AF8">
            <w:pPr>
              <w:ind w:left="106"/>
              <w:jc w:val="center"/>
              <w:rPr>
                <w:sz w:val="21"/>
                <w:szCs w:val="21"/>
              </w:rPr>
            </w:pPr>
            <w:r w:rsidRPr="003B1E06">
              <w:rPr>
                <w:rFonts w:hint="eastAsia"/>
                <w:spacing w:val="-4"/>
                <w:sz w:val="21"/>
                <w:szCs w:val="21"/>
              </w:rPr>
              <w:t>未按照规定将大型医疗器械以及植入和介入类医疗器械的信息记载到病历等相关记录中</w:t>
            </w:r>
            <w:r w:rsidRPr="003B1E06">
              <w:rPr>
                <w:spacing w:val="-4"/>
                <w:sz w:val="21"/>
                <w:szCs w:val="21"/>
              </w:rPr>
              <w:t xml:space="preserve">在 </w:t>
            </w:r>
            <w:r w:rsidRPr="003B1E06">
              <w:rPr>
                <w:rFonts w:ascii="Times New Roman" w:eastAsia="Times New Roman"/>
                <w:spacing w:val="-3"/>
                <w:sz w:val="21"/>
                <w:szCs w:val="21"/>
              </w:rPr>
              <w:t xml:space="preserve">11 </w:t>
            </w:r>
            <w:r w:rsidRPr="003B1E06">
              <w:rPr>
                <w:rFonts w:asciiTheme="minorEastAsia" w:eastAsiaTheme="minorEastAsia" w:hAnsiTheme="minorEastAsia" w:hint="eastAsia"/>
                <w:spacing w:val="-3"/>
                <w:sz w:val="21"/>
                <w:szCs w:val="21"/>
              </w:rPr>
              <w:t>人</w:t>
            </w:r>
            <w:r w:rsidRPr="003B1E06">
              <w:rPr>
                <w:spacing w:val="-4"/>
                <w:sz w:val="21"/>
                <w:szCs w:val="21"/>
              </w:rPr>
              <w:t>次以上</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Merge w:val="restart"/>
            <w:vAlign w:val="center"/>
          </w:tcPr>
          <w:p w:rsidR="00187AF8" w:rsidRPr="003B1E06" w:rsidRDefault="00187AF8" w:rsidP="00187AF8">
            <w:pPr>
              <w:ind w:left="109" w:right="89"/>
              <w:jc w:val="center"/>
              <w:rPr>
                <w:sz w:val="21"/>
                <w:szCs w:val="21"/>
              </w:rPr>
            </w:pPr>
            <w:r w:rsidRPr="003B1E06">
              <w:rPr>
                <w:rFonts w:hint="eastAsia"/>
                <w:sz w:val="21"/>
                <w:szCs w:val="21"/>
              </w:rPr>
              <w:t>从重</w:t>
            </w:r>
          </w:p>
        </w:tc>
        <w:tc>
          <w:tcPr>
            <w:tcW w:w="9183" w:type="dxa"/>
            <w:vMerge w:val="restart"/>
            <w:vAlign w:val="center"/>
          </w:tcPr>
          <w:p w:rsidR="00187AF8" w:rsidRPr="003B1E06" w:rsidRDefault="00187AF8" w:rsidP="00187AF8">
            <w:pPr>
              <w:ind w:left="106"/>
              <w:jc w:val="center"/>
              <w:rPr>
                <w:spacing w:val="-4"/>
                <w:sz w:val="21"/>
                <w:szCs w:val="21"/>
              </w:rPr>
            </w:pPr>
            <w:r w:rsidRPr="003B1E06">
              <w:rPr>
                <w:rFonts w:hint="eastAsia"/>
                <w:spacing w:val="-4"/>
                <w:sz w:val="21"/>
                <w:szCs w:val="21"/>
              </w:rPr>
              <w:t>情节严重的</w:t>
            </w:r>
          </w:p>
        </w:tc>
        <w:tc>
          <w:tcPr>
            <w:tcW w:w="3491" w:type="dxa"/>
            <w:vAlign w:val="center"/>
          </w:tcPr>
          <w:p w:rsidR="00187AF8" w:rsidRPr="003B1E06" w:rsidRDefault="00187AF8" w:rsidP="00187AF8">
            <w:pPr>
              <w:ind w:right="472"/>
              <w:rPr>
                <w:rFonts w:ascii="Times New Roman" w:hAnsi="Times New Roman" w:cs="Times New Roman"/>
                <w:sz w:val="21"/>
                <w:szCs w:val="21"/>
              </w:rPr>
            </w:pPr>
            <w:r w:rsidRPr="003B1E06">
              <w:rPr>
                <w:rFonts w:ascii="微软雅黑" w:eastAsia="微软雅黑" w:hAnsi="微软雅黑" w:cs="微软雅黑" w:hint="eastAsia"/>
                <w:sz w:val="21"/>
                <w:szCs w:val="21"/>
                <w:shd w:val="clear" w:color="auto" w:fill="FFFFFF"/>
                <w:lang/>
              </w:rPr>
              <w:t>单位：处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w:t>
            </w:r>
            <w:r w:rsidRPr="003B1E06">
              <w:rPr>
                <w:rFonts w:ascii="微软雅黑" w:eastAsia="微软雅黑" w:hAnsi="微软雅黑" w:cs="微软雅黑" w:hint="eastAsia"/>
                <w:sz w:val="21"/>
                <w:szCs w:val="21"/>
                <w:shd w:val="clear" w:color="auto" w:fill="FFFFFF"/>
                <w:lang/>
              </w:rPr>
              <w:lastRenderedPageBreak/>
              <w:t>门吊销执业许可证</w:t>
            </w:r>
          </w:p>
        </w:tc>
      </w:tr>
      <w:tr w:rsidR="00EC1D4C" w:rsidRPr="003B1E06" w:rsidTr="00BD4E6E">
        <w:trPr>
          <w:trHeight w:val="985"/>
          <w:jc w:val="center"/>
        </w:trPr>
        <w:tc>
          <w:tcPr>
            <w:tcW w:w="1218" w:type="dxa"/>
            <w:vMerge/>
            <w:vAlign w:val="center"/>
          </w:tcPr>
          <w:p w:rsidR="00EC1D4C" w:rsidRPr="003B1E06" w:rsidRDefault="00EC1D4C" w:rsidP="00BD4E6E">
            <w:pPr>
              <w:ind w:left="109" w:right="89"/>
              <w:jc w:val="center"/>
              <w:rPr>
                <w:sz w:val="21"/>
                <w:szCs w:val="21"/>
              </w:rPr>
            </w:pPr>
          </w:p>
        </w:tc>
        <w:tc>
          <w:tcPr>
            <w:tcW w:w="9183" w:type="dxa"/>
            <w:vMerge/>
            <w:vAlign w:val="center"/>
          </w:tcPr>
          <w:p w:rsidR="00EC1D4C" w:rsidRPr="003B1E06" w:rsidRDefault="00EC1D4C" w:rsidP="00BD4E6E">
            <w:pPr>
              <w:ind w:left="106"/>
              <w:jc w:val="center"/>
              <w:rPr>
                <w:spacing w:val="-4"/>
                <w:sz w:val="21"/>
                <w:szCs w:val="21"/>
              </w:rPr>
            </w:pPr>
          </w:p>
        </w:tc>
        <w:tc>
          <w:tcPr>
            <w:tcW w:w="3491" w:type="dxa"/>
            <w:vAlign w:val="center"/>
          </w:tcPr>
          <w:p w:rsidR="00EC1D4C" w:rsidRPr="003B1E06" w:rsidRDefault="00EC1D4C" w:rsidP="00BD4E6E">
            <w:pPr>
              <w:ind w:right="472"/>
              <w:jc w:val="both"/>
              <w:rPr>
                <w:rFonts w:ascii="Times New Roman" w:hAnsi="Times New Roman" w:cs="Times New Roman"/>
                <w:sz w:val="21"/>
                <w:szCs w:val="21"/>
              </w:rPr>
            </w:pPr>
            <w:r w:rsidRPr="003B1E06">
              <w:rPr>
                <w:rFonts w:ascii="Times New Roman" w:hAnsi="Times New Roman" w:cs="Times New Roman" w:hint="eastAsia"/>
                <w:sz w:val="21"/>
                <w:szCs w:val="21"/>
              </w:rPr>
              <w:t>个人：</w:t>
            </w:r>
            <w:r w:rsidRPr="003B1E06">
              <w:rPr>
                <w:rFonts w:ascii="微软雅黑" w:eastAsia="微软雅黑" w:hAnsi="微软雅黑" w:cs="微软雅黑" w:hint="eastAsia"/>
                <w:sz w:val="21"/>
                <w:szCs w:val="21"/>
                <w:shd w:val="clear" w:color="auto" w:fill="FFFFFF"/>
                <w:lang/>
              </w:rPr>
              <w:t>对相关责任人员暂停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w:t>
            </w:r>
          </w:p>
        </w:tc>
      </w:tr>
    </w:tbl>
    <w:p w:rsidR="00A509EE" w:rsidRPr="003B1E06" w:rsidRDefault="00A509EE">
      <w:pPr>
        <w:widowControl/>
        <w:shd w:val="clear" w:color="auto" w:fill="FFFFFF"/>
        <w:spacing w:line="360" w:lineRule="exact"/>
        <w:ind w:firstLine="420"/>
        <w:rPr>
          <w:rFonts w:ascii="Helvetica" w:eastAsia="Helvetica" w:hAnsi="Helvetica" w:cs="Helvetica"/>
          <w:sz w:val="21"/>
          <w:szCs w:val="21"/>
          <w:shd w:val="clear" w:color="auto" w:fill="FFFFFF"/>
          <w:lang/>
        </w:rPr>
      </w:pPr>
    </w:p>
    <w:p w:rsidR="00EF6F99" w:rsidRPr="003B1E06" w:rsidRDefault="00551A8D" w:rsidP="005C29D4">
      <w:pPr>
        <w:ind w:firstLineChars="300" w:firstLine="663"/>
        <w:rPr>
          <w:b/>
          <w:shd w:val="clear" w:color="auto" w:fill="FFFFFF"/>
          <w:lang/>
        </w:rPr>
      </w:pPr>
      <w:bookmarkStart w:id="349" w:name="_Toc155623950"/>
      <w:r w:rsidRPr="003B1E06">
        <w:rPr>
          <w:b/>
          <w:shd w:val="clear" w:color="auto" w:fill="FFFFFF"/>
          <w:lang/>
        </w:rPr>
        <w:t>81</w:t>
      </w:r>
      <w:r w:rsidR="00EF6F99" w:rsidRPr="003B1E06">
        <w:rPr>
          <w:b/>
          <w:shd w:val="clear" w:color="auto" w:fill="FFFFFF"/>
          <w:lang/>
        </w:rPr>
        <w:t>.</w:t>
      </w:r>
      <w:r w:rsidR="00187AF8" w:rsidRPr="003B1E06">
        <w:rPr>
          <w:rFonts w:hint="eastAsia"/>
          <w:b/>
        </w:rPr>
        <w:t>发现</w:t>
      </w:r>
      <w:r w:rsidR="00EF6F99" w:rsidRPr="003B1E06">
        <w:rPr>
          <w:rFonts w:hint="eastAsia"/>
          <w:b/>
          <w:shd w:val="clear" w:color="auto" w:fill="FFFFFF"/>
          <w:lang/>
        </w:rPr>
        <w:t>使用的医疗器械存在安全隐患未立即停止使用、通知检修，或者继续使用经检修仍不能达到使用安全标准的医疗器械，拒不改正的</w:t>
      </w:r>
      <w:bookmarkEnd w:id="349"/>
    </w:p>
    <w:p w:rsidR="00EF6F99" w:rsidRPr="003B1E06" w:rsidRDefault="00EF6F99" w:rsidP="005C29D4">
      <w:pPr>
        <w:ind w:firstLineChars="300" w:firstLine="663"/>
        <w:rPr>
          <w:rFonts w:ascii="Times New Roman" w:hAnsi="Times New Roman" w:cs="Times New Roman"/>
          <w:b/>
        </w:rPr>
      </w:pPr>
      <w:bookmarkStart w:id="350" w:name="_Toc155623951"/>
      <w:r w:rsidRPr="003B1E06">
        <w:rPr>
          <w:rFonts w:ascii="Times New Roman" w:hAnsi="Times New Roman" w:cs="Times New Roman"/>
          <w:b/>
        </w:rPr>
        <w:t>法律依据：</w:t>
      </w:r>
      <w:bookmarkEnd w:id="350"/>
    </w:p>
    <w:p w:rsidR="00EF6F99" w:rsidRPr="003B1E06" w:rsidRDefault="00EF6F99" w:rsidP="00EF6F99">
      <w:pPr>
        <w:widowControl/>
        <w:shd w:val="clear" w:color="auto" w:fill="FFFFFF"/>
        <w:spacing w:after="225" w:line="360" w:lineRule="atLeast"/>
        <w:ind w:firstLine="420"/>
        <w:rPr>
          <w:rFonts w:ascii="微软雅黑" w:eastAsia="微软雅黑" w:hAnsi="微软雅黑" w:cs="微软雅黑"/>
          <w:sz w:val="21"/>
          <w:szCs w:val="21"/>
          <w:shd w:val="clear" w:color="auto" w:fill="FFFFFF"/>
          <w:lang/>
        </w:rPr>
      </w:pPr>
      <w:r w:rsidRPr="003B1E06">
        <w:rPr>
          <w:rFonts w:ascii="Times New Roman" w:hAnsi="Times New Roman" w:cs="Times New Roman"/>
          <w:sz w:val="21"/>
          <w:szCs w:val="21"/>
        </w:rPr>
        <w:lastRenderedPageBreak/>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微软雅黑" w:eastAsia="微软雅黑" w:hAnsi="微软雅黑" w:cs="微软雅黑" w:hint="eastAsia"/>
          <w:sz w:val="21"/>
          <w:szCs w:val="21"/>
          <w:shd w:val="clear" w:color="auto" w:fill="FFFFFF"/>
          <w:lang/>
        </w:rPr>
        <w:t>第九十条：有下列情形之一的，由县级以上人民政府卫生主管部门责令改正，给予警告；拒不改正的，处</w:t>
      </w:r>
      <w:r w:rsidRPr="003B1E06">
        <w:rPr>
          <w:rFonts w:ascii="Helvetica" w:eastAsia="Helvetica" w:hAnsi="Helvetica" w:cs="Helvetica"/>
          <w:sz w:val="21"/>
          <w:szCs w:val="21"/>
          <w:shd w:val="clear" w:color="auto" w:fill="FFFFFF"/>
          <w:lang/>
        </w:rPr>
        <w:t>5</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万元以下罚款；情节严重的，处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万元以下罚款，责令暂停相关医疗器械使用活动，直至由原发证部门吊销执业许可证，依法责令相关责任人员暂停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倍以下罚款，依法给予处分：（四）医疗器械使用单位发现使用的医疗器械存在安全隐患未立即停止使用、通知检修，或者继续使用经检修仍不能达到使用安全标准的医疗器械</w:t>
      </w:r>
    </w:p>
    <w:p w:rsidR="00EF6F99" w:rsidRPr="003B1E06" w:rsidRDefault="00EF6F99" w:rsidP="00EF6F99">
      <w:pPr>
        <w:widowControl/>
        <w:shd w:val="clear" w:color="auto" w:fill="FFFFFF"/>
        <w:spacing w:after="225" w:line="360" w:lineRule="atLeast"/>
        <w:ind w:firstLine="420"/>
        <w:rPr>
          <w:rFonts w:ascii="Helvetica" w:eastAsia="Helvetica" w:hAnsi="Helvetica" w:cs="Helvetica"/>
          <w:sz w:val="21"/>
          <w:szCs w:val="21"/>
          <w:shd w:val="clear" w:color="auto" w:fill="FFFFFF"/>
          <w:lang/>
        </w:rPr>
      </w:pPr>
      <w:r w:rsidRPr="003B1E06">
        <w:rPr>
          <w:rFonts w:ascii="微软雅黑" w:eastAsia="微软雅黑" w:hAnsi="微软雅黑" w:cs="微软雅黑" w:hint="eastAsia"/>
          <w:sz w:val="21"/>
          <w:szCs w:val="21"/>
          <w:shd w:val="clear" w:color="auto" w:fill="FFFFFF"/>
          <w:lang/>
        </w:rPr>
        <w:t>裁量标准：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18"/>
        <w:gridCol w:w="9183"/>
        <w:gridCol w:w="3491"/>
      </w:tblGrid>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裁量阶次</w:t>
            </w:r>
          </w:p>
        </w:tc>
        <w:tc>
          <w:tcPr>
            <w:tcW w:w="9183" w:type="dxa"/>
            <w:vAlign w:val="center"/>
          </w:tcPr>
          <w:p w:rsidR="00187AF8" w:rsidRPr="003B1E06" w:rsidRDefault="00187AF8" w:rsidP="00187AF8">
            <w:pPr>
              <w:spacing w:before="1"/>
              <w:ind w:left="4089" w:right="4073"/>
              <w:jc w:val="center"/>
              <w:rPr>
                <w:sz w:val="21"/>
                <w:szCs w:val="21"/>
              </w:rPr>
            </w:pPr>
            <w:r w:rsidRPr="003B1E06">
              <w:rPr>
                <w:sz w:val="21"/>
                <w:szCs w:val="21"/>
              </w:rPr>
              <w:t>情节后果</w:t>
            </w:r>
          </w:p>
        </w:tc>
        <w:tc>
          <w:tcPr>
            <w:tcW w:w="3491" w:type="dxa"/>
            <w:vAlign w:val="center"/>
          </w:tcPr>
          <w:p w:rsidR="00187AF8" w:rsidRPr="003B1E06" w:rsidRDefault="00187AF8" w:rsidP="00187AF8">
            <w:pPr>
              <w:spacing w:before="1"/>
              <w:ind w:left="1245" w:right="1226"/>
              <w:jc w:val="center"/>
              <w:rPr>
                <w:sz w:val="21"/>
                <w:szCs w:val="21"/>
              </w:rPr>
            </w:pPr>
            <w:r w:rsidRPr="003B1E06">
              <w:rPr>
                <w:sz w:val="21"/>
                <w:szCs w:val="21"/>
              </w:rPr>
              <w:t>裁量幅度</w:t>
            </w:r>
          </w:p>
        </w:tc>
      </w:tr>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从</w:t>
            </w:r>
            <w:r w:rsidRPr="003B1E06">
              <w:rPr>
                <w:sz w:val="21"/>
                <w:szCs w:val="21"/>
              </w:rPr>
              <w:t>轻</w:t>
            </w:r>
          </w:p>
        </w:tc>
        <w:tc>
          <w:tcPr>
            <w:tcW w:w="9183" w:type="dxa"/>
            <w:vAlign w:val="center"/>
          </w:tcPr>
          <w:p w:rsidR="00187AF8" w:rsidRPr="003B1E06" w:rsidRDefault="00187AF8" w:rsidP="00187AF8">
            <w:pPr>
              <w:spacing w:before="1"/>
              <w:ind w:left="106"/>
              <w:jc w:val="center"/>
              <w:rPr>
                <w:sz w:val="21"/>
                <w:szCs w:val="21"/>
              </w:rPr>
            </w:pPr>
            <w:r w:rsidRPr="003B1E06">
              <w:rPr>
                <w:rFonts w:hint="eastAsia"/>
                <w:sz w:val="21"/>
                <w:szCs w:val="21"/>
              </w:rPr>
              <w:t>发现使用的医疗器械存在安全隐患未立即停止使用、通知检修，或者继续使用经检修仍不能达到使用安全标准的医疗器械</w:t>
            </w:r>
            <w:r w:rsidRPr="003B1E06">
              <w:rPr>
                <w:sz w:val="21"/>
                <w:szCs w:val="21"/>
              </w:rPr>
              <w:t>在</w:t>
            </w:r>
            <w:r w:rsidRPr="003B1E06">
              <w:rPr>
                <w:rFonts w:ascii="Times New Roman" w:eastAsia="Times New Roman" w:hint="eastAsia"/>
                <w:sz w:val="21"/>
                <w:szCs w:val="21"/>
              </w:rPr>
              <w:t>5</w:t>
            </w:r>
            <w:r w:rsidRPr="003B1E06">
              <w:rPr>
                <w:rFonts w:asciiTheme="minorEastAsia" w:eastAsiaTheme="minorEastAsia" w:hAnsiTheme="minorEastAsia" w:hint="eastAsia"/>
                <w:sz w:val="21"/>
                <w:szCs w:val="21"/>
              </w:rPr>
              <w:t>件</w:t>
            </w:r>
            <w:r w:rsidRPr="003B1E06">
              <w:rPr>
                <w:sz w:val="21"/>
                <w:szCs w:val="21"/>
              </w:rPr>
              <w:t>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650</w:t>
            </w:r>
            <w:r w:rsidRPr="003B1E06">
              <w:rPr>
                <w:rFonts w:ascii="Times New Roman" w:hAnsi="Times New Roman" w:cs="Times New Roman"/>
                <w:sz w:val="21"/>
                <w:szCs w:val="21"/>
              </w:rPr>
              <w:t>00</w:t>
            </w:r>
            <w:r w:rsidRPr="003B1E06">
              <w:rPr>
                <w:rFonts w:ascii="Times New Roman" w:hAnsi="Times New Roman" w:cs="Times New Roman"/>
                <w:sz w:val="21"/>
                <w:szCs w:val="21"/>
              </w:rPr>
              <w:t>元</w:t>
            </w:r>
          </w:p>
        </w:tc>
      </w:tr>
      <w:tr w:rsidR="00187AF8" w:rsidRPr="003B1E06" w:rsidTr="00BD4E6E">
        <w:trPr>
          <w:trHeight w:val="1037"/>
          <w:jc w:val="center"/>
        </w:trPr>
        <w:tc>
          <w:tcPr>
            <w:tcW w:w="1218" w:type="dxa"/>
            <w:vAlign w:val="center"/>
          </w:tcPr>
          <w:p w:rsidR="00187AF8" w:rsidRPr="003B1E06" w:rsidRDefault="00187AF8" w:rsidP="00187AF8">
            <w:pPr>
              <w:spacing w:before="171"/>
              <w:ind w:left="109" w:right="89"/>
              <w:jc w:val="center"/>
              <w:rPr>
                <w:sz w:val="21"/>
                <w:szCs w:val="21"/>
              </w:rPr>
            </w:pPr>
            <w:r w:rsidRPr="003B1E06">
              <w:rPr>
                <w:sz w:val="21"/>
                <w:szCs w:val="21"/>
              </w:rPr>
              <w:t>一般</w:t>
            </w:r>
          </w:p>
        </w:tc>
        <w:tc>
          <w:tcPr>
            <w:tcW w:w="9183" w:type="dxa"/>
            <w:vAlign w:val="center"/>
          </w:tcPr>
          <w:p w:rsidR="00187AF8" w:rsidRPr="003B1E06" w:rsidRDefault="00187AF8" w:rsidP="00187AF8">
            <w:pPr>
              <w:spacing w:line="460" w:lineRule="atLeast"/>
              <w:ind w:left="108" w:right="85"/>
              <w:jc w:val="both"/>
              <w:rPr>
                <w:sz w:val="21"/>
                <w:szCs w:val="21"/>
              </w:rPr>
            </w:pPr>
            <w:r w:rsidRPr="003B1E06">
              <w:rPr>
                <w:rFonts w:hint="eastAsia"/>
                <w:spacing w:val="-4"/>
                <w:sz w:val="21"/>
                <w:szCs w:val="21"/>
              </w:rPr>
              <w:t>发现使用的医疗器械存在安全隐患未立即停止使用、通知检修，或者继续使用经检修仍不能达到使用安全标准的医疗器械</w:t>
            </w:r>
            <w:r w:rsidRPr="003B1E06">
              <w:rPr>
                <w:spacing w:val="-4"/>
                <w:sz w:val="21"/>
                <w:szCs w:val="21"/>
              </w:rPr>
              <w:t xml:space="preserve">在 </w:t>
            </w:r>
            <w:r w:rsidRPr="003B1E06">
              <w:rPr>
                <w:rFonts w:ascii="Times New Roman" w:eastAsia="Times New Roman"/>
                <w:sz w:val="21"/>
                <w:szCs w:val="21"/>
              </w:rPr>
              <w:t xml:space="preserve">6 </w:t>
            </w:r>
            <w:r w:rsidRPr="003B1E06">
              <w:rPr>
                <w:rFonts w:asciiTheme="minorEastAsia" w:eastAsiaTheme="minorEastAsia" w:hAnsiTheme="minorEastAsia" w:hint="eastAsia"/>
                <w:sz w:val="21"/>
                <w:szCs w:val="21"/>
              </w:rPr>
              <w:t>件</w:t>
            </w:r>
            <w:r w:rsidRPr="003B1E06">
              <w:rPr>
                <w:spacing w:val="-12"/>
                <w:sz w:val="21"/>
                <w:szCs w:val="21"/>
              </w:rPr>
              <w:t xml:space="preserve">次以上 </w:t>
            </w:r>
            <w:r w:rsidRPr="003B1E06">
              <w:rPr>
                <w:rFonts w:ascii="Times New Roman" w:eastAsia="Times New Roman"/>
                <w:spacing w:val="-3"/>
                <w:sz w:val="21"/>
                <w:szCs w:val="21"/>
              </w:rPr>
              <w:t>1</w:t>
            </w:r>
            <w:r w:rsidRPr="003B1E06">
              <w:rPr>
                <w:rFonts w:ascii="Times New Roman" w:eastAsia="Times New Roman" w:hint="eastAsia"/>
                <w:spacing w:val="-3"/>
                <w:sz w:val="21"/>
                <w:szCs w:val="21"/>
              </w:rPr>
              <w:t>0</w:t>
            </w:r>
            <w:r w:rsidRPr="003B1E06">
              <w:rPr>
                <w:rFonts w:asciiTheme="minorEastAsia" w:eastAsiaTheme="minorEastAsia" w:hAnsiTheme="minorEastAsia" w:hint="eastAsia"/>
                <w:spacing w:val="-3"/>
                <w:sz w:val="21"/>
                <w:szCs w:val="21"/>
              </w:rPr>
              <w:t>件</w:t>
            </w:r>
            <w:r w:rsidRPr="003B1E06">
              <w:rPr>
                <w:spacing w:val="-5"/>
                <w:sz w:val="21"/>
                <w:szCs w:val="21"/>
              </w:rPr>
              <w:t>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85000</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Align w:val="center"/>
          </w:tcPr>
          <w:p w:rsidR="00187AF8" w:rsidRPr="003B1E06" w:rsidRDefault="00187AF8" w:rsidP="00187AF8">
            <w:pPr>
              <w:ind w:left="109" w:right="89"/>
              <w:jc w:val="center"/>
              <w:rPr>
                <w:sz w:val="21"/>
                <w:szCs w:val="21"/>
              </w:rPr>
            </w:pPr>
            <w:r w:rsidRPr="003B1E06">
              <w:rPr>
                <w:sz w:val="21"/>
                <w:szCs w:val="21"/>
              </w:rPr>
              <w:t>较重</w:t>
            </w:r>
          </w:p>
        </w:tc>
        <w:tc>
          <w:tcPr>
            <w:tcW w:w="9183" w:type="dxa"/>
            <w:vAlign w:val="center"/>
          </w:tcPr>
          <w:p w:rsidR="00187AF8" w:rsidRPr="003B1E06" w:rsidRDefault="00187AF8" w:rsidP="00187AF8">
            <w:pPr>
              <w:ind w:left="106"/>
              <w:jc w:val="center"/>
              <w:rPr>
                <w:sz w:val="21"/>
                <w:szCs w:val="21"/>
              </w:rPr>
            </w:pPr>
            <w:r w:rsidRPr="003B1E06">
              <w:rPr>
                <w:rFonts w:hint="eastAsia"/>
                <w:spacing w:val="-4"/>
                <w:sz w:val="21"/>
                <w:szCs w:val="21"/>
              </w:rPr>
              <w:t>发现使用的医疗器械存在安全隐患未立即停止使用、通知检修，或者继续使用经检修仍不能达到使用安全标准的医疗器械</w:t>
            </w:r>
            <w:r w:rsidRPr="003B1E06">
              <w:rPr>
                <w:spacing w:val="-4"/>
                <w:sz w:val="21"/>
                <w:szCs w:val="21"/>
              </w:rPr>
              <w:t xml:space="preserve">在 </w:t>
            </w:r>
            <w:r w:rsidRPr="003B1E06">
              <w:rPr>
                <w:rFonts w:ascii="Times New Roman" w:eastAsia="Times New Roman"/>
                <w:spacing w:val="-3"/>
                <w:sz w:val="21"/>
                <w:szCs w:val="21"/>
              </w:rPr>
              <w:t xml:space="preserve">11 </w:t>
            </w:r>
            <w:r w:rsidRPr="003B1E06">
              <w:rPr>
                <w:rFonts w:asciiTheme="minorEastAsia" w:eastAsiaTheme="minorEastAsia" w:hAnsiTheme="minorEastAsia" w:hint="eastAsia"/>
                <w:spacing w:val="-3"/>
                <w:sz w:val="21"/>
                <w:szCs w:val="21"/>
              </w:rPr>
              <w:t>件</w:t>
            </w:r>
            <w:r w:rsidRPr="003B1E06">
              <w:rPr>
                <w:spacing w:val="-4"/>
                <w:sz w:val="21"/>
                <w:szCs w:val="21"/>
              </w:rPr>
              <w:t>次以上</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Merge w:val="restart"/>
            <w:vAlign w:val="center"/>
          </w:tcPr>
          <w:p w:rsidR="00187AF8" w:rsidRPr="003B1E06" w:rsidRDefault="00187AF8" w:rsidP="00187AF8">
            <w:pPr>
              <w:ind w:left="109" w:right="89"/>
              <w:jc w:val="center"/>
              <w:rPr>
                <w:sz w:val="21"/>
                <w:szCs w:val="21"/>
              </w:rPr>
            </w:pPr>
            <w:r w:rsidRPr="003B1E06">
              <w:rPr>
                <w:rFonts w:hint="eastAsia"/>
                <w:sz w:val="21"/>
                <w:szCs w:val="21"/>
              </w:rPr>
              <w:lastRenderedPageBreak/>
              <w:t>从重</w:t>
            </w:r>
          </w:p>
        </w:tc>
        <w:tc>
          <w:tcPr>
            <w:tcW w:w="9183" w:type="dxa"/>
            <w:vMerge w:val="restart"/>
            <w:vAlign w:val="center"/>
          </w:tcPr>
          <w:p w:rsidR="00187AF8" w:rsidRPr="003B1E06" w:rsidRDefault="00187AF8" w:rsidP="00187AF8">
            <w:pPr>
              <w:ind w:left="106"/>
              <w:jc w:val="center"/>
              <w:rPr>
                <w:spacing w:val="-4"/>
                <w:sz w:val="21"/>
                <w:szCs w:val="21"/>
              </w:rPr>
            </w:pPr>
            <w:r w:rsidRPr="003B1E06">
              <w:rPr>
                <w:rFonts w:hint="eastAsia"/>
                <w:spacing w:val="-4"/>
                <w:sz w:val="21"/>
                <w:szCs w:val="21"/>
              </w:rPr>
              <w:t>情节严重的</w:t>
            </w:r>
          </w:p>
        </w:tc>
        <w:tc>
          <w:tcPr>
            <w:tcW w:w="3491" w:type="dxa"/>
            <w:vAlign w:val="center"/>
          </w:tcPr>
          <w:p w:rsidR="00187AF8" w:rsidRPr="003B1E06" w:rsidRDefault="00187AF8" w:rsidP="00187AF8">
            <w:pPr>
              <w:ind w:right="472"/>
              <w:rPr>
                <w:rFonts w:ascii="Times New Roman" w:hAnsi="Times New Roman" w:cs="Times New Roman"/>
                <w:sz w:val="21"/>
                <w:szCs w:val="21"/>
              </w:rPr>
            </w:pPr>
            <w:r w:rsidRPr="003B1E06">
              <w:rPr>
                <w:rFonts w:ascii="微软雅黑" w:eastAsia="微软雅黑" w:hAnsi="微软雅黑" w:cs="微软雅黑" w:hint="eastAsia"/>
                <w:sz w:val="21"/>
                <w:szCs w:val="21"/>
                <w:shd w:val="clear" w:color="auto" w:fill="FFFFFF"/>
                <w:lang/>
              </w:rPr>
              <w:t>单位：处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w:t>
            </w:r>
          </w:p>
        </w:tc>
      </w:tr>
      <w:tr w:rsidR="00EF6F99" w:rsidRPr="003B1E06" w:rsidTr="00BD4E6E">
        <w:trPr>
          <w:trHeight w:val="985"/>
          <w:jc w:val="center"/>
        </w:trPr>
        <w:tc>
          <w:tcPr>
            <w:tcW w:w="1218" w:type="dxa"/>
            <w:vMerge/>
            <w:vAlign w:val="center"/>
          </w:tcPr>
          <w:p w:rsidR="00EF6F99" w:rsidRPr="003B1E06" w:rsidRDefault="00EF6F99" w:rsidP="00BD4E6E">
            <w:pPr>
              <w:ind w:left="109" w:right="89"/>
              <w:jc w:val="center"/>
              <w:rPr>
                <w:sz w:val="21"/>
                <w:szCs w:val="21"/>
              </w:rPr>
            </w:pPr>
          </w:p>
        </w:tc>
        <w:tc>
          <w:tcPr>
            <w:tcW w:w="9183" w:type="dxa"/>
            <w:vMerge/>
            <w:vAlign w:val="center"/>
          </w:tcPr>
          <w:p w:rsidR="00EF6F99" w:rsidRPr="003B1E06" w:rsidRDefault="00EF6F99" w:rsidP="00BD4E6E">
            <w:pPr>
              <w:ind w:left="106"/>
              <w:jc w:val="center"/>
              <w:rPr>
                <w:spacing w:val="-4"/>
                <w:sz w:val="21"/>
                <w:szCs w:val="21"/>
              </w:rPr>
            </w:pPr>
          </w:p>
        </w:tc>
        <w:tc>
          <w:tcPr>
            <w:tcW w:w="3491" w:type="dxa"/>
            <w:vAlign w:val="center"/>
          </w:tcPr>
          <w:p w:rsidR="00EF6F99" w:rsidRPr="003B1E06" w:rsidRDefault="00EF6F99" w:rsidP="00BD4E6E">
            <w:pPr>
              <w:ind w:right="472"/>
              <w:jc w:val="both"/>
              <w:rPr>
                <w:rFonts w:ascii="Times New Roman" w:hAnsi="Times New Roman" w:cs="Times New Roman"/>
                <w:sz w:val="21"/>
                <w:szCs w:val="21"/>
              </w:rPr>
            </w:pPr>
            <w:r w:rsidRPr="003B1E06">
              <w:rPr>
                <w:rFonts w:ascii="Times New Roman" w:hAnsi="Times New Roman" w:cs="Times New Roman" w:hint="eastAsia"/>
                <w:sz w:val="21"/>
                <w:szCs w:val="21"/>
              </w:rPr>
              <w:t>个人：</w:t>
            </w:r>
            <w:r w:rsidRPr="003B1E06">
              <w:rPr>
                <w:rFonts w:ascii="微软雅黑" w:eastAsia="微软雅黑" w:hAnsi="微软雅黑" w:cs="微软雅黑" w:hint="eastAsia"/>
                <w:sz w:val="21"/>
                <w:szCs w:val="21"/>
                <w:shd w:val="clear" w:color="auto" w:fill="FFFFFF"/>
                <w:lang/>
              </w:rPr>
              <w:t>对相关责任人员暂停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w:t>
            </w:r>
          </w:p>
        </w:tc>
      </w:tr>
    </w:tbl>
    <w:p w:rsidR="00187AF8" w:rsidRPr="003B1E06" w:rsidRDefault="00551A8D" w:rsidP="005C29D4">
      <w:pPr>
        <w:ind w:firstLineChars="300" w:firstLine="632"/>
        <w:rPr>
          <w:rFonts w:ascii="Helvetica" w:eastAsia="Helvetica" w:hAnsi="Helvetica" w:cs="Helvetica"/>
          <w:b/>
          <w:bCs/>
          <w:sz w:val="21"/>
          <w:szCs w:val="21"/>
          <w:shd w:val="clear" w:color="auto" w:fill="FFFFFF"/>
          <w:lang/>
        </w:rPr>
      </w:pPr>
      <w:bookmarkStart w:id="351" w:name="_Toc155623952"/>
      <w:r w:rsidRPr="003B1E06">
        <w:rPr>
          <w:rFonts w:ascii="Helvetica" w:eastAsia="Helvetica" w:hAnsi="Helvetica" w:cs="Helvetica"/>
          <w:b/>
          <w:bCs/>
          <w:sz w:val="21"/>
          <w:szCs w:val="21"/>
          <w:shd w:val="clear" w:color="auto" w:fill="FFFFFF"/>
          <w:lang/>
        </w:rPr>
        <w:lastRenderedPageBreak/>
        <w:t>82</w:t>
      </w:r>
      <w:r w:rsidR="00187AF8" w:rsidRPr="003B1E06">
        <w:rPr>
          <w:rFonts w:ascii="Helvetica" w:eastAsia="Helvetica" w:hAnsi="Helvetica" w:cs="Helvetica"/>
          <w:b/>
          <w:bCs/>
          <w:sz w:val="21"/>
          <w:szCs w:val="21"/>
          <w:shd w:val="clear" w:color="auto" w:fill="FFFFFF"/>
          <w:lang/>
        </w:rPr>
        <w:t>.</w:t>
      </w:r>
      <w:r w:rsidR="00187AF8" w:rsidRPr="003B1E06">
        <w:rPr>
          <w:rFonts w:hint="eastAsia"/>
          <w:b/>
        </w:rPr>
        <w:t>违规使用大型医用设备，不能保障医疗质量安全</w:t>
      </w:r>
      <w:r w:rsidR="00187AF8" w:rsidRPr="003B1E06">
        <w:rPr>
          <w:rFonts w:ascii="微软雅黑" w:eastAsia="微软雅黑" w:hAnsi="微软雅黑" w:cs="微软雅黑" w:hint="eastAsia"/>
          <w:b/>
          <w:bCs/>
          <w:sz w:val="21"/>
          <w:szCs w:val="21"/>
          <w:shd w:val="clear" w:color="auto" w:fill="FFFFFF"/>
          <w:lang/>
        </w:rPr>
        <w:t>，拒不改正的</w:t>
      </w:r>
      <w:bookmarkEnd w:id="351"/>
    </w:p>
    <w:p w:rsidR="00187AF8" w:rsidRPr="003B1E06" w:rsidRDefault="00187AF8" w:rsidP="005C29D4">
      <w:pPr>
        <w:ind w:firstLineChars="300" w:firstLine="630"/>
        <w:rPr>
          <w:rFonts w:ascii="Times New Roman" w:hAnsi="Times New Roman" w:cs="Times New Roman"/>
          <w:bCs/>
          <w:sz w:val="21"/>
          <w:szCs w:val="21"/>
        </w:rPr>
      </w:pPr>
      <w:bookmarkStart w:id="352" w:name="_Toc155623953"/>
      <w:r w:rsidRPr="003B1E06">
        <w:rPr>
          <w:rFonts w:ascii="Times New Roman" w:hAnsi="Times New Roman" w:cs="Times New Roman"/>
          <w:bCs/>
          <w:sz w:val="21"/>
          <w:szCs w:val="21"/>
        </w:rPr>
        <w:t>法律依据：</w:t>
      </w:r>
      <w:bookmarkEnd w:id="352"/>
    </w:p>
    <w:p w:rsidR="00187AF8" w:rsidRPr="003B1E06" w:rsidRDefault="00187AF8" w:rsidP="00187AF8">
      <w:pPr>
        <w:widowControl/>
        <w:shd w:val="clear" w:color="auto" w:fill="FFFFFF"/>
        <w:spacing w:after="225" w:line="360" w:lineRule="atLeast"/>
        <w:ind w:firstLine="420"/>
        <w:rPr>
          <w:rFonts w:ascii="微软雅黑" w:eastAsia="微软雅黑" w:hAnsi="微软雅黑" w:cs="微软雅黑"/>
          <w:sz w:val="21"/>
          <w:szCs w:val="21"/>
          <w:shd w:val="clear" w:color="auto" w:fill="FFFFFF"/>
          <w:lang/>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微软雅黑" w:eastAsia="微软雅黑" w:hAnsi="微软雅黑" w:cs="微软雅黑" w:hint="eastAsia"/>
          <w:sz w:val="21"/>
          <w:szCs w:val="21"/>
          <w:shd w:val="clear" w:color="auto" w:fill="FFFFFF"/>
          <w:lang/>
        </w:rPr>
        <w:t>第九十条：有下列情形之一的，由县级以上人民政府卫生主管部门责令改正，给予警告；拒不改正的，处</w:t>
      </w:r>
      <w:r w:rsidRPr="003B1E06">
        <w:rPr>
          <w:rFonts w:ascii="Helvetica" w:eastAsia="Helvetica" w:hAnsi="Helvetica" w:cs="Helvetica"/>
          <w:sz w:val="21"/>
          <w:szCs w:val="21"/>
          <w:shd w:val="clear" w:color="auto" w:fill="FFFFFF"/>
          <w:lang/>
        </w:rPr>
        <w:t>5</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万元以下罚款；情节严重的，处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万元以下罚款，责令暂停相关医疗器械使用活动，直至由原发证部门吊销执业许可证，依法责令相关责任人员暂停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倍以下罚款，依法给予处分：（五）医疗器械使用单位违规使用大型医用设备，不能保障医疗质量安全</w:t>
      </w:r>
    </w:p>
    <w:p w:rsidR="00187AF8" w:rsidRPr="003B1E06" w:rsidRDefault="00187AF8" w:rsidP="00187AF8">
      <w:pPr>
        <w:widowControl/>
        <w:shd w:val="clear" w:color="auto" w:fill="FFFFFF"/>
        <w:spacing w:after="225" w:line="360" w:lineRule="atLeast"/>
        <w:ind w:firstLine="420"/>
        <w:rPr>
          <w:rFonts w:ascii="Helvetica" w:eastAsia="Helvetica" w:hAnsi="Helvetica" w:cs="Helvetica"/>
          <w:sz w:val="21"/>
          <w:szCs w:val="21"/>
          <w:shd w:val="clear" w:color="auto" w:fill="FFFFFF"/>
          <w:lang/>
        </w:rPr>
      </w:pPr>
      <w:r w:rsidRPr="003B1E06">
        <w:rPr>
          <w:rFonts w:ascii="微软雅黑" w:eastAsia="微软雅黑" w:hAnsi="微软雅黑" w:cs="微软雅黑" w:hint="eastAsia"/>
          <w:sz w:val="21"/>
          <w:szCs w:val="21"/>
          <w:shd w:val="clear" w:color="auto" w:fill="FFFFFF"/>
          <w:lang/>
        </w:rPr>
        <w:t>裁量标准：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18"/>
        <w:gridCol w:w="9183"/>
        <w:gridCol w:w="3491"/>
      </w:tblGrid>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裁量阶次</w:t>
            </w:r>
          </w:p>
        </w:tc>
        <w:tc>
          <w:tcPr>
            <w:tcW w:w="9183" w:type="dxa"/>
            <w:vAlign w:val="center"/>
          </w:tcPr>
          <w:p w:rsidR="00187AF8" w:rsidRPr="003B1E06" w:rsidRDefault="00187AF8" w:rsidP="00187AF8">
            <w:pPr>
              <w:spacing w:before="1"/>
              <w:ind w:left="4089" w:right="4073"/>
              <w:jc w:val="center"/>
              <w:rPr>
                <w:sz w:val="21"/>
                <w:szCs w:val="21"/>
              </w:rPr>
            </w:pPr>
            <w:r w:rsidRPr="003B1E06">
              <w:rPr>
                <w:sz w:val="21"/>
                <w:szCs w:val="21"/>
              </w:rPr>
              <w:t>情节后果</w:t>
            </w:r>
          </w:p>
        </w:tc>
        <w:tc>
          <w:tcPr>
            <w:tcW w:w="3491" w:type="dxa"/>
            <w:vAlign w:val="center"/>
          </w:tcPr>
          <w:p w:rsidR="00187AF8" w:rsidRPr="003B1E06" w:rsidRDefault="00187AF8" w:rsidP="00187AF8">
            <w:pPr>
              <w:spacing w:before="1"/>
              <w:ind w:left="1245" w:right="1226"/>
              <w:jc w:val="center"/>
              <w:rPr>
                <w:sz w:val="21"/>
                <w:szCs w:val="21"/>
              </w:rPr>
            </w:pPr>
            <w:r w:rsidRPr="003B1E06">
              <w:rPr>
                <w:sz w:val="21"/>
                <w:szCs w:val="21"/>
              </w:rPr>
              <w:t>裁量幅度</w:t>
            </w:r>
          </w:p>
        </w:tc>
      </w:tr>
      <w:tr w:rsidR="00187AF8" w:rsidRPr="003B1E06" w:rsidTr="00BD4E6E">
        <w:trPr>
          <w:trHeight w:val="580"/>
          <w:jc w:val="center"/>
        </w:trPr>
        <w:tc>
          <w:tcPr>
            <w:tcW w:w="1218" w:type="dxa"/>
            <w:vAlign w:val="center"/>
          </w:tcPr>
          <w:p w:rsidR="00187AF8" w:rsidRPr="003B1E06" w:rsidRDefault="00187AF8" w:rsidP="00187AF8">
            <w:pPr>
              <w:spacing w:before="1"/>
              <w:ind w:left="109" w:right="89"/>
              <w:jc w:val="center"/>
              <w:rPr>
                <w:sz w:val="21"/>
                <w:szCs w:val="21"/>
              </w:rPr>
            </w:pPr>
            <w:r w:rsidRPr="003B1E06">
              <w:rPr>
                <w:rFonts w:hint="eastAsia"/>
                <w:sz w:val="21"/>
                <w:szCs w:val="21"/>
              </w:rPr>
              <w:t>从</w:t>
            </w:r>
            <w:r w:rsidRPr="003B1E06">
              <w:rPr>
                <w:sz w:val="21"/>
                <w:szCs w:val="21"/>
              </w:rPr>
              <w:t>轻</w:t>
            </w:r>
          </w:p>
        </w:tc>
        <w:tc>
          <w:tcPr>
            <w:tcW w:w="9183" w:type="dxa"/>
            <w:vAlign w:val="center"/>
          </w:tcPr>
          <w:p w:rsidR="00187AF8" w:rsidRPr="003B1E06" w:rsidRDefault="00187AF8" w:rsidP="00187AF8">
            <w:pPr>
              <w:spacing w:before="1"/>
              <w:ind w:left="106"/>
              <w:jc w:val="center"/>
              <w:rPr>
                <w:sz w:val="21"/>
                <w:szCs w:val="21"/>
              </w:rPr>
            </w:pPr>
            <w:r w:rsidRPr="003B1E06">
              <w:rPr>
                <w:rFonts w:hint="eastAsia"/>
                <w:sz w:val="21"/>
                <w:szCs w:val="21"/>
              </w:rPr>
              <w:t>违规使用大型医用设备，不能保障医疗质量安全</w:t>
            </w:r>
            <w:r w:rsidRPr="003B1E06">
              <w:rPr>
                <w:sz w:val="21"/>
                <w:szCs w:val="21"/>
              </w:rPr>
              <w:t>在</w:t>
            </w:r>
            <w:r w:rsidRPr="003B1E06">
              <w:rPr>
                <w:rFonts w:ascii="Times New Roman" w:eastAsia="Times New Roman" w:hint="eastAsia"/>
                <w:sz w:val="21"/>
                <w:szCs w:val="21"/>
              </w:rPr>
              <w:t>5</w:t>
            </w:r>
            <w:r w:rsidRPr="003B1E06">
              <w:rPr>
                <w:rFonts w:asciiTheme="minorEastAsia" w:eastAsiaTheme="minorEastAsia" w:hAnsiTheme="minorEastAsia" w:hint="eastAsia"/>
                <w:sz w:val="21"/>
                <w:szCs w:val="21"/>
              </w:rPr>
              <w:t>件</w:t>
            </w:r>
            <w:r w:rsidRPr="003B1E06">
              <w:rPr>
                <w:sz w:val="21"/>
                <w:szCs w:val="21"/>
              </w:rPr>
              <w:t>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650</w:t>
            </w:r>
            <w:r w:rsidRPr="003B1E06">
              <w:rPr>
                <w:rFonts w:ascii="Times New Roman" w:hAnsi="Times New Roman" w:cs="Times New Roman"/>
                <w:sz w:val="21"/>
                <w:szCs w:val="21"/>
              </w:rPr>
              <w:t>00</w:t>
            </w:r>
            <w:r w:rsidRPr="003B1E06">
              <w:rPr>
                <w:rFonts w:ascii="Times New Roman" w:hAnsi="Times New Roman" w:cs="Times New Roman"/>
                <w:sz w:val="21"/>
                <w:szCs w:val="21"/>
              </w:rPr>
              <w:t>元</w:t>
            </w:r>
          </w:p>
        </w:tc>
      </w:tr>
      <w:tr w:rsidR="00187AF8" w:rsidRPr="003B1E06" w:rsidTr="00BD4E6E">
        <w:trPr>
          <w:trHeight w:val="1037"/>
          <w:jc w:val="center"/>
        </w:trPr>
        <w:tc>
          <w:tcPr>
            <w:tcW w:w="1218" w:type="dxa"/>
            <w:vAlign w:val="center"/>
          </w:tcPr>
          <w:p w:rsidR="00187AF8" w:rsidRPr="003B1E06" w:rsidRDefault="00187AF8" w:rsidP="00187AF8">
            <w:pPr>
              <w:spacing w:before="171"/>
              <w:ind w:left="109" w:right="89"/>
              <w:jc w:val="center"/>
              <w:rPr>
                <w:sz w:val="21"/>
                <w:szCs w:val="21"/>
              </w:rPr>
            </w:pPr>
            <w:r w:rsidRPr="003B1E06">
              <w:rPr>
                <w:sz w:val="21"/>
                <w:szCs w:val="21"/>
              </w:rPr>
              <w:t>一般</w:t>
            </w:r>
          </w:p>
        </w:tc>
        <w:tc>
          <w:tcPr>
            <w:tcW w:w="9183" w:type="dxa"/>
            <w:vAlign w:val="center"/>
          </w:tcPr>
          <w:p w:rsidR="00187AF8" w:rsidRPr="003B1E06" w:rsidRDefault="00187AF8" w:rsidP="00187AF8">
            <w:pPr>
              <w:spacing w:line="460" w:lineRule="atLeast"/>
              <w:ind w:left="108" w:right="85"/>
              <w:jc w:val="both"/>
              <w:rPr>
                <w:sz w:val="21"/>
                <w:szCs w:val="21"/>
              </w:rPr>
            </w:pPr>
            <w:r w:rsidRPr="003B1E06">
              <w:rPr>
                <w:rFonts w:hint="eastAsia"/>
                <w:spacing w:val="-4"/>
                <w:sz w:val="21"/>
                <w:szCs w:val="21"/>
              </w:rPr>
              <w:t>违规使用大型医用设备，不能保障医疗质量安全</w:t>
            </w:r>
            <w:r w:rsidRPr="003B1E06">
              <w:rPr>
                <w:spacing w:val="-4"/>
                <w:sz w:val="21"/>
                <w:szCs w:val="21"/>
              </w:rPr>
              <w:t xml:space="preserve">在 </w:t>
            </w:r>
            <w:r w:rsidRPr="003B1E06">
              <w:rPr>
                <w:rFonts w:ascii="Times New Roman" w:eastAsia="Times New Roman"/>
                <w:sz w:val="21"/>
                <w:szCs w:val="21"/>
              </w:rPr>
              <w:t xml:space="preserve">6 </w:t>
            </w:r>
            <w:r w:rsidRPr="003B1E06">
              <w:rPr>
                <w:rFonts w:asciiTheme="minorEastAsia" w:eastAsiaTheme="minorEastAsia" w:hAnsiTheme="minorEastAsia" w:hint="eastAsia"/>
                <w:sz w:val="21"/>
                <w:szCs w:val="21"/>
              </w:rPr>
              <w:t>件</w:t>
            </w:r>
            <w:r w:rsidRPr="003B1E06">
              <w:rPr>
                <w:spacing w:val="-12"/>
                <w:sz w:val="21"/>
                <w:szCs w:val="21"/>
              </w:rPr>
              <w:t xml:space="preserve">次以上 </w:t>
            </w:r>
            <w:r w:rsidRPr="003B1E06">
              <w:rPr>
                <w:rFonts w:ascii="Times New Roman" w:eastAsia="Times New Roman"/>
                <w:spacing w:val="-3"/>
                <w:sz w:val="21"/>
                <w:szCs w:val="21"/>
              </w:rPr>
              <w:t>1</w:t>
            </w:r>
            <w:r w:rsidRPr="003B1E06">
              <w:rPr>
                <w:rFonts w:ascii="Times New Roman" w:eastAsia="Times New Roman" w:hint="eastAsia"/>
                <w:spacing w:val="-3"/>
                <w:sz w:val="21"/>
                <w:szCs w:val="21"/>
              </w:rPr>
              <w:t>0</w:t>
            </w:r>
            <w:r w:rsidRPr="003B1E06">
              <w:rPr>
                <w:rFonts w:asciiTheme="minorEastAsia" w:eastAsiaTheme="minorEastAsia" w:hAnsiTheme="minorEastAsia" w:hint="eastAsia"/>
                <w:spacing w:val="-3"/>
                <w:sz w:val="21"/>
                <w:szCs w:val="21"/>
              </w:rPr>
              <w:t>件</w:t>
            </w:r>
            <w:r w:rsidRPr="003B1E06">
              <w:rPr>
                <w:spacing w:val="-5"/>
                <w:sz w:val="21"/>
                <w:szCs w:val="21"/>
              </w:rPr>
              <w:t>次以下</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85000</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Align w:val="center"/>
          </w:tcPr>
          <w:p w:rsidR="00187AF8" w:rsidRPr="003B1E06" w:rsidRDefault="00187AF8" w:rsidP="00187AF8">
            <w:pPr>
              <w:ind w:left="109" w:right="89"/>
              <w:jc w:val="center"/>
              <w:rPr>
                <w:sz w:val="21"/>
                <w:szCs w:val="21"/>
              </w:rPr>
            </w:pPr>
            <w:r w:rsidRPr="003B1E06">
              <w:rPr>
                <w:sz w:val="21"/>
                <w:szCs w:val="21"/>
              </w:rPr>
              <w:lastRenderedPageBreak/>
              <w:t>较重</w:t>
            </w:r>
          </w:p>
        </w:tc>
        <w:tc>
          <w:tcPr>
            <w:tcW w:w="9183" w:type="dxa"/>
            <w:vAlign w:val="center"/>
          </w:tcPr>
          <w:p w:rsidR="00187AF8" w:rsidRPr="003B1E06" w:rsidRDefault="00187AF8" w:rsidP="00187AF8">
            <w:pPr>
              <w:ind w:left="106"/>
              <w:jc w:val="center"/>
              <w:rPr>
                <w:sz w:val="21"/>
                <w:szCs w:val="21"/>
              </w:rPr>
            </w:pPr>
            <w:r w:rsidRPr="003B1E06">
              <w:rPr>
                <w:rFonts w:hint="eastAsia"/>
                <w:spacing w:val="-4"/>
                <w:sz w:val="21"/>
                <w:szCs w:val="21"/>
              </w:rPr>
              <w:t>发违规使用大型医用设备，不能保障医疗质量安全</w:t>
            </w:r>
            <w:r w:rsidRPr="003B1E06">
              <w:rPr>
                <w:spacing w:val="-4"/>
                <w:sz w:val="21"/>
                <w:szCs w:val="21"/>
              </w:rPr>
              <w:t xml:space="preserve">在 </w:t>
            </w:r>
            <w:r w:rsidRPr="003B1E06">
              <w:rPr>
                <w:rFonts w:ascii="Times New Roman" w:eastAsia="Times New Roman"/>
                <w:spacing w:val="-3"/>
                <w:sz w:val="21"/>
                <w:szCs w:val="21"/>
              </w:rPr>
              <w:t xml:space="preserve">11 </w:t>
            </w:r>
            <w:r w:rsidRPr="003B1E06">
              <w:rPr>
                <w:rFonts w:asciiTheme="minorEastAsia" w:eastAsiaTheme="minorEastAsia" w:hAnsiTheme="minorEastAsia" w:hint="eastAsia"/>
                <w:spacing w:val="-3"/>
                <w:sz w:val="21"/>
                <w:szCs w:val="21"/>
              </w:rPr>
              <w:t>件</w:t>
            </w:r>
            <w:r w:rsidRPr="003B1E06">
              <w:rPr>
                <w:spacing w:val="-4"/>
                <w:sz w:val="21"/>
                <w:szCs w:val="21"/>
              </w:rPr>
              <w:t>次以上</w:t>
            </w:r>
          </w:p>
        </w:tc>
        <w:tc>
          <w:tcPr>
            <w:tcW w:w="3491" w:type="dxa"/>
            <w:vAlign w:val="center"/>
          </w:tcPr>
          <w:p w:rsidR="00187AF8" w:rsidRPr="003B1E06" w:rsidRDefault="00187AF8" w:rsidP="00187AF8">
            <w:pPr>
              <w:ind w:right="472"/>
              <w:jc w:val="both"/>
              <w:rPr>
                <w:sz w:val="21"/>
                <w:szCs w:val="21"/>
              </w:rPr>
            </w:pP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85</w:t>
            </w:r>
            <w:r w:rsidRPr="003B1E06">
              <w:rPr>
                <w:rFonts w:ascii="Times New Roman" w:hAnsi="Times New Roman" w:cs="Times New Roman"/>
                <w:sz w:val="21"/>
                <w:szCs w:val="21"/>
              </w:rPr>
              <w:t>00</w:t>
            </w:r>
            <w:r w:rsidRPr="003B1E06">
              <w:rPr>
                <w:rFonts w:ascii="Times New Roman" w:hAnsi="Times New Roman" w:cs="Times New Roman" w:hint="eastAsia"/>
                <w:sz w:val="21"/>
                <w:szCs w:val="21"/>
              </w:rPr>
              <w:t>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p>
        </w:tc>
      </w:tr>
      <w:tr w:rsidR="00187AF8" w:rsidRPr="003B1E06" w:rsidTr="00BD4E6E">
        <w:trPr>
          <w:trHeight w:val="985"/>
          <w:jc w:val="center"/>
        </w:trPr>
        <w:tc>
          <w:tcPr>
            <w:tcW w:w="1218" w:type="dxa"/>
            <w:vMerge w:val="restart"/>
            <w:vAlign w:val="center"/>
          </w:tcPr>
          <w:p w:rsidR="00187AF8" w:rsidRPr="003B1E06" w:rsidRDefault="00187AF8" w:rsidP="00187AF8">
            <w:pPr>
              <w:ind w:left="109" w:right="89"/>
              <w:jc w:val="center"/>
              <w:rPr>
                <w:sz w:val="21"/>
                <w:szCs w:val="21"/>
              </w:rPr>
            </w:pPr>
            <w:r w:rsidRPr="003B1E06">
              <w:rPr>
                <w:rFonts w:hint="eastAsia"/>
                <w:sz w:val="21"/>
                <w:szCs w:val="21"/>
              </w:rPr>
              <w:t>从重</w:t>
            </w:r>
          </w:p>
        </w:tc>
        <w:tc>
          <w:tcPr>
            <w:tcW w:w="9183" w:type="dxa"/>
            <w:vMerge w:val="restart"/>
            <w:vAlign w:val="center"/>
          </w:tcPr>
          <w:p w:rsidR="00187AF8" w:rsidRPr="003B1E06" w:rsidRDefault="00187AF8" w:rsidP="00187AF8">
            <w:pPr>
              <w:ind w:left="106"/>
              <w:jc w:val="center"/>
              <w:rPr>
                <w:spacing w:val="-4"/>
                <w:sz w:val="21"/>
                <w:szCs w:val="21"/>
              </w:rPr>
            </w:pPr>
            <w:r w:rsidRPr="003B1E06">
              <w:rPr>
                <w:rFonts w:hint="eastAsia"/>
                <w:spacing w:val="-4"/>
                <w:sz w:val="21"/>
                <w:szCs w:val="21"/>
              </w:rPr>
              <w:t>情节严重的</w:t>
            </w:r>
          </w:p>
        </w:tc>
        <w:tc>
          <w:tcPr>
            <w:tcW w:w="3491" w:type="dxa"/>
            <w:vAlign w:val="center"/>
          </w:tcPr>
          <w:p w:rsidR="00187AF8" w:rsidRPr="003B1E06" w:rsidRDefault="00187AF8" w:rsidP="00187AF8">
            <w:pPr>
              <w:ind w:right="472"/>
              <w:rPr>
                <w:rFonts w:ascii="Times New Roman" w:hAnsi="Times New Roman" w:cs="Times New Roman"/>
                <w:sz w:val="21"/>
                <w:szCs w:val="21"/>
              </w:rPr>
            </w:pPr>
            <w:r w:rsidRPr="003B1E06">
              <w:rPr>
                <w:rFonts w:ascii="微软雅黑" w:eastAsia="微软雅黑" w:hAnsi="微软雅黑" w:cs="微软雅黑" w:hint="eastAsia"/>
                <w:sz w:val="21"/>
                <w:szCs w:val="21"/>
                <w:shd w:val="clear" w:color="auto" w:fill="FFFFFF"/>
                <w:lang/>
              </w:rPr>
              <w:t>单位：处</w:t>
            </w:r>
            <w:r w:rsidRPr="003B1E06">
              <w:rPr>
                <w:rFonts w:ascii="Helvetica" w:eastAsia="Helvetica" w:hAnsi="Helvetica" w:cs="Helvetica"/>
                <w:sz w:val="21"/>
                <w:szCs w:val="21"/>
                <w:shd w:val="clear" w:color="auto" w:fill="FFFFFF"/>
                <w:lang/>
              </w:rPr>
              <w:t>10</w:t>
            </w:r>
            <w:r w:rsidRPr="003B1E06">
              <w:rPr>
                <w:rFonts w:ascii="微软雅黑" w:eastAsia="微软雅黑" w:hAnsi="微软雅黑" w:cs="微软雅黑" w:hint="eastAsia"/>
                <w:sz w:val="21"/>
                <w:szCs w:val="21"/>
                <w:shd w:val="clear" w:color="auto" w:fill="FFFFFF"/>
                <w:lang/>
              </w:rPr>
              <w:t>万元以上</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万元以下罚款，责令暂停相关医疗器械使用活动，直至由原发证部门吊销执业许可证</w:t>
            </w:r>
          </w:p>
        </w:tc>
      </w:tr>
      <w:tr w:rsidR="00187AF8" w:rsidRPr="003B1E06" w:rsidTr="00BD4E6E">
        <w:trPr>
          <w:trHeight w:val="985"/>
          <w:jc w:val="center"/>
        </w:trPr>
        <w:tc>
          <w:tcPr>
            <w:tcW w:w="1218" w:type="dxa"/>
            <w:vMerge/>
            <w:vAlign w:val="center"/>
          </w:tcPr>
          <w:p w:rsidR="00187AF8" w:rsidRPr="003B1E06" w:rsidRDefault="00187AF8" w:rsidP="00BD4E6E">
            <w:pPr>
              <w:ind w:left="109" w:right="89"/>
              <w:jc w:val="center"/>
              <w:rPr>
                <w:sz w:val="21"/>
                <w:szCs w:val="21"/>
              </w:rPr>
            </w:pPr>
          </w:p>
        </w:tc>
        <w:tc>
          <w:tcPr>
            <w:tcW w:w="9183" w:type="dxa"/>
            <w:vMerge/>
            <w:vAlign w:val="center"/>
          </w:tcPr>
          <w:p w:rsidR="00187AF8" w:rsidRPr="003B1E06" w:rsidRDefault="00187AF8" w:rsidP="00BD4E6E">
            <w:pPr>
              <w:ind w:left="106"/>
              <w:jc w:val="center"/>
              <w:rPr>
                <w:spacing w:val="-4"/>
                <w:sz w:val="21"/>
                <w:szCs w:val="21"/>
              </w:rPr>
            </w:pPr>
          </w:p>
        </w:tc>
        <w:tc>
          <w:tcPr>
            <w:tcW w:w="3491" w:type="dxa"/>
            <w:vAlign w:val="center"/>
          </w:tcPr>
          <w:p w:rsidR="00187AF8" w:rsidRPr="003B1E06" w:rsidRDefault="00187AF8" w:rsidP="00BD4E6E">
            <w:pPr>
              <w:ind w:right="472"/>
              <w:jc w:val="both"/>
              <w:rPr>
                <w:rFonts w:ascii="Times New Roman" w:hAnsi="Times New Roman" w:cs="Times New Roman"/>
                <w:sz w:val="21"/>
                <w:szCs w:val="21"/>
              </w:rPr>
            </w:pPr>
            <w:r w:rsidRPr="003B1E06">
              <w:rPr>
                <w:rFonts w:ascii="Times New Roman" w:hAnsi="Times New Roman" w:cs="Times New Roman" w:hint="eastAsia"/>
                <w:sz w:val="21"/>
                <w:szCs w:val="21"/>
              </w:rPr>
              <w:t>个人：</w:t>
            </w:r>
            <w:r w:rsidRPr="003B1E06">
              <w:rPr>
                <w:rFonts w:ascii="微软雅黑" w:eastAsia="微软雅黑" w:hAnsi="微软雅黑" w:cs="微软雅黑" w:hint="eastAsia"/>
                <w:sz w:val="21"/>
                <w:szCs w:val="21"/>
                <w:shd w:val="clear" w:color="auto" w:fill="FFFFFF"/>
                <w:lang/>
              </w:rPr>
              <w:t>对相关责任人员暂停</w:t>
            </w:r>
            <w:r w:rsidRPr="003B1E06">
              <w:rPr>
                <w:rFonts w:ascii="Helvetica" w:eastAsia="Helvetica" w:hAnsi="Helvetica" w:cs="Helvetica"/>
                <w:sz w:val="21"/>
                <w:szCs w:val="21"/>
                <w:shd w:val="clear" w:color="auto" w:fill="FFFFFF"/>
                <w:lang/>
              </w:rPr>
              <w:t>6</w:t>
            </w:r>
            <w:r w:rsidRPr="003B1E06">
              <w:rPr>
                <w:rFonts w:ascii="微软雅黑" w:eastAsia="微软雅黑" w:hAnsi="微软雅黑" w:cs="微软雅黑" w:hint="eastAsia"/>
                <w:sz w:val="21"/>
                <w:szCs w:val="21"/>
                <w:shd w:val="clear" w:color="auto" w:fill="FFFFFF"/>
                <w:lang/>
              </w:rPr>
              <w:t>个月以上</w:t>
            </w:r>
            <w:r w:rsidRPr="003B1E06">
              <w:rPr>
                <w:rFonts w:ascii="Helvetica" w:eastAsia="Helvetica" w:hAnsi="Helvetica" w:cs="Helvetica"/>
                <w:sz w:val="21"/>
                <w:szCs w:val="21"/>
                <w:shd w:val="clear" w:color="auto" w:fill="FFFFFF"/>
                <w:lang/>
              </w:rPr>
              <w:t>1</w:t>
            </w:r>
            <w:r w:rsidRPr="003B1E06">
              <w:rPr>
                <w:rFonts w:ascii="微软雅黑" w:eastAsia="微软雅黑" w:hAnsi="微软雅黑" w:cs="微软雅黑" w:hint="eastAsia"/>
                <w:sz w:val="21"/>
                <w:szCs w:val="21"/>
                <w:shd w:val="clear" w:color="auto" w:fill="FFFFFF"/>
                <w:lang/>
              </w:rPr>
              <w:t>年以下执业活动，直至由原发证部门吊销相关人员执业证书；对违法单位的法定代表人、主要负责人、直接负责的主管人员和其他责任人员，没收违法行为发生期间自本单</w:t>
            </w:r>
            <w:r w:rsidRPr="003B1E06">
              <w:rPr>
                <w:rFonts w:ascii="微软雅黑" w:eastAsia="微软雅黑" w:hAnsi="微软雅黑" w:cs="微软雅黑" w:hint="eastAsia"/>
                <w:sz w:val="21"/>
                <w:szCs w:val="21"/>
                <w:shd w:val="clear" w:color="auto" w:fill="FFFFFF"/>
                <w:lang/>
              </w:rPr>
              <w:lastRenderedPageBreak/>
              <w:t>位所获收入，并处所获收入</w:t>
            </w:r>
            <w:r w:rsidRPr="003B1E06">
              <w:rPr>
                <w:rFonts w:ascii="Helvetica" w:eastAsia="Helvetica" w:hAnsi="Helvetica" w:cs="Helvetica"/>
                <w:sz w:val="21"/>
                <w:szCs w:val="21"/>
                <w:shd w:val="clear" w:color="auto" w:fill="FFFFFF"/>
                <w:lang/>
              </w:rPr>
              <w:t>30%</w:t>
            </w:r>
            <w:r w:rsidRPr="003B1E06">
              <w:rPr>
                <w:rFonts w:ascii="微软雅黑" w:eastAsia="微软雅黑" w:hAnsi="微软雅黑" w:cs="微软雅黑" w:hint="eastAsia"/>
                <w:sz w:val="21"/>
                <w:szCs w:val="21"/>
                <w:shd w:val="clear" w:color="auto" w:fill="FFFFFF"/>
                <w:lang/>
              </w:rPr>
              <w:t>以上</w:t>
            </w:r>
            <w:r w:rsidRPr="003B1E06">
              <w:rPr>
                <w:rFonts w:ascii="Helvetica" w:eastAsia="Helvetica" w:hAnsi="Helvetica" w:cs="Helvetica"/>
                <w:sz w:val="21"/>
                <w:szCs w:val="21"/>
                <w:shd w:val="clear" w:color="auto" w:fill="FFFFFF"/>
                <w:lang/>
              </w:rPr>
              <w:t>3</w:t>
            </w:r>
            <w:r w:rsidRPr="003B1E06">
              <w:rPr>
                <w:rFonts w:ascii="微软雅黑" w:eastAsia="微软雅黑" w:hAnsi="微软雅黑" w:cs="微软雅黑" w:hint="eastAsia"/>
                <w:sz w:val="21"/>
                <w:szCs w:val="21"/>
                <w:shd w:val="clear" w:color="auto" w:fill="FFFFFF"/>
                <w:lang/>
              </w:rPr>
              <w:t>倍以下罚款</w:t>
            </w:r>
          </w:p>
        </w:tc>
      </w:tr>
    </w:tbl>
    <w:p w:rsidR="005C29D4" w:rsidRPr="003B1E06" w:rsidRDefault="005C29D4" w:rsidP="005C29D4">
      <w:pPr>
        <w:ind w:firstLineChars="200" w:firstLine="442"/>
        <w:rPr>
          <w:rFonts w:ascii="Helvetica" w:eastAsia="Helvetica" w:hAnsi="Helvetica" w:cs="Helvetica"/>
          <w:b/>
          <w:shd w:val="clear" w:color="auto" w:fill="FFFFFF"/>
          <w:lang/>
        </w:rPr>
      </w:pPr>
      <w:bookmarkStart w:id="353" w:name="_Toc155623954"/>
    </w:p>
    <w:p w:rsidR="004F5291" w:rsidRPr="003B1E06" w:rsidRDefault="00551A8D" w:rsidP="005C29D4">
      <w:pPr>
        <w:ind w:firstLineChars="200" w:firstLine="442"/>
        <w:rPr>
          <w:b/>
        </w:rPr>
      </w:pPr>
      <w:r w:rsidRPr="003B1E06">
        <w:rPr>
          <w:rFonts w:ascii="Helvetica" w:eastAsia="Helvetica" w:hAnsi="Helvetica" w:cs="Helvetica"/>
          <w:b/>
          <w:shd w:val="clear" w:color="auto" w:fill="FFFFFF"/>
          <w:lang/>
        </w:rPr>
        <w:t>83</w:t>
      </w:r>
      <w:r w:rsidR="005129CE" w:rsidRPr="003B1E06">
        <w:rPr>
          <w:rFonts w:ascii="Helvetica" w:eastAsia="Helvetica" w:hAnsi="Helvetica" w:cs="Helvetica"/>
          <w:b/>
          <w:shd w:val="clear" w:color="auto" w:fill="FFFFFF"/>
          <w:lang/>
        </w:rPr>
        <w:t>.</w:t>
      </w:r>
      <w:r w:rsidR="005129CE" w:rsidRPr="003B1E06">
        <w:rPr>
          <w:rFonts w:hint="eastAsia"/>
          <w:b/>
        </w:rPr>
        <w:t>未进行医疗器械临床试验机构备案开展临床试验的</w:t>
      </w:r>
      <w:bookmarkEnd w:id="353"/>
    </w:p>
    <w:p w:rsidR="004F5291" w:rsidRPr="003B1E06" w:rsidRDefault="005129CE" w:rsidP="005C29D4">
      <w:pPr>
        <w:ind w:firstLineChars="200" w:firstLine="440"/>
      </w:pPr>
      <w:bookmarkStart w:id="354" w:name="_Toc155623955"/>
      <w:r w:rsidRPr="003B1E06">
        <w:t>法律依据：</w:t>
      </w:r>
      <w:bookmarkEnd w:id="354"/>
    </w:p>
    <w:p w:rsidR="004F5291" w:rsidRPr="003B1E06" w:rsidRDefault="005129CE">
      <w:pPr>
        <w:pStyle w:val="a4"/>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月施行）第九十三条第一款：未进行医疗器械临床试验机构备案开展临床试验的，由负责药品监督管理的部门责令停止临床试验并改正；拒不改正的，该临床试验数据不得用于产品注册、备案，处</w:t>
      </w: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万元以上</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万元以下罚款，并向社会公告；造成严重后果的，</w:t>
      </w: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年内禁止其开展相关专业医疗器械临床试验，并处</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万元以上</w:t>
      </w:r>
      <w:r w:rsidRPr="003B1E06">
        <w:rPr>
          <w:rFonts w:ascii="Times New Roman" w:hAnsi="Times New Roman" w:cs="Times New Roman" w:hint="eastAsia"/>
          <w:sz w:val="21"/>
          <w:szCs w:val="21"/>
        </w:rPr>
        <w:t>30</w:t>
      </w:r>
      <w:r w:rsidRPr="003B1E06">
        <w:rPr>
          <w:rFonts w:ascii="Times New Roman" w:hAnsi="Times New Roman" w:cs="Times New Roman" w:hint="eastAsia"/>
          <w:sz w:val="21"/>
          <w:szCs w:val="21"/>
        </w:rPr>
        <w:t>万元以下罚款，由卫生主管部门对违法单位的法定代表人、主要负责人、直接负责的主管人员和其他责任人员，没收违法行为发生期间自本单位所获收入，并处所获收入</w:t>
      </w:r>
      <w:r w:rsidRPr="003B1E06">
        <w:rPr>
          <w:rFonts w:ascii="Times New Roman" w:hAnsi="Times New Roman" w:cs="Times New Roman" w:hint="eastAsia"/>
          <w:sz w:val="21"/>
          <w:szCs w:val="21"/>
        </w:rPr>
        <w:t>30%</w:t>
      </w:r>
      <w:r w:rsidRPr="003B1E06">
        <w:rPr>
          <w:rFonts w:ascii="Times New Roman" w:hAnsi="Times New Roman" w:cs="Times New Roman" w:hint="eastAsia"/>
          <w:sz w:val="21"/>
          <w:szCs w:val="21"/>
        </w:rPr>
        <w:t>以上</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倍以下罚款，依法给予处分。</w:t>
      </w:r>
    </w:p>
    <w:p w:rsidR="004F5291" w:rsidRPr="003B1E06" w:rsidRDefault="005129CE">
      <w:pPr>
        <w:pStyle w:val="a4"/>
        <w:spacing w:line="360" w:lineRule="exact"/>
        <w:ind w:right="1916" w:firstLineChars="400" w:firstLine="840"/>
        <w:rPr>
          <w:rFonts w:ascii="Times New Roman" w:hAnsi="Times New Roman" w:cs="Times New Roman"/>
          <w:sz w:val="21"/>
          <w:szCs w:val="21"/>
        </w:rPr>
      </w:pPr>
      <w:r w:rsidRPr="003B1E06">
        <w:rPr>
          <w:rFonts w:ascii="Times New Roman" w:hAnsi="Times New Roman" w:cs="Times New Roman"/>
          <w:sz w:val="21"/>
          <w:szCs w:val="21"/>
        </w:rPr>
        <w:t>裁量幅度：</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18"/>
        <w:gridCol w:w="7827"/>
        <w:gridCol w:w="4348"/>
      </w:tblGrid>
      <w:tr w:rsidR="004F5291" w:rsidRPr="003B1E06">
        <w:trPr>
          <w:trHeight w:val="578"/>
          <w:jc w:val="center"/>
        </w:trPr>
        <w:tc>
          <w:tcPr>
            <w:tcW w:w="1418" w:type="dxa"/>
            <w:vAlign w:val="center"/>
          </w:tcPr>
          <w:p w:rsidR="004F5291" w:rsidRPr="003B1E06" w:rsidRDefault="005129CE">
            <w:pPr>
              <w:pStyle w:val="TableParagraph"/>
              <w:spacing w:line="360" w:lineRule="exact"/>
              <w:ind w:right="210" w:firstLineChars="100" w:firstLine="210"/>
              <w:jc w:val="center"/>
              <w:rPr>
                <w:rFonts w:ascii="Times New Roman" w:hAnsi="Times New Roman" w:cs="Times New Roman"/>
                <w:sz w:val="21"/>
                <w:szCs w:val="21"/>
              </w:rPr>
            </w:pPr>
            <w:r w:rsidRPr="003B1E06">
              <w:rPr>
                <w:rFonts w:hint="eastAsia"/>
                <w:sz w:val="21"/>
                <w:szCs w:val="21"/>
              </w:rPr>
              <w:t>裁量阶次</w:t>
            </w:r>
          </w:p>
        </w:tc>
        <w:tc>
          <w:tcPr>
            <w:tcW w:w="7827" w:type="dxa"/>
            <w:vAlign w:val="center"/>
          </w:tcPr>
          <w:p w:rsidR="004F5291" w:rsidRPr="003B1E06" w:rsidRDefault="005129CE">
            <w:pPr>
              <w:pStyle w:val="TableParagraph"/>
              <w:ind w:left="3469" w:right="34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48" w:type="dxa"/>
            <w:vAlign w:val="center"/>
          </w:tcPr>
          <w:p w:rsidR="004F5291" w:rsidRPr="003B1E06" w:rsidRDefault="005129CE">
            <w:pPr>
              <w:pStyle w:val="TableParagraph"/>
              <w:ind w:left="492" w:right="47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92"/>
          <w:jc w:val="center"/>
        </w:trPr>
        <w:tc>
          <w:tcPr>
            <w:tcW w:w="1418"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827" w:type="dxa"/>
            <w:vAlign w:val="center"/>
          </w:tcPr>
          <w:p w:rsidR="004F5291" w:rsidRPr="003B1E06" w:rsidRDefault="005129CE">
            <w:pPr>
              <w:pStyle w:val="TableParagraph"/>
              <w:ind w:left="107" w:right="87"/>
              <w:jc w:val="both"/>
              <w:rPr>
                <w:rFonts w:ascii="Times New Roman" w:hAnsi="Times New Roman" w:cs="Times New Roman"/>
                <w:sz w:val="21"/>
                <w:szCs w:val="21"/>
              </w:rPr>
            </w:pPr>
            <w:r w:rsidRPr="003B1E06">
              <w:rPr>
                <w:rFonts w:ascii="Times New Roman" w:hAnsi="Times New Roman" w:cs="Times New Roman" w:hint="eastAsia"/>
                <w:sz w:val="21"/>
                <w:szCs w:val="21"/>
              </w:rPr>
              <w:t>造成严重后果的</w:t>
            </w:r>
          </w:p>
        </w:tc>
        <w:tc>
          <w:tcPr>
            <w:tcW w:w="4348"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没收违法行为发生期间自本单位所获收入，所获收入</w:t>
            </w:r>
            <w:r w:rsidRPr="003B1E06">
              <w:rPr>
                <w:rFonts w:ascii="Times New Roman" w:hAnsi="Times New Roman" w:cs="Times New Roman" w:hint="eastAsia"/>
                <w:sz w:val="21"/>
                <w:szCs w:val="21"/>
              </w:rPr>
              <w:t>30%</w:t>
            </w:r>
            <w:r w:rsidRPr="003B1E06">
              <w:rPr>
                <w:rFonts w:ascii="Times New Roman" w:hAnsi="Times New Roman" w:cs="Times New Roman" w:hint="eastAsia"/>
                <w:sz w:val="21"/>
                <w:szCs w:val="21"/>
              </w:rPr>
              <w:t>以上</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倍以下罚款</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551A8D" w:rsidP="005C29D4">
      <w:pPr>
        <w:ind w:firstLineChars="300" w:firstLine="663"/>
        <w:rPr>
          <w:rFonts w:ascii="Times New Roman" w:hAnsi="Times New Roman" w:cs="Times New Roman"/>
          <w:b/>
        </w:rPr>
      </w:pPr>
      <w:bookmarkStart w:id="355" w:name="_Toc155623956"/>
      <w:r w:rsidRPr="003B1E06">
        <w:rPr>
          <w:b/>
          <w:shd w:val="clear" w:color="auto" w:fill="FFFFFF"/>
          <w:lang/>
        </w:rPr>
        <w:t>84</w:t>
      </w:r>
      <w:r w:rsidR="005129CE" w:rsidRPr="003B1E06">
        <w:rPr>
          <w:b/>
          <w:shd w:val="clear" w:color="auto" w:fill="FFFFFF"/>
          <w:lang/>
        </w:rPr>
        <w:t>.</w:t>
      </w:r>
      <w:r w:rsidR="005129CE" w:rsidRPr="003B1E06">
        <w:rPr>
          <w:b/>
          <w:shd w:val="clear" w:color="auto" w:fill="FFFFFF"/>
        </w:rPr>
        <w:t>医疗器械临床试验机构开展医疗器械临床试验未遵守临床试验质量管理规范的</w:t>
      </w:r>
      <w:bookmarkEnd w:id="355"/>
    </w:p>
    <w:p w:rsidR="004F5291" w:rsidRPr="003B1E06" w:rsidRDefault="005129CE" w:rsidP="005C29D4">
      <w:pPr>
        <w:ind w:firstLineChars="300" w:firstLine="660"/>
        <w:rPr>
          <w:rFonts w:ascii="Times New Roman" w:hAnsi="Times New Roman" w:cs="Times New Roman"/>
        </w:rPr>
      </w:pPr>
      <w:bookmarkStart w:id="356" w:name="_Toc155623957"/>
      <w:r w:rsidRPr="003B1E06">
        <w:rPr>
          <w:rFonts w:ascii="Times New Roman" w:hAnsi="Times New Roman" w:cs="Times New Roman"/>
        </w:rPr>
        <w:t>法律依据：</w:t>
      </w:r>
      <w:bookmarkEnd w:id="356"/>
    </w:p>
    <w:p w:rsidR="004F5291" w:rsidRPr="003B1E06" w:rsidRDefault="005129CE">
      <w:pPr>
        <w:pStyle w:val="a4"/>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Helvetica" w:eastAsia="Helvetica" w:hAnsi="Helvetica" w:cs="Helvetica"/>
          <w:sz w:val="21"/>
          <w:szCs w:val="21"/>
          <w:shd w:val="clear" w:color="auto" w:fill="FFFFFF"/>
        </w:rPr>
        <w:t>第九十四条</w:t>
      </w:r>
      <w:r w:rsidRPr="003B1E06">
        <w:rPr>
          <w:rFonts w:ascii="Helvetica" w:hAnsi="Helvetica" w:cs="Helvetica" w:hint="eastAsia"/>
          <w:sz w:val="21"/>
          <w:szCs w:val="21"/>
          <w:shd w:val="clear" w:color="auto" w:fill="FFFFFF"/>
        </w:rPr>
        <w:t>：</w:t>
      </w:r>
      <w:r w:rsidRPr="003B1E06">
        <w:rPr>
          <w:rFonts w:ascii="Helvetica" w:eastAsia="Helvetica" w:hAnsi="Helvetica" w:cs="Helvetica"/>
          <w:sz w:val="21"/>
          <w:szCs w:val="21"/>
          <w:shd w:val="clear" w:color="auto" w:fill="FFFFFF"/>
        </w:rPr>
        <w:t>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rsidR="004F5291" w:rsidRPr="003B1E06" w:rsidRDefault="005129CE">
      <w:pPr>
        <w:pStyle w:val="a4"/>
        <w:spacing w:line="360" w:lineRule="exact"/>
        <w:ind w:right="1916" w:firstLineChars="200" w:firstLine="420"/>
        <w:rPr>
          <w:rFonts w:ascii="Times New Roman" w:hAnsi="Times New Roman" w:cs="Times New Roman"/>
          <w:sz w:val="21"/>
          <w:szCs w:val="21"/>
        </w:rPr>
      </w:pPr>
      <w:r w:rsidRPr="003B1E06">
        <w:rPr>
          <w:rFonts w:ascii="Times New Roman" w:hAnsi="Times New Roman" w:cs="Times New Roman"/>
          <w:sz w:val="21"/>
          <w:szCs w:val="21"/>
        </w:rPr>
        <w:t>裁量幅度：</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18"/>
        <w:gridCol w:w="7827"/>
        <w:gridCol w:w="4348"/>
      </w:tblGrid>
      <w:tr w:rsidR="004F5291" w:rsidRPr="003B1E06">
        <w:trPr>
          <w:trHeight w:val="578"/>
          <w:jc w:val="center"/>
        </w:trPr>
        <w:tc>
          <w:tcPr>
            <w:tcW w:w="1418" w:type="dxa"/>
            <w:vAlign w:val="center"/>
          </w:tcPr>
          <w:p w:rsidR="004F5291" w:rsidRPr="003B1E06" w:rsidRDefault="005129CE">
            <w:pPr>
              <w:pStyle w:val="TableParagraph"/>
              <w:spacing w:line="360" w:lineRule="exact"/>
              <w:ind w:right="210" w:firstLineChars="100" w:firstLine="210"/>
              <w:jc w:val="center"/>
              <w:rPr>
                <w:rFonts w:ascii="Times New Roman" w:hAnsi="Times New Roman" w:cs="Times New Roman"/>
                <w:sz w:val="21"/>
                <w:szCs w:val="21"/>
              </w:rPr>
            </w:pPr>
            <w:r w:rsidRPr="003B1E06">
              <w:rPr>
                <w:rFonts w:hint="eastAsia"/>
                <w:sz w:val="21"/>
                <w:szCs w:val="21"/>
              </w:rPr>
              <w:lastRenderedPageBreak/>
              <w:t>裁量阶次</w:t>
            </w:r>
          </w:p>
        </w:tc>
        <w:tc>
          <w:tcPr>
            <w:tcW w:w="7827" w:type="dxa"/>
            <w:vAlign w:val="center"/>
          </w:tcPr>
          <w:p w:rsidR="004F5291" w:rsidRPr="003B1E06" w:rsidRDefault="005129CE">
            <w:pPr>
              <w:pStyle w:val="TableParagraph"/>
              <w:ind w:left="3469" w:right="34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48" w:type="dxa"/>
            <w:vAlign w:val="center"/>
          </w:tcPr>
          <w:p w:rsidR="004F5291" w:rsidRPr="003B1E06" w:rsidRDefault="005129CE">
            <w:pPr>
              <w:pStyle w:val="TableParagraph"/>
              <w:ind w:left="492" w:right="47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92"/>
          <w:jc w:val="center"/>
        </w:trPr>
        <w:tc>
          <w:tcPr>
            <w:tcW w:w="1418"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827" w:type="dxa"/>
            <w:vAlign w:val="center"/>
          </w:tcPr>
          <w:p w:rsidR="004F5291" w:rsidRPr="003B1E06" w:rsidRDefault="005129CE">
            <w:pPr>
              <w:pStyle w:val="TableParagraph"/>
              <w:ind w:left="107" w:right="87"/>
              <w:jc w:val="both"/>
              <w:rPr>
                <w:rFonts w:ascii="Times New Roman" w:hAnsi="Times New Roman" w:cs="Times New Roman"/>
                <w:sz w:val="21"/>
                <w:szCs w:val="21"/>
              </w:rPr>
            </w:pPr>
            <w:r w:rsidRPr="003B1E06">
              <w:rPr>
                <w:rFonts w:ascii="Times New Roman" w:hAnsi="Times New Roman" w:cs="Times New Roman" w:hint="eastAsia"/>
                <w:sz w:val="21"/>
                <w:szCs w:val="21"/>
              </w:rPr>
              <w:t>造成严重后果的</w:t>
            </w:r>
          </w:p>
        </w:tc>
        <w:tc>
          <w:tcPr>
            <w:tcW w:w="4348"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没收违法行为发生期间自本单位所获收入，所获收入</w:t>
            </w:r>
            <w:r w:rsidRPr="003B1E06">
              <w:rPr>
                <w:rFonts w:ascii="Times New Roman" w:hAnsi="Times New Roman" w:cs="Times New Roman" w:hint="eastAsia"/>
                <w:sz w:val="21"/>
                <w:szCs w:val="21"/>
              </w:rPr>
              <w:t>30%</w:t>
            </w:r>
            <w:r w:rsidRPr="003B1E06">
              <w:rPr>
                <w:rFonts w:ascii="Times New Roman" w:hAnsi="Times New Roman" w:cs="Times New Roman" w:hint="eastAsia"/>
                <w:sz w:val="21"/>
                <w:szCs w:val="21"/>
              </w:rPr>
              <w:t>以上</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倍以下罚款</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551A8D" w:rsidP="005C29D4">
      <w:pPr>
        <w:ind w:firstLineChars="300" w:firstLine="663"/>
        <w:rPr>
          <w:rFonts w:ascii="Times New Roman" w:hAnsi="Times New Roman" w:cs="Times New Roman"/>
          <w:b/>
        </w:rPr>
      </w:pPr>
      <w:bookmarkStart w:id="357" w:name="_Toc155623958"/>
      <w:r w:rsidRPr="003B1E06">
        <w:rPr>
          <w:b/>
          <w:shd w:val="clear" w:color="auto" w:fill="FFFFFF"/>
        </w:rPr>
        <w:t>85.</w:t>
      </w:r>
      <w:r w:rsidR="005129CE" w:rsidRPr="003B1E06">
        <w:rPr>
          <w:b/>
          <w:shd w:val="clear" w:color="auto" w:fill="FFFFFF"/>
        </w:rPr>
        <w:t>医疗器械临床试验机构出具虚假报告的</w:t>
      </w:r>
      <w:bookmarkEnd w:id="357"/>
    </w:p>
    <w:p w:rsidR="004F5291" w:rsidRPr="003B1E06" w:rsidRDefault="005129CE" w:rsidP="005C29D4">
      <w:pPr>
        <w:ind w:firstLineChars="300" w:firstLine="660"/>
        <w:rPr>
          <w:rFonts w:ascii="Times New Roman" w:hAnsi="Times New Roman" w:cs="Times New Roman"/>
        </w:rPr>
      </w:pPr>
      <w:bookmarkStart w:id="358" w:name="_Toc155623959"/>
      <w:r w:rsidRPr="003B1E06">
        <w:rPr>
          <w:rFonts w:ascii="Times New Roman" w:hAnsi="Times New Roman" w:cs="Times New Roman"/>
        </w:rPr>
        <w:t>法律依据：</w:t>
      </w:r>
      <w:bookmarkEnd w:id="358"/>
    </w:p>
    <w:p w:rsidR="004F5291" w:rsidRPr="003B1E06" w:rsidRDefault="005129CE">
      <w:pPr>
        <w:pStyle w:val="a4"/>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《医疗器械监督管理条例</w:t>
      </w:r>
      <w:r w:rsidRPr="003B1E06">
        <w:rPr>
          <w:rFonts w:ascii="Times New Roman" w:hAnsi="Times New Roman" w:cs="Times New Roman"/>
          <w:spacing w:val="-12"/>
          <w:sz w:val="21"/>
          <w:szCs w:val="21"/>
        </w:rPr>
        <w:t>》</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2021</w:t>
      </w:r>
      <w:r w:rsidRPr="003B1E06">
        <w:rPr>
          <w:rFonts w:ascii="Times New Roman" w:hAnsi="Times New Roman" w:cs="Times New Roman" w:hint="eastAsia"/>
          <w:sz w:val="21"/>
          <w:szCs w:val="21"/>
        </w:rPr>
        <w:t>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月施行）</w:t>
      </w:r>
      <w:r w:rsidRPr="003B1E06">
        <w:rPr>
          <w:rFonts w:ascii="Helvetica" w:eastAsia="Helvetica" w:hAnsi="Helvetica" w:cs="Helvetica"/>
          <w:sz w:val="21"/>
          <w:szCs w:val="21"/>
          <w:shd w:val="clear" w:color="auto" w:fill="FFFFFF"/>
        </w:rPr>
        <w:t>第九十五条</w:t>
      </w:r>
      <w:r w:rsidRPr="003B1E06">
        <w:rPr>
          <w:rFonts w:ascii="Helvetica" w:hAnsi="Helvetica" w:cs="Helvetica" w:hint="eastAsia"/>
          <w:sz w:val="21"/>
          <w:szCs w:val="21"/>
          <w:shd w:val="clear" w:color="auto" w:fill="FFFFFF"/>
        </w:rPr>
        <w:t>：</w:t>
      </w:r>
      <w:r w:rsidRPr="003B1E06">
        <w:rPr>
          <w:rFonts w:ascii="Helvetica" w:eastAsia="Helvetica" w:hAnsi="Helvetica" w:cs="Helvetica"/>
          <w:sz w:val="21"/>
          <w:szCs w:val="21"/>
          <w:shd w:val="clear" w:color="auto" w:fill="FFFFFF"/>
        </w:rPr>
        <w:t>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rsidR="004F5291" w:rsidRPr="003B1E06" w:rsidRDefault="005129CE">
      <w:pPr>
        <w:pStyle w:val="a4"/>
        <w:spacing w:line="360" w:lineRule="exact"/>
        <w:ind w:right="1916" w:firstLineChars="200" w:firstLine="420"/>
        <w:rPr>
          <w:rFonts w:ascii="Times New Roman" w:hAnsi="Times New Roman" w:cs="Times New Roman"/>
          <w:sz w:val="21"/>
          <w:szCs w:val="21"/>
        </w:rPr>
      </w:pPr>
      <w:r w:rsidRPr="003B1E06">
        <w:rPr>
          <w:rFonts w:ascii="Times New Roman" w:hAnsi="Times New Roman" w:cs="Times New Roman"/>
          <w:sz w:val="21"/>
          <w:szCs w:val="21"/>
        </w:rPr>
        <w:t>裁量幅度：</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18"/>
        <w:gridCol w:w="7827"/>
        <w:gridCol w:w="4348"/>
      </w:tblGrid>
      <w:tr w:rsidR="004F5291" w:rsidRPr="003B1E06">
        <w:trPr>
          <w:trHeight w:val="578"/>
          <w:jc w:val="center"/>
        </w:trPr>
        <w:tc>
          <w:tcPr>
            <w:tcW w:w="1418" w:type="dxa"/>
            <w:vAlign w:val="center"/>
          </w:tcPr>
          <w:p w:rsidR="004F5291" w:rsidRPr="003B1E06" w:rsidRDefault="005129CE">
            <w:pPr>
              <w:pStyle w:val="TableParagraph"/>
              <w:spacing w:line="360" w:lineRule="exact"/>
              <w:ind w:right="210" w:firstLineChars="100" w:firstLine="210"/>
              <w:jc w:val="center"/>
              <w:rPr>
                <w:rFonts w:ascii="Times New Roman" w:hAnsi="Times New Roman" w:cs="Times New Roman"/>
                <w:sz w:val="21"/>
                <w:szCs w:val="21"/>
              </w:rPr>
            </w:pPr>
            <w:r w:rsidRPr="003B1E06">
              <w:rPr>
                <w:rFonts w:hint="eastAsia"/>
                <w:sz w:val="21"/>
                <w:szCs w:val="21"/>
              </w:rPr>
              <w:t>裁量阶次</w:t>
            </w:r>
          </w:p>
        </w:tc>
        <w:tc>
          <w:tcPr>
            <w:tcW w:w="7827" w:type="dxa"/>
            <w:vAlign w:val="center"/>
          </w:tcPr>
          <w:p w:rsidR="004F5291" w:rsidRPr="003B1E06" w:rsidRDefault="005129CE">
            <w:pPr>
              <w:pStyle w:val="TableParagraph"/>
              <w:ind w:left="3469" w:right="34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48" w:type="dxa"/>
            <w:vAlign w:val="center"/>
          </w:tcPr>
          <w:p w:rsidR="004F5291" w:rsidRPr="003B1E06" w:rsidRDefault="005129CE">
            <w:pPr>
              <w:pStyle w:val="TableParagraph"/>
              <w:ind w:left="492" w:right="47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92"/>
          <w:jc w:val="center"/>
        </w:trPr>
        <w:tc>
          <w:tcPr>
            <w:tcW w:w="1418"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827" w:type="dxa"/>
            <w:vAlign w:val="center"/>
          </w:tcPr>
          <w:p w:rsidR="004F5291" w:rsidRPr="003B1E06" w:rsidRDefault="005129CE">
            <w:pPr>
              <w:pStyle w:val="TableParagraph"/>
              <w:ind w:left="107" w:right="87"/>
              <w:jc w:val="both"/>
              <w:rPr>
                <w:rFonts w:ascii="Times New Roman" w:hAnsi="Times New Roman" w:cs="Times New Roman"/>
                <w:sz w:val="21"/>
                <w:szCs w:val="21"/>
              </w:rPr>
            </w:pPr>
            <w:r w:rsidRPr="003B1E06">
              <w:rPr>
                <w:rFonts w:ascii="Times New Roman" w:hAnsi="Times New Roman" w:cs="Times New Roman" w:hint="eastAsia"/>
                <w:sz w:val="21"/>
                <w:szCs w:val="21"/>
              </w:rPr>
              <w:t>医疗器械临床试验机构出具虚假报告</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份以下</w:t>
            </w:r>
          </w:p>
        </w:tc>
        <w:tc>
          <w:tcPr>
            <w:tcW w:w="4348"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hAnsi="Times New Roman" w:cs="Times New Roman" w:hint="eastAsia"/>
                <w:sz w:val="21"/>
                <w:szCs w:val="21"/>
              </w:rPr>
              <w:t>没收违法行为发生期间自本单位所获收入，罚款：所获收入</w:t>
            </w:r>
            <w:r w:rsidRPr="003B1E06">
              <w:rPr>
                <w:rFonts w:ascii="Times New Roman" w:hAnsi="Times New Roman" w:cs="Times New Roman" w:hint="eastAsia"/>
                <w:sz w:val="21"/>
                <w:szCs w:val="21"/>
              </w:rPr>
              <w:t>30%</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1.1</w:t>
            </w:r>
            <w:r w:rsidRPr="003B1E06">
              <w:rPr>
                <w:rFonts w:ascii="Times New Roman" w:hAnsi="Times New Roman" w:cs="Times New Roman" w:hint="eastAsia"/>
                <w:sz w:val="21"/>
                <w:szCs w:val="21"/>
              </w:rPr>
              <w:t>倍</w:t>
            </w:r>
          </w:p>
        </w:tc>
      </w:tr>
      <w:tr w:rsidR="004F5291" w:rsidRPr="003B1E06">
        <w:trPr>
          <w:trHeight w:val="592"/>
          <w:jc w:val="center"/>
        </w:trPr>
        <w:tc>
          <w:tcPr>
            <w:tcW w:w="1418" w:type="dxa"/>
            <w:vAlign w:val="center"/>
          </w:tcPr>
          <w:p w:rsidR="004F5291" w:rsidRPr="003B1E06" w:rsidRDefault="005129CE">
            <w:pPr>
              <w:pStyle w:val="TableParagraph"/>
              <w:ind w:left="207" w:right="190"/>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827" w:type="dxa"/>
            <w:vAlign w:val="center"/>
          </w:tcPr>
          <w:p w:rsidR="004F5291" w:rsidRPr="003B1E06" w:rsidRDefault="005129CE">
            <w:pPr>
              <w:pStyle w:val="TableParagraph"/>
              <w:ind w:left="107" w:right="87"/>
              <w:jc w:val="both"/>
              <w:rPr>
                <w:rFonts w:ascii="Times New Roman" w:hAnsi="Times New Roman" w:cs="Times New Roman"/>
                <w:sz w:val="21"/>
                <w:szCs w:val="21"/>
              </w:rPr>
            </w:pPr>
            <w:r w:rsidRPr="003B1E06">
              <w:rPr>
                <w:rFonts w:ascii="Times New Roman" w:hAnsi="Times New Roman" w:cs="Times New Roman" w:hint="eastAsia"/>
                <w:sz w:val="21"/>
                <w:szCs w:val="21"/>
              </w:rPr>
              <w:t>医疗器械临床试验机构出具虚假报告</w:t>
            </w:r>
            <w:r w:rsidRPr="003B1E06">
              <w:rPr>
                <w:rFonts w:ascii="Times New Roman" w:hAnsi="Times New Roman" w:cs="Times New Roman" w:hint="eastAsia"/>
                <w:sz w:val="21"/>
                <w:szCs w:val="21"/>
              </w:rPr>
              <w:t>11</w:t>
            </w:r>
            <w:r w:rsidRPr="003B1E06">
              <w:rPr>
                <w:rFonts w:ascii="Times New Roman" w:hAnsi="Times New Roman" w:cs="Times New Roman" w:hint="eastAsia"/>
                <w:sz w:val="21"/>
                <w:szCs w:val="21"/>
              </w:rPr>
              <w:t>份以上</w:t>
            </w:r>
            <w:r w:rsidRPr="003B1E06">
              <w:rPr>
                <w:rFonts w:ascii="Times New Roman" w:hAnsi="Times New Roman" w:cs="Times New Roman" w:hint="eastAsia"/>
                <w:sz w:val="21"/>
                <w:szCs w:val="21"/>
              </w:rPr>
              <w:t>50</w:t>
            </w:r>
            <w:r w:rsidRPr="003B1E06">
              <w:rPr>
                <w:rFonts w:ascii="Times New Roman" w:hAnsi="Times New Roman" w:cs="Times New Roman" w:hint="eastAsia"/>
                <w:sz w:val="21"/>
                <w:szCs w:val="21"/>
              </w:rPr>
              <w:t>份以下</w:t>
            </w:r>
          </w:p>
        </w:tc>
        <w:tc>
          <w:tcPr>
            <w:tcW w:w="4348"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hAnsi="Times New Roman" w:cs="Times New Roman" w:hint="eastAsia"/>
                <w:sz w:val="21"/>
                <w:szCs w:val="21"/>
              </w:rPr>
              <w:t>没收违法行为发生期间自本单位所获收入，罚款：所获收入</w:t>
            </w:r>
            <w:r w:rsidRPr="003B1E06">
              <w:rPr>
                <w:rFonts w:ascii="Times New Roman" w:hAnsi="Times New Roman" w:cs="Times New Roman" w:hint="eastAsia"/>
                <w:sz w:val="21"/>
                <w:szCs w:val="21"/>
              </w:rPr>
              <w:t>1.1</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2.2</w:t>
            </w:r>
            <w:r w:rsidRPr="003B1E06">
              <w:rPr>
                <w:rFonts w:ascii="Times New Roman" w:hAnsi="Times New Roman" w:cs="Times New Roman" w:hint="eastAsia"/>
                <w:sz w:val="21"/>
                <w:szCs w:val="21"/>
              </w:rPr>
              <w:t>倍</w:t>
            </w:r>
          </w:p>
        </w:tc>
      </w:tr>
      <w:tr w:rsidR="004F5291" w:rsidRPr="003B1E06">
        <w:trPr>
          <w:trHeight w:val="592"/>
          <w:jc w:val="center"/>
        </w:trPr>
        <w:tc>
          <w:tcPr>
            <w:tcW w:w="1418" w:type="dxa"/>
            <w:vAlign w:val="center"/>
          </w:tcPr>
          <w:p w:rsidR="004F5291" w:rsidRPr="003B1E06" w:rsidRDefault="005129CE">
            <w:pPr>
              <w:pStyle w:val="TableParagraph"/>
              <w:ind w:left="207" w:right="19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827" w:type="dxa"/>
            <w:vAlign w:val="center"/>
          </w:tcPr>
          <w:p w:rsidR="004F5291" w:rsidRPr="003B1E06" w:rsidRDefault="005129CE">
            <w:pPr>
              <w:pStyle w:val="TableParagraph"/>
              <w:ind w:left="107" w:right="87"/>
              <w:jc w:val="both"/>
              <w:rPr>
                <w:rFonts w:ascii="Times New Roman" w:hAnsi="Times New Roman" w:cs="Times New Roman"/>
                <w:sz w:val="21"/>
                <w:szCs w:val="21"/>
              </w:rPr>
            </w:pPr>
            <w:r w:rsidRPr="003B1E06">
              <w:rPr>
                <w:rFonts w:ascii="Times New Roman" w:hAnsi="Times New Roman" w:cs="Times New Roman" w:hint="eastAsia"/>
                <w:sz w:val="21"/>
                <w:szCs w:val="21"/>
              </w:rPr>
              <w:t>医疗器械临床试验机构出具虚假报告</w:t>
            </w:r>
            <w:r w:rsidRPr="003B1E06">
              <w:rPr>
                <w:rFonts w:ascii="Times New Roman" w:hAnsi="Times New Roman" w:cs="Times New Roman" w:hint="eastAsia"/>
                <w:sz w:val="21"/>
                <w:szCs w:val="21"/>
              </w:rPr>
              <w:t>51</w:t>
            </w:r>
            <w:r w:rsidRPr="003B1E06">
              <w:rPr>
                <w:rFonts w:ascii="Times New Roman" w:hAnsi="Times New Roman" w:cs="Times New Roman" w:hint="eastAsia"/>
                <w:sz w:val="21"/>
                <w:szCs w:val="21"/>
              </w:rPr>
              <w:t>份以上；或</w:t>
            </w:r>
            <w:r w:rsidRPr="003B1E06">
              <w:rPr>
                <w:rFonts w:ascii="Times New Roman" w:cs="Times New Roman" w:hint="eastAsia"/>
                <w:spacing w:val="-2"/>
                <w:sz w:val="21"/>
                <w:szCs w:val="21"/>
              </w:rPr>
              <w:t>造成严重不良后果或社会影响的</w:t>
            </w:r>
          </w:p>
        </w:tc>
        <w:tc>
          <w:tcPr>
            <w:tcW w:w="4348"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hAnsi="Times New Roman" w:cs="Times New Roman" w:hint="eastAsia"/>
                <w:sz w:val="21"/>
                <w:szCs w:val="21"/>
              </w:rPr>
              <w:t>没收违法行为发生期间自本单位所获收入，罚款所获收入</w:t>
            </w:r>
            <w:r w:rsidRPr="003B1E06">
              <w:rPr>
                <w:rFonts w:ascii="Times New Roman" w:hAnsi="Times New Roman" w:cs="Times New Roman" w:hint="eastAsia"/>
                <w:sz w:val="21"/>
                <w:szCs w:val="21"/>
              </w:rPr>
              <w:t>2.2</w:t>
            </w:r>
            <w:r w:rsidRPr="003B1E06">
              <w:rPr>
                <w:rFonts w:ascii="Times New Roman" w:hAnsi="Times New Roman" w:cs="Times New Roman" w:hint="eastAsia"/>
                <w:sz w:val="21"/>
                <w:szCs w:val="21"/>
              </w:rPr>
              <w:t>倍≤罚款≤</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倍</w:t>
            </w:r>
          </w:p>
        </w:tc>
      </w:tr>
    </w:tbl>
    <w:p w:rsidR="004F5291" w:rsidRPr="003B1E06" w:rsidRDefault="004F5291">
      <w:pPr>
        <w:pStyle w:val="a4"/>
        <w:spacing w:line="300" w:lineRule="auto"/>
        <w:rPr>
          <w:rFonts w:ascii="Times New Roman" w:hAnsi="Times New Roman" w:cs="Times New Roman"/>
          <w:strike/>
          <w:sz w:val="21"/>
          <w:szCs w:val="21"/>
        </w:rPr>
      </w:pPr>
    </w:p>
    <w:p w:rsidR="004F5291" w:rsidRPr="003B1E06" w:rsidRDefault="00551A8D" w:rsidP="00760D99">
      <w:pPr>
        <w:pStyle w:val="3"/>
        <w:ind w:firstLineChars="200" w:firstLine="480"/>
        <w:rPr>
          <w:rFonts w:eastAsia="Times New Roman"/>
          <w:color w:val="auto"/>
        </w:rPr>
      </w:pPr>
      <w:bookmarkStart w:id="359" w:name="_Toc155702094"/>
      <w:r w:rsidRPr="003B1E06">
        <w:rPr>
          <w:color w:val="auto"/>
        </w:rPr>
        <w:t>Q</w:t>
      </w:r>
      <w:r w:rsidR="005129CE" w:rsidRPr="003B1E06">
        <w:rPr>
          <w:rFonts w:hint="eastAsia"/>
          <w:color w:val="auto"/>
        </w:rPr>
        <w:t>.</w:t>
      </w:r>
      <w:r w:rsidR="005129CE" w:rsidRPr="003B1E06">
        <w:rPr>
          <w:color w:val="auto"/>
        </w:rPr>
        <w:t>《医疗技术临床应用管理办法》</w:t>
      </w:r>
      <w:r w:rsidR="00CD1DCB" w:rsidRPr="003B1E06">
        <w:rPr>
          <w:rFonts w:hint="eastAsia"/>
          <w:color w:val="auto"/>
        </w:rPr>
        <w:t>（</w:t>
      </w:r>
      <w:r w:rsidR="00CD1DCB" w:rsidRPr="003B1E06">
        <w:rPr>
          <w:rFonts w:hint="eastAsia"/>
          <w:color w:val="auto"/>
        </w:rPr>
        <w:t>2</w:t>
      </w:r>
      <w:r w:rsidR="00CD1DCB" w:rsidRPr="003B1E06">
        <w:rPr>
          <w:color w:val="auto"/>
        </w:rPr>
        <w:t>018</w:t>
      </w:r>
      <w:r w:rsidR="00CD1DCB" w:rsidRPr="003B1E06">
        <w:rPr>
          <w:rFonts w:hint="eastAsia"/>
          <w:color w:val="auto"/>
        </w:rPr>
        <w:t>年</w:t>
      </w:r>
      <w:r w:rsidR="00CD1DCB" w:rsidRPr="003B1E06">
        <w:rPr>
          <w:color w:val="auto"/>
        </w:rPr>
        <w:t>11</w:t>
      </w:r>
      <w:r w:rsidR="00CD1DCB" w:rsidRPr="003B1E06">
        <w:rPr>
          <w:rFonts w:hint="eastAsia"/>
          <w:color w:val="auto"/>
        </w:rPr>
        <w:t>月</w:t>
      </w:r>
      <w:r w:rsidR="00CD1DCB" w:rsidRPr="003B1E06">
        <w:rPr>
          <w:color w:val="auto"/>
        </w:rPr>
        <w:t>1</w:t>
      </w:r>
      <w:r w:rsidR="00CD1DCB" w:rsidRPr="003B1E06">
        <w:rPr>
          <w:rFonts w:hint="eastAsia"/>
          <w:color w:val="auto"/>
        </w:rPr>
        <w:t>日施行）</w:t>
      </w:r>
      <w:bookmarkEnd w:id="359"/>
    </w:p>
    <w:p w:rsidR="004F5291" w:rsidRPr="003B1E06" w:rsidRDefault="00551A8D">
      <w:pPr>
        <w:pStyle w:val="af1"/>
        <w:tabs>
          <w:tab w:val="left" w:pos="1168"/>
        </w:tabs>
        <w:spacing w:line="360" w:lineRule="exact"/>
        <w:ind w:left="662" w:right="4714"/>
        <w:rPr>
          <w:rFonts w:ascii="Times New Roman" w:hAnsi="Times New Roman" w:cs="Times New Roman"/>
          <w:sz w:val="21"/>
          <w:szCs w:val="21"/>
        </w:rPr>
      </w:pPr>
      <w:r w:rsidRPr="003B1E06">
        <w:rPr>
          <w:rFonts w:ascii="Times New Roman" w:hAnsi="Times New Roman" w:cs="Times New Roman"/>
          <w:b/>
          <w:sz w:val="21"/>
          <w:szCs w:val="21"/>
        </w:rPr>
        <w:t>86</w:t>
      </w:r>
      <w:r w:rsidR="005129CE" w:rsidRPr="003B1E06">
        <w:rPr>
          <w:rFonts w:ascii="Times New Roman" w:hAnsi="Times New Roman" w:cs="Times New Roman"/>
          <w:b/>
          <w:sz w:val="21"/>
          <w:szCs w:val="21"/>
        </w:rPr>
        <w:t>.</w:t>
      </w:r>
      <w:r w:rsidR="00F047B5" w:rsidRPr="003B1E06">
        <w:rPr>
          <w:rFonts w:ascii="Times New Roman" w:hAnsi="Times New Roman" w:cs="Times New Roman" w:hint="eastAsia"/>
          <w:b/>
          <w:sz w:val="21"/>
          <w:szCs w:val="21"/>
        </w:rPr>
        <w:t>违反《医疗技术临床应用管理办法》第四十一条相关规定的</w:t>
      </w:r>
    </w:p>
    <w:p w:rsidR="004F5291" w:rsidRPr="003B1E06" w:rsidRDefault="005129CE">
      <w:pPr>
        <w:pStyle w:val="af1"/>
        <w:tabs>
          <w:tab w:val="left" w:pos="1168"/>
        </w:tabs>
        <w:spacing w:line="360" w:lineRule="exact"/>
        <w:ind w:left="278" w:right="4714"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lastRenderedPageBreak/>
        <w:t>《医疗技术临床应用管理办法》第四十一条：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（一）未建立医疗技术临床应用管理专门组织或者未指定专（兼）职人员负责具体管理工作的；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（二）未建立医疗技术临床应用管理相关规章制度的；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（三）医疗技术临床应用管理混乱，存在医疗质量和医疗安全隐患的；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（四）未按照要求向卫生行政部门进行医疗技术临床应用备案的；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（五）未按照要求报告或者报告不实信息的；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（六）未按照要求向国家和省级医疗技术临床应用信息化管理平台报送相关信息的；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（七）未将相关信息纳入院务公开范围向社会公开的；</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（八）未按要求保障医务人员接受医疗技术临床应用规范化培训权益的</w:t>
      </w:r>
      <w:r w:rsidRPr="003B1E06">
        <w:rPr>
          <w:rFonts w:ascii="Times New Roman" w:hAnsi="Times New Roman" w:cs="Times New Roman" w:hint="eastAsia"/>
          <w:sz w:val="21"/>
          <w:szCs w:val="21"/>
        </w:rPr>
        <w:t>。</w:t>
      </w:r>
    </w:p>
    <w:p w:rsidR="004F5291" w:rsidRPr="003B1E06" w:rsidRDefault="005129CE">
      <w:pPr>
        <w:pStyle w:val="a4"/>
        <w:spacing w:line="360" w:lineRule="exact"/>
        <w:ind w:left="278" w:right="360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5759"/>
        <w:gridCol w:w="6771"/>
      </w:tblGrid>
      <w:tr w:rsidR="004F5291" w:rsidRPr="003B1E06">
        <w:trPr>
          <w:trHeight w:val="412"/>
          <w:jc w:val="center"/>
        </w:trPr>
        <w:tc>
          <w:tcPr>
            <w:tcW w:w="1440" w:type="dxa"/>
            <w:vAlign w:val="center"/>
          </w:tcPr>
          <w:p w:rsidR="004F5291" w:rsidRPr="003B1E06" w:rsidRDefault="005129CE">
            <w:pPr>
              <w:pStyle w:val="TableParagraph"/>
              <w:spacing w:line="360" w:lineRule="exact"/>
              <w:ind w:right="210" w:firstLineChars="100" w:firstLine="210"/>
              <w:jc w:val="center"/>
              <w:rPr>
                <w:rFonts w:ascii="Times New Roman" w:hAnsi="Times New Roman" w:cs="Times New Roman"/>
                <w:sz w:val="21"/>
                <w:szCs w:val="21"/>
              </w:rPr>
            </w:pPr>
            <w:r w:rsidRPr="003B1E06">
              <w:rPr>
                <w:rFonts w:hint="eastAsia"/>
                <w:sz w:val="21"/>
                <w:szCs w:val="21"/>
              </w:rPr>
              <w:t>裁量阶次</w:t>
            </w:r>
          </w:p>
        </w:tc>
        <w:tc>
          <w:tcPr>
            <w:tcW w:w="5759"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6771" w:type="dxa"/>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399"/>
          <w:jc w:val="center"/>
        </w:trPr>
        <w:tc>
          <w:tcPr>
            <w:tcW w:w="1440"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5759"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违反其中</w:t>
            </w: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项情形，逾期不改的</w:t>
            </w:r>
          </w:p>
        </w:tc>
        <w:tc>
          <w:tcPr>
            <w:tcW w:w="6771"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暂停或者停止相关医疗技术临床应用，罚款：罚款＜</w:t>
            </w:r>
            <w:r w:rsidRPr="003B1E06">
              <w:rPr>
                <w:rFonts w:ascii="Times New Roman" w:hAnsi="Times New Roman" w:cs="Times New Roman"/>
                <w:sz w:val="21"/>
                <w:szCs w:val="21"/>
              </w:rPr>
              <w:t>900</w:t>
            </w:r>
            <w:r w:rsidRPr="003B1E06">
              <w:rPr>
                <w:rFonts w:ascii="Times New Roman" w:hAnsi="Times New Roman" w:cs="Times New Roman"/>
                <w:sz w:val="21"/>
                <w:szCs w:val="21"/>
              </w:rPr>
              <w:t>元</w:t>
            </w:r>
          </w:p>
        </w:tc>
      </w:tr>
      <w:tr w:rsidR="004F5291" w:rsidRPr="003B1E06">
        <w:trPr>
          <w:trHeight w:val="459"/>
          <w:jc w:val="center"/>
        </w:trPr>
        <w:tc>
          <w:tcPr>
            <w:tcW w:w="1440" w:type="dxa"/>
            <w:vMerge w:val="restart"/>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5759"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违反其中</w:t>
            </w: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项情形，逾期不改的</w:t>
            </w:r>
          </w:p>
        </w:tc>
        <w:tc>
          <w:tcPr>
            <w:tcW w:w="6771"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暂停或者停止相关医疗技术临床应用，罚款：</w:t>
            </w:r>
            <w:r w:rsidRPr="003B1E06">
              <w:rPr>
                <w:rFonts w:ascii="Times New Roman" w:hAnsi="Times New Roman" w:cs="Times New Roman"/>
                <w:sz w:val="21"/>
                <w:szCs w:val="21"/>
              </w:rPr>
              <w:t>900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2100</w:t>
            </w:r>
            <w:r w:rsidRPr="003B1E06">
              <w:rPr>
                <w:rFonts w:ascii="Times New Roman" w:hAnsi="Times New Roman" w:cs="Times New Roman"/>
                <w:sz w:val="21"/>
                <w:szCs w:val="21"/>
              </w:rPr>
              <w:t>元</w:t>
            </w:r>
          </w:p>
        </w:tc>
      </w:tr>
      <w:tr w:rsidR="004F5291" w:rsidRPr="003B1E06">
        <w:trPr>
          <w:trHeight w:val="90"/>
          <w:jc w:val="center"/>
        </w:trPr>
        <w:tc>
          <w:tcPr>
            <w:tcW w:w="1440" w:type="dxa"/>
            <w:vMerge/>
            <w:vAlign w:val="center"/>
          </w:tcPr>
          <w:p w:rsidR="004F5291" w:rsidRPr="003B1E06" w:rsidRDefault="004F5291">
            <w:pPr>
              <w:pStyle w:val="TableParagraph"/>
              <w:adjustRightInd w:val="0"/>
              <w:snapToGrid w:val="0"/>
              <w:jc w:val="center"/>
              <w:rPr>
                <w:rFonts w:ascii="Times New Roman" w:hAnsi="Times New Roman" w:cs="Times New Roman"/>
                <w:sz w:val="21"/>
                <w:szCs w:val="21"/>
              </w:rPr>
            </w:pPr>
          </w:p>
        </w:tc>
        <w:tc>
          <w:tcPr>
            <w:tcW w:w="5759"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违反其中</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项以上情形，逾期不改的</w:t>
            </w:r>
          </w:p>
        </w:tc>
        <w:tc>
          <w:tcPr>
            <w:tcW w:w="6771"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暂停或者停止相关医疗技术临床应用，罚款：</w:t>
            </w:r>
            <w:r w:rsidRPr="003B1E06">
              <w:rPr>
                <w:rFonts w:ascii="Times New Roman" w:hAnsi="Times New Roman" w:cs="Times New Roman"/>
                <w:sz w:val="21"/>
                <w:szCs w:val="21"/>
              </w:rPr>
              <w:t>2100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3000</w:t>
            </w:r>
            <w:r w:rsidRPr="003B1E06">
              <w:rPr>
                <w:rFonts w:ascii="Times New Roman" w:hAnsi="Times New Roman" w:cs="Times New Roman"/>
                <w:sz w:val="21"/>
                <w:szCs w:val="21"/>
              </w:rPr>
              <w:t>元</w:t>
            </w:r>
          </w:p>
        </w:tc>
      </w:tr>
      <w:tr w:rsidR="004F5291" w:rsidRPr="003B1E06">
        <w:trPr>
          <w:trHeight w:val="986"/>
          <w:jc w:val="center"/>
        </w:trPr>
        <w:tc>
          <w:tcPr>
            <w:tcW w:w="1440" w:type="dxa"/>
            <w:vAlign w:val="center"/>
          </w:tcPr>
          <w:p w:rsidR="004F5291" w:rsidRPr="003B1E06" w:rsidRDefault="005129CE">
            <w:pPr>
              <w:pStyle w:val="TableParagraph"/>
              <w:tabs>
                <w:tab w:val="left" w:pos="448"/>
                <w:tab w:val="center" w:pos="775"/>
              </w:tabs>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5759"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逾期不改，造成严重后果的</w:t>
            </w:r>
          </w:p>
          <w:p w:rsidR="004F5291" w:rsidRPr="003B1E06" w:rsidRDefault="004F5291">
            <w:pPr>
              <w:pStyle w:val="TableParagraph"/>
              <w:adjustRightInd w:val="0"/>
              <w:snapToGrid w:val="0"/>
              <w:jc w:val="both"/>
              <w:rPr>
                <w:rFonts w:ascii="Times New Roman" w:hAnsi="Times New Roman" w:cs="Times New Roman"/>
                <w:sz w:val="21"/>
                <w:szCs w:val="21"/>
              </w:rPr>
            </w:pPr>
          </w:p>
        </w:tc>
        <w:tc>
          <w:tcPr>
            <w:tcW w:w="6771" w:type="dxa"/>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暂停或者停止相关医疗技术临床应用，罚款：</w:t>
            </w:r>
            <w:r w:rsidRPr="003B1E06">
              <w:rPr>
                <w:rFonts w:ascii="Times New Roman" w:hAnsi="Times New Roman" w:cs="Times New Roman"/>
                <w:sz w:val="21"/>
                <w:szCs w:val="21"/>
              </w:rPr>
              <w:t xml:space="preserve"> 3000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30000</w:t>
            </w:r>
            <w:r w:rsidRPr="003B1E06">
              <w:rPr>
                <w:rFonts w:ascii="Times New Roman" w:hAnsi="Times New Roman" w:cs="Times New Roman"/>
                <w:sz w:val="21"/>
                <w:szCs w:val="21"/>
              </w:rPr>
              <w:t>元</w:t>
            </w:r>
          </w:p>
          <w:p w:rsidR="004F5291" w:rsidRPr="003B1E06" w:rsidRDefault="004F5291">
            <w:pPr>
              <w:pStyle w:val="TableParagraph"/>
              <w:adjustRightInd w:val="0"/>
              <w:snapToGrid w:val="0"/>
              <w:jc w:val="both"/>
              <w:rPr>
                <w:rFonts w:ascii="Times New Roman" w:hAnsi="Times New Roman" w:cs="Times New Roman"/>
                <w:sz w:val="21"/>
                <w:szCs w:val="21"/>
              </w:rPr>
            </w:pPr>
          </w:p>
        </w:tc>
      </w:tr>
    </w:tbl>
    <w:p w:rsidR="004F5291" w:rsidRPr="003B1E06" w:rsidRDefault="004F5291">
      <w:pPr>
        <w:spacing w:line="300" w:lineRule="auto"/>
        <w:rPr>
          <w:rFonts w:ascii="Times New Roman" w:hAnsi="Times New Roman" w:cs="Times New Roman"/>
          <w:sz w:val="24"/>
        </w:rPr>
      </w:pPr>
    </w:p>
    <w:p w:rsidR="00A830E0" w:rsidRPr="003B1E06" w:rsidRDefault="00A830E0" w:rsidP="00A830E0">
      <w:pPr>
        <w:ind w:firstLineChars="200" w:firstLine="442"/>
        <w:rPr>
          <w:b/>
        </w:rPr>
      </w:pPr>
      <w:bookmarkStart w:id="360" w:name="_Toc155623961"/>
    </w:p>
    <w:p w:rsidR="004F5291" w:rsidRPr="003B1E06" w:rsidRDefault="00551A8D" w:rsidP="00A830E0">
      <w:pPr>
        <w:ind w:firstLineChars="200" w:firstLine="442"/>
        <w:rPr>
          <w:b/>
        </w:rPr>
      </w:pPr>
      <w:r w:rsidRPr="003B1E06">
        <w:rPr>
          <w:b/>
        </w:rPr>
        <w:lastRenderedPageBreak/>
        <w:t>87</w:t>
      </w:r>
      <w:r w:rsidR="005129CE" w:rsidRPr="003B1E06">
        <w:rPr>
          <w:b/>
        </w:rPr>
        <w:t>.医疗机构管理混乱导致医疗技术临床应用造成严重不良后果，并产生重大社会影响的</w:t>
      </w:r>
      <w:bookmarkEnd w:id="360"/>
    </w:p>
    <w:p w:rsidR="004F5291" w:rsidRPr="003B1E06" w:rsidRDefault="005129CE" w:rsidP="00A830E0">
      <w:pPr>
        <w:ind w:firstLineChars="200" w:firstLine="440"/>
      </w:pPr>
      <w:bookmarkStart w:id="361" w:name="_Toc155623962"/>
      <w:r w:rsidRPr="003B1E06">
        <w:t>法律依据：</w:t>
      </w:r>
      <w:bookmarkEnd w:id="361"/>
    </w:p>
    <w:p w:rsidR="004F5291" w:rsidRPr="003B1E06" w:rsidRDefault="005129CE">
      <w:pPr>
        <w:pStyle w:val="a4"/>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医疗技术临床应用管理办法》第四十四条：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66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869"/>
        <w:gridCol w:w="5355"/>
      </w:tblGrid>
      <w:tr w:rsidR="004F5291" w:rsidRPr="003B1E06">
        <w:trPr>
          <w:trHeight w:val="421"/>
        </w:trPr>
        <w:tc>
          <w:tcPr>
            <w:tcW w:w="1440" w:type="dxa"/>
            <w:vAlign w:val="center"/>
          </w:tcPr>
          <w:p w:rsidR="004F5291" w:rsidRPr="003B1E06" w:rsidRDefault="005129CE">
            <w:pPr>
              <w:pStyle w:val="TableParagraph"/>
              <w:spacing w:line="360" w:lineRule="exact"/>
              <w:ind w:right="210" w:firstLineChars="100" w:firstLine="210"/>
              <w:jc w:val="center"/>
              <w:rPr>
                <w:rFonts w:ascii="Times New Roman" w:hAnsi="Times New Roman" w:cs="Times New Roman"/>
                <w:sz w:val="21"/>
                <w:szCs w:val="21"/>
              </w:rPr>
            </w:pPr>
            <w:r w:rsidRPr="003B1E06">
              <w:rPr>
                <w:rFonts w:hint="eastAsia"/>
                <w:sz w:val="21"/>
                <w:szCs w:val="21"/>
              </w:rPr>
              <w:t>裁量阶次</w:t>
            </w:r>
          </w:p>
        </w:tc>
        <w:tc>
          <w:tcPr>
            <w:tcW w:w="6869" w:type="dxa"/>
            <w:vAlign w:val="center"/>
          </w:tcPr>
          <w:p w:rsidR="004F5291" w:rsidRPr="003B1E06" w:rsidRDefault="005129CE">
            <w:pPr>
              <w:pStyle w:val="TableParagraph"/>
              <w:spacing w:line="360" w:lineRule="exact"/>
              <w:ind w:left="278" w:firstLineChars="1600" w:firstLine="3360"/>
              <w:jc w:val="both"/>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5355" w:type="dxa"/>
            <w:vAlign w:val="center"/>
          </w:tcPr>
          <w:p w:rsidR="004F5291" w:rsidRPr="003B1E06" w:rsidRDefault="005129CE">
            <w:pPr>
              <w:pStyle w:val="TableParagraph"/>
              <w:spacing w:line="360" w:lineRule="exact"/>
              <w:ind w:left="278" w:firstLineChars="700" w:firstLine="1470"/>
              <w:jc w:val="both"/>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28"/>
        </w:trPr>
        <w:tc>
          <w:tcPr>
            <w:tcW w:w="1440" w:type="dxa"/>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869" w:type="dxa"/>
            <w:vAlign w:val="center"/>
          </w:tcPr>
          <w:p w:rsidR="004F5291" w:rsidRPr="003B1E06" w:rsidRDefault="005129CE">
            <w:pPr>
              <w:pStyle w:val="TableParagraph"/>
              <w:spacing w:line="360" w:lineRule="exact"/>
              <w:ind w:right="203"/>
              <w:rPr>
                <w:rFonts w:ascii="Times New Roman" w:hAnsi="Times New Roman" w:cs="Times New Roman"/>
                <w:sz w:val="21"/>
                <w:szCs w:val="21"/>
              </w:rPr>
            </w:pPr>
            <w:r w:rsidRPr="003B1E06">
              <w:rPr>
                <w:rFonts w:ascii="Times New Roman" w:hAnsi="Times New Roman" w:cs="Times New Roman" w:hint="eastAsia"/>
                <w:sz w:val="21"/>
                <w:szCs w:val="21"/>
              </w:rPr>
              <w:t>首次发现</w:t>
            </w:r>
          </w:p>
        </w:tc>
        <w:tc>
          <w:tcPr>
            <w:tcW w:w="5355" w:type="dxa"/>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hint="eastAsia"/>
                <w:sz w:val="21"/>
                <w:szCs w:val="21"/>
              </w:rPr>
              <w:t>警告</w:t>
            </w:r>
          </w:p>
        </w:tc>
      </w:tr>
      <w:tr w:rsidR="004F5291" w:rsidRPr="003B1E06">
        <w:trPr>
          <w:trHeight w:val="665"/>
        </w:trPr>
        <w:tc>
          <w:tcPr>
            <w:tcW w:w="1440" w:type="dxa"/>
            <w:vAlign w:val="center"/>
          </w:tcPr>
          <w:p w:rsidR="004F5291" w:rsidRPr="003B1E06" w:rsidRDefault="005129CE">
            <w:pPr>
              <w:pStyle w:val="TableParagraph"/>
              <w:tabs>
                <w:tab w:val="left" w:pos="448"/>
                <w:tab w:val="center" w:pos="775"/>
              </w:tabs>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869" w:type="dxa"/>
            <w:vAlign w:val="center"/>
          </w:tcPr>
          <w:p w:rsidR="004F5291" w:rsidRPr="003B1E06" w:rsidRDefault="005129CE">
            <w:pPr>
              <w:pStyle w:val="TableParagraph"/>
              <w:adjustRightInd w:val="0"/>
              <w:snapToGrid w:val="0"/>
              <w:ind w:right="203"/>
              <w:jc w:val="both"/>
              <w:rPr>
                <w:rFonts w:ascii="Times New Roman" w:hAnsi="Times New Roman" w:cs="Times New Roman"/>
                <w:sz w:val="21"/>
                <w:szCs w:val="21"/>
              </w:rPr>
            </w:pPr>
            <w:r w:rsidRPr="003B1E06">
              <w:rPr>
                <w:rFonts w:ascii="Times New Roman" w:hAnsi="Times New Roman" w:cs="Times New Roman" w:hint="eastAsia"/>
                <w:sz w:val="21"/>
                <w:szCs w:val="21"/>
              </w:rPr>
              <w:t>逾期不改</w:t>
            </w:r>
          </w:p>
        </w:tc>
        <w:tc>
          <w:tcPr>
            <w:tcW w:w="5355" w:type="dxa"/>
            <w:vAlign w:val="center"/>
          </w:tcPr>
          <w:p w:rsidR="004F5291" w:rsidRPr="003B1E06" w:rsidRDefault="005129CE">
            <w:pPr>
              <w:pStyle w:val="TableParagraph"/>
              <w:spacing w:line="360" w:lineRule="exact"/>
              <w:rPr>
                <w:rFonts w:ascii="Times New Roman" w:hAnsi="Times New Roman" w:cs="Times New Roman"/>
                <w:sz w:val="21"/>
                <w:szCs w:val="21"/>
              </w:rPr>
            </w:pPr>
            <w:r w:rsidRPr="003B1E06">
              <w:rPr>
                <w:rFonts w:ascii="Times New Roman" w:hAnsi="Times New Roman" w:cs="Times New Roman" w:hint="eastAsia"/>
                <w:sz w:val="21"/>
                <w:szCs w:val="21"/>
              </w:rPr>
              <w:t>罚款：罚款≤</w:t>
            </w:r>
            <w:r w:rsidRPr="003B1E06">
              <w:rPr>
                <w:rFonts w:ascii="Times New Roman" w:hAnsi="Times New Roman" w:cs="Times New Roman"/>
                <w:sz w:val="21"/>
                <w:szCs w:val="21"/>
              </w:rPr>
              <w:t>30000</w:t>
            </w:r>
            <w:r w:rsidRPr="003B1E06">
              <w:rPr>
                <w:rFonts w:ascii="Times New Roman" w:hAnsi="Times New Roman" w:cs="Times New Roman"/>
                <w:sz w:val="21"/>
                <w:szCs w:val="21"/>
              </w:rPr>
              <w:t>元</w:t>
            </w:r>
          </w:p>
        </w:tc>
      </w:tr>
    </w:tbl>
    <w:p w:rsidR="004F5291" w:rsidRPr="003B1E06" w:rsidRDefault="004F5291" w:rsidP="00A830E0"/>
    <w:p w:rsidR="004F5291" w:rsidRPr="003B1E06" w:rsidRDefault="00551A8D" w:rsidP="00760D99">
      <w:pPr>
        <w:pStyle w:val="3"/>
        <w:ind w:firstLineChars="200" w:firstLine="480"/>
        <w:rPr>
          <w:color w:val="auto"/>
        </w:rPr>
      </w:pPr>
      <w:bookmarkStart w:id="362" w:name="_Toc155702095"/>
      <w:r w:rsidRPr="003B1E06">
        <w:rPr>
          <w:color w:val="auto"/>
        </w:rPr>
        <w:t>R</w:t>
      </w:r>
      <w:r w:rsidR="005129CE" w:rsidRPr="003B1E06">
        <w:rPr>
          <w:rFonts w:hint="eastAsia"/>
          <w:color w:val="auto"/>
        </w:rPr>
        <w:t>.</w:t>
      </w:r>
      <w:r w:rsidR="005129CE" w:rsidRPr="003B1E06">
        <w:rPr>
          <w:color w:val="auto"/>
        </w:rPr>
        <w:t>《医疗纠纷预防和处理条例》</w:t>
      </w:r>
      <w:r w:rsidR="00CD1DCB" w:rsidRPr="003B1E06">
        <w:rPr>
          <w:rFonts w:hint="eastAsia"/>
          <w:color w:val="auto"/>
        </w:rPr>
        <w:t>（</w:t>
      </w:r>
      <w:r w:rsidR="00CD1DCB" w:rsidRPr="003B1E06">
        <w:rPr>
          <w:rFonts w:hint="eastAsia"/>
          <w:color w:val="auto"/>
        </w:rPr>
        <w:t>2</w:t>
      </w:r>
      <w:r w:rsidR="00CD1DCB" w:rsidRPr="003B1E06">
        <w:rPr>
          <w:color w:val="auto"/>
        </w:rPr>
        <w:t>018</w:t>
      </w:r>
      <w:r w:rsidR="00CD1DCB" w:rsidRPr="003B1E06">
        <w:rPr>
          <w:rFonts w:hint="eastAsia"/>
          <w:color w:val="auto"/>
        </w:rPr>
        <w:t>年</w:t>
      </w:r>
      <w:r w:rsidR="00CD1DCB" w:rsidRPr="003B1E06">
        <w:rPr>
          <w:rFonts w:hint="eastAsia"/>
          <w:color w:val="auto"/>
        </w:rPr>
        <w:t>1</w:t>
      </w:r>
      <w:r w:rsidR="00CD1DCB" w:rsidRPr="003B1E06">
        <w:rPr>
          <w:color w:val="auto"/>
        </w:rPr>
        <w:t>0</w:t>
      </w:r>
      <w:r w:rsidR="00CD1DCB" w:rsidRPr="003B1E06">
        <w:rPr>
          <w:rFonts w:hint="eastAsia"/>
          <w:color w:val="auto"/>
        </w:rPr>
        <w:t>月</w:t>
      </w:r>
      <w:r w:rsidR="00CD1DCB" w:rsidRPr="003B1E06">
        <w:rPr>
          <w:rFonts w:hint="eastAsia"/>
          <w:color w:val="auto"/>
        </w:rPr>
        <w:t>1</w:t>
      </w:r>
      <w:r w:rsidR="00CD1DCB" w:rsidRPr="003B1E06">
        <w:rPr>
          <w:rFonts w:hint="eastAsia"/>
          <w:color w:val="auto"/>
        </w:rPr>
        <w:t>日施行）</w:t>
      </w:r>
      <w:bookmarkEnd w:id="362"/>
    </w:p>
    <w:p w:rsidR="004F5291" w:rsidRPr="003B1E06" w:rsidRDefault="00551A8D">
      <w:pPr>
        <w:pStyle w:val="af1"/>
        <w:adjustRightInd w:val="0"/>
        <w:snapToGrid w:val="0"/>
        <w:spacing w:line="360" w:lineRule="exact"/>
        <w:ind w:left="0" w:firstLineChars="300" w:firstLine="626"/>
        <w:rPr>
          <w:rFonts w:ascii="Times New Roman" w:hAnsi="Times New Roman" w:cs="Times New Roman"/>
          <w:b/>
          <w:bCs/>
          <w:sz w:val="21"/>
          <w:szCs w:val="21"/>
        </w:rPr>
      </w:pPr>
      <w:r w:rsidRPr="003B1E06">
        <w:rPr>
          <w:rFonts w:ascii="Times New Roman" w:hAnsi="Times New Roman" w:cs="Times New Roman"/>
          <w:b/>
          <w:spacing w:val="-1"/>
          <w:sz w:val="21"/>
          <w:szCs w:val="21"/>
        </w:rPr>
        <w:t>88</w:t>
      </w:r>
      <w:r w:rsidR="005129CE" w:rsidRPr="003B1E06">
        <w:rPr>
          <w:rFonts w:ascii="Times New Roman" w:hAnsi="Times New Roman" w:cs="Times New Roman"/>
          <w:b/>
          <w:spacing w:val="-1"/>
          <w:sz w:val="21"/>
          <w:szCs w:val="21"/>
        </w:rPr>
        <w:t>.</w:t>
      </w:r>
      <w:r w:rsidR="005129CE" w:rsidRPr="003B1E06">
        <w:rPr>
          <w:rFonts w:ascii="Times New Roman" w:hAnsi="Times New Roman" w:cs="Times New Roman"/>
          <w:b/>
          <w:spacing w:val="-1"/>
          <w:sz w:val="21"/>
          <w:szCs w:val="21"/>
        </w:rPr>
        <w:t>医疗机构篡改、伪造、隐匿、毁灭病历资料的</w:t>
      </w:r>
      <w:r w:rsidR="005129CE" w:rsidRPr="003B1E06">
        <w:rPr>
          <w:rFonts w:ascii="Times New Roman" w:hAnsi="Times New Roman" w:cs="Times New Roman" w:hint="eastAsia"/>
          <w:b/>
          <w:bCs/>
          <w:sz w:val="21"/>
          <w:szCs w:val="21"/>
        </w:rPr>
        <w:t>（该处罚条款对医疗机构无处罚内容，对医务人员可按《医师法》有关规定进行处罚）</w:t>
      </w:r>
    </w:p>
    <w:p w:rsidR="004F5291" w:rsidRPr="003B1E06" w:rsidRDefault="005129CE">
      <w:pPr>
        <w:pStyle w:val="af1"/>
        <w:spacing w:line="360" w:lineRule="exact"/>
        <w:ind w:left="278" w:right="8661"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《医疗纠纷预防和处理条例》第四十五条：医疗机构篡改、伪造、隐匿、毁灭病历资料的，对直接负责的主管人员和其他直接责</w:t>
      </w:r>
      <w:r w:rsidRPr="003B1E06">
        <w:rPr>
          <w:rFonts w:ascii="Times New Roman" w:hAnsi="Times New Roman" w:cs="Times New Roman"/>
          <w:spacing w:val="-1"/>
          <w:sz w:val="21"/>
          <w:szCs w:val="21"/>
        </w:rPr>
        <w:t>任人员，由县级以上人民政府卫生主管部门给予或者责令给予降低岗位等级或者撤职的处分，对有关医务人员责令暂停</w:t>
      </w:r>
      <w:r w:rsidRPr="003B1E06">
        <w:rPr>
          <w:rFonts w:ascii="Times New Roman" w:hAnsi="Times New Roman" w:cs="Times New Roman"/>
          <w:sz w:val="21"/>
          <w:szCs w:val="21"/>
        </w:rPr>
        <w:t xml:space="preserve">6 </w:t>
      </w:r>
      <w:r w:rsidRPr="003B1E06">
        <w:rPr>
          <w:rFonts w:ascii="Times New Roman" w:hAnsi="Times New Roman" w:cs="Times New Roman"/>
          <w:spacing w:val="-7"/>
          <w:sz w:val="21"/>
          <w:szCs w:val="21"/>
        </w:rPr>
        <w:t>个月以上</w:t>
      </w:r>
      <w:r w:rsidRPr="003B1E06">
        <w:rPr>
          <w:rFonts w:ascii="Times New Roman" w:hAnsi="Times New Roman" w:cs="Times New Roman"/>
          <w:sz w:val="21"/>
          <w:szCs w:val="21"/>
        </w:rPr>
        <w:t xml:space="preserve">1 </w:t>
      </w:r>
      <w:r w:rsidRPr="003B1E06">
        <w:rPr>
          <w:rFonts w:ascii="Times New Roman" w:hAnsi="Times New Roman" w:cs="Times New Roman"/>
          <w:spacing w:val="-1"/>
          <w:sz w:val="21"/>
          <w:szCs w:val="21"/>
        </w:rPr>
        <w:t>年以下执业活动；造成严重后果的，对直接负责的主管人员和其他直接责任人员给予或者责令给予开除的处分，对有关医务人员由原</w:t>
      </w:r>
      <w:r w:rsidRPr="003B1E06">
        <w:rPr>
          <w:rFonts w:ascii="Times New Roman" w:hAnsi="Times New Roman" w:cs="Times New Roman"/>
          <w:sz w:val="21"/>
          <w:szCs w:val="21"/>
        </w:rPr>
        <w:t>发证部门吊销执业证书；构成犯罪的，依法追究刑事责任。</w:t>
      </w:r>
    </w:p>
    <w:p w:rsidR="004F5291" w:rsidRPr="003B1E06" w:rsidRDefault="004F5291" w:rsidP="00A830E0">
      <w:pPr>
        <w:rPr>
          <w:b/>
        </w:rPr>
      </w:pPr>
    </w:p>
    <w:p w:rsidR="004F5291" w:rsidRPr="003B1E06" w:rsidRDefault="00551A8D" w:rsidP="00A830E0">
      <w:pPr>
        <w:ind w:firstLineChars="300" w:firstLine="663"/>
        <w:rPr>
          <w:b/>
        </w:rPr>
      </w:pPr>
      <w:bookmarkStart w:id="363" w:name="_Toc155623964"/>
      <w:r w:rsidRPr="003B1E06">
        <w:rPr>
          <w:b/>
        </w:rPr>
        <w:t>89</w:t>
      </w:r>
      <w:r w:rsidR="005129CE" w:rsidRPr="003B1E06">
        <w:rPr>
          <w:b/>
        </w:rPr>
        <w:t>.医疗机构将未通过技术评估和伦理审查的医疗新技术应用于临床的</w:t>
      </w:r>
      <w:bookmarkEnd w:id="363"/>
    </w:p>
    <w:p w:rsidR="004F5291" w:rsidRPr="003B1E06" w:rsidRDefault="005129CE" w:rsidP="00A830E0">
      <w:pPr>
        <w:ind w:firstLineChars="200" w:firstLine="440"/>
      </w:pPr>
      <w:bookmarkStart w:id="364" w:name="_Toc155623965"/>
      <w:r w:rsidRPr="003B1E06">
        <w:t>法律依据：</w:t>
      </w:r>
      <w:bookmarkEnd w:id="364"/>
    </w:p>
    <w:p w:rsidR="004F5291" w:rsidRPr="003B1E06" w:rsidRDefault="005129CE">
      <w:pPr>
        <w:pStyle w:val="a4"/>
        <w:adjustRightInd w:val="0"/>
        <w:snapToGrid w:val="0"/>
        <w:spacing w:line="360" w:lineRule="exact"/>
        <w:ind w:firstLineChars="200" w:firstLine="396"/>
        <w:jc w:val="both"/>
        <w:rPr>
          <w:rFonts w:ascii="Times New Roman" w:hAnsi="Times New Roman" w:cs="Times New Roman"/>
          <w:sz w:val="21"/>
          <w:szCs w:val="21"/>
        </w:rPr>
      </w:pPr>
      <w:r w:rsidRPr="003B1E06">
        <w:rPr>
          <w:rFonts w:ascii="Times New Roman" w:hAnsi="Times New Roman" w:cs="Times New Roman"/>
          <w:spacing w:val="-6"/>
          <w:sz w:val="21"/>
          <w:szCs w:val="21"/>
        </w:rPr>
        <w:lastRenderedPageBreak/>
        <w:t>《医疗纠纷预防和处理条例》第四十六条：医疗机构将未通过技术评估和伦理审查的医疗新技术应用于临床的，由县级以上人民政府卫生主管部门没收违法所得，并处</w:t>
      </w:r>
      <w:r w:rsidRPr="003B1E06">
        <w:rPr>
          <w:rFonts w:ascii="Times New Roman" w:hAnsi="Times New Roman" w:cs="Times New Roman"/>
          <w:sz w:val="21"/>
          <w:szCs w:val="21"/>
        </w:rPr>
        <w:t xml:space="preserve">5 </w:t>
      </w:r>
      <w:r w:rsidRPr="003B1E06">
        <w:rPr>
          <w:rFonts w:ascii="Times New Roman" w:hAnsi="Times New Roman" w:cs="Times New Roman"/>
          <w:spacing w:val="-12"/>
          <w:sz w:val="21"/>
          <w:szCs w:val="21"/>
        </w:rPr>
        <w:t>万元以上</w:t>
      </w:r>
      <w:r w:rsidRPr="003B1E06">
        <w:rPr>
          <w:rFonts w:ascii="Times New Roman" w:hAnsi="Times New Roman" w:cs="Times New Roman"/>
          <w:sz w:val="21"/>
          <w:szCs w:val="21"/>
        </w:rPr>
        <w:t xml:space="preserve">10 </w:t>
      </w:r>
      <w:r w:rsidRPr="003B1E06">
        <w:rPr>
          <w:rFonts w:ascii="Times New Roman" w:hAnsi="Times New Roman" w:cs="Times New Roman"/>
          <w:spacing w:val="-7"/>
          <w:sz w:val="21"/>
          <w:szCs w:val="21"/>
        </w:rPr>
        <w:t>万元以下罚款，对直接负责的主管人员和其他直接责任人员给予或者责</w:t>
      </w:r>
      <w:r w:rsidRPr="003B1E06">
        <w:rPr>
          <w:rFonts w:ascii="Times New Roman" w:hAnsi="Times New Roman" w:cs="Times New Roman"/>
          <w:spacing w:val="-2"/>
          <w:sz w:val="21"/>
          <w:szCs w:val="21"/>
        </w:rPr>
        <w:t>令给予降低岗位等级或者撤职的处分，对有关医务人员责令暂停</w:t>
      </w:r>
      <w:r w:rsidRPr="003B1E06">
        <w:rPr>
          <w:rFonts w:ascii="Times New Roman" w:hAnsi="Times New Roman" w:cs="Times New Roman"/>
          <w:sz w:val="21"/>
          <w:szCs w:val="21"/>
        </w:rPr>
        <w:t xml:space="preserve">6 </w:t>
      </w:r>
      <w:r w:rsidRPr="003B1E06">
        <w:rPr>
          <w:rFonts w:ascii="Times New Roman" w:hAnsi="Times New Roman" w:cs="Times New Roman"/>
          <w:spacing w:val="-11"/>
          <w:sz w:val="21"/>
          <w:szCs w:val="21"/>
        </w:rPr>
        <w:t>个月以上</w:t>
      </w:r>
      <w:r w:rsidRPr="003B1E06">
        <w:rPr>
          <w:rFonts w:ascii="Times New Roman" w:hAnsi="Times New Roman" w:cs="Times New Roman"/>
          <w:sz w:val="21"/>
          <w:szCs w:val="21"/>
        </w:rPr>
        <w:t xml:space="preserve">1 </w:t>
      </w:r>
      <w:r w:rsidRPr="003B1E06">
        <w:rPr>
          <w:rFonts w:ascii="Times New Roman" w:hAnsi="Times New Roman" w:cs="Times New Roman"/>
          <w:spacing w:val="-1"/>
          <w:sz w:val="21"/>
          <w:szCs w:val="21"/>
        </w:rPr>
        <w:t>年以下执业活动；情节严重的，对直接负责的主管人员和其他直接责任人员给予或者责令给予开除的处分，对有关医务人员由原发证部门吊销执业证书；构成犯罪的，依法追究刑</w:t>
      </w:r>
      <w:r w:rsidRPr="003B1E06">
        <w:rPr>
          <w:rFonts w:ascii="Times New Roman" w:hAnsi="Times New Roman" w:cs="Times New Roman"/>
          <w:sz w:val="21"/>
          <w:szCs w:val="21"/>
        </w:rPr>
        <w:t>事责任。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4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1"/>
        <w:gridCol w:w="6705"/>
        <w:gridCol w:w="6010"/>
      </w:tblGrid>
      <w:tr w:rsidR="004F5291" w:rsidRPr="003B1E06">
        <w:trPr>
          <w:trHeight w:val="426"/>
          <w:jc w:val="center"/>
        </w:trPr>
        <w:tc>
          <w:tcPr>
            <w:tcW w:w="1331"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hint="eastAsia"/>
                <w:sz w:val="21"/>
                <w:szCs w:val="21"/>
              </w:rPr>
              <w:t xml:space="preserve">  裁量阶次</w:t>
            </w:r>
          </w:p>
        </w:tc>
        <w:tc>
          <w:tcPr>
            <w:tcW w:w="6705" w:type="dxa"/>
            <w:vAlign w:val="center"/>
          </w:tcPr>
          <w:p w:rsidR="004F5291" w:rsidRPr="003B1E06" w:rsidRDefault="005129CE">
            <w:pPr>
              <w:pStyle w:val="TableParagraph"/>
              <w:spacing w:line="360" w:lineRule="exact"/>
              <w:ind w:left="278" w:right="97"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6010" w:type="dxa"/>
            <w:vAlign w:val="center"/>
          </w:tcPr>
          <w:p w:rsidR="004F5291" w:rsidRPr="003B1E06" w:rsidRDefault="005129CE">
            <w:pPr>
              <w:pStyle w:val="TableParagraph"/>
              <w:spacing w:line="360" w:lineRule="exact"/>
              <w:ind w:left="27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443"/>
          <w:jc w:val="center"/>
        </w:trPr>
        <w:tc>
          <w:tcPr>
            <w:tcW w:w="1331" w:type="dxa"/>
            <w:vMerge w:val="restart"/>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705" w:type="dxa"/>
            <w:vMerge w:val="restart"/>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实施</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例</w:t>
            </w:r>
            <w:r w:rsidRPr="003B1E06">
              <w:rPr>
                <w:rFonts w:ascii="Times New Roman" w:hAnsi="Times New Roman" w:cs="Times New Roman" w:hint="eastAsia"/>
                <w:sz w:val="21"/>
                <w:szCs w:val="21"/>
              </w:rPr>
              <w:t>以下</w:t>
            </w:r>
            <w:r w:rsidRPr="003B1E06">
              <w:rPr>
                <w:rFonts w:ascii="Times New Roman" w:hAnsi="Times New Roman" w:cs="Times New Roman"/>
                <w:sz w:val="21"/>
                <w:szCs w:val="21"/>
              </w:rPr>
              <w:t>且违法所得</w:t>
            </w:r>
            <w:r w:rsidRPr="003B1E06">
              <w:rPr>
                <w:rFonts w:ascii="Times New Roman" w:hAnsi="Times New Roman" w:cs="Times New Roman" w:hint="eastAsia"/>
                <w:sz w:val="21"/>
                <w:szCs w:val="21"/>
              </w:rPr>
              <w:t>不满</w:t>
            </w:r>
            <w:r w:rsidRPr="003B1E06">
              <w:rPr>
                <w:rFonts w:ascii="Times New Roman" w:hAnsi="Times New Roman" w:cs="Times New Roman"/>
                <w:sz w:val="21"/>
                <w:szCs w:val="21"/>
              </w:rPr>
              <w:t>10</w:t>
            </w:r>
            <w:r w:rsidRPr="003B1E06">
              <w:rPr>
                <w:rFonts w:ascii="Times New Roman" w:hAnsi="Times New Roman" w:cs="Times New Roman"/>
                <w:sz w:val="21"/>
                <w:szCs w:val="21"/>
              </w:rPr>
              <w:t>万</w:t>
            </w:r>
            <w:r w:rsidRPr="003B1E06">
              <w:rPr>
                <w:rFonts w:ascii="Times New Roman" w:hAnsi="Times New Roman" w:cs="Times New Roman" w:hint="eastAsia"/>
                <w:sz w:val="21"/>
                <w:szCs w:val="21"/>
              </w:rPr>
              <w:t>元</w:t>
            </w:r>
            <w:r w:rsidRPr="003B1E06">
              <w:rPr>
                <w:rFonts w:ascii="Times New Roman" w:hAnsi="Times New Roman" w:cs="Times New Roman"/>
                <w:sz w:val="21"/>
                <w:szCs w:val="21"/>
              </w:rPr>
              <w:t>的</w:t>
            </w:r>
          </w:p>
        </w:tc>
        <w:tc>
          <w:tcPr>
            <w:tcW w:w="6010" w:type="dxa"/>
            <w:tcBorders>
              <w:bottom w:val="single" w:sz="4" w:space="0" w:color="auto"/>
            </w:tcBorders>
            <w:vAlign w:val="center"/>
          </w:tcPr>
          <w:p w:rsidR="004F5291" w:rsidRPr="003B1E06" w:rsidRDefault="005129CE" w:rsidP="00BD4E6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没收违法所得，</w:t>
            </w:r>
            <w:r w:rsidR="00BD4E6E" w:rsidRPr="003B1E06">
              <w:rPr>
                <w:rFonts w:ascii="Times New Roman" w:hAnsi="Times New Roman" w:cs="Times New Roman" w:hint="eastAsia"/>
                <w:sz w:val="21"/>
                <w:szCs w:val="21"/>
              </w:rPr>
              <w:t>罚款：</w:t>
            </w:r>
            <w:r w:rsidR="00BD4E6E" w:rsidRPr="003B1E06">
              <w:rPr>
                <w:rFonts w:ascii="Times New Roman" w:hAnsi="Times New Roman" w:cs="Times New Roman"/>
                <w:sz w:val="21"/>
                <w:szCs w:val="21"/>
              </w:rPr>
              <w:t xml:space="preserve"> 50000</w:t>
            </w:r>
            <w:r w:rsidRPr="003B1E06">
              <w:rPr>
                <w:rFonts w:ascii="Times New Roman" w:hAnsi="Times New Roman" w:cs="Times New Roman" w:hint="eastAsia"/>
                <w:sz w:val="21"/>
                <w:szCs w:val="21"/>
              </w:rPr>
              <w:t>元</w:t>
            </w:r>
            <w:r w:rsidR="00BD4E6E" w:rsidRPr="003B1E06">
              <w:rPr>
                <w:rFonts w:ascii="Times New Roman" w:hAnsi="Times New Roman" w:cs="Times New Roman" w:hint="eastAsia"/>
                <w:sz w:val="21"/>
                <w:szCs w:val="21"/>
              </w:rPr>
              <w:t>≤罚款＜</w:t>
            </w:r>
            <w:r w:rsidRPr="003B1E06">
              <w:rPr>
                <w:rFonts w:ascii="Times New Roman" w:hAnsi="Times New Roman" w:cs="Times New Roman"/>
                <w:sz w:val="21"/>
                <w:szCs w:val="21"/>
              </w:rPr>
              <w:t>65000</w:t>
            </w:r>
            <w:r w:rsidRPr="003B1E06">
              <w:rPr>
                <w:rFonts w:ascii="Times New Roman" w:hAnsi="Times New Roman" w:cs="Times New Roman"/>
                <w:sz w:val="21"/>
                <w:szCs w:val="21"/>
              </w:rPr>
              <w:t>元</w:t>
            </w:r>
          </w:p>
        </w:tc>
      </w:tr>
      <w:tr w:rsidR="004F5291" w:rsidRPr="003B1E06">
        <w:trPr>
          <w:trHeight w:val="395"/>
          <w:jc w:val="center"/>
        </w:trPr>
        <w:tc>
          <w:tcPr>
            <w:tcW w:w="1331" w:type="dxa"/>
            <w:vMerge/>
            <w:vAlign w:val="center"/>
          </w:tcPr>
          <w:p w:rsidR="004F5291" w:rsidRPr="003B1E06" w:rsidRDefault="004F5291">
            <w:pPr>
              <w:pStyle w:val="TableParagraph"/>
              <w:tabs>
                <w:tab w:val="left" w:pos="1200"/>
              </w:tabs>
              <w:adjustRightInd w:val="0"/>
              <w:snapToGrid w:val="0"/>
              <w:ind w:firstLineChars="200" w:firstLine="420"/>
              <w:jc w:val="both"/>
              <w:rPr>
                <w:rFonts w:ascii="Times New Roman" w:hAnsi="Times New Roman" w:cs="Times New Roman"/>
                <w:sz w:val="21"/>
                <w:szCs w:val="21"/>
              </w:rPr>
            </w:pPr>
          </w:p>
        </w:tc>
        <w:tc>
          <w:tcPr>
            <w:tcW w:w="6705" w:type="dxa"/>
            <w:vMerge/>
            <w:vAlign w:val="center"/>
          </w:tcPr>
          <w:p w:rsidR="004F5291" w:rsidRPr="003B1E06" w:rsidRDefault="004F5291">
            <w:pPr>
              <w:pStyle w:val="TableParagraph"/>
              <w:adjustRightInd w:val="0"/>
              <w:snapToGrid w:val="0"/>
              <w:jc w:val="both"/>
              <w:rPr>
                <w:rFonts w:ascii="Times New Roman" w:hAnsi="Times New Roman" w:cs="Times New Roman"/>
                <w:sz w:val="21"/>
                <w:szCs w:val="21"/>
              </w:rPr>
            </w:pPr>
          </w:p>
        </w:tc>
        <w:tc>
          <w:tcPr>
            <w:tcW w:w="6010" w:type="dxa"/>
            <w:tcBorders>
              <w:top w:val="single" w:sz="4" w:space="0" w:color="auto"/>
            </w:tcBorders>
            <w:vAlign w:val="center"/>
          </w:tcPr>
          <w:p w:rsidR="004F5291" w:rsidRPr="003B1E06" w:rsidRDefault="005129C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责令有关医务人员暂停执业</w:t>
            </w:r>
            <w:r w:rsidRPr="003B1E06">
              <w:rPr>
                <w:rFonts w:ascii="Times New Roman" w:hAnsi="Times New Roman" w:cs="Times New Roman"/>
                <w:sz w:val="21"/>
                <w:szCs w:val="21"/>
              </w:rPr>
              <w:t>6</w:t>
            </w:r>
            <w:r w:rsidRPr="003B1E06">
              <w:rPr>
                <w:rFonts w:ascii="Times New Roman" w:hAnsi="Times New Roman" w:cs="Times New Roman"/>
                <w:sz w:val="21"/>
                <w:szCs w:val="21"/>
              </w:rPr>
              <w:t>个月</w:t>
            </w:r>
            <w:r w:rsidR="00BD4E6E" w:rsidRPr="003B1E06">
              <w:rPr>
                <w:rFonts w:ascii="Times New Roman" w:hAnsi="Times New Roman" w:cs="Times New Roman" w:hint="eastAsia"/>
                <w:sz w:val="21"/>
                <w:szCs w:val="21"/>
              </w:rPr>
              <w:t>≤时间＜</w:t>
            </w:r>
            <w:r w:rsidRPr="003B1E06">
              <w:rPr>
                <w:rFonts w:ascii="Times New Roman" w:hAnsi="Times New Roman" w:cs="Times New Roman"/>
                <w:sz w:val="21"/>
                <w:szCs w:val="21"/>
              </w:rPr>
              <w:t>8</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的</w:t>
            </w:r>
            <w:r w:rsidR="00BD4E6E" w:rsidRPr="003B1E06">
              <w:rPr>
                <w:rFonts w:ascii="Times New Roman" w:hAnsi="Times New Roman" w:cs="Times New Roman" w:hint="eastAsia"/>
                <w:sz w:val="21"/>
                <w:szCs w:val="21"/>
              </w:rPr>
              <w:t>执业活动</w:t>
            </w:r>
          </w:p>
        </w:tc>
      </w:tr>
      <w:tr w:rsidR="004F5291" w:rsidRPr="003B1E06">
        <w:trPr>
          <w:trHeight w:val="433"/>
          <w:jc w:val="center"/>
        </w:trPr>
        <w:tc>
          <w:tcPr>
            <w:tcW w:w="1331" w:type="dxa"/>
            <w:vMerge w:val="restart"/>
            <w:vAlign w:val="center"/>
          </w:tcPr>
          <w:p w:rsidR="004F5291" w:rsidRPr="003B1E06" w:rsidRDefault="005129CE">
            <w:pPr>
              <w:pStyle w:val="TableParagraph"/>
              <w:tabs>
                <w:tab w:val="left" w:pos="1200"/>
              </w:tabs>
              <w:adjustRightInd w:val="0"/>
              <w:snapToGrid w:val="0"/>
              <w:ind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6705" w:type="dxa"/>
            <w:vMerge w:val="restart"/>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实施</w:t>
            </w:r>
            <w:r w:rsidRPr="003B1E06">
              <w:rPr>
                <w:rFonts w:ascii="Times New Roman" w:hAnsi="Times New Roman" w:cs="Times New Roman" w:hint="eastAsia"/>
                <w:sz w:val="21"/>
                <w:szCs w:val="21"/>
              </w:rPr>
              <w:t>11</w:t>
            </w:r>
            <w:r w:rsidRPr="003B1E06">
              <w:rPr>
                <w:rFonts w:ascii="Times New Roman" w:hAnsi="Times New Roman" w:cs="Times New Roman"/>
                <w:sz w:val="21"/>
                <w:szCs w:val="21"/>
              </w:rPr>
              <w:t>例以上</w:t>
            </w:r>
            <w:r w:rsidRPr="003B1E06">
              <w:rPr>
                <w:rFonts w:ascii="Times New Roman" w:hAnsi="Times New Roman" w:cs="Times New Roman" w:hint="eastAsia"/>
                <w:sz w:val="21"/>
                <w:szCs w:val="21"/>
              </w:rPr>
              <w:t>20</w:t>
            </w:r>
            <w:r w:rsidRPr="003B1E06">
              <w:rPr>
                <w:rFonts w:ascii="Times New Roman" w:hAnsi="Times New Roman" w:cs="Times New Roman"/>
                <w:sz w:val="21"/>
                <w:szCs w:val="21"/>
              </w:rPr>
              <w:t>例</w:t>
            </w:r>
            <w:r w:rsidRPr="003B1E06">
              <w:rPr>
                <w:rFonts w:ascii="Times New Roman" w:hAnsi="Times New Roman" w:cs="Times New Roman" w:hint="eastAsia"/>
                <w:sz w:val="21"/>
                <w:szCs w:val="21"/>
              </w:rPr>
              <w:t>以下</w:t>
            </w:r>
            <w:r w:rsidRPr="003B1E06">
              <w:rPr>
                <w:rFonts w:ascii="Times New Roman" w:hAnsi="Times New Roman" w:cs="Times New Roman"/>
                <w:sz w:val="21"/>
                <w:szCs w:val="21"/>
              </w:rPr>
              <w:t>或违法所得</w:t>
            </w:r>
            <w:r w:rsidRPr="003B1E06">
              <w:rPr>
                <w:rFonts w:ascii="Times New Roman" w:hAnsi="Times New Roman" w:cs="Times New Roman"/>
                <w:sz w:val="21"/>
                <w:szCs w:val="21"/>
              </w:rPr>
              <w:t>10</w:t>
            </w:r>
            <w:r w:rsidRPr="003B1E06">
              <w:rPr>
                <w:rFonts w:ascii="Times New Roman" w:hAnsi="Times New Roman" w:cs="Times New Roman"/>
                <w:sz w:val="21"/>
                <w:szCs w:val="21"/>
              </w:rPr>
              <w:t>万</w:t>
            </w:r>
            <w:r w:rsidRPr="003B1E06">
              <w:rPr>
                <w:rFonts w:ascii="Times New Roman" w:hAnsi="Times New Roman" w:cs="Times New Roman" w:hint="eastAsia"/>
                <w:sz w:val="21"/>
                <w:szCs w:val="21"/>
              </w:rPr>
              <w:t>元</w:t>
            </w:r>
            <w:r w:rsidRPr="003B1E06">
              <w:rPr>
                <w:rFonts w:ascii="Times New Roman" w:hAnsi="Times New Roman" w:cs="Times New Roman"/>
                <w:sz w:val="21"/>
                <w:szCs w:val="21"/>
              </w:rPr>
              <w:t>以上</w:t>
            </w:r>
            <w:r w:rsidRPr="003B1E06">
              <w:rPr>
                <w:rFonts w:ascii="Times New Roman" w:hAnsi="Times New Roman" w:cs="Times New Roman" w:hint="eastAsia"/>
                <w:sz w:val="21"/>
                <w:szCs w:val="21"/>
              </w:rPr>
              <w:t>不满</w:t>
            </w:r>
            <w:r w:rsidRPr="003B1E06">
              <w:rPr>
                <w:rFonts w:ascii="Times New Roman" w:hAnsi="Times New Roman" w:cs="Times New Roman"/>
                <w:sz w:val="21"/>
                <w:szCs w:val="21"/>
              </w:rPr>
              <w:t>30</w:t>
            </w:r>
            <w:r w:rsidRPr="003B1E06">
              <w:rPr>
                <w:rFonts w:ascii="Times New Roman" w:hAnsi="Times New Roman" w:cs="Times New Roman"/>
                <w:sz w:val="21"/>
                <w:szCs w:val="21"/>
              </w:rPr>
              <w:t>万</w:t>
            </w:r>
            <w:r w:rsidRPr="003B1E06">
              <w:rPr>
                <w:rFonts w:ascii="Times New Roman" w:hAnsi="Times New Roman" w:cs="Times New Roman" w:hint="eastAsia"/>
                <w:sz w:val="21"/>
                <w:szCs w:val="21"/>
              </w:rPr>
              <w:t>元的</w:t>
            </w:r>
          </w:p>
        </w:tc>
        <w:tc>
          <w:tcPr>
            <w:tcW w:w="6010" w:type="dxa"/>
            <w:tcBorders>
              <w:bottom w:val="single" w:sz="4" w:space="0" w:color="auto"/>
            </w:tcBorders>
            <w:vAlign w:val="center"/>
          </w:tcPr>
          <w:p w:rsidR="004F5291" w:rsidRPr="003B1E06" w:rsidRDefault="005129CE" w:rsidP="00BD4E6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pacing w:val="-3"/>
                <w:sz w:val="21"/>
                <w:szCs w:val="21"/>
              </w:rPr>
              <w:t>没收违法所得，</w:t>
            </w:r>
            <w:r w:rsidR="00BD4E6E" w:rsidRPr="003B1E06">
              <w:rPr>
                <w:rFonts w:ascii="Times New Roman" w:hAnsi="Times New Roman" w:cs="Times New Roman" w:hint="eastAsia"/>
                <w:spacing w:val="-3"/>
                <w:sz w:val="21"/>
                <w:szCs w:val="21"/>
              </w:rPr>
              <w:t>罚款：</w:t>
            </w:r>
            <w:r w:rsidR="00BD4E6E" w:rsidRPr="003B1E06">
              <w:rPr>
                <w:rFonts w:ascii="Times New Roman" w:hAnsi="Times New Roman" w:cs="Times New Roman"/>
                <w:spacing w:val="-3"/>
                <w:sz w:val="21"/>
                <w:szCs w:val="21"/>
              </w:rPr>
              <w:t>65000</w:t>
            </w:r>
            <w:r w:rsidR="00BD4E6E" w:rsidRPr="003B1E06">
              <w:rPr>
                <w:rFonts w:ascii="Times New Roman" w:hAnsi="Times New Roman" w:cs="Times New Roman"/>
                <w:spacing w:val="-3"/>
                <w:sz w:val="21"/>
                <w:szCs w:val="21"/>
              </w:rPr>
              <w:t>元</w:t>
            </w:r>
            <w:r w:rsidR="00BD4E6E" w:rsidRPr="003B1E06">
              <w:rPr>
                <w:rFonts w:ascii="Times New Roman" w:hAnsi="Times New Roman" w:cs="Times New Roman" w:hint="eastAsia"/>
                <w:spacing w:val="-3"/>
                <w:sz w:val="21"/>
                <w:szCs w:val="21"/>
              </w:rPr>
              <w:t>≤</w:t>
            </w:r>
            <w:r w:rsidR="00BD4E6E" w:rsidRPr="003B1E06">
              <w:rPr>
                <w:rFonts w:ascii="Times New Roman" w:hAnsi="Times New Roman" w:cs="Times New Roman"/>
                <w:spacing w:val="-3"/>
                <w:sz w:val="21"/>
                <w:szCs w:val="21"/>
              </w:rPr>
              <w:t>罚款＜</w:t>
            </w:r>
            <w:r w:rsidR="00BD4E6E" w:rsidRPr="003B1E06">
              <w:rPr>
                <w:rFonts w:ascii="Times New Roman" w:hAnsi="Times New Roman" w:cs="Times New Roman"/>
                <w:spacing w:val="-3"/>
                <w:sz w:val="21"/>
                <w:szCs w:val="21"/>
              </w:rPr>
              <w:t>85000</w:t>
            </w:r>
            <w:r w:rsidR="00BD4E6E" w:rsidRPr="003B1E06">
              <w:rPr>
                <w:rFonts w:ascii="Times New Roman" w:hAnsi="Times New Roman" w:cs="Times New Roman"/>
                <w:spacing w:val="-3"/>
                <w:sz w:val="21"/>
                <w:szCs w:val="21"/>
              </w:rPr>
              <w:t>元</w:t>
            </w:r>
          </w:p>
        </w:tc>
      </w:tr>
      <w:tr w:rsidR="004F5291" w:rsidRPr="003B1E06">
        <w:trPr>
          <w:trHeight w:val="346"/>
          <w:jc w:val="center"/>
        </w:trPr>
        <w:tc>
          <w:tcPr>
            <w:tcW w:w="1331" w:type="dxa"/>
            <w:vMerge/>
            <w:vAlign w:val="center"/>
          </w:tcPr>
          <w:p w:rsidR="004F5291" w:rsidRPr="003B1E06" w:rsidRDefault="004F5291">
            <w:pPr>
              <w:pStyle w:val="TableParagraph"/>
              <w:tabs>
                <w:tab w:val="left" w:pos="1200"/>
              </w:tabs>
              <w:adjustRightInd w:val="0"/>
              <w:snapToGrid w:val="0"/>
              <w:ind w:firstLineChars="200" w:firstLine="420"/>
              <w:jc w:val="both"/>
              <w:rPr>
                <w:rFonts w:ascii="Times New Roman" w:hAnsi="Times New Roman" w:cs="Times New Roman"/>
                <w:sz w:val="21"/>
                <w:szCs w:val="21"/>
              </w:rPr>
            </w:pPr>
          </w:p>
        </w:tc>
        <w:tc>
          <w:tcPr>
            <w:tcW w:w="6705" w:type="dxa"/>
            <w:vMerge/>
            <w:vAlign w:val="center"/>
          </w:tcPr>
          <w:p w:rsidR="004F5291" w:rsidRPr="003B1E06" w:rsidRDefault="004F5291">
            <w:pPr>
              <w:pStyle w:val="TableParagraph"/>
              <w:adjustRightInd w:val="0"/>
              <w:snapToGrid w:val="0"/>
              <w:jc w:val="both"/>
              <w:rPr>
                <w:rFonts w:ascii="Times New Roman" w:hAnsi="Times New Roman" w:cs="Times New Roman"/>
                <w:sz w:val="21"/>
                <w:szCs w:val="21"/>
              </w:rPr>
            </w:pPr>
          </w:p>
        </w:tc>
        <w:tc>
          <w:tcPr>
            <w:tcW w:w="6010" w:type="dxa"/>
            <w:tcBorders>
              <w:top w:val="single" w:sz="4" w:space="0" w:color="auto"/>
            </w:tcBorders>
            <w:vAlign w:val="center"/>
          </w:tcPr>
          <w:p w:rsidR="004F5291" w:rsidRPr="003B1E06" w:rsidRDefault="005129CE">
            <w:pPr>
              <w:pStyle w:val="TableParagraph"/>
              <w:adjustRightInd w:val="0"/>
              <w:snapToGrid w:val="0"/>
              <w:rPr>
                <w:rFonts w:ascii="Times New Roman" w:hAnsi="Times New Roman" w:cs="Times New Roman"/>
                <w:spacing w:val="-6"/>
                <w:sz w:val="21"/>
                <w:szCs w:val="21"/>
              </w:rPr>
            </w:pPr>
            <w:r w:rsidRPr="003B1E06">
              <w:rPr>
                <w:rFonts w:ascii="Times New Roman" w:hAnsi="Times New Roman" w:cs="Times New Roman"/>
                <w:spacing w:val="-6"/>
                <w:sz w:val="21"/>
                <w:szCs w:val="21"/>
              </w:rPr>
              <w:t>责令有关医务人员暂停执业</w:t>
            </w:r>
            <w:r w:rsidRPr="003B1E06">
              <w:rPr>
                <w:rFonts w:ascii="Times New Roman" w:hAnsi="Times New Roman" w:cs="Times New Roman"/>
                <w:sz w:val="21"/>
                <w:szCs w:val="21"/>
              </w:rPr>
              <w:t>8</w:t>
            </w:r>
            <w:r w:rsidR="00BD4E6E" w:rsidRPr="003B1E06">
              <w:rPr>
                <w:rFonts w:ascii="Times New Roman" w:hAnsi="Times New Roman" w:cs="Times New Roman"/>
                <w:spacing w:val="-13"/>
                <w:sz w:val="21"/>
                <w:szCs w:val="21"/>
              </w:rPr>
              <w:t>个月</w:t>
            </w:r>
            <w:r w:rsidR="00BD4E6E" w:rsidRPr="003B1E06">
              <w:rPr>
                <w:rFonts w:ascii="Times New Roman" w:hAnsi="Times New Roman" w:cs="Times New Roman" w:hint="eastAsia"/>
                <w:spacing w:val="-13"/>
                <w:sz w:val="21"/>
                <w:szCs w:val="21"/>
              </w:rPr>
              <w:t>≤时间＜</w:t>
            </w:r>
            <w:r w:rsidRPr="003B1E06">
              <w:rPr>
                <w:rFonts w:ascii="Times New Roman" w:hAnsi="Times New Roman" w:cs="Times New Roman"/>
                <w:sz w:val="21"/>
                <w:szCs w:val="21"/>
              </w:rPr>
              <w:t>10</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的</w:t>
            </w:r>
            <w:r w:rsidR="00BD4E6E" w:rsidRPr="003B1E06">
              <w:rPr>
                <w:rFonts w:ascii="Times New Roman" w:hAnsi="Times New Roman" w:cs="Times New Roman" w:hint="eastAsia"/>
                <w:sz w:val="21"/>
                <w:szCs w:val="21"/>
              </w:rPr>
              <w:t>执业活动</w:t>
            </w:r>
          </w:p>
        </w:tc>
      </w:tr>
      <w:tr w:rsidR="004F5291" w:rsidRPr="003B1E06">
        <w:trPr>
          <w:trHeight w:val="403"/>
          <w:jc w:val="center"/>
        </w:trPr>
        <w:tc>
          <w:tcPr>
            <w:tcW w:w="1331" w:type="dxa"/>
            <w:vMerge w:val="restart"/>
            <w:vAlign w:val="center"/>
          </w:tcPr>
          <w:p w:rsidR="004F5291" w:rsidRPr="003B1E06" w:rsidRDefault="005129CE">
            <w:pPr>
              <w:pStyle w:val="TableParagraph"/>
              <w:tabs>
                <w:tab w:val="left" w:pos="1200"/>
              </w:tabs>
              <w:adjustRightInd w:val="0"/>
              <w:snapToGrid w:val="0"/>
              <w:ind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从重</w:t>
            </w:r>
          </w:p>
          <w:p w:rsidR="004F5291" w:rsidRPr="003B1E06" w:rsidRDefault="004F5291">
            <w:pPr>
              <w:adjustRightInd w:val="0"/>
              <w:snapToGrid w:val="0"/>
              <w:ind w:firstLineChars="200" w:firstLine="420"/>
              <w:jc w:val="both"/>
              <w:rPr>
                <w:rFonts w:ascii="Times New Roman" w:hAnsi="Times New Roman" w:cs="Times New Roman"/>
                <w:sz w:val="21"/>
                <w:szCs w:val="21"/>
              </w:rPr>
            </w:pPr>
          </w:p>
        </w:tc>
        <w:tc>
          <w:tcPr>
            <w:tcW w:w="6705" w:type="dxa"/>
            <w:vMerge w:val="restart"/>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pacing w:val="-13"/>
                <w:sz w:val="21"/>
                <w:szCs w:val="21"/>
              </w:rPr>
              <w:t>实施</w:t>
            </w:r>
            <w:r w:rsidRPr="003B1E06">
              <w:rPr>
                <w:rFonts w:ascii="Times New Roman" w:hAnsi="Times New Roman" w:cs="Times New Roman" w:hint="eastAsia"/>
                <w:sz w:val="21"/>
                <w:szCs w:val="21"/>
              </w:rPr>
              <w:t>21</w:t>
            </w:r>
            <w:r w:rsidRPr="003B1E06">
              <w:rPr>
                <w:rFonts w:ascii="Times New Roman" w:hAnsi="Times New Roman" w:cs="Times New Roman"/>
                <w:spacing w:val="-8"/>
                <w:sz w:val="21"/>
                <w:szCs w:val="21"/>
              </w:rPr>
              <w:t>例以上或违法所得是</w:t>
            </w:r>
            <w:r w:rsidRPr="003B1E06">
              <w:rPr>
                <w:rFonts w:ascii="Times New Roman" w:hAnsi="Times New Roman" w:cs="Times New Roman"/>
                <w:sz w:val="21"/>
                <w:szCs w:val="21"/>
              </w:rPr>
              <w:t>30</w:t>
            </w:r>
            <w:r w:rsidRPr="003B1E06">
              <w:rPr>
                <w:rFonts w:ascii="Times New Roman" w:hAnsi="Times New Roman" w:cs="Times New Roman"/>
                <w:spacing w:val="-20"/>
                <w:sz w:val="21"/>
                <w:szCs w:val="21"/>
              </w:rPr>
              <w:t>万</w:t>
            </w:r>
            <w:r w:rsidRPr="003B1E06">
              <w:rPr>
                <w:rFonts w:ascii="Times New Roman" w:hAnsi="Times New Roman" w:cs="Times New Roman" w:hint="eastAsia"/>
                <w:spacing w:val="-20"/>
                <w:sz w:val="21"/>
                <w:szCs w:val="21"/>
              </w:rPr>
              <w:t>元</w:t>
            </w:r>
            <w:r w:rsidRPr="003B1E06">
              <w:rPr>
                <w:rFonts w:ascii="Times New Roman" w:hAnsi="Times New Roman" w:cs="Times New Roman"/>
                <w:spacing w:val="-20"/>
                <w:sz w:val="21"/>
                <w:szCs w:val="21"/>
              </w:rPr>
              <w:t>以上</w:t>
            </w:r>
            <w:r w:rsidRPr="003B1E06">
              <w:rPr>
                <w:rFonts w:ascii="Times New Roman" w:hAnsi="Times New Roman" w:cs="Times New Roman" w:hint="eastAsia"/>
                <w:spacing w:val="-20"/>
                <w:sz w:val="21"/>
                <w:szCs w:val="21"/>
              </w:rPr>
              <w:t>不满</w:t>
            </w:r>
            <w:r w:rsidRPr="003B1E06">
              <w:rPr>
                <w:rFonts w:ascii="Times New Roman" w:hAnsi="Times New Roman" w:cs="Times New Roman"/>
                <w:sz w:val="21"/>
                <w:szCs w:val="21"/>
              </w:rPr>
              <w:t>100</w:t>
            </w:r>
            <w:r w:rsidRPr="003B1E06">
              <w:rPr>
                <w:rFonts w:ascii="Times New Roman" w:hAnsi="Times New Roman" w:cs="Times New Roman"/>
                <w:spacing w:val="-4"/>
                <w:sz w:val="21"/>
                <w:szCs w:val="21"/>
              </w:rPr>
              <w:t>万</w:t>
            </w:r>
            <w:r w:rsidRPr="003B1E06">
              <w:rPr>
                <w:rFonts w:ascii="Times New Roman" w:hAnsi="Times New Roman" w:cs="Times New Roman" w:hint="eastAsia"/>
                <w:spacing w:val="-4"/>
                <w:sz w:val="21"/>
                <w:szCs w:val="21"/>
              </w:rPr>
              <w:t>元</w:t>
            </w:r>
            <w:r w:rsidRPr="003B1E06">
              <w:rPr>
                <w:rFonts w:ascii="Times New Roman" w:hAnsi="Times New Roman" w:cs="Times New Roman"/>
                <w:spacing w:val="-4"/>
                <w:sz w:val="21"/>
                <w:szCs w:val="21"/>
              </w:rPr>
              <w:t>的</w:t>
            </w:r>
          </w:p>
        </w:tc>
        <w:tc>
          <w:tcPr>
            <w:tcW w:w="6010" w:type="dxa"/>
            <w:tcBorders>
              <w:bottom w:val="single" w:sz="4" w:space="0" w:color="auto"/>
            </w:tcBorders>
            <w:vAlign w:val="center"/>
          </w:tcPr>
          <w:p w:rsidR="004F5291" w:rsidRPr="003B1E06" w:rsidRDefault="005129CE" w:rsidP="00BD4E6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pacing w:val="-7"/>
                <w:sz w:val="21"/>
                <w:szCs w:val="21"/>
              </w:rPr>
              <w:t>没收违法所得，</w:t>
            </w:r>
            <w:r w:rsidR="00BD4E6E" w:rsidRPr="003B1E06">
              <w:rPr>
                <w:rFonts w:ascii="Times New Roman" w:hAnsi="Times New Roman" w:cs="Times New Roman" w:hint="eastAsia"/>
                <w:spacing w:val="-3"/>
                <w:sz w:val="21"/>
                <w:szCs w:val="21"/>
              </w:rPr>
              <w:t>罚款：</w:t>
            </w:r>
            <w:r w:rsidR="00BD4E6E" w:rsidRPr="003B1E06">
              <w:rPr>
                <w:rFonts w:ascii="Times New Roman" w:hAnsi="Times New Roman" w:cs="Times New Roman"/>
                <w:spacing w:val="-3"/>
                <w:sz w:val="21"/>
                <w:szCs w:val="21"/>
              </w:rPr>
              <w:t>85000</w:t>
            </w:r>
            <w:r w:rsidR="00BD4E6E" w:rsidRPr="003B1E06">
              <w:rPr>
                <w:rFonts w:ascii="Times New Roman" w:hAnsi="Times New Roman" w:cs="Times New Roman"/>
                <w:spacing w:val="-3"/>
                <w:sz w:val="21"/>
                <w:szCs w:val="21"/>
              </w:rPr>
              <w:t>元</w:t>
            </w:r>
            <w:r w:rsidR="00BD4E6E" w:rsidRPr="003B1E06">
              <w:rPr>
                <w:rFonts w:ascii="Times New Roman" w:hAnsi="Times New Roman" w:cs="Times New Roman" w:hint="eastAsia"/>
                <w:spacing w:val="-3"/>
                <w:sz w:val="21"/>
                <w:szCs w:val="21"/>
              </w:rPr>
              <w:t>≤</w:t>
            </w:r>
            <w:r w:rsidR="00BD4E6E" w:rsidRPr="003B1E06">
              <w:rPr>
                <w:rFonts w:ascii="Times New Roman" w:hAnsi="Times New Roman" w:cs="Times New Roman"/>
                <w:spacing w:val="-3"/>
                <w:sz w:val="21"/>
                <w:szCs w:val="21"/>
              </w:rPr>
              <w:t>罚款</w:t>
            </w:r>
            <w:r w:rsidR="00BD4E6E" w:rsidRPr="003B1E06">
              <w:rPr>
                <w:rFonts w:ascii="Times New Roman" w:hAnsi="Times New Roman" w:cs="Times New Roman" w:hint="eastAsia"/>
                <w:spacing w:val="-3"/>
                <w:sz w:val="21"/>
                <w:szCs w:val="21"/>
              </w:rPr>
              <w:t>≤</w:t>
            </w:r>
            <w:r w:rsidR="00BD4E6E" w:rsidRPr="003B1E06">
              <w:rPr>
                <w:rFonts w:ascii="Times New Roman" w:hAnsi="Times New Roman" w:cs="Times New Roman"/>
                <w:spacing w:val="-3"/>
                <w:sz w:val="21"/>
                <w:szCs w:val="21"/>
              </w:rPr>
              <w:t>100000</w:t>
            </w:r>
            <w:r w:rsidR="00BD4E6E" w:rsidRPr="003B1E06">
              <w:rPr>
                <w:rFonts w:ascii="Times New Roman" w:hAnsi="Times New Roman" w:cs="Times New Roman"/>
                <w:spacing w:val="-3"/>
                <w:sz w:val="21"/>
                <w:szCs w:val="21"/>
              </w:rPr>
              <w:t>元</w:t>
            </w:r>
          </w:p>
        </w:tc>
      </w:tr>
      <w:tr w:rsidR="004F5291" w:rsidRPr="003B1E06">
        <w:trPr>
          <w:trHeight w:val="382"/>
          <w:jc w:val="center"/>
        </w:trPr>
        <w:tc>
          <w:tcPr>
            <w:tcW w:w="1331" w:type="dxa"/>
            <w:vMerge/>
            <w:vAlign w:val="center"/>
          </w:tcPr>
          <w:p w:rsidR="004F5291" w:rsidRPr="003B1E06" w:rsidRDefault="004F5291">
            <w:pPr>
              <w:pStyle w:val="TableParagraph"/>
              <w:tabs>
                <w:tab w:val="left" w:pos="1200"/>
              </w:tabs>
              <w:adjustRightInd w:val="0"/>
              <w:snapToGrid w:val="0"/>
              <w:ind w:firstLineChars="200" w:firstLine="420"/>
              <w:jc w:val="both"/>
              <w:rPr>
                <w:rFonts w:ascii="Times New Roman" w:hAnsi="Times New Roman" w:cs="Times New Roman"/>
                <w:sz w:val="21"/>
                <w:szCs w:val="21"/>
              </w:rPr>
            </w:pPr>
          </w:p>
        </w:tc>
        <w:tc>
          <w:tcPr>
            <w:tcW w:w="6705" w:type="dxa"/>
            <w:vMerge/>
            <w:vAlign w:val="center"/>
          </w:tcPr>
          <w:p w:rsidR="004F5291" w:rsidRPr="003B1E06" w:rsidRDefault="004F5291">
            <w:pPr>
              <w:pStyle w:val="TableParagraph"/>
              <w:adjustRightInd w:val="0"/>
              <w:snapToGrid w:val="0"/>
              <w:ind w:firstLineChars="100" w:firstLine="210"/>
              <w:jc w:val="both"/>
              <w:rPr>
                <w:rFonts w:ascii="Times New Roman" w:hAnsi="Times New Roman" w:cs="Times New Roman"/>
                <w:sz w:val="21"/>
                <w:szCs w:val="21"/>
              </w:rPr>
            </w:pPr>
          </w:p>
        </w:tc>
        <w:tc>
          <w:tcPr>
            <w:tcW w:w="6010" w:type="dxa"/>
            <w:tcBorders>
              <w:top w:val="single" w:sz="4" w:space="0" w:color="auto"/>
            </w:tcBorders>
            <w:vAlign w:val="center"/>
          </w:tcPr>
          <w:p w:rsidR="004F5291" w:rsidRPr="003B1E06" w:rsidRDefault="005129CE" w:rsidP="00BD4E6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责令有关医务人员暂停</w:t>
            </w:r>
            <w:r w:rsidRPr="003B1E06">
              <w:rPr>
                <w:rFonts w:ascii="Times New Roman" w:hAnsi="Times New Roman" w:cs="Times New Roman"/>
                <w:sz w:val="21"/>
                <w:szCs w:val="21"/>
              </w:rPr>
              <w:t>10</w:t>
            </w:r>
            <w:r w:rsidRPr="003B1E06">
              <w:rPr>
                <w:rFonts w:ascii="Times New Roman" w:hAnsi="Times New Roman" w:cs="Times New Roman"/>
                <w:sz w:val="21"/>
                <w:szCs w:val="21"/>
              </w:rPr>
              <w:t>个月</w:t>
            </w:r>
            <w:r w:rsidR="00BD4E6E" w:rsidRPr="003B1E06">
              <w:rPr>
                <w:rFonts w:ascii="Times New Roman" w:hAnsi="Times New Roman" w:cs="Times New Roman" w:hint="eastAsia"/>
                <w:sz w:val="21"/>
                <w:szCs w:val="21"/>
              </w:rPr>
              <w:t>≤时间≤</w:t>
            </w:r>
            <w:r w:rsidRPr="003B1E06">
              <w:rPr>
                <w:rFonts w:ascii="Times New Roman" w:hAnsi="Times New Roman" w:cs="Times New Roman"/>
                <w:sz w:val="21"/>
                <w:szCs w:val="21"/>
              </w:rPr>
              <w:t>1</w:t>
            </w:r>
            <w:r w:rsidRPr="003B1E06">
              <w:rPr>
                <w:rFonts w:ascii="Times New Roman" w:hAnsi="Times New Roman" w:cs="Times New Roman"/>
                <w:sz w:val="21"/>
                <w:szCs w:val="21"/>
              </w:rPr>
              <w:t>年</w:t>
            </w:r>
            <w:r w:rsidRPr="003B1E06">
              <w:rPr>
                <w:rFonts w:ascii="Times New Roman" w:hAnsi="Times New Roman" w:cs="Times New Roman" w:hint="eastAsia"/>
                <w:sz w:val="21"/>
                <w:szCs w:val="21"/>
              </w:rPr>
              <w:t>的</w:t>
            </w:r>
            <w:r w:rsidRPr="003B1E06">
              <w:rPr>
                <w:rFonts w:ascii="Times New Roman" w:hAnsi="Times New Roman" w:cs="Times New Roman"/>
                <w:sz w:val="21"/>
                <w:szCs w:val="21"/>
              </w:rPr>
              <w:t>执业</w:t>
            </w:r>
            <w:r w:rsidRPr="003B1E06">
              <w:rPr>
                <w:rFonts w:ascii="Times New Roman" w:hAnsi="Times New Roman" w:cs="Times New Roman" w:hint="eastAsia"/>
                <w:sz w:val="21"/>
                <w:szCs w:val="21"/>
              </w:rPr>
              <w:t>活动</w:t>
            </w:r>
          </w:p>
        </w:tc>
      </w:tr>
      <w:tr w:rsidR="004F5291" w:rsidRPr="003B1E06">
        <w:trPr>
          <w:trHeight w:val="427"/>
          <w:jc w:val="center"/>
        </w:trPr>
        <w:tc>
          <w:tcPr>
            <w:tcW w:w="1331" w:type="dxa"/>
            <w:vMerge/>
            <w:vAlign w:val="center"/>
          </w:tcPr>
          <w:p w:rsidR="004F5291" w:rsidRPr="003B1E06" w:rsidRDefault="004F5291">
            <w:pPr>
              <w:adjustRightInd w:val="0"/>
              <w:snapToGrid w:val="0"/>
              <w:ind w:firstLineChars="200" w:firstLine="420"/>
              <w:jc w:val="both"/>
              <w:rPr>
                <w:rFonts w:ascii="Times New Roman" w:hAnsi="Times New Roman" w:cs="Times New Roman"/>
                <w:sz w:val="21"/>
                <w:szCs w:val="21"/>
              </w:rPr>
            </w:pPr>
          </w:p>
        </w:tc>
        <w:tc>
          <w:tcPr>
            <w:tcW w:w="6705" w:type="dxa"/>
            <w:vMerge w:val="restart"/>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情节严重的</w:t>
            </w:r>
          </w:p>
        </w:tc>
        <w:tc>
          <w:tcPr>
            <w:tcW w:w="6010" w:type="dxa"/>
            <w:tcBorders>
              <w:bottom w:val="single" w:sz="4" w:space="0" w:color="auto"/>
            </w:tcBorders>
            <w:vAlign w:val="center"/>
          </w:tcPr>
          <w:p w:rsidR="004F5291" w:rsidRPr="003B1E06" w:rsidRDefault="005129C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没收违法所得，</w:t>
            </w:r>
            <w:r w:rsidR="00BD4E6E" w:rsidRPr="003B1E06">
              <w:rPr>
                <w:rFonts w:ascii="Times New Roman" w:hAnsi="Times New Roman" w:cs="Times New Roman" w:hint="eastAsia"/>
                <w:spacing w:val="-3"/>
                <w:sz w:val="21"/>
                <w:szCs w:val="21"/>
              </w:rPr>
              <w:t>罚款：</w:t>
            </w:r>
            <w:r w:rsidR="00BD4E6E" w:rsidRPr="003B1E06">
              <w:rPr>
                <w:rFonts w:ascii="Times New Roman" w:hAnsi="Times New Roman" w:cs="Times New Roman"/>
                <w:spacing w:val="-3"/>
                <w:sz w:val="21"/>
                <w:szCs w:val="21"/>
              </w:rPr>
              <w:t>85000</w:t>
            </w:r>
            <w:r w:rsidR="00BD4E6E" w:rsidRPr="003B1E06">
              <w:rPr>
                <w:rFonts w:ascii="Times New Roman" w:hAnsi="Times New Roman" w:cs="Times New Roman"/>
                <w:spacing w:val="-3"/>
                <w:sz w:val="21"/>
                <w:szCs w:val="21"/>
              </w:rPr>
              <w:t>元</w:t>
            </w:r>
            <w:r w:rsidR="00BD4E6E" w:rsidRPr="003B1E06">
              <w:rPr>
                <w:rFonts w:ascii="Times New Roman" w:hAnsi="Times New Roman" w:cs="Times New Roman" w:hint="eastAsia"/>
                <w:spacing w:val="-3"/>
                <w:sz w:val="21"/>
                <w:szCs w:val="21"/>
              </w:rPr>
              <w:t>≤</w:t>
            </w:r>
            <w:r w:rsidR="00BD4E6E" w:rsidRPr="003B1E06">
              <w:rPr>
                <w:rFonts w:ascii="Times New Roman" w:hAnsi="Times New Roman" w:cs="Times New Roman"/>
                <w:spacing w:val="-3"/>
                <w:sz w:val="21"/>
                <w:szCs w:val="21"/>
              </w:rPr>
              <w:t>罚款</w:t>
            </w:r>
            <w:r w:rsidR="00BD4E6E" w:rsidRPr="003B1E06">
              <w:rPr>
                <w:rFonts w:ascii="Times New Roman" w:hAnsi="Times New Roman" w:cs="Times New Roman" w:hint="eastAsia"/>
                <w:spacing w:val="-3"/>
                <w:sz w:val="21"/>
                <w:szCs w:val="21"/>
              </w:rPr>
              <w:t>≤</w:t>
            </w:r>
            <w:r w:rsidR="00BD4E6E" w:rsidRPr="003B1E06">
              <w:rPr>
                <w:rFonts w:ascii="Times New Roman" w:hAnsi="Times New Roman" w:cs="Times New Roman"/>
                <w:spacing w:val="-3"/>
                <w:sz w:val="21"/>
                <w:szCs w:val="21"/>
              </w:rPr>
              <w:t>100000</w:t>
            </w:r>
            <w:r w:rsidR="00BD4E6E" w:rsidRPr="003B1E06">
              <w:rPr>
                <w:rFonts w:ascii="Times New Roman" w:hAnsi="Times New Roman" w:cs="Times New Roman"/>
                <w:spacing w:val="-3"/>
                <w:sz w:val="21"/>
                <w:szCs w:val="21"/>
              </w:rPr>
              <w:t>元</w:t>
            </w:r>
          </w:p>
        </w:tc>
      </w:tr>
      <w:tr w:rsidR="004F5291" w:rsidRPr="003B1E06">
        <w:trPr>
          <w:trHeight w:val="376"/>
          <w:jc w:val="center"/>
        </w:trPr>
        <w:tc>
          <w:tcPr>
            <w:tcW w:w="1331" w:type="dxa"/>
            <w:vMerge/>
            <w:vAlign w:val="center"/>
          </w:tcPr>
          <w:p w:rsidR="004F5291" w:rsidRPr="003B1E06" w:rsidRDefault="004F5291">
            <w:pPr>
              <w:adjustRightInd w:val="0"/>
              <w:snapToGrid w:val="0"/>
              <w:ind w:left="278" w:firstLineChars="200" w:firstLine="420"/>
              <w:jc w:val="center"/>
              <w:rPr>
                <w:rFonts w:ascii="Times New Roman" w:hAnsi="Times New Roman" w:cs="Times New Roman"/>
                <w:sz w:val="21"/>
                <w:szCs w:val="21"/>
              </w:rPr>
            </w:pPr>
          </w:p>
        </w:tc>
        <w:tc>
          <w:tcPr>
            <w:tcW w:w="6705" w:type="dxa"/>
            <w:vMerge/>
            <w:vAlign w:val="center"/>
          </w:tcPr>
          <w:p w:rsidR="004F5291" w:rsidRPr="003B1E06" w:rsidRDefault="004F5291">
            <w:pPr>
              <w:pStyle w:val="TableParagraph"/>
              <w:adjustRightInd w:val="0"/>
              <w:snapToGrid w:val="0"/>
              <w:ind w:firstLineChars="100" w:firstLine="210"/>
              <w:jc w:val="both"/>
              <w:rPr>
                <w:rFonts w:ascii="Times New Roman" w:hAnsi="Times New Roman" w:cs="Times New Roman"/>
                <w:sz w:val="21"/>
                <w:szCs w:val="21"/>
              </w:rPr>
            </w:pPr>
          </w:p>
        </w:tc>
        <w:tc>
          <w:tcPr>
            <w:tcW w:w="6010" w:type="dxa"/>
            <w:tcBorders>
              <w:top w:val="single" w:sz="4" w:space="0" w:color="auto"/>
            </w:tcBorders>
            <w:vAlign w:val="center"/>
          </w:tcPr>
          <w:p w:rsidR="004F5291" w:rsidRPr="003B1E06" w:rsidRDefault="005129C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吊销有关医务人员执业证书</w:t>
            </w:r>
          </w:p>
        </w:tc>
      </w:tr>
    </w:tbl>
    <w:p w:rsidR="004F5291" w:rsidRPr="003B1E06" w:rsidRDefault="004F5291" w:rsidP="00A830E0"/>
    <w:p w:rsidR="004F5291" w:rsidRPr="003B1E06" w:rsidRDefault="00551A8D" w:rsidP="00A830E0">
      <w:pPr>
        <w:ind w:firstLineChars="200" w:firstLine="442"/>
        <w:rPr>
          <w:b/>
          <w:bCs/>
        </w:rPr>
      </w:pPr>
      <w:r w:rsidRPr="003B1E06">
        <w:rPr>
          <w:b/>
          <w:bCs/>
        </w:rPr>
        <w:t>90</w:t>
      </w:r>
      <w:r w:rsidR="005129CE" w:rsidRPr="003B1E06">
        <w:rPr>
          <w:b/>
          <w:bCs/>
        </w:rPr>
        <w:t>.未按规定制定和实施医疗质量安全管理制度的</w:t>
      </w:r>
    </w:p>
    <w:p w:rsidR="004F5291" w:rsidRPr="003B1E06" w:rsidRDefault="005129CE" w:rsidP="00A830E0">
      <w:pPr>
        <w:ind w:firstLineChars="200" w:firstLine="440"/>
      </w:pPr>
      <w:bookmarkStart w:id="365" w:name="_Toc155623966"/>
      <w:r w:rsidRPr="003B1E06">
        <w:t>法律依据：</w:t>
      </w:r>
      <w:bookmarkEnd w:id="365"/>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《医疗纠纷预防和处理条例》第四十七条第一项：医疗机构及其医务人员有下列情形之一的，由县级以上人民政府卫生主</w:t>
      </w:r>
      <w:r w:rsidRPr="003B1E06">
        <w:rPr>
          <w:rFonts w:ascii="Times New Roman" w:hAnsi="Times New Roman" w:cs="Times New Roman"/>
          <w:spacing w:val="-13"/>
          <w:sz w:val="21"/>
          <w:szCs w:val="21"/>
        </w:rPr>
        <w:t>管</w:t>
      </w:r>
      <w:r w:rsidRPr="003B1E06">
        <w:rPr>
          <w:rFonts w:ascii="Times New Roman" w:hAnsi="Times New Roman" w:cs="Times New Roman"/>
          <w:sz w:val="21"/>
          <w:szCs w:val="21"/>
        </w:rPr>
        <w:t>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万元以下罚款；情节严重的，对直接负责的主管人员和其他直接责任人员给予或者责令给予降低岗位等级或者撤职的处分，对有关医务人员可以责令暂停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w:t>
      </w:r>
      <w:r w:rsidRPr="003B1E06">
        <w:rPr>
          <w:rFonts w:ascii="Times New Roman" w:hAnsi="Times New Roman" w:cs="Times New Roman" w:hint="eastAsia"/>
          <w:sz w:val="21"/>
          <w:szCs w:val="21"/>
        </w:rPr>
        <w:t>（一）未按规定制定和实施医疗质量安全管理制度；</w:t>
      </w:r>
      <w:r w:rsidRPr="003B1E06">
        <w:rPr>
          <w:rFonts w:ascii="Times New Roman" w:hAnsi="Times New Roman" w:cs="Times New Roman"/>
          <w:sz w:val="21"/>
          <w:szCs w:val="21"/>
        </w:rPr>
        <w:t>裁量标准：</w:t>
      </w:r>
    </w:p>
    <w:tbl>
      <w:tblPr>
        <w:tblW w:w="13677"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2"/>
        <w:gridCol w:w="7999"/>
        <w:gridCol w:w="4256"/>
      </w:tblGrid>
      <w:tr w:rsidR="004F5291" w:rsidRPr="003B1E06">
        <w:trPr>
          <w:trHeight w:val="437"/>
        </w:trPr>
        <w:tc>
          <w:tcPr>
            <w:tcW w:w="1422"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hint="eastAsia"/>
                <w:sz w:val="21"/>
                <w:szCs w:val="21"/>
              </w:rPr>
              <w:lastRenderedPageBreak/>
              <w:t xml:space="preserve">  裁量阶次</w:t>
            </w:r>
          </w:p>
        </w:tc>
        <w:tc>
          <w:tcPr>
            <w:tcW w:w="7999" w:type="dxa"/>
            <w:vAlign w:val="center"/>
          </w:tcPr>
          <w:p w:rsidR="004F5291" w:rsidRPr="003B1E06" w:rsidRDefault="005129CE">
            <w:pPr>
              <w:pStyle w:val="TableParagraph"/>
              <w:spacing w:line="360" w:lineRule="exact"/>
              <w:ind w:left="278" w:right="83"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56" w:type="dxa"/>
            <w:vAlign w:val="center"/>
          </w:tcPr>
          <w:p w:rsidR="004F5291" w:rsidRPr="003B1E06" w:rsidRDefault="005129CE">
            <w:pPr>
              <w:pStyle w:val="TableParagraph"/>
              <w:spacing w:line="360" w:lineRule="exact"/>
              <w:ind w:left="278" w:right="125"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53"/>
        </w:trPr>
        <w:tc>
          <w:tcPr>
            <w:tcW w:w="1422" w:type="dxa"/>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999" w:type="dxa"/>
            <w:vAlign w:val="center"/>
          </w:tcPr>
          <w:p w:rsidR="004F5291" w:rsidRPr="003B1E06" w:rsidRDefault="005129CE">
            <w:pPr>
              <w:pStyle w:val="TableParagraph"/>
              <w:spacing w:line="360" w:lineRule="exact"/>
              <w:ind w:right="83"/>
              <w:jc w:val="both"/>
              <w:rPr>
                <w:rFonts w:ascii="Times New Roman" w:hAnsi="Times New Roman" w:cs="Times New Roman"/>
                <w:sz w:val="21"/>
                <w:szCs w:val="21"/>
              </w:rPr>
            </w:pPr>
            <w:r w:rsidRPr="003B1E06">
              <w:rPr>
                <w:rFonts w:ascii="Times New Roman" w:hAnsi="Times New Roman" w:cs="Times New Roman"/>
                <w:sz w:val="21"/>
                <w:szCs w:val="21"/>
              </w:rPr>
              <w:t>未按规定制定和实施医疗质量安全管理制度</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项的</w:t>
            </w:r>
          </w:p>
        </w:tc>
        <w:tc>
          <w:tcPr>
            <w:tcW w:w="4256" w:type="dxa"/>
            <w:vAlign w:val="center"/>
          </w:tcPr>
          <w:p w:rsidR="004F5291" w:rsidRPr="003B1E06" w:rsidRDefault="005129CE" w:rsidP="00BD4E6E">
            <w:pPr>
              <w:pStyle w:val="TableParagraph"/>
              <w:spacing w:line="360" w:lineRule="exact"/>
              <w:ind w:right="125"/>
              <w:jc w:val="both"/>
              <w:rPr>
                <w:rFonts w:ascii="Times New Roman" w:hAnsi="Times New Roman" w:cs="Times New Roman"/>
                <w:sz w:val="21"/>
                <w:szCs w:val="21"/>
              </w:rPr>
            </w:pPr>
            <w:r w:rsidRPr="003B1E06">
              <w:rPr>
                <w:rFonts w:ascii="Times New Roman" w:hAnsi="Times New Roman" w:cs="Times New Roman"/>
                <w:sz w:val="21"/>
                <w:szCs w:val="21"/>
              </w:rPr>
              <w:t>警告，</w:t>
            </w:r>
            <w:r w:rsidR="00BD4E6E"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00BD4E6E"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p>
        </w:tc>
      </w:tr>
      <w:tr w:rsidR="004F5291" w:rsidRPr="003B1E06">
        <w:trPr>
          <w:trHeight w:val="560"/>
        </w:trPr>
        <w:tc>
          <w:tcPr>
            <w:tcW w:w="1422" w:type="dxa"/>
            <w:vAlign w:val="center"/>
          </w:tcPr>
          <w:p w:rsidR="004F5291" w:rsidRPr="003B1E06" w:rsidRDefault="005129CE">
            <w:pPr>
              <w:pStyle w:val="TableParagraph"/>
              <w:spacing w:line="360" w:lineRule="exact"/>
              <w:ind w:right="89"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7999" w:type="dxa"/>
            <w:tcBorders>
              <w:bottom w:val="single" w:sz="4" w:space="0" w:color="auto"/>
            </w:tcBorders>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sz w:val="21"/>
                <w:szCs w:val="21"/>
              </w:rPr>
              <w:t>未按规定制定和实施医疗质量安全管理制度</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项以上</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6</w:t>
            </w:r>
            <w:r w:rsidRPr="003B1E06">
              <w:rPr>
                <w:rFonts w:ascii="Times New Roman" w:hAnsi="Times New Roman" w:cs="Times New Roman"/>
                <w:sz w:val="21"/>
                <w:szCs w:val="21"/>
              </w:rPr>
              <w:t>项的</w:t>
            </w:r>
          </w:p>
        </w:tc>
        <w:tc>
          <w:tcPr>
            <w:tcW w:w="4256" w:type="dxa"/>
            <w:vAlign w:val="center"/>
          </w:tcPr>
          <w:p w:rsidR="004F5291" w:rsidRPr="003B1E06" w:rsidRDefault="005129CE" w:rsidP="00BD4E6E">
            <w:pPr>
              <w:pStyle w:val="TableParagraph"/>
              <w:spacing w:line="360" w:lineRule="exact"/>
              <w:ind w:right="125"/>
              <w:jc w:val="both"/>
              <w:rPr>
                <w:rFonts w:ascii="Times New Roman" w:hAnsi="Times New Roman" w:cs="Times New Roman"/>
                <w:sz w:val="21"/>
                <w:szCs w:val="21"/>
              </w:rPr>
            </w:pPr>
            <w:r w:rsidRPr="003B1E06">
              <w:rPr>
                <w:rFonts w:ascii="Times New Roman" w:hAnsi="Times New Roman" w:cs="Times New Roman"/>
                <w:sz w:val="21"/>
                <w:szCs w:val="21"/>
              </w:rPr>
              <w:t>警告，</w:t>
            </w:r>
            <w:r w:rsidR="00BD4E6E"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r w:rsidR="00BD4E6E" w:rsidRPr="003B1E06">
              <w:rPr>
                <w:rFonts w:ascii="Times New Roman" w:hAnsi="Times New Roman" w:cs="Times New Roman" w:hint="eastAsia"/>
                <w:sz w:val="21"/>
                <w:szCs w:val="21"/>
              </w:rPr>
              <w:t>≤罚款＜</w:t>
            </w:r>
            <w:r w:rsidRPr="003B1E06">
              <w:rPr>
                <w:rFonts w:ascii="Times New Roman" w:hAnsi="Times New Roman" w:cs="Times New Roman"/>
                <w:sz w:val="21"/>
                <w:szCs w:val="21"/>
              </w:rPr>
              <w:t>38000</w:t>
            </w:r>
            <w:r w:rsidRPr="003B1E06">
              <w:rPr>
                <w:rFonts w:ascii="Times New Roman" w:hAnsi="Times New Roman" w:cs="Times New Roman"/>
                <w:sz w:val="21"/>
                <w:szCs w:val="21"/>
              </w:rPr>
              <w:t>元</w:t>
            </w:r>
          </w:p>
        </w:tc>
      </w:tr>
      <w:tr w:rsidR="004F5291" w:rsidRPr="003B1E06">
        <w:trPr>
          <w:trHeight w:val="525"/>
        </w:trPr>
        <w:tc>
          <w:tcPr>
            <w:tcW w:w="1422" w:type="dxa"/>
            <w:tcBorders>
              <w:top w:val="single" w:sz="4" w:space="0" w:color="auto"/>
              <w:bottom w:val="single" w:sz="4" w:space="0" w:color="auto"/>
            </w:tcBorders>
            <w:vAlign w:val="center"/>
          </w:tcPr>
          <w:p w:rsidR="004F5291" w:rsidRPr="003B1E06" w:rsidRDefault="005129CE">
            <w:pPr>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7999" w:type="dxa"/>
            <w:tcBorders>
              <w:bottom w:val="single" w:sz="4" w:space="0" w:color="auto"/>
            </w:tcBorders>
            <w:vAlign w:val="center"/>
          </w:tcPr>
          <w:p w:rsidR="004F5291" w:rsidRPr="003B1E06" w:rsidRDefault="005129CE">
            <w:pPr>
              <w:pStyle w:val="TableParagraph"/>
              <w:spacing w:line="360" w:lineRule="exact"/>
              <w:ind w:right="82"/>
              <w:jc w:val="both"/>
              <w:rPr>
                <w:rFonts w:ascii="Times New Roman" w:hAnsi="Times New Roman" w:cs="Times New Roman"/>
                <w:sz w:val="21"/>
                <w:szCs w:val="21"/>
              </w:rPr>
            </w:pPr>
            <w:r w:rsidRPr="003B1E06">
              <w:rPr>
                <w:rFonts w:ascii="Times New Roman" w:hAnsi="Times New Roman" w:cs="Times New Roman"/>
                <w:sz w:val="21"/>
                <w:szCs w:val="21"/>
              </w:rPr>
              <w:t>未按规定制定和实施医疗质量安全管理制度</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6</w:t>
            </w:r>
            <w:r w:rsidRPr="003B1E06">
              <w:rPr>
                <w:rFonts w:ascii="Times New Roman" w:hAnsi="Times New Roman" w:cs="Times New Roman"/>
                <w:sz w:val="21"/>
                <w:szCs w:val="21"/>
              </w:rPr>
              <w:t>项以上的</w:t>
            </w:r>
            <w:r w:rsidRPr="003B1E06">
              <w:rPr>
                <w:rFonts w:ascii="Times New Roman" w:hAnsi="Times New Roman" w:cs="Times New Roman" w:hint="eastAsia"/>
                <w:sz w:val="21"/>
                <w:szCs w:val="21"/>
              </w:rPr>
              <w:t>；或情节严重的</w:t>
            </w:r>
          </w:p>
        </w:tc>
        <w:tc>
          <w:tcPr>
            <w:tcW w:w="4256" w:type="dxa"/>
            <w:vAlign w:val="center"/>
          </w:tcPr>
          <w:p w:rsidR="004F5291" w:rsidRPr="003B1E06" w:rsidRDefault="005129CE" w:rsidP="005D0A0E">
            <w:pPr>
              <w:pStyle w:val="TableParagraph"/>
              <w:spacing w:line="360" w:lineRule="exact"/>
              <w:ind w:right="97"/>
              <w:jc w:val="both"/>
              <w:rPr>
                <w:rFonts w:ascii="Times New Roman" w:hAnsi="Times New Roman" w:cs="Times New Roman"/>
                <w:spacing w:val="-14"/>
                <w:sz w:val="21"/>
                <w:szCs w:val="21"/>
              </w:rPr>
            </w:pPr>
            <w:r w:rsidRPr="003B1E06">
              <w:rPr>
                <w:rFonts w:ascii="Times New Roman" w:hAnsi="Times New Roman" w:cs="Times New Roman"/>
                <w:sz w:val="21"/>
                <w:szCs w:val="21"/>
              </w:rPr>
              <w:t>警告，</w:t>
            </w:r>
            <w:r w:rsidR="00BD4E6E"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38000</w:t>
            </w:r>
            <w:r w:rsidRPr="003B1E06">
              <w:rPr>
                <w:rFonts w:ascii="Times New Roman" w:hAnsi="Times New Roman" w:cs="Times New Roman"/>
                <w:sz w:val="21"/>
                <w:szCs w:val="21"/>
              </w:rPr>
              <w:t>元</w:t>
            </w:r>
            <w:r w:rsidR="005D0A0E"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50000</w:t>
            </w:r>
            <w:r w:rsidRPr="003B1E06">
              <w:rPr>
                <w:rFonts w:ascii="Times New Roman" w:hAnsi="Times New Roman" w:cs="Times New Roman"/>
                <w:sz w:val="21"/>
                <w:szCs w:val="21"/>
              </w:rPr>
              <w:t>元</w:t>
            </w:r>
          </w:p>
        </w:tc>
      </w:tr>
    </w:tbl>
    <w:p w:rsidR="004F5291" w:rsidRPr="003B1E06" w:rsidRDefault="004F5291" w:rsidP="00A830E0">
      <w:pPr>
        <w:rPr>
          <w:b/>
        </w:rPr>
      </w:pPr>
    </w:p>
    <w:p w:rsidR="004F5291" w:rsidRPr="003B1E06" w:rsidRDefault="00551A8D" w:rsidP="00A830E0">
      <w:pPr>
        <w:ind w:firstLineChars="200" w:firstLine="442"/>
        <w:rPr>
          <w:b/>
        </w:rPr>
      </w:pPr>
      <w:bookmarkStart w:id="366" w:name="_Toc155623967"/>
      <w:r w:rsidRPr="003B1E06">
        <w:rPr>
          <w:b/>
        </w:rPr>
        <w:t>91</w:t>
      </w:r>
      <w:r w:rsidR="005129CE" w:rsidRPr="003B1E06">
        <w:rPr>
          <w:b/>
        </w:rPr>
        <w:t>.未按规定告知患者病情、医疗措施、医疗风险、替代医疗方案等的</w:t>
      </w:r>
      <w:r w:rsidR="005129CE" w:rsidRPr="003B1E06">
        <w:rPr>
          <w:rFonts w:hint="eastAsia"/>
          <w:b/>
        </w:rPr>
        <w:t xml:space="preserve">  医务人员可按《医师法》有关规定进行处罚</w:t>
      </w:r>
      <w:bookmarkEnd w:id="366"/>
    </w:p>
    <w:p w:rsidR="004F5291" w:rsidRPr="003B1E06" w:rsidRDefault="005129CE" w:rsidP="00A830E0">
      <w:pPr>
        <w:ind w:firstLineChars="200" w:firstLine="440"/>
      </w:pPr>
      <w:bookmarkStart w:id="367" w:name="_Toc155623968"/>
      <w:r w:rsidRPr="003B1E06">
        <w:t>法律依据：</w:t>
      </w:r>
      <w:bookmarkEnd w:id="367"/>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《医疗纠纷预防和处理条例》第四十七条第二项：医疗机构及其医务人员有下列情形之一的，由县级以上人民政府卫</w:t>
      </w:r>
      <w:r w:rsidRPr="003B1E06">
        <w:rPr>
          <w:rFonts w:ascii="Times New Roman" w:hAnsi="Times New Roman" w:cs="Times New Roman"/>
          <w:spacing w:val="-14"/>
          <w:sz w:val="21"/>
          <w:szCs w:val="21"/>
        </w:rPr>
        <w:t>生</w:t>
      </w:r>
      <w:r w:rsidRPr="003B1E06">
        <w:rPr>
          <w:rFonts w:ascii="Times New Roman" w:hAnsi="Times New Roman" w:cs="Times New Roman"/>
          <w:sz w:val="21"/>
          <w:szCs w:val="21"/>
        </w:rPr>
        <w:t>主管部门责令改正，给予警告，并处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w:t>
      </w:r>
      <w:r w:rsidRPr="003B1E06">
        <w:rPr>
          <w:rFonts w:ascii="Times New Roman" w:hAnsi="Times New Roman" w:cs="Times New Roman"/>
          <w:spacing w:val="-12"/>
          <w:sz w:val="21"/>
          <w:szCs w:val="21"/>
        </w:rPr>
        <w:t>予</w:t>
      </w:r>
      <w:r w:rsidRPr="003B1E06">
        <w:rPr>
          <w:rFonts w:ascii="Times New Roman" w:hAnsi="Times New Roman" w:cs="Times New Roman"/>
          <w:sz w:val="21"/>
          <w:szCs w:val="21"/>
        </w:rPr>
        <w:t>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个月以下执业活动；构成犯罪的，依法追究刑事责任：（二）未按规定告知患者病情、医疗措施、医疗风险、替代医疗方案等；</w:t>
      </w: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51A8D">
      <w:pPr>
        <w:pStyle w:val="a4"/>
        <w:spacing w:line="360" w:lineRule="exact"/>
        <w:ind w:left="278" w:firstLineChars="200" w:firstLine="418"/>
        <w:rPr>
          <w:rFonts w:ascii="Times New Roman" w:hAnsi="Times New Roman" w:cs="Times New Roman"/>
          <w:b/>
          <w:bCs/>
          <w:sz w:val="21"/>
          <w:szCs w:val="21"/>
        </w:rPr>
      </w:pPr>
      <w:r w:rsidRPr="003B1E06">
        <w:rPr>
          <w:rFonts w:ascii="Times New Roman" w:hAnsi="Times New Roman" w:cs="Times New Roman"/>
          <w:b/>
          <w:bCs/>
          <w:spacing w:val="-1"/>
          <w:sz w:val="21"/>
          <w:szCs w:val="21"/>
        </w:rPr>
        <w:t>92</w:t>
      </w:r>
      <w:r w:rsidR="005129CE" w:rsidRPr="003B1E06">
        <w:rPr>
          <w:rFonts w:ascii="Times New Roman" w:hAnsi="Times New Roman" w:cs="Times New Roman"/>
          <w:b/>
          <w:bCs/>
          <w:spacing w:val="-1"/>
          <w:sz w:val="21"/>
          <w:szCs w:val="21"/>
        </w:rPr>
        <w:t>.</w:t>
      </w:r>
      <w:r w:rsidR="005129CE" w:rsidRPr="003B1E06">
        <w:rPr>
          <w:rFonts w:ascii="Times New Roman" w:hAnsi="Times New Roman" w:cs="Times New Roman"/>
          <w:b/>
          <w:bCs/>
          <w:spacing w:val="-1"/>
          <w:sz w:val="21"/>
          <w:szCs w:val="21"/>
        </w:rPr>
        <w:t>开展具有较高医疗风险的诊疗活动，未提前预备应对方案防范突发风险</w:t>
      </w:r>
    </w:p>
    <w:p w:rsidR="004F5291" w:rsidRPr="003B1E06" w:rsidRDefault="005129CE" w:rsidP="00A830E0">
      <w:pPr>
        <w:ind w:firstLineChars="200" w:firstLine="440"/>
      </w:pPr>
      <w:bookmarkStart w:id="368" w:name="_Toc155623969"/>
      <w:r w:rsidRPr="003B1E06">
        <w:t>法律依据：</w:t>
      </w:r>
      <w:bookmarkEnd w:id="368"/>
    </w:p>
    <w:p w:rsidR="004F5291" w:rsidRPr="003B1E06" w:rsidRDefault="005129CE">
      <w:pPr>
        <w:pStyle w:val="a4"/>
        <w:tabs>
          <w:tab w:val="left" w:pos="7016"/>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《医疗纠纷预防和处理条例》第四十七条第三项：医疗机构及其医务人员有下列情形之一的，由县级以上人民政府卫</w:t>
      </w:r>
      <w:r w:rsidRPr="003B1E06">
        <w:rPr>
          <w:rFonts w:ascii="Times New Roman" w:hAnsi="Times New Roman" w:cs="Times New Roman"/>
          <w:spacing w:val="-14"/>
          <w:sz w:val="21"/>
          <w:szCs w:val="21"/>
        </w:rPr>
        <w:t>生</w:t>
      </w:r>
      <w:r w:rsidRPr="003B1E06">
        <w:rPr>
          <w:rFonts w:ascii="Times New Roman" w:hAnsi="Times New Roman" w:cs="Times New Roman"/>
          <w:sz w:val="21"/>
          <w:szCs w:val="21"/>
        </w:rPr>
        <w:t>主管部门责令改正，给予警告，并处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w:t>
      </w:r>
      <w:r w:rsidRPr="003B1E06">
        <w:rPr>
          <w:rFonts w:ascii="Times New Roman" w:hAnsi="Times New Roman" w:cs="Times New Roman"/>
          <w:spacing w:val="-12"/>
          <w:sz w:val="21"/>
          <w:szCs w:val="21"/>
        </w:rPr>
        <w:t>予</w:t>
      </w:r>
      <w:r w:rsidRPr="003B1E06">
        <w:rPr>
          <w:rFonts w:ascii="Times New Roman" w:hAnsi="Times New Roman" w:cs="Times New Roman"/>
          <w:sz w:val="21"/>
          <w:szCs w:val="21"/>
        </w:rPr>
        <w:t>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个月以下执业活动；构成犯罪的，依法追究刑事责任：（三）开展具有较高医疗风险的诊疗活动，未提前预备应对方案防范突发风险；</w:t>
      </w:r>
    </w:p>
    <w:p w:rsidR="004F5291" w:rsidRPr="003B1E06" w:rsidRDefault="005129CE">
      <w:pPr>
        <w:pStyle w:val="a4"/>
        <w:spacing w:line="360" w:lineRule="exact"/>
        <w:ind w:left="278"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7"/>
        <w:gridCol w:w="8264"/>
        <w:gridCol w:w="3974"/>
      </w:tblGrid>
      <w:tr w:rsidR="004F5291" w:rsidRPr="003B1E06">
        <w:trPr>
          <w:trHeight w:val="460"/>
          <w:jc w:val="center"/>
        </w:trPr>
        <w:tc>
          <w:tcPr>
            <w:tcW w:w="1337"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hint="eastAsia"/>
                <w:sz w:val="21"/>
                <w:szCs w:val="21"/>
              </w:rPr>
              <w:t xml:space="preserve">  裁量阶</w:t>
            </w:r>
            <w:r w:rsidRPr="003B1E06">
              <w:rPr>
                <w:rFonts w:hint="eastAsia"/>
                <w:sz w:val="21"/>
                <w:szCs w:val="21"/>
              </w:rPr>
              <w:lastRenderedPageBreak/>
              <w:t>次</w:t>
            </w:r>
          </w:p>
        </w:tc>
        <w:tc>
          <w:tcPr>
            <w:tcW w:w="8264" w:type="dxa"/>
            <w:vAlign w:val="center"/>
          </w:tcPr>
          <w:p w:rsidR="004F5291" w:rsidRPr="003B1E06" w:rsidRDefault="005129CE">
            <w:pPr>
              <w:pStyle w:val="TableParagraph"/>
              <w:spacing w:line="360" w:lineRule="exact"/>
              <w:ind w:left="278" w:right="39"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lastRenderedPageBreak/>
              <w:t>情节后果</w:t>
            </w:r>
          </w:p>
        </w:tc>
        <w:tc>
          <w:tcPr>
            <w:tcW w:w="3974" w:type="dxa"/>
            <w:vAlign w:val="center"/>
          </w:tcPr>
          <w:p w:rsidR="004F5291" w:rsidRPr="003B1E06" w:rsidRDefault="005129CE">
            <w:pPr>
              <w:pStyle w:val="TableParagraph"/>
              <w:spacing w:line="360" w:lineRule="exact"/>
              <w:ind w:left="278" w:right="1133"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5D0A0E" w:rsidRPr="003B1E06">
        <w:trPr>
          <w:trHeight w:val="475"/>
          <w:jc w:val="center"/>
        </w:trPr>
        <w:tc>
          <w:tcPr>
            <w:tcW w:w="1337" w:type="dxa"/>
            <w:vAlign w:val="center"/>
          </w:tcPr>
          <w:p w:rsidR="005D0A0E" w:rsidRPr="003B1E06" w:rsidRDefault="005D0A0E" w:rsidP="005D0A0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lastRenderedPageBreak/>
              <w:t>从轻</w:t>
            </w:r>
          </w:p>
        </w:tc>
        <w:tc>
          <w:tcPr>
            <w:tcW w:w="8264" w:type="dxa"/>
            <w:vAlign w:val="center"/>
          </w:tcPr>
          <w:p w:rsidR="005D0A0E" w:rsidRPr="003B1E06" w:rsidRDefault="005D0A0E" w:rsidP="005D0A0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开展具有较高医疗风险的诊疗活动，未提前预备应对方案防范突发风险的</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例</w:t>
            </w:r>
            <w:r w:rsidRPr="003B1E06">
              <w:rPr>
                <w:rFonts w:ascii="Times New Roman" w:hAnsi="Times New Roman" w:cs="Times New Roman" w:hint="eastAsia"/>
                <w:sz w:val="21"/>
                <w:szCs w:val="21"/>
              </w:rPr>
              <w:t>的</w:t>
            </w:r>
          </w:p>
        </w:tc>
        <w:tc>
          <w:tcPr>
            <w:tcW w:w="3974" w:type="dxa"/>
            <w:vAlign w:val="center"/>
          </w:tcPr>
          <w:p w:rsidR="005D0A0E" w:rsidRPr="003B1E06" w:rsidRDefault="005D0A0E" w:rsidP="005D0A0E">
            <w:pPr>
              <w:pStyle w:val="TableParagraph"/>
              <w:spacing w:line="360" w:lineRule="exact"/>
              <w:ind w:right="125"/>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p>
        </w:tc>
      </w:tr>
      <w:tr w:rsidR="005D0A0E" w:rsidRPr="003B1E06">
        <w:trPr>
          <w:trHeight w:val="558"/>
          <w:jc w:val="center"/>
        </w:trPr>
        <w:tc>
          <w:tcPr>
            <w:tcW w:w="1337" w:type="dxa"/>
            <w:vAlign w:val="center"/>
          </w:tcPr>
          <w:p w:rsidR="005D0A0E" w:rsidRPr="003B1E06" w:rsidRDefault="005D0A0E" w:rsidP="005D0A0E">
            <w:pPr>
              <w:pStyle w:val="TableParagraph"/>
              <w:spacing w:line="360" w:lineRule="exact"/>
              <w:ind w:right="89"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8264" w:type="dxa"/>
            <w:vAlign w:val="center"/>
          </w:tcPr>
          <w:p w:rsidR="005D0A0E" w:rsidRPr="003B1E06" w:rsidRDefault="005D0A0E" w:rsidP="005D0A0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开展具有较高医疗风险的诊疗活动，未提前预备应对方案防范突发风险的</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3</w:t>
            </w:r>
            <w:r w:rsidRPr="003B1E06">
              <w:rPr>
                <w:rFonts w:ascii="Times New Roman" w:hAnsi="Times New Roman" w:cs="Times New Roman"/>
                <w:sz w:val="21"/>
                <w:szCs w:val="21"/>
              </w:rPr>
              <w:t>例</w:t>
            </w:r>
            <w:r w:rsidRPr="003B1E06">
              <w:rPr>
                <w:rFonts w:ascii="Times New Roman" w:hAnsi="Times New Roman" w:cs="Times New Roman" w:hint="eastAsia"/>
                <w:sz w:val="21"/>
                <w:szCs w:val="21"/>
              </w:rPr>
              <w:t>以上不满</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例的</w:t>
            </w:r>
          </w:p>
        </w:tc>
        <w:tc>
          <w:tcPr>
            <w:tcW w:w="3974" w:type="dxa"/>
            <w:vAlign w:val="center"/>
          </w:tcPr>
          <w:p w:rsidR="005D0A0E" w:rsidRPr="003B1E06" w:rsidRDefault="005D0A0E" w:rsidP="005D0A0E">
            <w:pPr>
              <w:pStyle w:val="TableParagraph"/>
              <w:spacing w:line="360" w:lineRule="exact"/>
              <w:ind w:right="125"/>
              <w:jc w:val="both"/>
              <w:rPr>
                <w:rFonts w:ascii="Times New Roman" w:hAnsi="Times New Roman" w:cs="Times New Roman"/>
                <w:spacing w:val="6"/>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38000</w:t>
            </w:r>
            <w:r w:rsidRPr="003B1E06">
              <w:rPr>
                <w:rFonts w:ascii="Times New Roman" w:hAnsi="Times New Roman" w:cs="Times New Roman"/>
                <w:sz w:val="21"/>
                <w:szCs w:val="21"/>
              </w:rPr>
              <w:t>元</w:t>
            </w:r>
          </w:p>
        </w:tc>
      </w:tr>
      <w:tr w:rsidR="005D0A0E" w:rsidRPr="003B1E06">
        <w:trPr>
          <w:trHeight w:val="568"/>
          <w:jc w:val="center"/>
        </w:trPr>
        <w:tc>
          <w:tcPr>
            <w:tcW w:w="1337" w:type="dxa"/>
            <w:tcBorders>
              <w:bottom w:val="single" w:sz="4" w:space="0" w:color="auto"/>
            </w:tcBorders>
            <w:vAlign w:val="center"/>
          </w:tcPr>
          <w:p w:rsidR="005D0A0E" w:rsidRPr="003B1E06" w:rsidRDefault="005D0A0E" w:rsidP="005D0A0E">
            <w:pPr>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264" w:type="dxa"/>
            <w:tcBorders>
              <w:bottom w:val="single" w:sz="4" w:space="0" w:color="auto"/>
            </w:tcBorders>
            <w:vAlign w:val="center"/>
          </w:tcPr>
          <w:p w:rsidR="005D0A0E" w:rsidRPr="003B1E06" w:rsidRDefault="005D0A0E" w:rsidP="005D0A0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pacing w:val="6"/>
                <w:sz w:val="21"/>
                <w:szCs w:val="21"/>
              </w:rPr>
              <w:t>开展具有较高医疗风险的诊疗活动，未提前预备应对方案防范突发风险的</w:t>
            </w:r>
            <w:r w:rsidRPr="003B1E06">
              <w:rPr>
                <w:rFonts w:ascii="Times New Roman" w:hAnsi="Times New Roman" w:cs="Times New Roman" w:hint="eastAsia"/>
                <w:spacing w:val="6"/>
                <w:sz w:val="21"/>
                <w:szCs w:val="21"/>
              </w:rPr>
              <w:t>，</w:t>
            </w:r>
            <w:r w:rsidRPr="003B1E06">
              <w:rPr>
                <w:rFonts w:ascii="Times New Roman" w:hAnsi="Times New Roman" w:cs="Times New Roman" w:hint="eastAsia"/>
                <w:spacing w:val="6"/>
                <w:sz w:val="21"/>
                <w:szCs w:val="21"/>
              </w:rPr>
              <w:t>6</w:t>
            </w:r>
            <w:r w:rsidRPr="003B1E06">
              <w:rPr>
                <w:rFonts w:ascii="Times New Roman" w:hAnsi="Times New Roman" w:cs="Times New Roman"/>
                <w:spacing w:val="6"/>
                <w:sz w:val="21"/>
                <w:szCs w:val="21"/>
              </w:rPr>
              <w:t>例以上</w:t>
            </w:r>
            <w:r w:rsidRPr="003B1E06">
              <w:rPr>
                <w:rFonts w:ascii="Times New Roman" w:hAnsi="Times New Roman" w:cs="Times New Roman" w:hint="eastAsia"/>
                <w:spacing w:val="6"/>
                <w:sz w:val="21"/>
                <w:szCs w:val="21"/>
              </w:rPr>
              <w:t>的；或情节严重的</w:t>
            </w:r>
          </w:p>
        </w:tc>
        <w:tc>
          <w:tcPr>
            <w:tcW w:w="3974" w:type="dxa"/>
            <w:vAlign w:val="center"/>
          </w:tcPr>
          <w:p w:rsidR="005D0A0E" w:rsidRPr="003B1E06" w:rsidRDefault="005D0A0E" w:rsidP="005D0A0E">
            <w:pPr>
              <w:pStyle w:val="TableParagraph"/>
              <w:spacing w:line="360" w:lineRule="exact"/>
              <w:ind w:right="97"/>
              <w:jc w:val="both"/>
              <w:rPr>
                <w:rFonts w:ascii="Times New Roman" w:hAnsi="Times New Roman" w:cs="Times New Roman"/>
                <w:spacing w:val="6"/>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38000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50000</w:t>
            </w:r>
            <w:r w:rsidRPr="003B1E06">
              <w:rPr>
                <w:rFonts w:ascii="Times New Roman" w:hAnsi="Times New Roman" w:cs="Times New Roman"/>
                <w:sz w:val="21"/>
                <w:szCs w:val="21"/>
              </w:rPr>
              <w:t>元</w:t>
            </w:r>
          </w:p>
        </w:tc>
      </w:tr>
    </w:tbl>
    <w:p w:rsidR="004F5291" w:rsidRPr="003B1E06" w:rsidRDefault="004F5291" w:rsidP="00A830E0"/>
    <w:p w:rsidR="004F5291" w:rsidRPr="003B1E06" w:rsidRDefault="00551A8D">
      <w:pPr>
        <w:pStyle w:val="a4"/>
        <w:spacing w:line="360" w:lineRule="exact"/>
        <w:ind w:left="278" w:firstLineChars="200" w:firstLine="418"/>
        <w:rPr>
          <w:rFonts w:ascii="Times New Roman" w:hAnsi="Times New Roman" w:cs="Times New Roman"/>
          <w:b/>
          <w:bCs/>
          <w:sz w:val="21"/>
          <w:szCs w:val="21"/>
        </w:rPr>
      </w:pPr>
      <w:r w:rsidRPr="003B1E06">
        <w:rPr>
          <w:rFonts w:ascii="Times New Roman" w:hAnsi="Times New Roman" w:cs="Times New Roman"/>
          <w:b/>
          <w:bCs/>
          <w:spacing w:val="-1"/>
          <w:sz w:val="21"/>
          <w:szCs w:val="21"/>
        </w:rPr>
        <w:t>93</w:t>
      </w:r>
      <w:r w:rsidR="005129CE" w:rsidRPr="003B1E06">
        <w:rPr>
          <w:rFonts w:ascii="Times New Roman" w:hAnsi="Times New Roman" w:cs="Times New Roman"/>
          <w:b/>
          <w:bCs/>
          <w:spacing w:val="-1"/>
          <w:sz w:val="21"/>
          <w:szCs w:val="21"/>
        </w:rPr>
        <w:t>.</w:t>
      </w:r>
      <w:r w:rsidR="005129CE" w:rsidRPr="003B1E06">
        <w:rPr>
          <w:rFonts w:ascii="Times New Roman" w:hAnsi="Times New Roman" w:cs="Times New Roman"/>
          <w:b/>
          <w:bCs/>
          <w:spacing w:val="-1"/>
          <w:sz w:val="21"/>
          <w:szCs w:val="21"/>
        </w:rPr>
        <w:t>未按规定填写、保管病历资料，或者未按规定补记抢救病历</w:t>
      </w:r>
    </w:p>
    <w:p w:rsidR="004F5291" w:rsidRPr="003B1E06" w:rsidRDefault="005129CE" w:rsidP="00A830E0">
      <w:pPr>
        <w:ind w:firstLineChars="200" w:firstLine="440"/>
      </w:pPr>
      <w:bookmarkStart w:id="369" w:name="_Toc155623970"/>
      <w:r w:rsidRPr="003B1E06">
        <w:t>法律依据：</w:t>
      </w:r>
      <w:bookmarkEnd w:id="369"/>
    </w:p>
    <w:p w:rsidR="00F047B5" w:rsidRPr="003B1E06" w:rsidRDefault="005129CE">
      <w:pPr>
        <w:pStyle w:val="a4"/>
        <w:tabs>
          <w:tab w:val="left" w:pos="6536"/>
          <w:tab w:val="left" w:pos="14317"/>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《医疗纠纷预防和处理条例》第四十七条第四项：医疗机构及其医务人员有下列情形之一的，由县级以上人民政府卫生主</w:t>
      </w:r>
      <w:r w:rsidRPr="003B1E06">
        <w:rPr>
          <w:rFonts w:ascii="Times New Roman" w:hAnsi="Times New Roman" w:cs="Times New Roman"/>
          <w:spacing w:val="-13"/>
          <w:sz w:val="21"/>
          <w:szCs w:val="21"/>
        </w:rPr>
        <w:t>管</w:t>
      </w:r>
      <w:r w:rsidRPr="003B1E06">
        <w:rPr>
          <w:rFonts w:ascii="Times New Roman" w:hAnsi="Times New Roman" w:cs="Times New Roman"/>
          <w:sz w:val="21"/>
          <w:szCs w:val="21"/>
        </w:rPr>
        <w:t>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万元以下罚款；情节严重的，对直接负责的主管人员和其他直接责任人员给予或者责令给予降低岗位等级或者撤职的处分，对有关医务人员可以责令暂停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个月以下执业活动；构成犯罪的，依法追究刑事责任：（四）未按规定填写、保管病历资料，或者未按规定补记抢救病历；</w:t>
      </w:r>
    </w:p>
    <w:p w:rsidR="00F047B5" w:rsidRPr="003B1E06" w:rsidRDefault="00CF6BF4">
      <w:pPr>
        <w:pStyle w:val="a4"/>
        <w:tabs>
          <w:tab w:val="left" w:pos="6536"/>
          <w:tab w:val="left" w:pos="14317"/>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trike/>
          <w:noProof/>
          <w:sz w:val="21"/>
          <w:szCs w:val="21"/>
        </w:rPr>
        <w:pict>
          <v:shape id="文本框 58" o:spid="_x0000_s1032" type="#_x0000_t202" style="position:absolute;left:0;text-align:left;margin-left:0;margin-top:4.25pt;width:713.3pt;height:182.25pt;z-index:251676672;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168"/>
                    <w:gridCol w:w="5448"/>
                  </w:tblGrid>
                  <w:tr w:rsidR="008E17A3">
                    <w:trPr>
                      <w:trHeight w:val="472"/>
                      <w:jc w:val="center"/>
                    </w:trPr>
                    <w:tc>
                      <w:tcPr>
                        <w:tcW w:w="1418" w:type="dxa"/>
                        <w:vAlign w:val="center"/>
                      </w:tcPr>
                      <w:p w:rsidR="008E17A3" w:rsidRDefault="008E17A3">
                        <w:pPr>
                          <w:pStyle w:val="TableParagraph"/>
                          <w:spacing w:line="360" w:lineRule="exact"/>
                          <w:ind w:right="210"/>
                          <w:jc w:val="center"/>
                          <w:rPr>
                            <w:color w:val="FF0000"/>
                            <w:sz w:val="21"/>
                            <w:szCs w:val="21"/>
                          </w:rPr>
                        </w:pPr>
                        <w:r>
                          <w:rPr>
                            <w:rFonts w:hint="eastAsia"/>
                            <w:color w:val="FF0000"/>
                            <w:sz w:val="21"/>
                            <w:szCs w:val="21"/>
                          </w:rPr>
                          <w:t xml:space="preserve">  裁量阶次</w:t>
                        </w:r>
                      </w:p>
                    </w:tc>
                    <w:tc>
                      <w:tcPr>
                        <w:tcW w:w="7168" w:type="dxa"/>
                        <w:vAlign w:val="center"/>
                      </w:tcPr>
                      <w:p w:rsidR="008E17A3" w:rsidRDefault="008E17A3">
                        <w:pPr>
                          <w:pStyle w:val="TableParagraph"/>
                          <w:adjustRightInd w:val="0"/>
                          <w:snapToGrid w:val="0"/>
                          <w:jc w:val="center"/>
                          <w:rPr>
                            <w:color w:val="FF0000"/>
                            <w:sz w:val="21"/>
                            <w:szCs w:val="21"/>
                          </w:rPr>
                        </w:pPr>
                        <w:r>
                          <w:rPr>
                            <w:color w:val="FF0000"/>
                            <w:sz w:val="21"/>
                            <w:szCs w:val="21"/>
                          </w:rPr>
                          <w:t>情节后果</w:t>
                        </w:r>
                      </w:p>
                    </w:tc>
                    <w:tc>
                      <w:tcPr>
                        <w:tcW w:w="5448" w:type="dxa"/>
                        <w:vAlign w:val="center"/>
                      </w:tcPr>
                      <w:p w:rsidR="008E17A3" w:rsidRDefault="008E17A3">
                        <w:pPr>
                          <w:pStyle w:val="TableParagraph"/>
                          <w:adjustRightInd w:val="0"/>
                          <w:snapToGrid w:val="0"/>
                          <w:jc w:val="center"/>
                          <w:rPr>
                            <w:color w:val="FF0000"/>
                            <w:sz w:val="21"/>
                            <w:szCs w:val="21"/>
                          </w:rPr>
                        </w:pPr>
                        <w:r>
                          <w:rPr>
                            <w:color w:val="FF0000"/>
                            <w:sz w:val="21"/>
                            <w:szCs w:val="21"/>
                          </w:rPr>
                          <w:t>裁量幅度</w:t>
                        </w:r>
                      </w:p>
                    </w:tc>
                  </w:tr>
                  <w:tr w:rsidR="008E17A3">
                    <w:trPr>
                      <w:trHeight w:val="536"/>
                      <w:jc w:val="center"/>
                    </w:trPr>
                    <w:tc>
                      <w:tcPr>
                        <w:tcW w:w="1418" w:type="dxa"/>
                        <w:vAlign w:val="center"/>
                      </w:tcPr>
                      <w:p w:rsidR="008E17A3" w:rsidRDefault="008E17A3" w:rsidP="005D0A0E">
                        <w:pPr>
                          <w:pStyle w:val="TableParagraph"/>
                          <w:spacing w:line="360" w:lineRule="exact"/>
                          <w:ind w:right="210" w:firstLineChars="200" w:firstLine="420"/>
                          <w:jc w:val="both"/>
                          <w:rPr>
                            <w:color w:val="FF0000"/>
                            <w:sz w:val="21"/>
                            <w:szCs w:val="21"/>
                          </w:rPr>
                        </w:pPr>
                        <w:r>
                          <w:rPr>
                            <w:rFonts w:ascii="Times New Roman" w:hAnsi="Times New Roman" w:cs="Times New Roman" w:hint="eastAsia"/>
                            <w:color w:val="FF0000"/>
                            <w:sz w:val="21"/>
                            <w:szCs w:val="21"/>
                          </w:rPr>
                          <w:t>从轻</w:t>
                        </w:r>
                      </w:p>
                    </w:tc>
                    <w:tc>
                      <w:tcPr>
                        <w:tcW w:w="7168" w:type="dxa"/>
                        <w:vAlign w:val="center"/>
                      </w:tcPr>
                      <w:p w:rsidR="008E17A3" w:rsidRDefault="008E17A3" w:rsidP="005D0A0E">
                        <w:pPr>
                          <w:pStyle w:val="TableParagraph"/>
                          <w:adjustRightInd w:val="0"/>
                          <w:snapToGrid w:val="0"/>
                          <w:jc w:val="both"/>
                          <w:rPr>
                            <w:color w:val="FF0000"/>
                            <w:sz w:val="21"/>
                            <w:szCs w:val="21"/>
                          </w:rPr>
                        </w:pPr>
                        <w:r>
                          <w:rPr>
                            <w:color w:val="FF0000"/>
                            <w:sz w:val="21"/>
                            <w:szCs w:val="21"/>
                          </w:rPr>
                          <w:t>未按规定填写、保管病历资料，或者未按规定补记抢救病历资料，</w:t>
                        </w:r>
                        <w:r>
                          <w:rPr>
                            <w:rFonts w:hint="eastAsia"/>
                            <w:color w:val="FF0000"/>
                            <w:sz w:val="21"/>
                            <w:szCs w:val="21"/>
                          </w:rPr>
                          <w:t>涉及不满</w:t>
                        </w:r>
                        <w:r>
                          <w:rPr>
                            <w:rFonts w:ascii="Times New Roman" w:eastAsia="Times New Roman" w:hint="eastAsia"/>
                            <w:color w:val="FF0000"/>
                            <w:sz w:val="21"/>
                            <w:szCs w:val="21"/>
                          </w:rPr>
                          <w:t>10</w:t>
                        </w:r>
                        <w:r>
                          <w:rPr>
                            <w:color w:val="FF0000"/>
                            <w:sz w:val="21"/>
                            <w:szCs w:val="21"/>
                          </w:rPr>
                          <w:t>名患者的</w:t>
                        </w:r>
                      </w:p>
                    </w:tc>
                    <w:tc>
                      <w:tcPr>
                        <w:tcW w:w="5448" w:type="dxa"/>
                        <w:vAlign w:val="center"/>
                      </w:tcPr>
                      <w:p w:rsidR="008E17A3" w:rsidRDefault="008E17A3" w:rsidP="005D0A0E">
                        <w:pPr>
                          <w:pStyle w:val="TableParagraph"/>
                          <w:spacing w:line="360" w:lineRule="exact"/>
                          <w:ind w:right="125"/>
                          <w:jc w:val="both"/>
                          <w:rPr>
                            <w:color w:val="FF0000"/>
                            <w:sz w:val="21"/>
                            <w:szCs w:val="21"/>
                          </w:rPr>
                        </w:pPr>
                        <w:r>
                          <w:rPr>
                            <w:rFonts w:ascii="Times New Roman" w:hAnsi="Times New Roman" w:cs="Times New Roman"/>
                            <w:color w:val="FF0000"/>
                            <w:sz w:val="21"/>
                            <w:szCs w:val="21"/>
                          </w:rPr>
                          <w:t>警告，</w:t>
                        </w:r>
                        <w:r>
                          <w:rPr>
                            <w:rFonts w:ascii="Times New Roman" w:hAnsi="Times New Roman" w:cs="Times New Roman" w:hint="eastAsia"/>
                            <w:color w:val="FF0000"/>
                            <w:sz w:val="21"/>
                            <w:szCs w:val="21"/>
                          </w:rPr>
                          <w:t>罚款：</w:t>
                        </w:r>
                        <w:r>
                          <w:rPr>
                            <w:rFonts w:ascii="Times New Roman" w:hAnsi="Times New Roman" w:cs="Times New Roman"/>
                            <w:color w:val="FF0000"/>
                            <w:sz w:val="21"/>
                            <w:szCs w:val="21"/>
                          </w:rPr>
                          <w:t>1</w:t>
                        </w:r>
                        <w:r>
                          <w:rPr>
                            <w:rFonts w:ascii="Times New Roman" w:hAnsi="Times New Roman" w:cs="Times New Roman" w:hint="eastAsia"/>
                            <w:color w:val="FF0000"/>
                            <w:sz w:val="21"/>
                            <w:szCs w:val="21"/>
                          </w:rPr>
                          <w:t>万</w:t>
                        </w:r>
                        <w:r>
                          <w:rPr>
                            <w:rFonts w:ascii="Times New Roman" w:hAnsi="Times New Roman" w:cs="Times New Roman"/>
                            <w:color w:val="FF0000"/>
                            <w:sz w:val="21"/>
                            <w:szCs w:val="21"/>
                          </w:rPr>
                          <w:t>元</w:t>
                        </w:r>
                        <w:r w:rsidRPr="00BD4E6E">
                          <w:rPr>
                            <w:rFonts w:ascii="Times New Roman" w:hAnsi="Times New Roman" w:cs="Times New Roman" w:hint="eastAsia"/>
                            <w:color w:val="FF0000"/>
                            <w:sz w:val="21"/>
                            <w:szCs w:val="21"/>
                          </w:rPr>
                          <w:t>≤罚款＜</w:t>
                        </w:r>
                        <w:r>
                          <w:rPr>
                            <w:rFonts w:ascii="Times New Roman" w:hAnsi="Times New Roman" w:cs="Times New Roman"/>
                            <w:color w:val="FF0000"/>
                            <w:sz w:val="21"/>
                            <w:szCs w:val="21"/>
                          </w:rPr>
                          <w:t>22000</w:t>
                        </w:r>
                        <w:r>
                          <w:rPr>
                            <w:rFonts w:ascii="Times New Roman" w:hAnsi="Times New Roman" w:cs="Times New Roman"/>
                            <w:color w:val="FF0000"/>
                            <w:sz w:val="21"/>
                            <w:szCs w:val="21"/>
                          </w:rPr>
                          <w:t>元</w:t>
                        </w:r>
                      </w:p>
                    </w:tc>
                  </w:tr>
                  <w:tr w:rsidR="008E17A3">
                    <w:trPr>
                      <w:trHeight w:val="540"/>
                      <w:jc w:val="center"/>
                    </w:trPr>
                    <w:tc>
                      <w:tcPr>
                        <w:tcW w:w="1418" w:type="dxa"/>
                        <w:vAlign w:val="center"/>
                      </w:tcPr>
                      <w:p w:rsidR="008E17A3" w:rsidRDefault="008E17A3" w:rsidP="005D0A0E">
                        <w:pPr>
                          <w:pStyle w:val="TableParagraph"/>
                          <w:spacing w:line="360" w:lineRule="exact"/>
                          <w:ind w:right="89" w:firstLineChars="200" w:firstLine="420"/>
                          <w:jc w:val="both"/>
                          <w:rPr>
                            <w:color w:val="FF0000"/>
                            <w:sz w:val="21"/>
                            <w:szCs w:val="21"/>
                          </w:rPr>
                        </w:pPr>
                        <w:r>
                          <w:rPr>
                            <w:rFonts w:ascii="Times New Roman" w:hAnsi="Times New Roman" w:cs="Times New Roman"/>
                            <w:color w:val="FF0000"/>
                            <w:sz w:val="21"/>
                            <w:szCs w:val="21"/>
                          </w:rPr>
                          <w:t>一般</w:t>
                        </w:r>
                      </w:p>
                    </w:tc>
                    <w:tc>
                      <w:tcPr>
                        <w:tcW w:w="7168" w:type="dxa"/>
                        <w:vAlign w:val="center"/>
                      </w:tcPr>
                      <w:p w:rsidR="008E17A3" w:rsidRDefault="008E17A3" w:rsidP="005D0A0E">
                        <w:pPr>
                          <w:pStyle w:val="TableParagraph"/>
                          <w:adjustRightInd w:val="0"/>
                          <w:snapToGrid w:val="0"/>
                          <w:jc w:val="both"/>
                          <w:rPr>
                            <w:color w:val="FF0000"/>
                            <w:sz w:val="21"/>
                            <w:szCs w:val="21"/>
                          </w:rPr>
                        </w:pPr>
                        <w:r>
                          <w:rPr>
                            <w:color w:val="FF0000"/>
                            <w:sz w:val="21"/>
                            <w:szCs w:val="21"/>
                          </w:rPr>
                          <w:t>未按规定填写、保管病历资料，或者未按规定补记抢救病历资料，</w:t>
                        </w:r>
                        <w:r>
                          <w:rPr>
                            <w:rFonts w:hint="eastAsia"/>
                            <w:color w:val="FF0000"/>
                            <w:sz w:val="21"/>
                            <w:szCs w:val="21"/>
                          </w:rPr>
                          <w:t>涉及</w:t>
                        </w:r>
                        <w:r>
                          <w:rPr>
                            <w:rFonts w:ascii="Times New Roman" w:eastAsia="Times New Roman" w:hint="eastAsia"/>
                            <w:color w:val="FF0000"/>
                            <w:sz w:val="21"/>
                            <w:szCs w:val="21"/>
                          </w:rPr>
                          <w:t>10</w:t>
                        </w:r>
                        <w:r>
                          <w:rPr>
                            <w:color w:val="FF0000"/>
                            <w:sz w:val="21"/>
                            <w:szCs w:val="21"/>
                          </w:rPr>
                          <w:t>名以上</w:t>
                        </w:r>
                        <w:r>
                          <w:rPr>
                            <w:rFonts w:hint="eastAsia"/>
                            <w:color w:val="FF0000"/>
                            <w:sz w:val="21"/>
                            <w:szCs w:val="21"/>
                          </w:rPr>
                          <w:t>不满</w:t>
                        </w:r>
                        <w:r>
                          <w:rPr>
                            <w:rFonts w:ascii="Times New Roman" w:eastAsia="Times New Roman" w:hint="eastAsia"/>
                            <w:color w:val="FF0000"/>
                            <w:sz w:val="21"/>
                            <w:szCs w:val="21"/>
                          </w:rPr>
                          <w:t>20</w:t>
                        </w:r>
                        <w:r>
                          <w:rPr>
                            <w:color w:val="FF0000"/>
                            <w:sz w:val="21"/>
                            <w:szCs w:val="21"/>
                          </w:rPr>
                          <w:t>名患者的</w:t>
                        </w:r>
                      </w:p>
                    </w:tc>
                    <w:tc>
                      <w:tcPr>
                        <w:tcW w:w="5448" w:type="dxa"/>
                        <w:vAlign w:val="center"/>
                      </w:tcPr>
                      <w:p w:rsidR="008E17A3" w:rsidRDefault="008E17A3" w:rsidP="005D0A0E">
                        <w:pPr>
                          <w:pStyle w:val="TableParagraph"/>
                          <w:spacing w:line="360" w:lineRule="exact"/>
                          <w:ind w:right="125"/>
                          <w:jc w:val="both"/>
                          <w:rPr>
                            <w:color w:val="FF0000"/>
                            <w:sz w:val="21"/>
                            <w:szCs w:val="21"/>
                          </w:rPr>
                        </w:pPr>
                        <w:r>
                          <w:rPr>
                            <w:rFonts w:ascii="Times New Roman" w:hAnsi="Times New Roman" w:cs="Times New Roman"/>
                            <w:color w:val="FF0000"/>
                            <w:sz w:val="21"/>
                            <w:szCs w:val="21"/>
                          </w:rPr>
                          <w:t>警告，</w:t>
                        </w:r>
                        <w:r>
                          <w:rPr>
                            <w:rFonts w:ascii="Times New Roman" w:hAnsi="Times New Roman" w:cs="Times New Roman" w:hint="eastAsia"/>
                            <w:color w:val="FF0000"/>
                            <w:sz w:val="21"/>
                            <w:szCs w:val="21"/>
                          </w:rPr>
                          <w:t>罚款：</w:t>
                        </w:r>
                        <w:r>
                          <w:rPr>
                            <w:rFonts w:ascii="Times New Roman" w:hAnsi="Times New Roman" w:cs="Times New Roman"/>
                            <w:color w:val="FF0000"/>
                            <w:sz w:val="21"/>
                            <w:szCs w:val="21"/>
                          </w:rPr>
                          <w:t>22000</w:t>
                        </w:r>
                        <w:r>
                          <w:rPr>
                            <w:rFonts w:ascii="Times New Roman" w:hAnsi="Times New Roman" w:cs="Times New Roman"/>
                            <w:color w:val="FF0000"/>
                            <w:sz w:val="21"/>
                            <w:szCs w:val="21"/>
                          </w:rPr>
                          <w:t>元</w:t>
                        </w:r>
                        <w:r w:rsidRPr="00BD4E6E">
                          <w:rPr>
                            <w:rFonts w:ascii="Times New Roman" w:hAnsi="Times New Roman" w:cs="Times New Roman" w:hint="eastAsia"/>
                            <w:color w:val="FF0000"/>
                            <w:sz w:val="21"/>
                            <w:szCs w:val="21"/>
                          </w:rPr>
                          <w:t>≤罚款＜</w:t>
                        </w:r>
                        <w:r>
                          <w:rPr>
                            <w:rFonts w:ascii="Times New Roman" w:hAnsi="Times New Roman" w:cs="Times New Roman"/>
                            <w:color w:val="FF0000"/>
                            <w:sz w:val="21"/>
                            <w:szCs w:val="21"/>
                          </w:rPr>
                          <w:t>38000</w:t>
                        </w:r>
                        <w:r>
                          <w:rPr>
                            <w:rFonts w:ascii="Times New Roman" w:hAnsi="Times New Roman" w:cs="Times New Roman"/>
                            <w:color w:val="FF0000"/>
                            <w:sz w:val="21"/>
                            <w:szCs w:val="21"/>
                          </w:rPr>
                          <w:t>元</w:t>
                        </w:r>
                      </w:p>
                    </w:tc>
                  </w:tr>
                  <w:tr w:rsidR="008E17A3">
                    <w:trPr>
                      <w:trHeight w:val="496"/>
                      <w:jc w:val="center"/>
                    </w:trPr>
                    <w:tc>
                      <w:tcPr>
                        <w:tcW w:w="1418" w:type="dxa"/>
                        <w:vMerge w:val="restart"/>
                        <w:vAlign w:val="center"/>
                      </w:tcPr>
                      <w:p w:rsidR="008E17A3" w:rsidRDefault="008E17A3" w:rsidP="005D0A0E">
                        <w:pPr>
                          <w:spacing w:line="360" w:lineRule="exact"/>
                          <w:ind w:firstLineChars="200" w:firstLine="420"/>
                          <w:jc w:val="both"/>
                          <w:rPr>
                            <w:color w:val="FF0000"/>
                            <w:sz w:val="21"/>
                            <w:szCs w:val="21"/>
                          </w:rPr>
                        </w:pPr>
                        <w:r>
                          <w:rPr>
                            <w:rFonts w:ascii="Times New Roman" w:hAnsi="Times New Roman" w:cs="Times New Roman" w:hint="eastAsia"/>
                            <w:color w:val="FF0000"/>
                            <w:sz w:val="21"/>
                            <w:szCs w:val="21"/>
                          </w:rPr>
                          <w:t>从重</w:t>
                        </w:r>
                      </w:p>
                    </w:tc>
                    <w:tc>
                      <w:tcPr>
                        <w:tcW w:w="7168" w:type="dxa"/>
                        <w:vAlign w:val="center"/>
                      </w:tcPr>
                      <w:p w:rsidR="008E17A3" w:rsidRDefault="008E17A3" w:rsidP="005D0A0E">
                        <w:pPr>
                          <w:pStyle w:val="TableParagraph"/>
                          <w:adjustRightInd w:val="0"/>
                          <w:snapToGrid w:val="0"/>
                          <w:jc w:val="both"/>
                          <w:rPr>
                            <w:color w:val="FF0000"/>
                            <w:sz w:val="21"/>
                            <w:szCs w:val="21"/>
                          </w:rPr>
                        </w:pPr>
                        <w:r>
                          <w:rPr>
                            <w:color w:val="FF0000"/>
                            <w:sz w:val="21"/>
                            <w:szCs w:val="21"/>
                          </w:rPr>
                          <w:t>未按规定填写、保管病历资料，或者未按规定补记抢救病历资料，涉及</w:t>
                        </w:r>
                        <w:r>
                          <w:rPr>
                            <w:rFonts w:ascii="Times New Roman" w:hint="eastAsia"/>
                            <w:color w:val="FF0000"/>
                            <w:sz w:val="21"/>
                            <w:szCs w:val="21"/>
                          </w:rPr>
                          <w:t>20</w:t>
                        </w:r>
                        <w:r>
                          <w:rPr>
                            <w:color w:val="FF0000"/>
                            <w:sz w:val="21"/>
                            <w:szCs w:val="21"/>
                          </w:rPr>
                          <w:t>名以上患者的</w:t>
                        </w:r>
                      </w:p>
                    </w:tc>
                    <w:tc>
                      <w:tcPr>
                        <w:tcW w:w="5448" w:type="dxa"/>
                        <w:vAlign w:val="center"/>
                      </w:tcPr>
                      <w:p w:rsidR="008E17A3" w:rsidRDefault="008E17A3" w:rsidP="005D0A0E">
                        <w:pPr>
                          <w:pStyle w:val="TableParagraph"/>
                          <w:spacing w:line="360" w:lineRule="exact"/>
                          <w:ind w:right="97"/>
                          <w:jc w:val="both"/>
                          <w:rPr>
                            <w:color w:val="FF0000"/>
                            <w:sz w:val="21"/>
                            <w:szCs w:val="21"/>
                          </w:rPr>
                        </w:pPr>
                        <w:r>
                          <w:rPr>
                            <w:rFonts w:ascii="Times New Roman" w:hAnsi="Times New Roman" w:cs="Times New Roman"/>
                            <w:color w:val="FF0000"/>
                            <w:sz w:val="21"/>
                            <w:szCs w:val="21"/>
                          </w:rPr>
                          <w:t>警告，</w:t>
                        </w:r>
                        <w:r>
                          <w:rPr>
                            <w:rFonts w:ascii="Times New Roman" w:hAnsi="Times New Roman" w:cs="Times New Roman" w:hint="eastAsia"/>
                            <w:color w:val="FF0000"/>
                            <w:sz w:val="21"/>
                            <w:szCs w:val="21"/>
                          </w:rPr>
                          <w:t>罚款：</w:t>
                        </w:r>
                        <w:r>
                          <w:rPr>
                            <w:rFonts w:ascii="Times New Roman" w:hAnsi="Times New Roman" w:cs="Times New Roman" w:hint="eastAsia"/>
                            <w:color w:val="FF0000"/>
                            <w:sz w:val="21"/>
                            <w:szCs w:val="21"/>
                          </w:rPr>
                          <w:t>38000</w:t>
                        </w:r>
                        <w:r>
                          <w:rPr>
                            <w:rFonts w:ascii="Times New Roman" w:hAnsi="Times New Roman" w:cs="Times New Roman"/>
                            <w:color w:val="FF0000"/>
                            <w:sz w:val="21"/>
                            <w:szCs w:val="21"/>
                          </w:rPr>
                          <w:t>元</w:t>
                        </w:r>
                        <w:r>
                          <w:rPr>
                            <w:rFonts w:ascii="Times New Roman" w:hAnsi="Times New Roman" w:cs="Times New Roman" w:hint="eastAsia"/>
                            <w:color w:val="FF0000"/>
                            <w:sz w:val="21"/>
                            <w:szCs w:val="21"/>
                          </w:rPr>
                          <w:t>≤罚款≤</w:t>
                        </w:r>
                        <w:r>
                          <w:rPr>
                            <w:rFonts w:ascii="Times New Roman" w:hAnsi="Times New Roman" w:cs="Times New Roman"/>
                            <w:color w:val="FF0000"/>
                            <w:sz w:val="21"/>
                            <w:szCs w:val="21"/>
                          </w:rPr>
                          <w:t>50000</w:t>
                        </w:r>
                        <w:r>
                          <w:rPr>
                            <w:rFonts w:ascii="Times New Roman" w:hAnsi="Times New Roman" w:cs="Times New Roman"/>
                            <w:color w:val="FF0000"/>
                            <w:sz w:val="21"/>
                            <w:szCs w:val="21"/>
                          </w:rPr>
                          <w:t>元</w:t>
                        </w:r>
                      </w:p>
                    </w:tc>
                  </w:tr>
                  <w:tr w:rsidR="008E17A3">
                    <w:trPr>
                      <w:trHeight w:val="496"/>
                      <w:jc w:val="center"/>
                    </w:trPr>
                    <w:tc>
                      <w:tcPr>
                        <w:tcW w:w="1418" w:type="dxa"/>
                        <w:vMerge/>
                        <w:vAlign w:val="center"/>
                      </w:tcPr>
                      <w:p w:rsidR="008E17A3" w:rsidRDefault="008E17A3">
                        <w:pPr>
                          <w:spacing w:line="360" w:lineRule="exact"/>
                          <w:ind w:firstLineChars="200" w:firstLine="420"/>
                          <w:jc w:val="both"/>
                          <w:rPr>
                            <w:rFonts w:ascii="Times New Roman" w:hAnsi="Times New Roman" w:cs="Times New Roman"/>
                            <w:color w:val="FF0000"/>
                            <w:sz w:val="21"/>
                            <w:szCs w:val="21"/>
                          </w:rPr>
                        </w:pPr>
                      </w:p>
                    </w:tc>
                    <w:tc>
                      <w:tcPr>
                        <w:tcW w:w="7168" w:type="dxa"/>
                        <w:tcBorders>
                          <w:bottom w:val="single" w:sz="4" w:space="0" w:color="auto"/>
                        </w:tcBorders>
                        <w:vAlign w:val="center"/>
                      </w:tcPr>
                      <w:p w:rsidR="008E17A3" w:rsidRDefault="008E17A3">
                        <w:pPr>
                          <w:pStyle w:val="TableParagraph"/>
                          <w:adjustRightInd w:val="0"/>
                          <w:snapToGrid w:val="0"/>
                          <w:jc w:val="both"/>
                          <w:rPr>
                            <w:color w:val="FF0000"/>
                            <w:sz w:val="21"/>
                            <w:szCs w:val="21"/>
                          </w:rPr>
                        </w:pPr>
                        <w:r>
                          <w:rPr>
                            <w:rFonts w:hint="eastAsia"/>
                            <w:color w:val="FF0000"/>
                            <w:sz w:val="21"/>
                            <w:szCs w:val="21"/>
                          </w:rPr>
                          <w:t>情节严重的</w:t>
                        </w:r>
                      </w:p>
                    </w:tc>
                    <w:tc>
                      <w:tcPr>
                        <w:tcW w:w="5448" w:type="dxa"/>
                        <w:vAlign w:val="center"/>
                      </w:tcPr>
                      <w:p w:rsidR="008E17A3" w:rsidRDefault="008E17A3" w:rsidP="003B3B52">
                        <w:pPr>
                          <w:pStyle w:val="TableParagraph"/>
                          <w:spacing w:line="360" w:lineRule="exact"/>
                          <w:ind w:right="97"/>
                          <w:jc w:val="both"/>
                          <w:rPr>
                            <w:rFonts w:ascii="Times New Roman" w:hAnsi="Times New Roman" w:cs="Times New Roman"/>
                            <w:color w:val="FF0000"/>
                            <w:sz w:val="21"/>
                            <w:szCs w:val="21"/>
                          </w:rPr>
                        </w:pPr>
                        <w:r w:rsidRPr="005D0A0E">
                          <w:rPr>
                            <w:rFonts w:ascii="Times New Roman" w:hAnsi="Times New Roman" w:cs="Times New Roman" w:hint="eastAsia"/>
                            <w:color w:val="FF0000"/>
                            <w:sz w:val="21"/>
                            <w:szCs w:val="21"/>
                          </w:rPr>
                          <w:t>警告，罚款：</w:t>
                        </w:r>
                        <w:r w:rsidRPr="005D0A0E">
                          <w:rPr>
                            <w:rFonts w:ascii="Times New Roman" w:hAnsi="Times New Roman" w:cs="Times New Roman"/>
                            <w:color w:val="FF0000"/>
                            <w:sz w:val="21"/>
                            <w:szCs w:val="21"/>
                          </w:rPr>
                          <w:t>38000</w:t>
                        </w:r>
                        <w:r w:rsidRPr="005D0A0E">
                          <w:rPr>
                            <w:rFonts w:ascii="Times New Roman" w:hAnsi="Times New Roman" w:cs="Times New Roman"/>
                            <w:color w:val="FF0000"/>
                            <w:sz w:val="21"/>
                            <w:szCs w:val="21"/>
                          </w:rPr>
                          <w:t>元</w:t>
                        </w:r>
                        <w:r>
                          <w:rPr>
                            <w:rFonts w:ascii="Times New Roman" w:hAnsi="Times New Roman" w:cs="Times New Roman" w:hint="eastAsia"/>
                            <w:color w:val="FF0000"/>
                            <w:sz w:val="21"/>
                            <w:szCs w:val="21"/>
                          </w:rPr>
                          <w:t>≤</w:t>
                        </w:r>
                        <w:r w:rsidRPr="005D0A0E">
                          <w:rPr>
                            <w:rFonts w:ascii="Times New Roman" w:hAnsi="Times New Roman" w:cs="Times New Roman"/>
                            <w:color w:val="FF0000"/>
                            <w:sz w:val="21"/>
                            <w:szCs w:val="21"/>
                          </w:rPr>
                          <w:t>罚款</w:t>
                        </w:r>
                        <w:r>
                          <w:rPr>
                            <w:rFonts w:ascii="Times New Roman" w:hAnsi="Times New Roman" w:cs="Times New Roman" w:hint="eastAsia"/>
                            <w:color w:val="FF0000"/>
                            <w:sz w:val="21"/>
                            <w:szCs w:val="21"/>
                          </w:rPr>
                          <w:t>≤</w:t>
                        </w:r>
                        <w:r w:rsidRPr="005D0A0E">
                          <w:rPr>
                            <w:rFonts w:ascii="Times New Roman" w:hAnsi="Times New Roman" w:cs="Times New Roman"/>
                            <w:color w:val="FF0000"/>
                            <w:sz w:val="21"/>
                            <w:szCs w:val="21"/>
                          </w:rPr>
                          <w:t>50000</w:t>
                        </w:r>
                        <w:r w:rsidRPr="005D0A0E">
                          <w:rPr>
                            <w:rFonts w:ascii="Times New Roman" w:hAnsi="Times New Roman" w:cs="Times New Roman"/>
                            <w:color w:val="FF0000"/>
                            <w:sz w:val="21"/>
                            <w:szCs w:val="21"/>
                          </w:rPr>
                          <w:t>元</w:t>
                        </w:r>
                        <w:r>
                          <w:rPr>
                            <w:rFonts w:ascii="Times New Roman" w:hAnsi="Times New Roman" w:cs="Times New Roman" w:hint="eastAsia"/>
                            <w:color w:val="FF0000"/>
                            <w:sz w:val="21"/>
                            <w:szCs w:val="21"/>
                          </w:rPr>
                          <w:t>；</w:t>
                        </w:r>
                        <w:r>
                          <w:rPr>
                            <w:rFonts w:ascii="Times New Roman" w:hAnsi="Times New Roman" w:cs="Times New Roman"/>
                            <w:color w:val="FF0000"/>
                            <w:sz w:val="21"/>
                            <w:szCs w:val="21"/>
                          </w:rPr>
                          <w:t>对有关医务人员可以责令暂停</w:t>
                        </w:r>
                        <w:r>
                          <w:rPr>
                            <w:rFonts w:ascii="Times New Roman" w:hAnsi="Times New Roman" w:cs="Times New Roman"/>
                            <w:color w:val="FF0000"/>
                            <w:sz w:val="21"/>
                            <w:szCs w:val="21"/>
                          </w:rPr>
                          <w:t xml:space="preserve"> 1 </w:t>
                        </w:r>
                        <w:r>
                          <w:rPr>
                            <w:rFonts w:ascii="Times New Roman" w:hAnsi="Times New Roman" w:cs="Times New Roman"/>
                            <w:color w:val="FF0000"/>
                            <w:sz w:val="21"/>
                            <w:szCs w:val="21"/>
                          </w:rPr>
                          <w:t>个月以上</w:t>
                        </w:r>
                        <w:r>
                          <w:rPr>
                            <w:rFonts w:ascii="Times New Roman" w:hAnsi="Times New Roman" w:cs="Times New Roman"/>
                            <w:color w:val="FF0000"/>
                            <w:sz w:val="21"/>
                            <w:szCs w:val="21"/>
                          </w:rPr>
                          <w:t xml:space="preserve"> 6 </w:t>
                        </w:r>
                        <w:r>
                          <w:rPr>
                            <w:rFonts w:ascii="Times New Roman" w:hAnsi="Times New Roman" w:cs="Times New Roman"/>
                            <w:color w:val="FF0000"/>
                            <w:sz w:val="21"/>
                            <w:szCs w:val="21"/>
                          </w:rPr>
                          <w:t>个月以下执业活动</w:t>
                        </w:r>
                      </w:p>
                    </w:tc>
                  </w:tr>
                </w:tbl>
                <w:p w:rsidR="008E17A3" w:rsidRDefault="008E17A3">
                  <w:pPr>
                    <w:pStyle w:val="a4"/>
                  </w:pPr>
                </w:p>
              </w:txbxContent>
            </v:textbox>
            <w10:wrap anchorx="margin"/>
          </v:shape>
        </w:pict>
      </w:r>
    </w:p>
    <w:p w:rsidR="004F5291" w:rsidRPr="003B1E06" w:rsidRDefault="005129CE">
      <w:pPr>
        <w:pStyle w:val="a4"/>
        <w:spacing w:line="360" w:lineRule="exact"/>
        <w:ind w:left="278" w:right="707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60" w:lineRule="exact"/>
        <w:ind w:left="278" w:firstLineChars="200" w:firstLine="420"/>
        <w:rPr>
          <w:rFonts w:ascii="Times New Roman" w:hAnsi="Times New Roman" w:cs="Times New Roman"/>
          <w:strike/>
          <w:sz w:val="21"/>
          <w:szCs w:val="21"/>
        </w:rPr>
      </w:pPr>
    </w:p>
    <w:p w:rsidR="004F5291" w:rsidRPr="003B1E06" w:rsidRDefault="004F5291">
      <w:pPr>
        <w:pStyle w:val="a4"/>
        <w:spacing w:line="360" w:lineRule="exact"/>
        <w:ind w:left="278" w:firstLineChars="200" w:firstLine="420"/>
        <w:rPr>
          <w:rFonts w:ascii="Times New Roman" w:hAnsi="Times New Roman" w:cs="Times New Roman"/>
          <w:strike/>
          <w:sz w:val="21"/>
          <w:szCs w:val="21"/>
        </w:rPr>
      </w:pPr>
    </w:p>
    <w:p w:rsidR="00F047B5" w:rsidRPr="003B1E06" w:rsidRDefault="00F047B5">
      <w:pPr>
        <w:pStyle w:val="a4"/>
        <w:spacing w:line="360" w:lineRule="exact"/>
        <w:ind w:left="278" w:firstLineChars="200" w:firstLine="420"/>
        <w:rPr>
          <w:rFonts w:ascii="Times New Roman" w:hAnsi="Times New Roman" w:cs="Times New Roman"/>
          <w:strike/>
          <w:sz w:val="21"/>
          <w:szCs w:val="21"/>
        </w:rPr>
      </w:pPr>
    </w:p>
    <w:p w:rsidR="00F047B5" w:rsidRPr="003B1E06" w:rsidRDefault="00F047B5">
      <w:pPr>
        <w:pStyle w:val="a4"/>
        <w:spacing w:line="360" w:lineRule="exact"/>
        <w:ind w:left="278" w:firstLineChars="200" w:firstLine="420"/>
        <w:rPr>
          <w:rFonts w:ascii="Times New Roman" w:hAnsi="Times New Roman" w:cs="Times New Roman"/>
          <w:strike/>
          <w:sz w:val="21"/>
          <w:szCs w:val="21"/>
        </w:rPr>
      </w:pPr>
    </w:p>
    <w:p w:rsidR="00F047B5" w:rsidRPr="003B1E06" w:rsidRDefault="00F047B5">
      <w:pPr>
        <w:pStyle w:val="a4"/>
        <w:spacing w:line="360" w:lineRule="exact"/>
        <w:ind w:left="278" w:firstLineChars="200" w:firstLine="420"/>
        <w:rPr>
          <w:rFonts w:ascii="Times New Roman" w:hAnsi="Times New Roman" w:cs="Times New Roman"/>
          <w:strike/>
          <w:sz w:val="21"/>
          <w:szCs w:val="21"/>
        </w:rPr>
      </w:pPr>
    </w:p>
    <w:p w:rsidR="00F047B5" w:rsidRPr="003B1E06" w:rsidRDefault="00F047B5">
      <w:pPr>
        <w:pStyle w:val="a4"/>
        <w:spacing w:line="360" w:lineRule="exact"/>
        <w:ind w:left="278" w:firstLineChars="200" w:firstLine="420"/>
        <w:rPr>
          <w:rFonts w:ascii="Times New Roman" w:hAnsi="Times New Roman" w:cs="Times New Roman"/>
          <w:strike/>
          <w:sz w:val="21"/>
          <w:szCs w:val="21"/>
        </w:rPr>
      </w:pPr>
    </w:p>
    <w:p w:rsidR="00F047B5" w:rsidRPr="003B1E06" w:rsidRDefault="00F047B5">
      <w:pPr>
        <w:pStyle w:val="a4"/>
        <w:spacing w:line="360" w:lineRule="exact"/>
        <w:ind w:left="278" w:firstLineChars="200" w:firstLine="420"/>
        <w:rPr>
          <w:rFonts w:ascii="Times New Roman" w:hAnsi="Times New Roman" w:cs="Times New Roman"/>
          <w:strike/>
          <w:sz w:val="21"/>
          <w:szCs w:val="21"/>
        </w:rPr>
      </w:pPr>
    </w:p>
    <w:p w:rsidR="00513DAB" w:rsidRPr="003B1E06" w:rsidRDefault="00513DAB">
      <w:pPr>
        <w:pStyle w:val="a4"/>
        <w:spacing w:line="360" w:lineRule="exact"/>
        <w:ind w:left="278" w:firstLineChars="200" w:firstLine="418"/>
        <w:rPr>
          <w:rFonts w:ascii="Times New Roman" w:hAnsi="Times New Roman" w:cs="Times New Roman"/>
          <w:b/>
          <w:bCs/>
          <w:spacing w:val="-1"/>
          <w:sz w:val="21"/>
          <w:szCs w:val="21"/>
        </w:rPr>
      </w:pPr>
    </w:p>
    <w:p w:rsidR="00513DAB" w:rsidRPr="003B1E06" w:rsidRDefault="00513DAB">
      <w:pPr>
        <w:pStyle w:val="a4"/>
        <w:spacing w:line="360" w:lineRule="exact"/>
        <w:ind w:left="278" w:firstLineChars="200" w:firstLine="418"/>
        <w:rPr>
          <w:rFonts w:ascii="Times New Roman" w:hAnsi="Times New Roman" w:cs="Times New Roman"/>
          <w:b/>
          <w:bCs/>
          <w:spacing w:val="-1"/>
          <w:sz w:val="21"/>
          <w:szCs w:val="21"/>
        </w:rPr>
      </w:pPr>
    </w:p>
    <w:p w:rsidR="004F5291" w:rsidRPr="003B1E06" w:rsidRDefault="00551A8D">
      <w:pPr>
        <w:pStyle w:val="a4"/>
        <w:spacing w:line="360" w:lineRule="exact"/>
        <w:ind w:left="278" w:firstLineChars="200" w:firstLine="418"/>
        <w:rPr>
          <w:rFonts w:ascii="Times New Roman" w:hAnsi="Times New Roman" w:cs="Times New Roman"/>
          <w:b/>
          <w:bCs/>
          <w:sz w:val="21"/>
          <w:szCs w:val="21"/>
        </w:rPr>
      </w:pPr>
      <w:r w:rsidRPr="003B1E06">
        <w:rPr>
          <w:rFonts w:ascii="Times New Roman" w:hAnsi="Times New Roman" w:cs="Times New Roman" w:hint="eastAsia"/>
          <w:b/>
          <w:bCs/>
          <w:spacing w:val="-1"/>
          <w:sz w:val="21"/>
          <w:szCs w:val="21"/>
        </w:rPr>
        <w:t>9</w:t>
      </w:r>
      <w:r w:rsidRPr="003B1E06">
        <w:rPr>
          <w:rFonts w:ascii="Times New Roman" w:hAnsi="Times New Roman" w:cs="Times New Roman"/>
          <w:b/>
          <w:bCs/>
          <w:spacing w:val="-1"/>
          <w:sz w:val="21"/>
          <w:szCs w:val="21"/>
        </w:rPr>
        <w:t>4.</w:t>
      </w:r>
      <w:r w:rsidR="005129CE" w:rsidRPr="003B1E06">
        <w:rPr>
          <w:rFonts w:ascii="Times New Roman" w:hAnsi="Times New Roman" w:cs="Times New Roman"/>
          <w:b/>
          <w:bCs/>
          <w:spacing w:val="-1"/>
          <w:sz w:val="21"/>
          <w:szCs w:val="21"/>
        </w:rPr>
        <w:t>拒绝为患者提供查阅、复制病历资料服务</w:t>
      </w:r>
    </w:p>
    <w:p w:rsidR="004F5291" w:rsidRPr="003B1E06" w:rsidRDefault="005129CE" w:rsidP="00A830E0">
      <w:pPr>
        <w:ind w:firstLineChars="200" w:firstLine="440"/>
      </w:pPr>
      <w:bookmarkStart w:id="370" w:name="_Toc155623971"/>
      <w:r w:rsidRPr="003B1E06">
        <w:t>法律依据：</w:t>
      </w:r>
      <w:bookmarkEnd w:id="370"/>
    </w:p>
    <w:p w:rsidR="004F5291" w:rsidRPr="003B1E06" w:rsidRDefault="005129CE">
      <w:pPr>
        <w:pStyle w:val="a4"/>
        <w:tabs>
          <w:tab w:val="left" w:pos="6536"/>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《医疗纠纷预防和处理条例》第四十七条第五项：医疗机构及其医务人员有下列情形之一的，由县级以上人民政府卫生主</w:t>
      </w:r>
      <w:r w:rsidRPr="003B1E06">
        <w:rPr>
          <w:rFonts w:ascii="Times New Roman" w:hAnsi="Times New Roman" w:cs="Times New Roman"/>
          <w:spacing w:val="-13"/>
          <w:sz w:val="21"/>
          <w:szCs w:val="21"/>
        </w:rPr>
        <w:t>管</w:t>
      </w:r>
      <w:r w:rsidRPr="003B1E06">
        <w:rPr>
          <w:rFonts w:ascii="Times New Roman" w:hAnsi="Times New Roman" w:cs="Times New Roman"/>
          <w:sz w:val="21"/>
          <w:szCs w:val="21"/>
        </w:rPr>
        <w:t>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万元以下罚款；情节严重的，对直接负责的主管人员和其他直接责任人员给予或者责令给予降低岗位等级或者撤职的处分，对有关医务人员可以责令暂停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个月以下执业活动；构成犯罪的，依法追究刑事责任：（五）拒绝为患者提供查阅、复制病历资料服务；</w:t>
      </w:r>
    </w:p>
    <w:tbl>
      <w:tblPr>
        <w:tblpPr w:leftFromText="180" w:rightFromText="180" w:vertAnchor="text" w:horzAnchor="page" w:tblpX="1704" w:tblpY="445"/>
        <w:tblOverlap w:val="never"/>
        <w:tblW w:w="13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938"/>
        <w:gridCol w:w="4602"/>
      </w:tblGrid>
      <w:tr w:rsidR="004F5291" w:rsidRPr="003B1E06" w:rsidTr="005D0A0E">
        <w:trPr>
          <w:trHeight w:val="425"/>
        </w:trPr>
        <w:tc>
          <w:tcPr>
            <w:tcW w:w="1418" w:type="dxa"/>
            <w:vAlign w:val="center"/>
          </w:tcPr>
          <w:p w:rsidR="004F5291" w:rsidRPr="003B1E06" w:rsidRDefault="005129CE">
            <w:pPr>
              <w:pStyle w:val="TableParagraph"/>
              <w:spacing w:line="360" w:lineRule="exact"/>
              <w:ind w:right="210"/>
              <w:jc w:val="center"/>
              <w:rPr>
                <w:sz w:val="21"/>
                <w:szCs w:val="21"/>
              </w:rPr>
            </w:pPr>
            <w:r w:rsidRPr="003B1E06">
              <w:rPr>
                <w:rFonts w:hint="eastAsia"/>
                <w:sz w:val="21"/>
                <w:szCs w:val="21"/>
              </w:rPr>
              <w:t xml:space="preserve">  裁量阶次</w:t>
            </w:r>
          </w:p>
        </w:tc>
        <w:tc>
          <w:tcPr>
            <w:tcW w:w="7938" w:type="dxa"/>
            <w:vAlign w:val="center"/>
          </w:tcPr>
          <w:p w:rsidR="004F5291" w:rsidRPr="003B1E06" w:rsidRDefault="005129CE">
            <w:pPr>
              <w:pStyle w:val="TableParagraph"/>
              <w:ind w:left="1159" w:right="1148"/>
              <w:jc w:val="center"/>
              <w:rPr>
                <w:sz w:val="21"/>
                <w:szCs w:val="21"/>
              </w:rPr>
            </w:pPr>
            <w:r w:rsidRPr="003B1E06">
              <w:rPr>
                <w:rFonts w:hint="eastAsia"/>
                <w:sz w:val="21"/>
                <w:szCs w:val="21"/>
              </w:rPr>
              <w:t>情节后果</w:t>
            </w:r>
          </w:p>
        </w:tc>
        <w:tc>
          <w:tcPr>
            <w:tcW w:w="4602" w:type="dxa"/>
            <w:vAlign w:val="center"/>
          </w:tcPr>
          <w:p w:rsidR="004F5291" w:rsidRPr="003B1E06" w:rsidRDefault="005129CE">
            <w:pPr>
              <w:pStyle w:val="TableParagraph"/>
              <w:ind w:left="180" w:right="51"/>
              <w:jc w:val="center"/>
              <w:rPr>
                <w:sz w:val="21"/>
                <w:szCs w:val="21"/>
              </w:rPr>
            </w:pPr>
            <w:r w:rsidRPr="003B1E06">
              <w:rPr>
                <w:rFonts w:hint="eastAsia"/>
                <w:sz w:val="21"/>
                <w:szCs w:val="21"/>
              </w:rPr>
              <w:t>裁量幅度</w:t>
            </w:r>
          </w:p>
        </w:tc>
      </w:tr>
      <w:tr w:rsidR="005D0A0E" w:rsidRPr="003B1E06" w:rsidTr="005D0A0E">
        <w:trPr>
          <w:trHeight w:val="440"/>
        </w:trPr>
        <w:tc>
          <w:tcPr>
            <w:tcW w:w="1418" w:type="dxa"/>
            <w:vAlign w:val="center"/>
          </w:tcPr>
          <w:p w:rsidR="005D0A0E" w:rsidRPr="003B1E06" w:rsidRDefault="005D0A0E" w:rsidP="005D0A0E">
            <w:pPr>
              <w:pStyle w:val="TableParagraph"/>
              <w:spacing w:line="360" w:lineRule="exact"/>
              <w:ind w:right="210" w:firstLineChars="200" w:firstLine="420"/>
              <w:jc w:val="both"/>
              <w:rPr>
                <w:sz w:val="21"/>
                <w:szCs w:val="21"/>
              </w:rPr>
            </w:pPr>
            <w:r w:rsidRPr="003B1E06">
              <w:rPr>
                <w:rFonts w:ascii="Times New Roman" w:hAnsi="Times New Roman" w:cs="Times New Roman" w:hint="eastAsia"/>
                <w:sz w:val="21"/>
                <w:szCs w:val="21"/>
              </w:rPr>
              <w:t>从轻</w:t>
            </w:r>
          </w:p>
        </w:tc>
        <w:tc>
          <w:tcPr>
            <w:tcW w:w="7938" w:type="dxa"/>
            <w:vAlign w:val="center"/>
          </w:tcPr>
          <w:p w:rsidR="005D0A0E" w:rsidRPr="003B1E06" w:rsidRDefault="005D0A0E" w:rsidP="005D0A0E">
            <w:pPr>
              <w:pStyle w:val="TableParagraph"/>
              <w:ind w:left="1159" w:right="1148"/>
              <w:jc w:val="center"/>
              <w:rPr>
                <w:sz w:val="21"/>
                <w:szCs w:val="21"/>
              </w:rPr>
            </w:pPr>
            <w:r w:rsidRPr="003B1E06">
              <w:rPr>
                <w:rFonts w:hint="eastAsia"/>
                <w:sz w:val="21"/>
                <w:szCs w:val="21"/>
              </w:rPr>
              <w:t>拒绝为患者提供查阅、复制病历资料服务，不满3例的</w:t>
            </w:r>
          </w:p>
        </w:tc>
        <w:tc>
          <w:tcPr>
            <w:tcW w:w="4602" w:type="dxa"/>
            <w:vAlign w:val="center"/>
          </w:tcPr>
          <w:p w:rsidR="005D0A0E" w:rsidRPr="003B1E06" w:rsidRDefault="005D0A0E" w:rsidP="005D0A0E">
            <w:pPr>
              <w:pStyle w:val="TableParagraph"/>
              <w:spacing w:line="360" w:lineRule="exact"/>
              <w:ind w:right="125"/>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p>
        </w:tc>
      </w:tr>
      <w:tr w:rsidR="005D0A0E" w:rsidRPr="003B1E06" w:rsidTr="005D0A0E">
        <w:trPr>
          <w:trHeight w:val="561"/>
        </w:trPr>
        <w:tc>
          <w:tcPr>
            <w:tcW w:w="1418" w:type="dxa"/>
            <w:tcBorders>
              <w:bottom w:val="single" w:sz="4" w:space="0" w:color="auto"/>
            </w:tcBorders>
            <w:vAlign w:val="center"/>
          </w:tcPr>
          <w:p w:rsidR="005D0A0E" w:rsidRPr="003B1E06" w:rsidRDefault="005D0A0E" w:rsidP="005D0A0E">
            <w:pPr>
              <w:pStyle w:val="TableParagraph"/>
              <w:spacing w:line="360" w:lineRule="exact"/>
              <w:ind w:right="89" w:firstLineChars="200" w:firstLine="420"/>
              <w:jc w:val="both"/>
              <w:rPr>
                <w:sz w:val="21"/>
                <w:szCs w:val="21"/>
              </w:rPr>
            </w:pPr>
            <w:r w:rsidRPr="003B1E06">
              <w:rPr>
                <w:rFonts w:ascii="Times New Roman" w:hAnsi="Times New Roman" w:cs="Times New Roman"/>
                <w:sz w:val="21"/>
                <w:szCs w:val="21"/>
              </w:rPr>
              <w:t>一般</w:t>
            </w:r>
          </w:p>
        </w:tc>
        <w:tc>
          <w:tcPr>
            <w:tcW w:w="7938" w:type="dxa"/>
            <w:vAlign w:val="center"/>
          </w:tcPr>
          <w:p w:rsidR="005D0A0E" w:rsidRPr="003B1E06" w:rsidRDefault="005D0A0E" w:rsidP="005D0A0E">
            <w:pPr>
              <w:pStyle w:val="TableParagraph"/>
              <w:ind w:left="108"/>
              <w:jc w:val="center"/>
              <w:rPr>
                <w:sz w:val="21"/>
                <w:szCs w:val="21"/>
              </w:rPr>
            </w:pPr>
            <w:r w:rsidRPr="003B1E06">
              <w:rPr>
                <w:rFonts w:hint="eastAsia"/>
                <w:sz w:val="21"/>
                <w:szCs w:val="21"/>
              </w:rPr>
              <w:t>拒绝为患者提供查阅、复制病历资料服务，3例以上不满6例的</w:t>
            </w:r>
          </w:p>
        </w:tc>
        <w:tc>
          <w:tcPr>
            <w:tcW w:w="4602" w:type="dxa"/>
            <w:vAlign w:val="center"/>
          </w:tcPr>
          <w:p w:rsidR="005D0A0E" w:rsidRPr="003B1E06" w:rsidRDefault="005D0A0E" w:rsidP="005D0A0E">
            <w:pPr>
              <w:pStyle w:val="TableParagraph"/>
              <w:spacing w:line="360" w:lineRule="exact"/>
              <w:ind w:right="125"/>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38000</w:t>
            </w:r>
            <w:r w:rsidRPr="003B1E06">
              <w:rPr>
                <w:rFonts w:ascii="Times New Roman" w:hAnsi="Times New Roman" w:cs="Times New Roman"/>
                <w:sz w:val="21"/>
                <w:szCs w:val="21"/>
              </w:rPr>
              <w:t>元</w:t>
            </w:r>
          </w:p>
        </w:tc>
      </w:tr>
      <w:tr w:rsidR="005D0A0E" w:rsidRPr="003B1E06" w:rsidTr="005D0A0E">
        <w:trPr>
          <w:trHeight w:val="517"/>
        </w:trPr>
        <w:tc>
          <w:tcPr>
            <w:tcW w:w="1418" w:type="dxa"/>
            <w:tcBorders>
              <w:top w:val="single" w:sz="4" w:space="0" w:color="auto"/>
            </w:tcBorders>
            <w:vAlign w:val="center"/>
          </w:tcPr>
          <w:p w:rsidR="005D0A0E" w:rsidRPr="003B1E06" w:rsidRDefault="005D0A0E" w:rsidP="005D0A0E">
            <w:pPr>
              <w:spacing w:line="360" w:lineRule="exact"/>
              <w:ind w:firstLineChars="200" w:firstLine="420"/>
              <w:jc w:val="both"/>
              <w:rPr>
                <w:sz w:val="21"/>
                <w:szCs w:val="21"/>
              </w:rPr>
            </w:pPr>
            <w:r w:rsidRPr="003B1E06">
              <w:rPr>
                <w:rFonts w:ascii="Times New Roman" w:hAnsi="Times New Roman" w:cs="Times New Roman" w:hint="eastAsia"/>
                <w:sz w:val="21"/>
                <w:szCs w:val="21"/>
              </w:rPr>
              <w:t>从重</w:t>
            </w:r>
          </w:p>
        </w:tc>
        <w:tc>
          <w:tcPr>
            <w:tcW w:w="7938" w:type="dxa"/>
            <w:vAlign w:val="center"/>
          </w:tcPr>
          <w:p w:rsidR="005D0A0E" w:rsidRPr="003B1E06" w:rsidRDefault="005D0A0E" w:rsidP="005D0A0E">
            <w:pPr>
              <w:pStyle w:val="TableParagraph"/>
              <w:spacing w:line="360" w:lineRule="atLeast"/>
              <w:ind w:left="108" w:right="96"/>
              <w:jc w:val="center"/>
              <w:rPr>
                <w:sz w:val="21"/>
                <w:szCs w:val="21"/>
              </w:rPr>
            </w:pPr>
            <w:r w:rsidRPr="003B1E06">
              <w:rPr>
                <w:rFonts w:hint="eastAsia"/>
                <w:sz w:val="21"/>
                <w:szCs w:val="21"/>
              </w:rPr>
              <w:t>拒绝为患者提供查阅、复制病历资料服务，6例以上的；或情节严重的</w:t>
            </w:r>
          </w:p>
        </w:tc>
        <w:tc>
          <w:tcPr>
            <w:tcW w:w="4602" w:type="dxa"/>
            <w:vAlign w:val="center"/>
          </w:tcPr>
          <w:p w:rsidR="005D0A0E" w:rsidRPr="003B1E06" w:rsidRDefault="005D0A0E" w:rsidP="005D0A0E">
            <w:pPr>
              <w:pStyle w:val="TableParagraph"/>
              <w:spacing w:line="360" w:lineRule="exact"/>
              <w:ind w:right="97"/>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38000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50000</w:t>
            </w:r>
            <w:r w:rsidRPr="003B1E06">
              <w:rPr>
                <w:rFonts w:ascii="Times New Roman" w:hAnsi="Times New Roman" w:cs="Times New Roman"/>
                <w:sz w:val="21"/>
                <w:szCs w:val="21"/>
              </w:rPr>
              <w:t>元</w:t>
            </w:r>
          </w:p>
        </w:tc>
      </w:tr>
    </w:tbl>
    <w:p w:rsidR="004F5291" w:rsidRPr="003B1E06" w:rsidRDefault="005129CE">
      <w:pPr>
        <w:pStyle w:val="a4"/>
        <w:spacing w:line="360" w:lineRule="exact"/>
        <w:ind w:left="278" w:right="899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60" w:lineRule="exact"/>
        <w:ind w:left="278" w:firstLineChars="200" w:firstLine="420"/>
        <w:rPr>
          <w:rFonts w:ascii="Times New Roman" w:hAnsi="Times New Roman" w:cs="Times New Roman"/>
          <w:strike/>
          <w:sz w:val="21"/>
          <w:szCs w:val="21"/>
          <w:highlight w:val="yellow"/>
        </w:rPr>
      </w:pPr>
    </w:p>
    <w:p w:rsidR="004F5291" w:rsidRPr="003B1E06" w:rsidRDefault="00551A8D">
      <w:pPr>
        <w:pStyle w:val="a4"/>
        <w:spacing w:line="360" w:lineRule="exact"/>
        <w:ind w:left="278" w:firstLineChars="200" w:firstLine="422"/>
        <w:rPr>
          <w:rFonts w:ascii="Times New Roman" w:hAnsi="Times New Roman" w:cs="Times New Roman"/>
          <w:b/>
          <w:bCs/>
          <w:sz w:val="21"/>
          <w:szCs w:val="21"/>
        </w:rPr>
      </w:pPr>
      <w:r w:rsidRPr="003B1E06">
        <w:rPr>
          <w:rFonts w:ascii="Times New Roman" w:hAnsi="Times New Roman" w:cs="Times New Roman"/>
          <w:b/>
          <w:sz w:val="21"/>
          <w:szCs w:val="21"/>
        </w:rPr>
        <w:t>95</w:t>
      </w:r>
      <w:r w:rsidR="005129CE" w:rsidRPr="003B1E06">
        <w:rPr>
          <w:rFonts w:ascii="Times New Roman" w:hAnsi="Times New Roman" w:cs="Times New Roman"/>
          <w:b/>
          <w:sz w:val="21"/>
          <w:szCs w:val="21"/>
        </w:rPr>
        <w:t>.</w:t>
      </w:r>
      <w:r w:rsidR="005129CE" w:rsidRPr="003B1E06">
        <w:rPr>
          <w:rFonts w:ascii="Times New Roman" w:hAnsi="Times New Roman" w:cs="Times New Roman"/>
          <w:b/>
          <w:sz w:val="21"/>
          <w:szCs w:val="21"/>
        </w:rPr>
        <w:t>未建立投诉接待制度、设置统一投诉管理部门或者配备专（兼）职人员</w:t>
      </w:r>
    </w:p>
    <w:p w:rsidR="004F5291" w:rsidRPr="003B1E06" w:rsidRDefault="005129CE" w:rsidP="00A830E0">
      <w:pPr>
        <w:ind w:firstLineChars="200" w:firstLine="440"/>
      </w:pPr>
      <w:bookmarkStart w:id="371" w:name="_Toc155623972"/>
      <w:r w:rsidRPr="003B1E06">
        <w:t>法律依据：</w:t>
      </w:r>
      <w:bookmarkEnd w:id="371"/>
    </w:p>
    <w:p w:rsidR="004F5291" w:rsidRPr="003B1E06" w:rsidRDefault="005129CE">
      <w:pPr>
        <w:pStyle w:val="a4"/>
        <w:tabs>
          <w:tab w:val="left" w:pos="6536"/>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《医疗纠纷预防和处理条例》第四十七条第六项：医疗机构及其医务人员有下列情形之一的，由县级以上人民政府卫生主</w:t>
      </w:r>
      <w:r w:rsidRPr="003B1E06">
        <w:rPr>
          <w:rFonts w:ascii="Times New Roman" w:hAnsi="Times New Roman" w:cs="Times New Roman"/>
          <w:spacing w:val="-13"/>
          <w:sz w:val="21"/>
          <w:szCs w:val="21"/>
        </w:rPr>
        <w:t>管</w:t>
      </w:r>
      <w:r w:rsidRPr="003B1E06">
        <w:rPr>
          <w:rFonts w:ascii="Times New Roman" w:hAnsi="Times New Roman" w:cs="Times New Roman"/>
          <w:sz w:val="21"/>
          <w:szCs w:val="21"/>
        </w:rPr>
        <w:t>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万元以下罚款；情节严重的，对直接负责的主管人员和其他直接责任人员给予或者责令给予降低岗位等级或者撤职的处分，对有关医务人员可以责令暂停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个月以下执业活动；构成犯罪的，依法追究刑事责任：（六）未建立投诉接待制度、设置统一投诉管理部门或者配备专（兼）职人员；</w:t>
      </w:r>
    </w:p>
    <w:p w:rsidR="004F5291" w:rsidRPr="003B1E06" w:rsidRDefault="005129CE">
      <w:pPr>
        <w:pStyle w:val="a4"/>
        <w:tabs>
          <w:tab w:val="left" w:pos="6536"/>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裁量幅度：</w:t>
      </w:r>
    </w:p>
    <w:tbl>
      <w:tblPr>
        <w:tblW w:w="14119"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4"/>
        <w:gridCol w:w="8281"/>
        <w:gridCol w:w="4544"/>
      </w:tblGrid>
      <w:tr w:rsidR="004F5291" w:rsidRPr="003B1E06">
        <w:trPr>
          <w:trHeight w:val="432"/>
        </w:trPr>
        <w:tc>
          <w:tcPr>
            <w:tcW w:w="1294"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hint="eastAsia"/>
                <w:sz w:val="21"/>
                <w:szCs w:val="21"/>
              </w:rPr>
              <w:t xml:space="preserve">  裁量阶</w:t>
            </w:r>
            <w:r w:rsidRPr="003B1E06">
              <w:rPr>
                <w:rFonts w:hint="eastAsia"/>
                <w:sz w:val="21"/>
                <w:szCs w:val="21"/>
              </w:rPr>
              <w:lastRenderedPageBreak/>
              <w:t>次</w:t>
            </w:r>
          </w:p>
        </w:tc>
        <w:tc>
          <w:tcPr>
            <w:tcW w:w="8281" w:type="dxa"/>
            <w:vAlign w:val="center"/>
          </w:tcPr>
          <w:p w:rsidR="004F5291" w:rsidRPr="003B1E06" w:rsidRDefault="005129CE">
            <w:pPr>
              <w:pStyle w:val="TableParagraph"/>
              <w:adjustRightInd w:val="0"/>
              <w:snapToGrid w:val="0"/>
              <w:ind w:left="278"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lastRenderedPageBreak/>
              <w:t>情节后果</w:t>
            </w:r>
          </w:p>
        </w:tc>
        <w:tc>
          <w:tcPr>
            <w:tcW w:w="4544" w:type="dxa"/>
            <w:vAlign w:val="center"/>
          </w:tcPr>
          <w:p w:rsidR="004F5291" w:rsidRPr="003B1E06" w:rsidRDefault="005129CE">
            <w:pPr>
              <w:pStyle w:val="TableParagraph"/>
              <w:adjustRightInd w:val="0"/>
              <w:snapToGrid w:val="0"/>
              <w:ind w:left="278" w:firstLineChars="600" w:firstLine="1260"/>
              <w:jc w:val="both"/>
              <w:rPr>
                <w:rFonts w:ascii="Times New Roman" w:hAnsi="Times New Roman" w:cs="Times New Roman"/>
                <w:sz w:val="21"/>
                <w:szCs w:val="21"/>
              </w:rPr>
            </w:pPr>
            <w:r w:rsidRPr="003B1E06">
              <w:rPr>
                <w:rFonts w:ascii="Times New Roman" w:hAnsi="Times New Roman" w:cs="Times New Roman"/>
                <w:sz w:val="21"/>
                <w:szCs w:val="21"/>
              </w:rPr>
              <w:t>裁量幅度</w:t>
            </w:r>
          </w:p>
        </w:tc>
      </w:tr>
      <w:tr w:rsidR="005D0A0E" w:rsidRPr="003B1E06">
        <w:trPr>
          <w:trHeight w:val="542"/>
        </w:trPr>
        <w:tc>
          <w:tcPr>
            <w:tcW w:w="1294" w:type="dxa"/>
            <w:vAlign w:val="center"/>
          </w:tcPr>
          <w:p w:rsidR="005D0A0E" w:rsidRPr="003B1E06" w:rsidRDefault="005D0A0E" w:rsidP="005D0A0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lastRenderedPageBreak/>
              <w:t>从轻</w:t>
            </w:r>
          </w:p>
        </w:tc>
        <w:tc>
          <w:tcPr>
            <w:tcW w:w="8281" w:type="dxa"/>
            <w:vAlign w:val="center"/>
          </w:tcPr>
          <w:p w:rsidR="005D0A0E" w:rsidRPr="003B1E06" w:rsidRDefault="005D0A0E" w:rsidP="005D0A0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未建立投诉接待制度、设置统一投诉管理部门或者配备专（兼）职人员的</w:t>
            </w:r>
          </w:p>
        </w:tc>
        <w:tc>
          <w:tcPr>
            <w:tcW w:w="4544" w:type="dxa"/>
            <w:vAlign w:val="center"/>
          </w:tcPr>
          <w:p w:rsidR="005D0A0E" w:rsidRPr="003B1E06" w:rsidRDefault="005D0A0E" w:rsidP="005D0A0E">
            <w:pPr>
              <w:pStyle w:val="TableParagraph"/>
              <w:spacing w:line="360" w:lineRule="exact"/>
              <w:ind w:right="125"/>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p>
        </w:tc>
      </w:tr>
      <w:tr w:rsidR="005D0A0E" w:rsidRPr="003B1E06">
        <w:trPr>
          <w:trHeight w:val="485"/>
        </w:trPr>
        <w:tc>
          <w:tcPr>
            <w:tcW w:w="1294" w:type="dxa"/>
            <w:vAlign w:val="center"/>
          </w:tcPr>
          <w:p w:rsidR="005D0A0E" w:rsidRPr="003B1E06" w:rsidRDefault="005D0A0E" w:rsidP="005D0A0E">
            <w:pPr>
              <w:pStyle w:val="TableParagraph"/>
              <w:spacing w:line="360" w:lineRule="exact"/>
              <w:ind w:right="89"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8281" w:type="dxa"/>
            <w:vAlign w:val="center"/>
          </w:tcPr>
          <w:p w:rsidR="005D0A0E" w:rsidRPr="003B1E06" w:rsidRDefault="005D0A0E" w:rsidP="005D0A0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未建立投诉接待制度、设置统一投诉管理部门或者配备专（兼）职人员</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导致</w:t>
            </w:r>
            <w:r w:rsidRPr="003B1E06">
              <w:rPr>
                <w:rFonts w:ascii="Times New Roman" w:hAnsi="Times New Roman" w:cs="Times New Roman" w:hint="eastAsia"/>
                <w:sz w:val="21"/>
                <w:szCs w:val="21"/>
              </w:rPr>
              <w:t>不良后果的</w:t>
            </w:r>
          </w:p>
        </w:tc>
        <w:tc>
          <w:tcPr>
            <w:tcW w:w="4544" w:type="dxa"/>
            <w:vAlign w:val="center"/>
          </w:tcPr>
          <w:p w:rsidR="005D0A0E" w:rsidRPr="003B1E06" w:rsidRDefault="005D0A0E" w:rsidP="005D0A0E">
            <w:pPr>
              <w:pStyle w:val="TableParagraph"/>
              <w:spacing w:line="360" w:lineRule="exact"/>
              <w:ind w:right="125"/>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38000</w:t>
            </w:r>
            <w:r w:rsidRPr="003B1E06">
              <w:rPr>
                <w:rFonts w:ascii="Times New Roman" w:hAnsi="Times New Roman" w:cs="Times New Roman"/>
                <w:sz w:val="21"/>
                <w:szCs w:val="21"/>
              </w:rPr>
              <w:t>元</w:t>
            </w:r>
          </w:p>
        </w:tc>
      </w:tr>
      <w:tr w:rsidR="005D0A0E" w:rsidRPr="003B1E06">
        <w:trPr>
          <w:trHeight w:val="478"/>
        </w:trPr>
        <w:tc>
          <w:tcPr>
            <w:tcW w:w="1294" w:type="dxa"/>
            <w:vAlign w:val="center"/>
          </w:tcPr>
          <w:p w:rsidR="005D0A0E" w:rsidRPr="003B1E06" w:rsidRDefault="005D0A0E" w:rsidP="005D0A0E">
            <w:pPr>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281" w:type="dxa"/>
            <w:vAlign w:val="center"/>
          </w:tcPr>
          <w:p w:rsidR="005D0A0E" w:rsidRPr="003B1E06" w:rsidRDefault="005D0A0E" w:rsidP="005D0A0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hint="eastAsia"/>
                <w:sz w:val="21"/>
                <w:szCs w:val="21"/>
              </w:rPr>
              <w:t>情节严重的</w:t>
            </w:r>
          </w:p>
        </w:tc>
        <w:tc>
          <w:tcPr>
            <w:tcW w:w="4544" w:type="dxa"/>
            <w:vAlign w:val="center"/>
          </w:tcPr>
          <w:p w:rsidR="005D0A0E" w:rsidRPr="003B1E06" w:rsidRDefault="005D0A0E" w:rsidP="005D0A0E">
            <w:pPr>
              <w:pStyle w:val="TableParagraph"/>
              <w:spacing w:line="360" w:lineRule="exact"/>
              <w:ind w:right="97"/>
              <w:jc w:val="both"/>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38000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50000</w:t>
            </w:r>
            <w:r w:rsidRPr="003B1E06">
              <w:rPr>
                <w:rFonts w:ascii="Times New Roman" w:hAnsi="Times New Roman" w:cs="Times New Roman"/>
                <w:sz w:val="21"/>
                <w:szCs w:val="21"/>
              </w:rPr>
              <w:t>元</w:t>
            </w:r>
          </w:p>
        </w:tc>
      </w:tr>
    </w:tbl>
    <w:p w:rsidR="004F5291" w:rsidRPr="003B1E06" w:rsidRDefault="004F5291" w:rsidP="00A830E0">
      <w:pPr>
        <w:rPr>
          <w:b/>
          <w:highlight w:val="yellow"/>
        </w:rPr>
      </w:pPr>
    </w:p>
    <w:p w:rsidR="004F5291" w:rsidRPr="003B1E06" w:rsidRDefault="00551A8D" w:rsidP="00A830E0">
      <w:pPr>
        <w:ind w:firstLineChars="200" w:firstLine="442"/>
        <w:rPr>
          <w:b/>
        </w:rPr>
      </w:pPr>
      <w:bookmarkStart w:id="372" w:name="_Toc155623973"/>
      <w:r w:rsidRPr="003B1E06">
        <w:rPr>
          <w:b/>
        </w:rPr>
        <w:t>96</w:t>
      </w:r>
      <w:r w:rsidR="005129CE" w:rsidRPr="003B1E06">
        <w:rPr>
          <w:b/>
        </w:rPr>
        <w:t>.未按规定封存、保管、启封病历资料和现场实物</w:t>
      </w:r>
      <w:r w:rsidR="005129CE" w:rsidRPr="003B1E06">
        <w:rPr>
          <w:rFonts w:hint="eastAsia"/>
          <w:b/>
        </w:rPr>
        <w:t>（</w:t>
      </w:r>
      <w:bookmarkEnd w:id="372"/>
    </w:p>
    <w:p w:rsidR="004F5291" w:rsidRPr="003B1E06" w:rsidRDefault="005129CE" w:rsidP="00A830E0">
      <w:pPr>
        <w:ind w:firstLineChars="200" w:firstLine="440"/>
      </w:pPr>
      <w:bookmarkStart w:id="373" w:name="_Toc155623974"/>
      <w:r w:rsidRPr="003B1E06">
        <w:t>法律依据：</w:t>
      </w:r>
      <w:bookmarkEnd w:id="373"/>
    </w:p>
    <w:p w:rsidR="004F5291" w:rsidRPr="003B1E06" w:rsidRDefault="005129CE">
      <w:pPr>
        <w:pStyle w:val="a4"/>
        <w:tabs>
          <w:tab w:val="left" w:pos="6536"/>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《医疗纠纷预防和处理条例》第四十七条第七项：医疗机构及其医务人员有下列情形之一的，由县级以上人民政府卫生主</w:t>
      </w:r>
      <w:r w:rsidRPr="003B1E06">
        <w:rPr>
          <w:rFonts w:ascii="Times New Roman" w:hAnsi="Times New Roman" w:cs="Times New Roman"/>
          <w:spacing w:val="-13"/>
          <w:sz w:val="21"/>
          <w:szCs w:val="21"/>
        </w:rPr>
        <w:t>管</w:t>
      </w:r>
      <w:r w:rsidRPr="003B1E06">
        <w:rPr>
          <w:rFonts w:ascii="Times New Roman" w:hAnsi="Times New Roman" w:cs="Times New Roman"/>
          <w:sz w:val="21"/>
          <w:szCs w:val="21"/>
        </w:rPr>
        <w:t>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万元以下罚款；情节严重的，对直接负责的主管人员和其他直接责任人员给予或者责令给予降低岗位等级或者撤职的处分，对有关医务人员可以责令暂停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个月以下执业活动；构成犯罪的，依法追究刑事责任：（七）未按规定封存、保管、启封病历资料和现场实物；</w:t>
      </w:r>
    </w:p>
    <w:p w:rsidR="004F5291" w:rsidRPr="003B1E06" w:rsidRDefault="005129CE">
      <w:pPr>
        <w:pStyle w:val="a4"/>
        <w:spacing w:line="360" w:lineRule="exact"/>
        <w:ind w:left="278" w:right="827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656"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8020"/>
        <w:gridCol w:w="4421"/>
      </w:tblGrid>
      <w:tr w:rsidR="004F5291" w:rsidRPr="003B1E06">
        <w:trPr>
          <w:trHeight w:val="428"/>
        </w:trPr>
        <w:tc>
          <w:tcPr>
            <w:tcW w:w="1215" w:type="dxa"/>
            <w:vAlign w:val="center"/>
          </w:tcPr>
          <w:p w:rsidR="004F5291" w:rsidRPr="003B1E06" w:rsidRDefault="005129CE">
            <w:pPr>
              <w:pStyle w:val="TableParagraph"/>
              <w:adjustRightInd w:val="0"/>
              <w:snapToGrid w:val="0"/>
              <w:jc w:val="center"/>
              <w:rPr>
                <w:sz w:val="21"/>
                <w:szCs w:val="21"/>
              </w:rPr>
            </w:pPr>
            <w:r w:rsidRPr="003B1E06">
              <w:rPr>
                <w:rFonts w:hint="eastAsia"/>
                <w:sz w:val="21"/>
                <w:szCs w:val="21"/>
              </w:rPr>
              <w:t>裁量阶次</w:t>
            </w:r>
          </w:p>
        </w:tc>
        <w:tc>
          <w:tcPr>
            <w:tcW w:w="8020" w:type="dxa"/>
            <w:vAlign w:val="center"/>
          </w:tcPr>
          <w:p w:rsidR="004F5291" w:rsidRPr="003B1E06" w:rsidRDefault="005129CE">
            <w:pPr>
              <w:pStyle w:val="TableParagraph"/>
              <w:adjustRightInd w:val="0"/>
              <w:snapToGrid w:val="0"/>
              <w:jc w:val="center"/>
              <w:rPr>
                <w:sz w:val="21"/>
                <w:szCs w:val="21"/>
              </w:rPr>
            </w:pPr>
            <w:r w:rsidRPr="003B1E06">
              <w:rPr>
                <w:sz w:val="21"/>
                <w:szCs w:val="21"/>
              </w:rPr>
              <w:t>情节后果</w:t>
            </w:r>
          </w:p>
        </w:tc>
        <w:tc>
          <w:tcPr>
            <w:tcW w:w="4421" w:type="dxa"/>
            <w:vAlign w:val="center"/>
          </w:tcPr>
          <w:p w:rsidR="004F5291" w:rsidRPr="003B1E06" w:rsidRDefault="005129CE">
            <w:pPr>
              <w:pStyle w:val="TableParagraph"/>
              <w:adjustRightInd w:val="0"/>
              <w:snapToGrid w:val="0"/>
              <w:jc w:val="center"/>
              <w:rPr>
                <w:sz w:val="21"/>
                <w:szCs w:val="21"/>
              </w:rPr>
            </w:pPr>
            <w:r w:rsidRPr="003B1E06">
              <w:rPr>
                <w:sz w:val="21"/>
                <w:szCs w:val="21"/>
              </w:rPr>
              <w:t>裁量幅度</w:t>
            </w:r>
          </w:p>
        </w:tc>
      </w:tr>
      <w:tr w:rsidR="005D0A0E" w:rsidRPr="003B1E06">
        <w:trPr>
          <w:trHeight w:val="391"/>
        </w:trPr>
        <w:tc>
          <w:tcPr>
            <w:tcW w:w="1215" w:type="dxa"/>
            <w:vAlign w:val="center"/>
          </w:tcPr>
          <w:p w:rsidR="005D0A0E" w:rsidRPr="003B1E06" w:rsidRDefault="005D0A0E" w:rsidP="005D0A0E">
            <w:pPr>
              <w:pStyle w:val="TableParagraph"/>
              <w:adjustRightInd w:val="0"/>
              <w:snapToGrid w:val="0"/>
              <w:jc w:val="center"/>
              <w:rPr>
                <w:sz w:val="21"/>
                <w:szCs w:val="21"/>
              </w:rPr>
            </w:pPr>
            <w:r w:rsidRPr="003B1E06">
              <w:rPr>
                <w:rFonts w:hint="eastAsia"/>
                <w:sz w:val="21"/>
                <w:szCs w:val="21"/>
              </w:rPr>
              <w:t>从</w:t>
            </w:r>
            <w:r w:rsidRPr="003B1E06">
              <w:rPr>
                <w:sz w:val="21"/>
                <w:szCs w:val="21"/>
              </w:rPr>
              <w:t>轻</w:t>
            </w:r>
          </w:p>
        </w:tc>
        <w:tc>
          <w:tcPr>
            <w:tcW w:w="8020" w:type="dxa"/>
            <w:vAlign w:val="center"/>
          </w:tcPr>
          <w:p w:rsidR="005D0A0E" w:rsidRPr="003B1E06" w:rsidRDefault="005D0A0E" w:rsidP="005D0A0E">
            <w:pPr>
              <w:pStyle w:val="TableParagraph"/>
              <w:adjustRightInd w:val="0"/>
              <w:snapToGrid w:val="0"/>
              <w:jc w:val="both"/>
              <w:rPr>
                <w:sz w:val="21"/>
                <w:szCs w:val="21"/>
              </w:rPr>
            </w:pPr>
            <w:r w:rsidRPr="003B1E06">
              <w:rPr>
                <w:sz w:val="21"/>
                <w:szCs w:val="21"/>
              </w:rPr>
              <w:t>未按规定封存、保管、启封病历资料和现场实物</w:t>
            </w:r>
          </w:p>
        </w:tc>
        <w:tc>
          <w:tcPr>
            <w:tcW w:w="4421" w:type="dxa"/>
            <w:vAlign w:val="center"/>
          </w:tcPr>
          <w:p w:rsidR="005D0A0E" w:rsidRPr="003B1E06" w:rsidRDefault="005D0A0E" w:rsidP="005D0A0E">
            <w:pPr>
              <w:pStyle w:val="TableParagraph"/>
              <w:spacing w:line="360" w:lineRule="exact"/>
              <w:ind w:right="125"/>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p>
        </w:tc>
      </w:tr>
      <w:tr w:rsidR="005D0A0E" w:rsidRPr="003B1E06">
        <w:trPr>
          <w:trHeight w:val="418"/>
        </w:trPr>
        <w:tc>
          <w:tcPr>
            <w:tcW w:w="1215" w:type="dxa"/>
            <w:vAlign w:val="center"/>
          </w:tcPr>
          <w:p w:rsidR="005D0A0E" w:rsidRPr="003B1E06" w:rsidRDefault="005D0A0E" w:rsidP="005D0A0E">
            <w:pPr>
              <w:pStyle w:val="TableParagraph"/>
              <w:adjustRightInd w:val="0"/>
              <w:snapToGrid w:val="0"/>
              <w:jc w:val="center"/>
              <w:rPr>
                <w:sz w:val="21"/>
                <w:szCs w:val="21"/>
              </w:rPr>
            </w:pPr>
            <w:r w:rsidRPr="003B1E06">
              <w:rPr>
                <w:sz w:val="21"/>
                <w:szCs w:val="21"/>
              </w:rPr>
              <w:t>一般</w:t>
            </w:r>
          </w:p>
        </w:tc>
        <w:tc>
          <w:tcPr>
            <w:tcW w:w="8020" w:type="dxa"/>
            <w:vAlign w:val="center"/>
          </w:tcPr>
          <w:p w:rsidR="005D0A0E" w:rsidRPr="003B1E06" w:rsidRDefault="005D0A0E" w:rsidP="005D0A0E">
            <w:pPr>
              <w:pStyle w:val="TableParagraph"/>
              <w:adjustRightInd w:val="0"/>
              <w:snapToGrid w:val="0"/>
              <w:jc w:val="both"/>
              <w:rPr>
                <w:sz w:val="21"/>
                <w:szCs w:val="21"/>
              </w:rPr>
            </w:pPr>
            <w:r w:rsidRPr="003B1E06">
              <w:rPr>
                <w:sz w:val="21"/>
                <w:szCs w:val="21"/>
              </w:rPr>
              <w:t>未按规定封存、保管、启封病历资料和现场实物，导致</w:t>
            </w:r>
            <w:r w:rsidRPr="003B1E06">
              <w:rPr>
                <w:rFonts w:hint="eastAsia"/>
                <w:sz w:val="21"/>
                <w:szCs w:val="21"/>
              </w:rPr>
              <w:t>不良后果的</w:t>
            </w:r>
          </w:p>
        </w:tc>
        <w:tc>
          <w:tcPr>
            <w:tcW w:w="4421" w:type="dxa"/>
            <w:vAlign w:val="center"/>
          </w:tcPr>
          <w:p w:rsidR="005D0A0E" w:rsidRPr="003B1E06" w:rsidRDefault="005D0A0E" w:rsidP="005D0A0E">
            <w:pPr>
              <w:pStyle w:val="TableParagraph"/>
              <w:spacing w:line="360" w:lineRule="exact"/>
              <w:ind w:right="125"/>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38000</w:t>
            </w:r>
            <w:r w:rsidRPr="003B1E06">
              <w:rPr>
                <w:rFonts w:ascii="Times New Roman" w:hAnsi="Times New Roman" w:cs="Times New Roman"/>
                <w:sz w:val="21"/>
                <w:szCs w:val="21"/>
              </w:rPr>
              <w:t>元</w:t>
            </w:r>
          </w:p>
        </w:tc>
      </w:tr>
      <w:tr w:rsidR="005D0A0E" w:rsidRPr="003B1E06">
        <w:trPr>
          <w:trHeight w:hRule="exact" w:val="549"/>
        </w:trPr>
        <w:tc>
          <w:tcPr>
            <w:tcW w:w="1215" w:type="dxa"/>
            <w:vAlign w:val="center"/>
          </w:tcPr>
          <w:p w:rsidR="005D0A0E" w:rsidRPr="003B1E06" w:rsidRDefault="005D0A0E" w:rsidP="005D0A0E">
            <w:pPr>
              <w:pStyle w:val="TableParagraph"/>
              <w:adjustRightInd w:val="0"/>
              <w:snapToGrid w:val="0"/>
              <w:jc w:val="center"/>
              <w:rPr>
                <w:sz w:val="21"/>
                <w:szCs w:val="21"/>
              </w:rPr>
            </w:pPr>
            <w:r w:rsidRPr="003B1E06">
              <w:rPr>
                <w:rFonts w:hint="eastAsia"/>
                <w:sz w:val="21"/>
                <w:szCs w:val="21"/>
              </w:rPr>
              <w:t>从重</w:t>
            </w:r>
          </w:p>
        </w:tc>
        <w:tc>
          <w:tcPr>
            <w:tcW w:w="8020" w:type="dxa"/>
            <w:vAlign w:val="center"/>
          </w:tcPr>
          <w:p w:rsidR="005D0A0E" w:rsidRPr="003B1E06" w:rsidRDefault="005D0A0E" w:rsidP="005D0A0E">
            <w:pPr>
              <w:pStyle w:val="TableParagraph"/>
              <w:adjustRightInd w:val="0"/>
              <w:snapToGrid w:val="0"/>
              <w:jc w:val="both"/>
              <w:rPr>
                <w:sz w:val="21"/>
                <w:szCs w:val="21"/>
              </w:rPr>
            </w:pPr>
            <w:r w:rsidRPr="003B1E06">
              <w:rPr>
                <w:rFonts w:hint="eastAsia"/>
                <w:sz w:val="21"/>
                <w:szCs w:val="21"/>
              </w:rPr>
              <w:t>情节严重的</w:t>
            </w:r>
          </w:p>
        </w:tc>
        <w:tc>
          <w:tcPr>
            <w:tcW w:w="4421" w:type="dxa"/>
            <w:vAlign w:val="center"/>
          </w:tcPr>
          <w:p w:rsidR="005D0A0E" w:rsidRPr="003B1E06" w:rsidRDefault="005D0A0E" w:rsidP="005D0A0E">
            <w:pPr>
              <w:pStyle w:val="TableParagraph"/>
              <w:spacing w:line="360" w:lineRule="exact"/>
              <w:ind w:right="97"/>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38000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50000</w:t>
            </w:r>
            <w:r w:rsidRPr="003B1E06">
              <w:rPr>
                <w:rFonts w:ascii="Times New Roman" w:hAnsi="Times New Roman" w:cs="Times New Roman"/>
                <w:sz w:val="21"/>
                <w:szCs w:val="21"/>
              </w:rPr>
              <w:t>元</w:t>
            </w:r>
          </w:p>
        </w:tc>
      </w:tr>
    </w:tbl>
    <w:p w:rsidR="004F5291" w:rsidRPr="003B1E06" w:rsidRDefault="004F5291">
      <w:pPr>
        <w:pStyle w:val="a4"/>
        <w:spacing w:line="360" w:lineRule="exact"/>
        <w:ind w:left="278" w:right="8276" w:firstLineChars="200" w:firstLine="420"/>
        <w:rPr>
          <w:rFonts w:ascii="Times New Roman" w:hAnsi="Times New Roman" w:cs="Times New Roman"/>
          <w:strike/>
          <w:sz w:val="21"/>
          <w:szCs w:val="21"/>
        </w:rPr>
      </w:pPr>
    </w:p>
    <w:p w:rsidR="004F5291" w:rsidRPr="003B1E06" w:rsidRDefault="00551A8D" w:rsidP="00A830E0">
      <w:pPr>
        <w:ind w:firstLineChars="200" w:firstLine="438"/>
        <w:rPr>
          <w:b/>
        </w:rPr>
      </w:pPr>
      <w:bookmarkStart w:id="374" w:name="_Toc155623975"/>
      <w:r w:rsidRPr="003B1E06">
        <w:rPr>
          <w:b/>
          <w:spacing w:val="-1"/>
        </w:rPr>
        <w:t>97</w:t>
      </w:r>
      <w:r w:rsidR="005129CE" w:rsidRPr="003B1E06">
        <w:rPr>
          <w:b/>
          <w:spacing w:val="-1"/>
        </w:rPr>
        <w:t>.未按规定向卫生主管部门报告重大医疗纠纷</w:t>
      </w:r>
      <w:bookmarkStart w:id="375" w:name="_GoBack"/>
      <w:bookmarkEnd w:id="374"/>
      <w:bookmarkEnd w:id="375"/>
    </w:p>
    <w:p w:rsidR="004F5291" w:rsidRPr="003B1E06" w:rsidRDefault="005129CE" w:rsidP="00A830E0">
      <w:pPr>
        <w:ind w:firstLineChars="200" w:firstLine="440"/>
      </w:pPr>
      <w:bookmarkStart w:id="376" w:name="_Toc155623976"/>
      <w:r w:rsidRPr="003B1E06">
        <w:t>法律依据：</w:t>
      </w:r>
      <w:bookmarkEnd w:id="376"/>
    </w:p>
    <w:p w:rsidR="004F5291" w:rsidRPr="003B1E06" w:rsidRDefault="005129CE">
      <w:pPr>
        <w:pStyle w:val="a4"/>
        <w:tabs>
          <w:tab w:val="left" w:pos="6536"/>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《医疗纠纷预防和处理条例》第四十七条第八项：医疗机构及其医务人员有下列情形之一的，由县级以上人民政府卫生主</w:t>
      </w:r>
      <w:r w:rsidRPr="003B1E06">
        <w:rPr>
          <w:rFonts w:ascii="Times New Roman" w:hAnsi="Times New Roman" w:cs="Times New Roman"/>
          <w:spacing w:val="-13"/>
          <w:sz w:val="21"/>
          <w:szCs w:val="21"/>
        </w:rPr>
        <w:t>管</w:t>
      </w:r>
      <w:r w:rsidRPr="003B1E06">
        <w:rPr>
          <w:rFonts w:ascii="Times New Roman" w:hAnsi="Times New Roman" w:cs="Times New Roman"/>
          <w:sz w:val="21"/>
          <w:szCs w:val="21"/>
        </w:rPr>
        <w:t>部门责令改正，给予警告，并处</w:t>
      </w:r>
      <w:r w:rsidRPr="003B1E06">
        <w:rPr>
          <w:rFonts w:ascii="Times New Roman" w:hAnsi="Times New Roman" w:cs="Times New Roman"/>
          <w:sz w:val="21"/>
          <w:szCs w:val="21"/>
        </w:rPr>
        <w:t>1</w:t>
      </w:r>
      <w:r w:rsidRPr="003B1E06">
        <w:rPr>
          <w:rFonts w:ascii="Times New Roman" w:hAnsi="Times New Roman" w:cs="Times New Roman"/>
          <w:sz w:val="21"/>
          <w:szCs w:val="21"/>
        </w:rPr>
        <w:t>万元以上</w:t>
      </w:r>
      <w:r w:rsidRPr="003B1E06">
        <w:rPr>
          <w:rFonts w:ascii="Times New Roman" w:hAnsi="Times New Roman" w:cs="Times New Roman"/>
          <w:sz w:val="21"/>
          <w:szCs w:val="21"/>
        </w:rPr>
        <w:t>5</w:t>
      </w:r>
      <w:r w:rsidRPr="003B1E06">
        <w:rPr>
          <w:rFonts w:ascii="Times New Roman" w:hAnsi="Times New Roman" w:cs="Times New Roman"/>
          <w:sz w:val="21"/>
          <w:szCs w:val="21"/>
        </w:rPr>
        <w:t>万元以下罚款；情节严重的，对直接负责的主管人员和其他直接责任人员给予或者责令给予降低岗位等级或者撤职的处分，对有关医务</w:t>
      </w:r>
      <w:r w:rsidRPr="003B1E06">
        <w:rPr>
          <w:rFonts w:ascii="Times New Roman" w:hAnsi="Times New Roman" w:cs="Times New Roman"/>
          <w:sz w:val="21"/>
          <w:szCs w:val="21"/>
        </w:rPr>
        <w:lastRenderedPageBreak/>
        <w:t>人员可以责令暂停</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6 </w:t>
      </w:r>
      <w:r w:rsidRPr="003B1E06">
        <w:rPr>
          <w:rFonts w:ascii="Times New Roman" w:hAnsi="Times New Roman" w:cs="Times New Roman"/>
          <w:sz w:val="21"/>
          <w:szCs w:val="21"/>
        </w:rPr>
        <w:t>个月以下执业活动；构成犯罪的，依法追究刑事责任：（八）未按规定向卫生主管部门报告重大医疗纠纷；</w:t>
      </w:r>
    </w:p>
    <w:p w:rsidR="004F5291" w:rsidRPr="003B1E06" w:rsidRDefault="005129CE">
      <w:pPr>
        <w:pStyle w:val="a4"/>
        <w:tabs>
          <w:tab w:val="left" w:pos="6536"/>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704" w:tblpY="79"/>
        <w:tblOverlap w:val="never"/>
        <w:tblW w:w="13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0"/>
        <w:gridCol w:w="8085"/>
        <w:gridCol w:w="4680"/>
      </w:tblGrid>
      <w:tr w:rsidR="004F5291" w:rsidRPr="003B1E06">
        <w:trPr>
          <w:trHeight w:val="440"/>
        </w:trPr>
        <w:tc>
          <w:tcPr>
            <w:tcW w:w="1220" w:type="dxa"/>
            <w:vAlign w:val="center"/>
          </w:tcPr>
          <w:p w:rsidR="004F5291" w:rsidRPr="003B1E06" w:rsidRDefault="005129CE">
            <w:pPr>
              <w:pStyle w:val="TableParagraph"/>
              <w:adjustRightInd w:val="0"/>
              <w:snapToGrid w:val="0"/>
              <w:jc w:val="center"/>
              <w:rPr>
                <w:sz w:val="21"/>
                <w:szCs w:val="21"/>
              </w:rPr>
            </w:pPr>
            <w:r w:rsidRPr="003B1E06">
              <w:rPr>
                <w:rFonts w:hint="eastAsia"/>
                <w:sz w:val="21"/>
                <w:szCs w:val="21"/>
              </w:rPr>
              <w:t>裁量阶次</w:t>
            </w:r>
          </w:p>
        </w:tc>
        <w:tc>
          <w:tcPr>
            <w:tcW w:w="8085" w:type="dxa"/>
            <w:vAlign w:val="center"/>
          </w:tcPr>
          <w:p w:rsidR="004F5291" w:rsidRPr="003B1E06" w:rsidRDefault="005129CE">
            <w:pPr>
              <w:pStyle w:val="TableParagraph"/>
              <w:adjustRightInd w:val="0"/>
              <w:snapToGrid w:val="0"/>
              <w:jc w:val="center"/>
              <w:rPr>
                <w:sz w:val="21"/>
                <w:szCs w:val="21"/>
              </w:rPr>
            </w:pPr>
            <w:r w:rsidRPr="003B1E06">
              <w:rPr>
                <w:sz w:val="21"/>
                <w:szCs w:val="21"/>
              </w:rPr>
              <w:t>情节后果</w:t>
            </w:r>
          </w:p>
        </w:tc>
        <w:tc>
          <w:tcPr>
            <w:tcW w:w="4680" w:type="dxa"/>
            <w:vAlign w:val="center"/>
          </w:tcPr>
          <w:p w:rsidR="004F5291" w:rsidRPr="003B1E06" w:rsidRDefault="005129CE">
            <w:pPr>
              <w:pStyle w:val="TableParagraph"/>
              <w:adjustRightInd w:val="0"/>
              <w:snapToGrid w:val="0"/>
              <w:jc w:val="center"/>
              <w:rPr>
                <w:sz w:val="21"/>
                <w:szCs w:val="21"/>
              </w:rPr>
            </w:pPr>
            <w:r w:rsidRPr="003B1E06">
              <w:rPr>
                <w:sz w:val="21"/>
                <w:szCs w:val="21"/>
              </w:rPr>
              <w:t>裁量幅度</w:t>
            </w:r>
          </w:p>
        </w:tc>
      </w:tr>
      <w:tr w:rsidR="005D0A0E" w:rsidRPr="003B1E06">
        <w:trPr>
          <w:trHeight w:val="440"/>
        </w:trPr>
        <w:tc>
          <w:tcPr>
            <w:tcW w:w="1220" w:type="dxa"/>
            <w:vAlign w:val="center"/>
          </w:tcPr>
          <w:p w:rsidR="005D0A0E" w:rsidRPr="003B1E06" w:rsidRDefault="005D0A0E" w:rsidP="005D0A0E">
            <w:pPr>
              <w:pStyle w:val="TableParagraph"/>
              <w:adjustRightInd w:val="0"/>
              <w:snapToGrid w:val="0"/>
              <w:jc w:val="center"/>
              <w:rPr>
                <w:sz w:val="21"/>
                <w:szCs w:val="21"/>
              </w:rPr>
            </w:pPr>
            <w:r w:rsidRPr="003B1E06">
              <w:rPr>
                <w:rFonts w:hint="eastAsia"/>
                <w:sz w:val="21"/>
                <w:szCs w:val="21"/>
              </w:rPr>
              <w:t>从</w:t>
            </w:r>
            <w:r w:rsidRPr="003B1E06">
              <w:rPr>
                <w:sz w:val="21"/>
                <w:szCs w:val="21"/>
              </w:rPr>
              <w:t>轻</w:t>
            </w:r>
          </w:p>
        </w:tc>
        <w:tc>
          <w:tcPr>
            <w:tcW w:w="8085" w:type="dxa"/>
            <w:vAlign w:val="center"/>
          </w:tcPr>
          <w:p w:rsidR="005D0A0E" w:rsidRPr="003B1E06" w:rsidRDefault="005D0A0E" w:rsidP="005D0A0E">
            <w:pPr>
              <w:pStyle w:val="TableParagraph"/>
              <w:adjustRightInd w:val="0"/>
              <w:snapToGrid w:val="0"/>
              <w:rPr>
                <w:sz w:val="21"/>
                <w:szCs w:val="21"/>
              </w:rPr>
            </w:pPr>
            <w:r w:rsidRPr="003B1E06">
              <w:rPr>
                <w:sz w:val="21"/>
                <w:szCs w:val="21"/>
              </w:rPr>
              <w:t>未按规定向卫生主管部门报告</w:t>
            </w:r>
            <w:r w:rsidRPr="003B1E06">
              <w:rPr>
                <w:rFonts w:hint="eastAsia"/>
                <w:sz w:val="21"/>
                <w:szCs w:val="21"/>
              </w:rPr>
              <w:t>1例</w:t>
            </w:r>
            <w:r w:rsidRPr="003B1E06">
              <w:rPr>
                <w:sz w:val="21"/>
                <w:szCs w:val="21"/>
              </w:rPr>
              <w:t>重大医疗纠纷的</w:t>
            </w:r>
          </w:p>
        </w:tc>
        <w:tc>
          <w:tcPr>
            <w:tcW w:w="4680" w:type="dxa"/>
            <w:vAlign w:val="center"/>
          </w:tcPr>
          <w:p w:rsidR="005D0A0E" w:rsidRPr="003B1E06" w:rsidRDefault="005D0A0E" w:rsidP="005D0A0E">
            <w:pPr>
              <w:pStyle w:val="TableParagraph"/>
              <w:spacing w:line="360" w:lineRule="exact"/>
              <w:ind w:right="125"/>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p>
        </w:tc>
      </w:tr>
      <w:tr w:rsidR="005D0A0E" w:rsidRPr="003B1E06">
        <w:trPr>
          <w:trHeight w:val="442"/>
        </w:trPr>
        <w:tc>
          <w:tcPr>
            <w:tcW w:w="1220" w:type="dxa"/>
            <w:vAlign w:val="center"/>
          </w:tcPr>
          <w:p w:rsidR="005D0A0E" w:rsidRPr="003B1E06" w:rsidRDefault="005D0A0E" w:rsidP="005D0A0E">
            <w:pPr>
              <w:pStyle w:val="TableParagraph"/>
              <w:adjustRightInd w:val="0"/>
              <w:snapToGrid w:val="0"/>
              <w:jc w:val="center"/>
              <w:rPr>
                <w:sz w:val="21"/>
                <w:szCs w:val="21"/>
              </w:rPr>
            </w:pPr>
            <w:r w:rsidRPr="003B1E06">
              <w:rPr>
                <w:sz w:val="21"/>
                <w:szCs w:val="21"/>
              </w:rPr>
              <w:t>一般</w:t>
            </w:r>
          </w:p>
        </w:tc>
        <w:tc>
          <w:tcPr>
            <w:tcW w:w="8085" w:type="dxa"/>
            <w:vAlign w:val="center"/>
          </w:tcPr>
          <w:p w:rsidR="005D0A0E" w:rsidRPr="003B1E06" w:rsidRDefault="005D0A0E" w:rsidP="005D0A0E">
            <w:pPr>
              <w:pStyle w:val="TableParagraph"/>
              <w:adjustRightInd w:val="0"/>
              <w:snapToGrid w:val="0"/>
              <w:rPr>
                <w:sz w:val="21"/>
                <w:szCs w:val="21"/>
              </w:rPr>
            </w:pPr>
            <w:r w:rsidRPr="003B1E06">
              <w:rPr>
                <w:sz w:val="21"/>
                <w:szCs w:val="21"/>
              </w:rPr>
              <w:t>未按规定向卫生主管部门报告</w:t>
            </w:r>
            <w:r w:rsidRPr="003B1E06">
              <w:rPr>
                <w:rFonts w:hint="eastAsia"/>
                <w:sz w:val="21"/>
                <w:szCs w:val="21"/>
              </w:rPr>
              <w:t>2例</w:t>
            </w:r>
            <w:r w:rsidRPr="003B1E06">
              <w:rPr>
                <w:sz w:val="21"/>
                <w:szCs w:val="21"/>
              </w:rPr>
              <w:t>重大医疗纠纷</w:t>
            </w:r>
          </w:p>
        </w:tc>
        <w:tc>
          <w:tcPr>
            <w:tcW w:w="4680" w:type="dxa"/>
            <w:vAlign w:val="center"/>
          </w:tcPr>
          <w:p w:rsidR="005D0A0E" w:rsidRPr="003B1E06" w:rsidRDefault="005D0A0E" w:rsidP="005D0A0E">
            <w:pPr>
              <w:pStyle w:val="TableParagraph"/>
              <w:spacing w:line="360" w:lineRule="exact"/>
              <w:ind w:right="125"/>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22000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38000</w:t>
            </w:r>
            <w:r w:rsidRPr="003B1E06">
              <w:rPr>
                <w:rFonts w:ascii="Times New Roman" w:hAnsi="Times New Roman" w:cs="Times New Roman"/>
                <w:sz w:val="21"/>
                <w:szCs w:val="21"/>
              </w:rPr>
              <w:t>元</w:t>
            </w:r>
          </w:p>
        </w:tc>
      </w:tr>
      <w:tr w:rsidR="005D0A0E" w:rsidRPr="003B1E06">
        <w:trPr>
          <w:trHeight w:val="500"/>
        </w:trPr>
        <w:tc>
          <w:tcPr>
            <w:tcW w:w="1220" w:type="dxa"/>
            <w:tcBorders>
              <w:bottom w:val="single" w:sz="4" w:space="0" w:color="auto"/>
            </w:tcBorders>
            <w:vAlign w:val="center"/>
          </w:tcPr>
          <w:p w:rsidR="005D0A0E" w:rsidRPr="003B1E06" w:rsidRDefault="005D0A0E" w:rsidP="005D0A0E">
            <w:pPr>
              <w:pStyle w:val="TableParagraph"/>
              <w:adjustRightInd w:val="0"/>
              <w:snapToGrid w:val="0"/>
              <w:jc w:val="center"/>
              <w:rPr>
                <w:sz w:val="21"/>
                <w:szCs w:val="21"/>
              </w:rPr>
            </w:pPr>
            <w:r w:rsidRPr="003B1E06">
              <w:rPr>
                <w:rFonts w:hint="eastAsia"/>
                <w:sz w:val="21"/>
                <w:szCs w:val="21"/>
              </w:rPr>
              <w:t>从重</w:t>
            </w:r>
          </w:p>
        </w:tc>
        <w:tc>
          <w:tcPr>
            <w:tcW w:w="8085" w:type="dxa"/>
            <w:vAlign w:val="center"/>
          </w:tcPr>
          <w:p w:rsidR="005D0A0E" w:rsidRPr="003B1E06" w:rsidRDefault="005D0A0E" w:rsidP="005D0A0E">
            <w:pPr>
              <w:pStyle w:val="TableParagraph"/>
              <w:adjustRightInd w:val="0"/>
              <w:snapToGrid w:val="0"/>
              <w:rPr>
                <w:sz w:val="21"/>
                <w:szCs w:val="21"/>
              </w:rPr>
            </w:pPr>
            <w:r w:rsidRPr="003B1E06">
              <w:rPr>
                <w:rFonts w:hint="eastAsia"/>
                <w:spacing w:val="11"/>
                <w:sz w:val="21"/>
                <w:szCs w:val="21"/>
              </w:rPr>
              <w:t>情节严重的</w:t>
            </w:r>
          </w:p>
        </w:tc>
        <w:tc>
          <w:tcPr>
            <w:tcW w:w="4680" w:type="dxa"/>
            <w:vAlign w:val="center"/>
          </w:tcPr>
          <w:p w:rsidR="005D0A0E" w:rsidRPr="003B1E06" w:rsidRDefault="005D0A0E" w:rsidP="005D0A0E">
            <w:pPr>
              <w:pStyle w:val="TableParagraph"/>
              <w:spacing w:line="360" w:lineRule="exact"/>
              <w:ind w:right="97"/>
              <w:jc w:val="both"/>
              <w:rPr>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38000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50000</w:t>
            </w:r>
            <w:r w:rsidRPr="003B1E06">
              <w:rPr>
                <w:rFonts w:ascii="Times New Roman" w:hAnsi="Times New Roman" w:cs="Times New Roman"/>
                <w:sz w:val="21"/>
                <w:szCs w:val="21"/>
              </w:rPr>
              <w:t>元</w:t>
            </w:r>
          </w:p>
        </w:tc>
      </w:tr>
    </w:tbl>
    <w:p w:rsidR="004F5291" w:rsidRPr="003B1E06" w:rsidRDefault="004F5291">
      <w:pPr>
        <w:spacing w:line="360" w:lineRule="exact"/>
        <w:ind w:left="278" w:firstLineChars="200" w:firstLine="420"/>
        <w:rPr>
          <w:rFonts w:ascii="Times New Roman" w:hAnsi="Times New Roman" w:cs="Times New Roman"/>
          <w:sz w:val="21"/>
          <w:szCs w:val="21"/>
        </w:rPr>
      </w:pPr>
    </w:p>
    <w:p w:rsidR="004F5291" w:rsidRPr="003B1E06" w:rsidRDefault="00551A8D" w:rsidP="00A830E0">
      <w:pPr>
        <w:ind w:firstLineChars="200" w:firstLine="442"/>
        <w:rPr>
          <w:b/>
        </w:rPr>
      </w:pPr>
      <w:bookmarkStart w:id="377" w:name="_Toc155623977"/>
      <w:r w:rsidRPr="003B1E06">
        <w:rPr>
          <w:b/>
        </w:rPr>
        <w:t>98</w:t>
      </w:r>
      <w:r w:rsidR="005129CE" w:rsidRPr="003B1E06">
        <w:rPr>
          <w:b/>
        </w:rPr>
        <w:t>.医学会、司法鉴定机构出具虚假医疗损害鉴定意见的</w:t>
      </w:r>
      <w:bookmarkEnd w:id="377"/>
    </w:p>
    <w:p w:rsidR="004F5291" w:rsidRPr="003B1E06" w:rsidRDefault="005129CE" w:rsidP="00A830E0">
      <w:pPr>
        <w:ind w:firstLineChars="200" w:firstLine="440"/>
      </w:pPr>
      <w:bookmarkStart w:id="378" w:name="_Toc155623978"/>
      <w:r w:rsidRPr="003B1E06">
        <w:t>法律依据：</w:t>
      </w:r>
      <w:bookmarkEnd w:id="378"/>
    </w:p>
    <w:p w:rsidR="004F5291" w:rsidRPr="003B1E06" w:rsidRDefault="005129CE">
      <w:pPr>
        <w:pStyle w:val="a4"/>
        <w:tabs>
          <w:tab w:val="left" w:pos="5331"/>
        </w:tabs>
        <w:adjustRightInd w:val="0"/>
        <w:snapToGrid w:val="0"/>
        <w:spacing w:line="360" w:lineRule="exact"/>
        <w:ind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《医疗纠纷预防和处理条例》第四十八条：医学会、司法鉴定机构出具虚假医疗损害鉴定意见的，由县级以上人民政府卫生、司法行政部门依据职责没收违法所得</w:t>
      </w:r>
      <w:r w:rsidRPr="003B1E06">
        <w:rPr>
          <w:rFonts w:ascii="Times New Roman" w:hAnsi="Times New Roman" w:cs="Times New Roman"/>
          <w:spacing w:val="-27"/>
          <w:sz w:val="21"/>
          <w:szCs w:val="21"/>
        </w:rPr>
        <w:t>，</w:t>
      </w:r>
      <w:r w:rsidRPr="003B1E06">
        <w:rPr>
          <w:rFonts w:ascii="Times New Roman" w:hAnsi="Times New Roman" w:cs="Times New Roman"/>
          <w:sz w:val="21"/>
          <w:szCs w:val="21"/>
        </w:rPr>
        <w:t>并处</w:t>
      </w:r>
      <w:r w:rsidRPr="003B1E06">
        <w:rPr>
          <w:rFonts w:ascii="Times New Roman" w:hAnsi="Times New Roman" w:cs="Times New Roman"/>
          <w:sz w:val="21"/>
          <w:szCs w:val="21"/>
        </w:rPr>
        <w:t xml:space="preserve">5 </w:t>
      </w:r>
      <w:r w:rsidRPr="003B1E06">
        <w:rPr>
          <w:rFonts w:ascii="Times New Roman" w:hAnsi="Times New Roman" w:cs="Times New Roman"/>
          <w:sz w:val="21"/>
          <w:szCs w:val="21"/>
        </w:rPr>
        <w:t>万元以上</w:t>
      </w:r>
      <w:r w:rsidRPr="003B1E06">
        <w:rPr>
          <w:rFonts w:ascii="Times New Roman" w:hAnsi="Times New Roman" w:cs="Times New Roman"/>
          <w:sz w:val="21"/>
          <w:szCs w:val="21"/>
        </w:rPr>
        <w:t xml:space="preserve">10 </w:t>
      </w:r>
      <w:r w:rsidRPr="003B1E06">
        <w:rPr>
          <w:rFonts w:ascii="Times New Roman" w:hAnsi="Times New Roman" w:cs="Times New Roman"/>
          <w:sz w:val="21"/>
          <w:szCs w:val="21"/>
        </w:rPr>
        <w:t>万元以下罚款</w:t>
      </w:r>
      <w:r w:rsidRPr="003B1E06">
        <w:rPr>
          <w:rFonts w:ascii="Times New Roman" w:hAnsi="Times New Roman" w:cs="Times New Roman"/>
          <w:spacing w:val="-29"/>
          <w:sz w:val="21"/>
          <w:szCs w:val="21"/>
        </w:rPr>
        <w:t>，</w:t>
      </w:r>
      <w:r w:rsidRPr="003B1E06">
        <w:rPr>
          <w:rFonts w:ascii="Times New Roman" w:hAnsi="Times New Roman" w:cs="Times New Roman"/>
          <w:sz w:val="21"/>
          <w:szCs w:val="21"/>
        </w:rPr>
        <w:t>对该医学会</w:t>
      </w:r>
      <w:r w:rsidRPr="003B1E06">
        <w:rPr>
          <w:rFonts w:ascii="Times New Roman" w:hAnsi="Times New Roman" w:cs="Times New Roman"/>
          <w:spacing w:val="-27"/>
          <w:sz w:val="21"/>
          <w:szCs w:val="21"/>
        </w:rPr>
        <w:t>、</w:t>
      </w:r>
      <w:r w:rsidRPr="003B1E06">
        <w:rPr>
          <w:rFonts w:ascii="Times New Roman" w:hAnsi="Times New Roman" w:cs="Times New Roman"/>
          <w:sz w:val="21"/>
          <w:szCs w:val="21"/>
        </w:rPr>
        <w:t>司法鉴定机构和有关鉴定人员责令暂停</w:t>
      </w:r>
      <w:r w:rsidRPr="003B1E06">
        <w:rPr>
          <w:rFonts w:ascii="Times New Roman" w:hAnsi="Times New Roman" w:cs="Times New Roman"/>
          <w:sz w:val="21"/>
          <w:szCs w:val="21"/>
        </w:rPr>
        <w:t>3</w:t>
      </w:r>
      <w:r w:rsidRPr="003B1E06">
        <w:rPr>
          <w:rFonts w:ascii="Times New Roman" w:hAnsi="Times New Roman" w:cs="Times New Roman"/>
          <w:sz w:val="21"/>
          <w:szCs w:val="21"/>
        </w:rPr>
        <w:t>个月</w:t>
      </w:r>
      <w:r w:rsidRPr="003B1E06">
        <w:rPr>
          <w:rFonts w:ascii="Times New Roman" w:hAnsi="Times New Roman" w:cs="Times New Roman"/>
          <w:spacing w:val="-16"/>
          <w:sz w:val="21"/>
          <w:szCs w:val="21"/>
        </w:rPr>
        <w:t>以</w:t>
      </w:r>
      <w:r w:rsidRPr="003B1E06">
        <w:rPr>
          <w:rFonts w:ascii="Times New Roman" w:hAnsi="Times New Roman" w:cs="Times New Roman"/>
          <w:spacing w:val="-23"/>
          <w:sz w:val="21"/>
          <w:szCs w:val="21"/>
        </w:rPr>
        <w:t>上</w:t>
      </w:r>
      <w:r w:rsidRPr="003B1E06">
        <w:rPr>
          <w:rFonts w:ascii="Times New Roman" w:hAnsi="Times New Roman" w:cs="Times New Roman"/>
          <w:sz w:val="21"/>
          <w:szCs w:val="21"/>
        </w:rPr>
        <w:t>1</w:t>
      </w:r>
      <w:r w:rsidRPr="003B1E06">
        <w:rPr>
          <w:rFonts w:ascii="Times New Roman" w:hAnsi="Times New Roman" w:cs="Times New Roman"/>
          <w:sz w:val="21"/>
          <w:szCs w:val="21"/>
        </w:rPr>
        <w:t>年以下医疗损害鉴定业务，对直接负责的主管人员和其他直接责任人员给予或者责令给予降低岗位等级或者撤职的处分；情节严重的，该医学会、司法鉴定机构和有关鉴定人员</w:t>
      </w:r>
      <w:r w:rsidRPr="003B1E06">
        <w:rPr>
          <w:rFonts w:ascii="Times New Roman" w:hAnsi="Times New Roman" w:cs="Times New Roman"/>
          <w:sz w:val="21"/>
          <w:szCs w:val="21"/>
        </w:rPr>
        <w:t xml:space="preserve"> 5 </w:t>
      </w:r>
      <w:r w:rsidRPr="003B1E06">
        <w:rPr>
          <w:rFonts w:ascii="Times New Roman" w:hAnsi="Times New Roman" w:cs="Times New Roman"/>
          <w:sz w:val="21"/>
          <w:szCs w:val="21"/>
        </w:rPr>
        <w:t>年内不得从事医疗损害鉴定业务或者撤销登记，对直接负责的主管人员和其他直接责任人员给予或者责令给予开除的处分；构成犯罪的，依法追究刑事责任。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5790"/>
        <w:gridCol w:w="984"/>
        <w:gridCol w:w="5678"/>
      </w:tblGrid>
      <w:tr w:rsidR="004F5291" w:rsidRPr="003B1E06">
        <w:trPr>
          <w:trHeight w:val="312"/>
          <w:jc w:val="center"/>
        </w:trPr>
        <w:tc>
          <w:tcPr>
            <w:tcW w:w="1440"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hint="eastAsia"/>
                <w:sz w:val="21"/>
                <w:szCs w:val="21"/>
              </w:rPr>
              <w:t xml:space="preserve">  裁量阶次</w:t>
            </w:r>
          </w:p>
        </w:tc>
        <w:tc>
          <w:tcPr>
            <w:tcW w:w="5790" w:type="dxa"/>
            <w:vAlign w:val="center"/>
          </w:tcPr>
          <w:p w:rsidR="004F5291" w:rsidRPr="003B1E06" w:rsidRDefault="005129CE">
            <w:pPr>
              <w:pStyle w:val="TableParagraph"/>
              <w:spacing w:line="360" w:lineRule="exact"/>
              <w:ind w:left="278" w:right="436" w:firstLineChars="1000" w:firstLine="2100"/>
              <w:jc w:val="both"/>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6662" w:type="dxa"/>
            <w:gridSpan w:val="2"/>
            <w:vAlign w:val="center"/>
          </w:tcPr>
          <w:p w:rsidR="004F5291" w:rsidRPr="003B1E06" w:rsidRDefault="005129CE">
            <w:pPr>
              <w:pStyle w:val="TableParagraph"/>
              <w:spacing w:line="360" w:lineRule="exact"/>
              <w:ind w:left="278" w:right="2822"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332"/>
          <w:jc w:val="center"/>
        </w:trPr>
        <w:tc>
          <w:tcPr>
            <w:tcW w:w="1440" w:type="dxa"/>
            <w:vMerge w:val="restart"/>
            <w:vAlign w:val="center"/>
          </w:tcPr>
          <w:p w:rsidR="004F5291" w:rsidRPr="003B1E06" w:rsidRDefault="005129CE">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5790" w:type="dxa"/>
            <w:vMerge w:val="restart"/>
            <w:vAlign w:val="center"/>
          </w:tcPr>
          <w:p w:rsidR="004F5291" w:rsidRPr="003B1E06" w:rsidRDefault="005129CE">
            <w:pPr>
              <w:pStyle w:val="TableParagraph"/>
              <w:spacing w:line="360" w:lineRule="exact"/>
              <w:ind w:right="436"/>
              <w:jc w:val="both"/>
              <w:rPr>
                <w:rFonts w:ascii="Times New Roman" w:hAnsi="Times New Roman" w:cs="Times New Roman"/>
                <w:sz w:val="21"/>
                <w:szCs w:val="21"/>
              </w:rPr>
            </w:pPr>
            <w:r w:rsidRPr="003B1E06">
              <w:rPr>
                <w:rFonts w:ascii="Times New Roman" w:hAnsi="Times New Roman" w:cs="Times New Roman"/>
                <w:sz w:val="21"/>
                <w:szCs w:val="21"/>
              </w:rPr>
              <w:t>医学会出具</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份虚假医疗损害鉴定意见的</w:t>
            </w: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5678" w:type="dxa"/>
            <w:tcBorders>
              <w:left w:val="single" w:sz="4" w:space="0" w:color="auto"/>
            </w:tcBorders>
            <w:vAlign w:val="center"/>
          </w:tcPr>
          <w:p w:rsidR="004F5291" w:rsidRPr="003B1E06" w:rsidRDefault="005129CE">
            <w:pPr>
              <w:pStyle w:val="TableParagraph"/>
              <w:spacing w:line="360" w:lineRule="exact"/>
              <w:rPr>
                <w:rFonts w:ascii="Times New Roman" w:hAnsi="Times New Roman" w:cs="Times New Roman"/>
                <w:sz w:val="21"/>
                <w:szCs w:val="21"/>
              </w:rPr>
            </w:pPr>
            <w:r w:rsidRPr="003B1E06">
              <w:rPr>
                <w:rFonts w:ascii="Times New Roman" w:hAnsi="Times New Roman" w:cs="Times New Roman"/>
                <w:sz w:val="21"/>
                <w:szCs w:val="21"/>
              </w:rPr>
              <w:t>没收违法所得，</w:t>
            </w:r>
            <w:r w:rsidR="005D0A0E" w:rsidRPr="003B1E06">
              <w:rPr>
                <w:rFonts w:ascii="Times New Roman" w:hAnsi="Times New Roman" w:cs="Times New Roman" w:hint="eastAsia"/>
                <w:sz w:val="21"/>
                <w:szCs w:val="21"/>
              </w:rPr>
              <w:t>罚款：</w:t>
            </w:r>
            <w:r w:rsidR="005D0A0E" w:rsidRPr="003B1E06">
              <w:rPr>
                <w:rFonts w:ascii="Times New Roman" w:hAnsi="Times New Roman" w:cs="Times New Roman"/>
                <w:sz w:val="21"/>
                <w:szCs w:val="21"/>
              </w:rPr>
              <w:t xml:space="preserve"> 50000</w:t>
            </w:r>
            <w:r w:rsidR="005D0A0E" w:rsidRPr="003B1E06">
              <w:rPr>
                <w:rFonts w:ascii="Times New Roman" w:hAnsi="Times New Roman" w:cs="Times New Roman" w:hint="eastAsia"/>
                <w:sz w:val="21"/>
                <w:szCs w:val="21"/>
              </w:rPr>
              <w:t>元≤罚款＜</w:t>
            </w:r>
            <w:r w:rsidR="005D0A0E" w:rsidRPr="003B1E06">
              <w:rPr>
                <w:rFonts w:ascii="Times New Roman" w:hAnsi="Times New Roman" w:cs="Times New Roman"/>
                <w:sz w:val="21"/>
                <w:szCs w:val="21"/>
              </w:rPr>
              <w:t>65000</w:t>
            </w:r>
            <w:r w:rsidR="005D0A0E" w:rsidRPr="003B1E06">
              <w:rPr>
                <w:rFonts w:ascii="Times New Roman" w:hAnsi="Times New Roman" w:cs="Times New Roman"/>
                <w:sz w:val="21"/>
                <w:szCs w:val="21"/>
              </w:rPr>
              <w:t>元</w:t>
            </w:r>
          </w:p>
        </w:tc>
      </w:tr>
      <w:tr w:rsidR="004F5291" w:rsidRPr="003B1E06">
        <w:trPr>
          <w:trHeight w:val="332"/>
          <w:jc w:val="center"/>
        </w:trPr>
        <w:tc>
          <w:tcPr>
            <w:tcW w:w="1440" w:type="dxa"/>
            <w:vMerge/>
            <w:vAlign w:val="center"/>
          </w:tcPr>
          <w:p w:rsidR="004F5291" w:rsidRPr="003B1E06" w:rsidRDefault="004F5291">
            <w:pPr>
              <w:pStyle w:val="TableParagraph"/>
              <w:spacing w:line="360" w:lineRule="exact"/>
              <w:ind w:right="209" w:firstLineChars="200" w:firstLine="420"/>
              <w:jc w:val="both"/>
              <w:rPr>
                <w:rFonts w:ascii="Times New Roman" w:hAnsi="Times New Roman" w:cs="Times New Roman"/>
                <w:sz w:val="21"/>
                <w:szCs w:val="21"/>
              </w:rPr>
            </w:pPr>
          </w:p>
        </w:tc>
        <w:tc>
          <w:tcPr>
            <w:tcW w:w="5790" w:type="dxa"/>
            <w:vMerge/>
            <w:vAlign w:val="center"/>
          </w:tcPr>
          <w:p w:rsidR="004F5291" w:rsidRPr="003B1E06" w:rsidRDefault="004F5291">
            <w:pPr>
              <w:pStyle w:val="TableParagraph"/>
              <w:spacing w:line="360" w:lineRule="exact"/>
              <w:ind w:left="278" w:right="436" w:firstLineChars="200" w:firstLine="420"/>
              <w:jc w:val="center"/>
              <w:rPr>
                <w:rFonts w:ascii="Times New Roman" w:hAnsi="Times New Roman" w:cs="Times New Roman"/>
                <w:sz w:val="21"/>
                <w:szCs w:val="21"/>
              </w:rPr>
            </w:pP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5678" w:type="dxa"/>
            <w:tcBorders>
              <w:left w:val="single" w:sz="4" w:space="0" w:color="auto"/>
            </w:tcBorders>
            <w:vAlign w:val="center"/>
          </w:tcPr>
          <w:p w:rsidR="004F5291" w:rsidRPr="003B1E06" w:rsidRDefault="005129CE" w:rsidP="0088433B">
            <w:pPr>
              <w:pStyle w:val="TableParagraph"/>
              <w:spacing w:line="360" w:lineRule="exact"/>
              <w:rPr>
                <w:rFonts w:ascii="Times New Roman" w:hAnsi="Times New Roman" w:cs="Times New Roman"/>
                <w:sz w:val="21"/>
                <w:szCs w:val="21"/>
              </w:rPr>
            </w:pPr>
            <w:r w:rsidRPr="003B1E06">
              <w:rPr>
                <w:rFonts w:ascii="Times New Roman" w:hAnsi="Times New Roman" w:cs="Times New Roman" w:hint="eastAsia"/>
                <w:sz w:val="21"/>
                <w:szCs w:val="21"/>
              </w:rPr>
              <w:t>暂停</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个月</w:t>
            </w:r>
            <w:r w:rsidR="0088433B" w:rsidRPr="003B1E06">
              <w:rPr>
                <w:rFonts w:ascii="Times New Roman" w:hAnsi="Times New Roman" w:cs="Times New Roman" w:hint="eastAsia"/>
                <w:sz w:val="21"/>
                <w:szCs w:val="21"/>
              </w:rPr>
              <w:t>≤时间＜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个月医疗损害鉴定业务</w:t>
            </w:r>
          </w:p>
        </w:tc>
      </w:tr>
      <w:tr w:rsidR="004F5291" w:rsidRPr="003B1E06">
        <w:trPr>
          <w:trHeight w:val="431"/>
          <w:jc w:val="center"/>
        </w:trPr>
        <w:tc>
          <w:tcPr>
            <w:tcW w:w="1440" w:type="dxa"/>
            <w:vMerge w:val="restart"/>
            <w:vAlign w:val="center"/>
          </w:tcPr>
          <w:p w:rsidR="004F5291" w:rsidRPr="003B1E06" w:rsidRDefault="005129CE">
            <w:pPr>
              <w:pStyle w:val="TableParagraph"/>
              <w:adjustRightInd w:val="0"/>
              <w:snapToGrid w:val="0"/>
              <w:ind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5790" w:type="dxa"/>
            <w:vMerge w:val="restart"/>
            <w:vAlign w:val="center"/>
          </w:tcPr>
          <w:p w:rsidR="004F5291" w:rsidRPr="003B1E06" w:rsidRDefault="005129CE">
            <w:pPr>
              <w:pStyle w:val="TableParagraph"/>
              <w:spacing w:line="360" w:lineRule="exact"/>
              <w:ind w:right="436"/>
              <w:jc w:val="both"/>
              <w:rPr>
                <w:rFonts w:ascii="Times New Roman" w:hAnsi="Times New Roman" w:cs="Times New Roman"/>
                <w:sz w:val="21"/>
                <w:szCs w:val="21"/>
              </w:rPr>
            </w:pPr>
            <w:r w:rsidRPr="003B1E06">
              <w:rPr>
                <w:rFonts w:ascii="Times New Roman" w:hAnsi="Times New Roman" w:cs="Times New Roman"/>
                <w:sz w:val="21"/>
                <w:szCs w:val="21"/>
              </w:rPr>
              <w:t>医学会出具</w:t>
            </w:r>
            <w:r w:rsidRPr="003B1E06">
              <w:rPr>
                <w:rFonts w:ascii="Times New Roman" w:hAnsi="Times New Roman" w:cs="Times New Roman"/>
                <w:sz w:val="21"/>
                <w:szCs w:val="21"/>
              </w:rPr>
              <w:t xml:space="preserve"> 2 </w:t>
            </w:r>
            <w:r w:rsidRPr="003B1E06">
              <w:rPr>
                <w:rFonts w:ascii="Times New Roman" w:hAnsi="Times New Roman" w:cs="Times New Roman"/>
                <w:sz w:val="21"/>
                <w:szCs w:val="21"/>
              </w:rPr>
              <w:t>份虚假医疗损害鉴定意见的</w:t>
            </w: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5678" w:type="dxa"/>
            <w:tcBorders>
              <w:left w:val="single" w:sz="4" w:space="0" w:color="auto"/>
            </w:tcBorders>
            <w:vAlign w:val="center"/>
          </w:tcPr>
          <w:p w:rsidR="004F5291" w:rsidRPr="003B1E06" w:rsidRDefault="005129CE" w:rsidP="005D0A0E">
            <w:pPr>
              <w:pStyle w:val="TableParagraph"/>
              <w:spacing w:line="360" w:lineRule="exact"/>
              <w:rPr>
                <w:rFonts w:ascii="Times New Roman" w:hAnsi="Times New Roman" w:cs="Times New Roman"/>
                <w:sz w:val="21"/>
                <w:szCs w:val="21"/>
              </w:rPr>
            </w:pPr>
            <w:r w:rsidRPr="003B1E06">
              <w:rPr>
                <w:rFonts w:ascii="Times New Roman" w:hAnsi="Times New Roman" w:cs="Times New Roman"/>
                <w:sz w:val="21"/>
                <w:szCs w:val="21"/>
              </w:rPr>
              <w:t>没收违法所得，</w:t>
            </w:r>
            <w:r w:rsidR="005D0A0E" w:rsidRPr="003B1E06">
              <w:rPr>
                <w:rFonts w:ascii="Times New Roman" w:hAnsi="Times New Roman" w:cs="Times New Roman" w:hint="eastAsia"/>
                <w:sz w:val="21"/>
                <w:szCs w:val="21"/>
              </w:rPr>
              <w:t>罚款：</w:t>
            </w:r>
            <w:r w:rsidR="005D0A0E" w:rsidRPr="003B1E06">
              <w:rPr>
                <w:rFonts w:ascii="Times New Roman" w:hAnsi="Times New Roman" w:cs="Times New Roman"/>
                <w:sz w:val="21"/>
                <w:szCs w:val="21"/>
              </w:rPr>
              <w:t>65000</w:t>
            </w:r>
            <w:r w:rsidR="005D0A0E" w:rsidRPr="003B1E06">
              <w:rPr>
                <w:rFonts w:ascii="Times New Roman" w:hAnsi="Times New Roman" w:cs="Times New Roman" w:hint="eastAsia"/>
                <w:sz w:val="21"/>
                <w:szCs w:val="21"/>
              </w:rPr>
              <w:t>元≤罚款＜</w:t>
            </w:r>
            <w:r w:rsidR="005D0A0E" w:rsidRPr="003B1E06">
              <w:rPr>
                <w:rFonts w:ascii="Times New Roman" w:hAnsi="Times New Roman" w:cs="Times New Roman"/>
                <w:sz w:val="21"/>
                <w:szCs w:val="21"/>
              </w:rPr>
              <w:t>85000</w:t>
            </w:r>
            <w:r w:rsidR="005D0A0E" w:rsidRPr="003B1E06">
              <w:rPr>
                <w:rFonts w:ascii="Times New Roman" w:hAnsi="Times New Roman" w:cs="Times New Roman"/>
                <w:sz w:val="21"/>
                <w:szCs w:val="21"/>
              </w:rPr>
              <w:t>元</w:t>
            </w:r>
          </w:p>
        </w:tc>
      </w:tr>
      <w:tr w:rsidR="004F5291" w:rsidRPr="003B1E06">
        <w:trPr>
          <w:trHeight w:val="366"/>
          <w:jc w:val="center"/>
        </w:trPr>
        <w:tc>
          <w:tcPr>
            <w:tcW w:w="1440" w:type="dxa"/>
            <w:vMerge/>
            <w:vAlign w:val="center"/>
          </w:tcPr>
          <w:p w:rsidR="004F5291" w:rsidRPr="003B1E06" w:rsidRDefault="004F5291">
            <w:pPr>
              <w:pStyle w:val="TableParagraph"/>
              <w:spacing w:line="360" w:lineRule="exact"/>
              <w:ind w:right="209" w:firstLineChars="200" w:firstLine="420"/>
              <w:jc w:val="both"/>
              <w:rPr>
                <w:rFonts w:ascii="Times New Roman" w:hAnsi="Times New Roman" w:cs="Times New Roman"/>
                <w:sz w:val="21"/>
                <w:szCs w:val="21"/>
              </w:rPr>
            </w:pPr>
          </w:p>
        </w:tc>
        <w:tc>
          <w:tcPr>
            <w:tcW w:w="5790" w:type="dxa"/>
            <w:vMerge/>
            <w:vAlign w:val="center"/>
          </w:tcPr>
          <w:p w:rsidR="004F5291" w:rsidRPr="003B1E06" w:rsidRDefault="004F5291">
            <w:pPr>
              <w:pStyle w:val="TableParagraph"/>
              <w:spacing w:line="360" w:lineRule="exact"/>
              <w:ind w:left="278" w:right="436" w:firstLineChars="200" w:firstLine="420"/>
              <w:jc w:val="center"/>
              <w:rPr>
                <w:rFonts w:ascii="Times New Roman" w:hAnsi="Times New Roman" w:cs="Times New Roman"/>
                <w:sz w:val="21"/>
                <w:szCs w:val="21"/>
              </w:rPr>
            </w:pP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5678" w:type="dxa"/>
            <w:tcBorders>
              <w:left w:val="single" w:sz="4" w:space="0" w:color="auto"/>
            </w:tcBorders>
            <w:vAlign w:val="center"/>
          </w:tcPr>
          <w:p w:rsidR="004F5291" w:rsidRPr="003B1E06" w:rsidRDefault="005129CE" w:rsidP="0088433B">
            <w:pPr>
              <w:pStyle w:val="TableParagraph"/>
              <w:spacing w:line="360" w:lineRule="exact"/>
              <w:rPr>
                <w:rFonts w:ascii="Times New Roman" w:hAnsi="Times New Roman" w:cs="Times New Roman"/>
                <w:sz w:val="21"/>
                <w:szCs w:val="21"/>
              </w:rPr>
            </w:pPr>
            <w:r w:rsidRPr="003B1E06">
              <w:rPr>
                <w:rFonts w:ascii="Times New Roman" w:hAnsi="Times New Roman" w:cs="Times New Roman" w:hint="eastAsia"/>
                <w:sz w:val="21"/>
                <w:szCs w:val="21"/>
              </w:rPr>
              <w:t>暂停</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w:t>
            </w:r>
            <w:r w:rsidR="0088433B" w:rsidRPr="003B1E06">
              <w:rPr>
                <w:rFonts w:ascii="Times New Roman" w:hAnsi="Times New Roman" w:cs="Times New Roman" w:hint="eastAsia"/>
                <w:sz w:val="21"/>
                <w:szCs w:val="21"/>
              </w:rPr>
              <w:t>≤时间＜</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个月医疗损害鉴定业务</w:t>
            </w:r>
          </w:p>
        </w:tc>
      </w:tr>
      <w:tr w:rsidR="004F5291" w:rsidRPr="003B1E06">
        <w:trPr>
          <w:trHeight w:val="463"/>
          <w:jc w:val="center"/>
        </w:trPr>
        <w:tc>
          <w:tcPr>
            <w:tcW w:w="1440" w:type="dxa"/>
            <w:vMerge w:val="restart"/>
            <w:vAlign w:val="center"/>
          </w:tcPr>
          <w:p w:rsidR="004F5291" w:rsidRPr="003B1E06" w:rsidRDefault="005129CE">
            <w:pPr>
              <w:pStyle w:val="TableParagraph"/>
              <w:spacing w:line="360" w:lineRule="exact"/>
              <w:ind w:right="209"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5790" w:type="dxa"/>
            <w:vMerge w:val="restart"/>
            <w:vAlign w:val="center"/>
          </w:tcPr>
          <w:p w:rsidR="004F5291" w:rsidRPr="003B1E06" w:rsidRDefault="005129CE">
            <w:pPr>
              <w:pStyle w:val="TableParagraph"/>
              <w:spacing w:line="360" w:lineRule="exact"/>
              <w:ind w:right="60"/>
              <w:jc w:val="both"/>
              <w:rPr>
                <w:rFonts w:ascii="Times New Roman" w:hAnsi="Times New Roman" w:cs="Times New Roman"/>
                <w:sz w:val="21"/>
                <w:szCs w:val="21"/>
              </w:rPr>
            </w:pPr>
            <w:r w:rsidRPr="003B1E06">
              <w:rPr>
                <w:rFonts w:ascii="Times New Roman" w:hAnsi="Times New Roman" w:cs="Times New Roman"/>
                <w:sz w:val="21"/>
                <w:szCs w:val="21"/>
              </w:rPr>
              <w:t>医学会出具</w:t>
            </w:r>
            <w:r w:rsidRPr="003B1E06">
              <w:rPr>
                <w:rFonts w:ascii="Times New Roman" w:hAnsi="Times New Roman" w:cs="Times New Roman"/>
                <w:sz w:val="21"/>
                <w:szCs w:val="21"/>
              </w:rPr>
              <w:t xml:space="preserve"> 3 </w:t>
            </w:r>
            <w:r w:rsidRPr="003B1E06">
              <w:rPr>
                <w:rFonts w:ascii="Times New Roman" w:hAnsi="Times New Roman" w:cs="Times New Roman"/>
                <w:sz w:val="21"/>
                <w:szCs w:val="21"/>
              </w:rPr>
              <w:t>份以上虚假医疗损害鉴定意见的</w:t>
            </w: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5678" w:type="dxa"/>
            <w:tcBorders>
              <w:left w:val="single" w:sz="4" w:space="0" w:color="auto"/>
            </w:tcBorders>
            <w:vAlign w:val="center"/>
          </w:tcPr>
          <w:p w:rsidR="004F5291" w:rsidRPr="003B1E06" w:rsidRDefault="005129CE" w:rsidP="005D0A0E">
            <w:pPr>
              <w:pStyle w:val="TableParagraph"/>
              <w:spacing w:line="360" w:lineRule="exact"/>
              <w:rPr>
                <w:rFonts w:ascii="Times New Roman" w:hAnsi="Times New Roman" w:cs="Times New Roman"/>
                <w:sz w:val="21"/>
                <w:szCs w:val="21"/>
              </w:rPr>
            </w:pPr>
            <w:r w:rsidRPr="003B1E06">
              <w:rPr>
                <w:rFonts w:ascii="Times New Roman" w:hAnsi="Times New Roman" w:cs="Times New Roman"/>
                <w:sz w:val="21"/>
                <w:szCs w:val="21"/>
              </w:rPr>
              <w:t>没收违法所得，</w:t>
            </w:r>
            <w:r w:rsidR="005D0A0E" w:rsidRPr="003B1E06">
              <w:rPr>
                <w:rFonts w:ascii="Times New Roman" w:hAnsi="Times New Roman" w:cs="Times New Roman" w:hint="eastAsia"/>
                <w:sz w:val="21"/>
                <w:szCs w:val="21"/>
              </w:rPr>
              <w:t>罚款：</w:t>
            </w:r>
            <w:r w:rsidR="005D0A0E" w:rsidRPr="003B1E06">
              <w:rPr>
                <w:rFonts w:ascii="Times New Roman" w:hAnsi="Times New Roman" w:cs="Times New Roman"/>
                <w:sz w:val="21"/>
                <w:szCs w:val="21"/>
              </w:rPr>
              <w:t xml:space="preserve"> 85000</w:t>
            </w:r>
            <w:r w:rsidR="005D0A0E" w:rsidRPr="003B1E06">
              <w:rPr>
                <w:rFonts w:ascii="Times New Roman" w:hAnsi="Times New Roman" w:cs="Times New Roman" w:hint="eastAsia"/>
                <w:sz w:val="21"/>
                <w:szCs w:val="21"/>
              </w:rPr>
              <w:t>元≤罚款</w:t>
            </w:r>
            <w:r w:rsidR="0088433B" w:rsidRPr="003B1E06">
              <w:rPr>
                <w:rFonts w:ascii="Times New Roman" w:hAnsi="Times New Roman" w:cs="Times New Roman" w:hint="eastAsia"/>
                <w:sz w:val="21"/>
                <w:szCs w:val="21"/>
              </w:rPr>
              <w:t>≤</w:t>
            </w:r>
            <w:r w:rsidR="005D0A0E" w:rsidRPr="003B1E06">
              <w:rPr>
                <w:rFonts w:ascii="Times New Roman" w:hAnsi="Times New Roman" w:cs="Times New Roman"/>
                <w:sz w:val="21"/>
                <w:szCs w:val="21"/>
              </w:rPr>
              <w:t>100000</w:t>
            </w:r>
            <w:r w:rsidR="005D0A0E" w:rsidRPr="003B1E06">
              <w:rPr>
                <w:rFonts w:ascii="Times New Roman" w:hAnsi="Times New Roman" w:cs="Times New Roman"/>
                <w:sz w:val="21"/>
                <w:szCs w:val="21"/>
              </w:rPr>
              <w:t>元</w:t>
            </w:r>
          </w:p>
        </w:tc>
      </w:tr>
      <w:tr w:rsidR="004F5291" w:rsidRPr="003B1E06">
        <w:trPr>
          <w:trHeight w:val="493"/>
          <w:jc w:val="center"/>
        </w:trPr>
        <w:tc>
          <w:tcPr>
            <w:tcW w:w="1440" w:type="dxa"/>
            <w:vMerge/>
            <w:vAlign w:val="center"/>
          </w:tcPr>
          <w:p w:rsidR="004F5291" w:rsidRPr="003B1E06" w:rsidRDefault="004F5291">
            <w:pPr>
              <w:pStyle w:val="TableParagraph"/>
              <w:spacing w:line="360" w:lineRule="exact"/>
              <w:ind w:right="209" w:firstLineChars="200" w:firstLine="420"/>
              <w:jc w:val="both"/>
              <w:rPr>
                <w:rFonts w:ascii="Times New Roman" w:hAnsi="Times New Roman" w:cs="Times New Roman"/>
                <w:sz w:val="21"/>
                <w:szCs w:val="21"/>
              </w:rPr>
            </w:pPr>
          </w:p>
        </w:tc>
        <w:tc>
          <w:tcPr>
            <w:tcW w:w="5790" w:type="dxa"/>
            <w:vMerge/>
            <w:vAlign w:val="center"/>
          </w:tcPr>
          <w:p w:rsidR="004F5291" w:rsidRPr="003B1E06" w:rsidRDefault="004F5291">
            <w:pPr>
              <w:pStyle w:val="TableParagraph"/>
              <w:spacing w:line="360" w:lineRule="exact"/>
              <w:ind w:left="278" w:right="60" w:firstLineChars="200" w:firstLine="420"/>
              <w:jc w:val="center"/>
              <w:rPr>
                <w:rFonts w:ascii="Times New Roman" w:hAnsi="Times New Roman" w:cs="Times New Roman"/>
                <w:sz w:val="21"/>
                <w:szCs w:val="21"/>
              </w:rPr>
            </w:pP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5678" w:type="dxa"/>
            <w:tcBorders>
              <w:left w:val="single" w:sz="4" w:space="0" w:color="auto"/>
            </w:tcBorders>
            <w:vAlign w:val="center"/>
          </w:tcPr>
          <w:p w:rsidR="004F5291" w:rsidRPr="003B1E06" w:rsidRDefault="005129CE" w:rsidP="0088433B">
            <w:pPr>
              <w:pStyle w:val="TableParagraph"/>
              <w:spacing w:line="360" w:lineRule="exact"/>
              <w:rPr>
                <w:rFonts w:ascii="Times New Roman" w:hAnsi="Times New Roman" w:cs="Times New Roman"/>
                <w:sz w:val="21"/>
                <w:szCs w:val="21"/>
              </w:rPr>
            </w:pPr>
            <w:r w:rsidRPr="003B1E06">
              <w:rPr>
                <w:rFonts w:ascii="Times New Roman" w:hAnsi="Times New Roman" w:cs="Times New Roman"/>
                <w:sz w:val="21"/>
                <w:szCs w:val="21"/>
              </w:rPr>
              <w:t>暂停</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个月</w:t>
            </w:r>
            <w:r w:rsidR="0088433B" w:rsidRPr="003B1E06">
              <w:rPr>
                <w:rFonts w:ascii="Times New Roman" w:hAnsi="Times New Roman" w:cs="Times New Roman" w:hint="eastAsia"/>
                <w:sz w:val="21"/>
                <w:szCs w:val="21"/>
              </w:rPr>
              <w:t>≤时间≤</w:t>
            </w:r>
            <w:r w:rsidRPr="003B1E06">
              <w:rPr>
                <w:rFonts w:ascii="Times New Roman" w:hAnsi="Times New Roman" w:cs="Times New Roman"/>
                <w:sz w:val="21"/>
                <w:szCs w:val="21"/>
              </w:rPr>
              <w:t xml:space="preserve">1 </w:t>
            </w:r>
            <w:r w:rsidR="0088433B" w:rsidRPr="003B1E06">
              <w:rPr>
                <w:rFonts w:ascii="Times New Roman" w:hAnsi="Times New Roman" w:cs="Times New Roman"/>
                <w:sz w:val="21"/>
                <w:szCs w:val="21"/>
              </w:rPr>
              <w:t>年</w:t>
            </w:r>
            <w:r w:rsidRPr="003B1E06">
              <w:rPr>
                <w:rFonts w:ascii="Times New Roman" w:hAnsi="Times New Roman" w:cs="Times New Roman"/>
                <w:sz w:val="21"/>
                <w:szCs w:val="21"/>
              </w:rPr>
              <w:t>医疗损害鉴定业务</w:t>
            </w:r>
          </w:p>
        </w:tc>
      </w:tr>
      <w:tr w:rsidR="004F5291" w:rsidRPr="003B1E06">
        <w:trPr>
          <w:trHeight w:val="668"/>
          <w:jc w:val="center"/>
        </w:trPr>
        <w:tc>
          <w:tcPr>
            <w:tcW w:w="1440" w:type="dxa"/>
            <w:vMerge/>
            <w:vAlign w:val="center"/>
          </w:tcPr>
          <w:p w:rsidR="004F5291" w:rsidRPr="003B1E06" w:rsidRDefault="004F5291">
            <w:pPr>
              <w:pStyle w:val="TableParagraph"/>
              <w:spacing w:line="360" w:lineRule="exact"/>
              <w:ind w:right="209" w:firstLineChars="200" w:firstLine="420"/>
              <w:jc w:val="both"/>
              <w:rPr>
                <w:rFonts w:ascii="Times New Roman" w:hAnsi="Times New Roman" w:cs="Times New Roman"/>
                <w:sz w:val="21"/>
                <w:szCs w:val="21"/>
              </w:rPr>
            </w:pPr>
          </w:p>
        </w:tc>
        <w:tc>
          <w:tcPr>
            <w:tcW w:w="5790" w:type="dxa"/>
            <w:vMerge w:val="restart"/>
            <w:vAlign w:val="center"/>
          </w:tcPr>
          <w:p w:rsidR="004F5291" w:rsidRPr="003B1E06" w:rsidRDefault="005129CE">
            <w:pPr>
              <w:pStyle w:val="TableParagraph"/>
              <w:spacing w:line="360" w:lineRule="exact"/>
              <w:ind w:right="60"/>
              <w:jc w:val="both"/>
              <w:rPr>
                <w:rFonts w:ascii="Times New Roman" w:hAnsi="Times New Roman" w:cs="Times New Roman"/>
                <w:sz w:val="21"/>
                <w:szCs w:val="21"/>
              </w:rPr>
            </w:pPr>
            <w:r w:rsidRPr="003B1E06">
              <w:rPr>
                <w:rFonts w:ascii="Times New Roman" w:hAnsi="Times New Roman" w:cs="Times New Roman" w:hint="eastAsia"/>
                <w:sz w:val="21"/>
                <w:szCs w:val="21"/>
              </w:rPr>
              <w:t>出具虚假医学损害鉴定意见影响司法公正等严重后果</w:t>
            </w: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5678" w:type="dxa"/>
            <w:tcBorders>
              <w:left w:val="single" w:sz="4" w:space="0" w:color="auto"/>
            </w:tcBorders>
            <w:vAlign w:val="center"/>
          </w:tcPr>
          <w:p w:rsidR="004F5291" w:rsidRPr="003B1E06" w:rsidRDefault="005129CE">
            <w:pPr>
              <w:pStyle w:val="TableParagraph"/>
              <w:adjustRightInd w:val="0"/>
              <w:snapToGrid w:val="0"/>
              <w:spacing w:line="360" w:lineRule="exact"/>
              <w:rPr>
                <w:rFonts w:ascii="Times New Roman" w:hAnsi="Times New Roman" w:cs="Times New Roman"/>
                <w:sz w:val="21"/>
                <w:szCs w:val="21"/>
              </w:rPr>
            </w:pPr>
            <w:r w:rsidRPr="003B1E06">
              <w:rPr>
                <w:rFonts w:ascii="Times New Roman" w:hAnsi="Times New Roman" w:cs="Times New Roman" w:hint="eastAsia"/>
                <w:sz w:val="21"/>
                <w:szCs w:val="21"/>
              </w:rPr>
              <w:t>没</w:t>
            </w:r>
            <w:r w:rsidRPr="003B1E06">
              <w:rPr>
                <w:rFonts w:ascii="Times New Roman" w:hAnsi="Times New Roman" w:cs="Times New Roman"/>
                <w:sz w:val="21"/>
                <w:szCs w:val="21"/>
              </w:rPr>
              <w:t>收违法所得，</w:t>
            </w:r>
            <w:r w:rsidRPr="003B1E06">
              <w:rPr>
                <w:rFonts w:ascii="Times New Roman" w:hAnsi="Times New Roman" w:cs="Times New Roman" w:hint="eastAsia"/>
                <w:sz w:val="21"/>
                <w:szCs w:val="21"/>
              </w:rPr>
              <w:t>处</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0</w:t>
            </w:r>
            <w:r w:rsidRPr="003B1E06">
              <w:rPr>
                <w:rFonts w:ascii="Times New Roman" w:hAnsi="Times New Roman" w:cs="Times New Roman" w:hint="eastAsia"/>
                <w:sz w:val="21"/>
                <w:szCs w:val="21"/>
              </w:rPr>
              <w:t>万元的罚款，</w:t>
            </w: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年内不得从事医疗损害鉴定业务</w:t>
            </w:r>
          </w:p>
        </w:tc>
      </w:tr>
      <w:tr w:rsidR="004F5291" w:rsidRPr="003B1E06">
        <w:trPr>
          <w:trHeight w:val="90"/>
          <w:jc w:val="center"/>
        </w:trPr>
        <w:tc>
          <w:tcPr>
            <w:tcW w:w="1440" w:type="dxa"/>
            <w:vMerge/>
            <w:vAlign w:val="center"/>
          </w:tcPr>
          <w:p w:rsidR="004F5291" w:rsidRPr="003B1E06" w:rsidRDefault="004F5291">
            <w:pPr>
              <w:pStyle w:val="TableParagraph"/>
              <w:spacing w:line="360" w:lineRule="exact"/>
              <w:ind w:right="209" w:firstLineChars="200" w:firstLine="420"/>
              <w:jc w:val="both"/>
              <w:rPr>
                <w:rFonts w:ascii="Times New Roman" w:hAnsi="Times New Roman" w:cs="Times New Roman"/>
                <w:sz w:val="21"/>
                <w:szCs w:val="21"/>
              </w:rPr>
            </w:pPr>
          </w:p>
        </w:tc>
        <w:tc>
          <w:tcPr>
            <w:tcW w:w="5790" w:type="dxa"/>
            <w:vMerge/>
            <w:vAlign w:val="center"/>
          </w:tcPr>
          <w:p w:rsidR="004F5291" w:rsidRPr="003B1E06" w:rsidRDefault="004F5291">
            <w:pPr>
              <w:pStyle w:val="TableParagraph"/>
              <w:spacing w:line="360" w:lineRule="exact"/>
              <w:ind w:left="278" w:right="60" w:firstLineChars="200" w:firstLine="420"/>
              <w:jc w:val="center"/>
              <w:rPr>
                <w:rFonts w:ascii="Times New Roman" w:hAnsi="Times New Roman" w:cs="Times New Roman"/>
                <w:sz w:val="21"/>
                <w:szCs w:val="21"/>
              </w:rPr>
            </w:pPr>
          </w:p>
        </w:tc>
        <w:tc>
          <w:tcPr>
            <w:tcW w:w="984" w:type="dxa"/>
            <w:tcBorders>
              <w:right w:val="single" w:sz="4" w:space="0" w:color="auto"/>
            </w:tcBorders>
            <w:vAlign w:val="center"/>
          </w:tcPr>
          <w:p w:rsidR="004F5291" w:rsidRPr="003B1E06" w:rsidRDefault="005129CE">
            <w:pPr>
              <w:pStyle w:val="TableParagraph"/>
              <w:spacing w:line="360" w:lineRule="exact"/>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5678" w:type="dxa"/>
            <w:tcBorders>
              <w:left w:val="single" w:sz="4" w:space="0" w:color="auto"/>
            </w:tcBorders>
            <w:vAlign w:val="center"/>
          </w:tcPr>
          <w:p w:rsidR="004F5291" w:rsidRPr="003B1E06" w:rsidRDefault="005129CE">
            <w:pPr>
              <w:pStyle w:val="TableParagraph"/>
              <w:spacing w:line="360" w:lineRule="exact"/>
              <w:rPr>
                <w:rFonts w:ascii="Times New Roman" w:hAnsi="Times New Roman" w:cs="Times New Roman"/>
                <w:sz w:val="21"/>
                <w:szCs w:val="21"/>
              </w:rPr>
            </w:pPr>
            <w:r w:rsidRPr="003B1E06">
              <w:rPr>
                <w:rFonts w:ascii="Times New Roman" w:hAnsi="Times New Roman" w:cs="Times New Roman" w:hint="eastAsia"/>
                <w:sz w:val="21"/>
                <w:szCs w:val="21"/>
              </w:rPr>
              <w:t>5</w:t>
            </w:r>
            <w:r w:rsidRPr="003B1E06">
              <w:rPr>
                <w:rFonts w:ascii="Times New Roman" w:hAnsi="Times New Roman" w:cs="Times New Roman" w:hint="eastAsia"/>
                <w:sz w:val="21"/>
                <w:szCs w:val="21"/>
              </w:rPr>
              <w:t>年内不得从事医疗损害鉴定业务</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51A8D" w:rsidP="00A830E0">
      <w:pPr>
        <w:ind w:firstLineChars="200" w:firstLine="442"/>
        <w:rPr>
          <w:b/>
          <w:highlight w:val="yellow"/>
        </w:rPr>
      </w:pPr>
      <w:bookmarkStart w:id="379" w:name="_Toc155623979"/>
      <w:r w:rsidRPr="003B1E06">
        <w:rPr>
          <w:b/>
        </w:rPr>
        <w:t>99</w:t>
      </w:r>
      <w:r w:rsidR="005129CE" w:rsidRPr="003B1E06">
        <w:rPr>
          <w:b/>
        </w:rPr>
        <w:t>.尸检机构出具虚假尸检报告的</w:t>
      </w:r>
      <w:bookmarkEnd w:id="379"/>
    </w:p>
    <w:p w:rsidR="004F5291" w:rsidRPr="003B1E06" w:rsidRDefault="005129CE">
      <w:pPr>
        <w:pStyle w:val="af1"/>
        <w:tabs>
          <w:tab w:val="left" w:pos="851"/>
        </w:tabs>
        <w:spacing w:line="360" w:lineRule="exact"/>
        <w:ind w:left="278" w:right="9653"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331"/>
        </w:tabs>
        <w:spacing w:line="360" w:lineRule="exact"/>
        <w:ind w:left="278" w:rightChars="393" w:right="865" w:firstLineChars="200" w:firstLine="420"/>
        <w:rPr>
          <w:rFonts w:ascii="Times New Roman" w:hAnsi="Times New Roman" w:cs="Times New Roman"/>
          <w:sz w:val="21"/>
          <w:szCs w:val="21"/>
        </w:rPr>
      </w:pPr>
      <w:r w:rsidRPr="003B1E06">
        <w:rPr>
          <w:rFonts w:ascii="Times New Roman" w:hAnsi="Times New Roman" w:cs="Times New Roman"/>
          <w:sz w:val="21"/>
          <w:szCs w:val="21"/>
        </w:rPr>
        <w:t>《医疗纠纷预防和处理条例》第四十九条：尸检机构出具虚假尸检报告的，由县级以上人民政府卫生、司法行政部门依据职责没收违法所得，并处</w:t>
      </w:r>
      <w:r w:rsidRPr="003B1E06">
        <w:rPr>
          <w:rFonts w:ascii="Times New Roman" w:hAnsi="Times New Roman" w:cs="Times New Roman"/>
          <w:sz w:val="21"/>
          <w:szCs w:val="21"/>
        </w:rPr>
        <w:t xml:space="preserve"> 5 </w:t>
      </w:r>
      <w:r w:rsidRPr="003B1E06">
        <w:rPr>
          <w:rFonts w:ascii="Times New Roman" w:hAnsi="Times New Roman" w:cs="Times New Roman"/>
          <w:sz w:val="21"/>
          <w:szCs w:val="21"/>
        </w:rPr>
        <w:t>万元以上</w:t>
      </w:r>
      <w:r w:rsidRPr="003B1E06">
        <w:rPr>
          <w:rFonts w:ascii="Times New Roman" w:hAnsi="Times New Roman" w:cs="Times New Roman"/>
          <w:sz w:val="21"/>
          <w:szCs w:val="21"/>
        </w:rPr>
        <w:t xml:space="preserve"> 10 </w:t>
      </w:r>
      <w:r w:rsidRPr="003B1E06">
        <w:rPr>
          <w:rFonts w:ascii="Times New Roman" w:hAnsi="Times New Roman" w:cs="Times New Roman"/>
          <w:sz w:val="21"/>
          <w:szCs w:val="21"/>
        </w:rPr>
        <w:t>万元以下罚款，对该尸检机构和有关尸检专业技术人员责令暂停</w:t>
      </w:r>
      <w:r w:rsidRPr="003B1E06">
        <w:rPr>
          <w:rFonts w:ascii="Times New Roman" w:hAnsi="Times New Roman" w:cs="Times New Roman"/>
          <w:sz w:val="21"/>
          <w:szCs w:val="21"/>
        </w:rPr>
        <w:t xml:space="preserve"> 3 </w:t>
      </w:r>
      <w:r w:rsidRPr="003B1E06">
        <w:rPr>
          <w:rFonts w:ascii="Times New Roman" w:hAnsi="Times New Roman" w:cs="Times New Roman"/>
          <w:sz w:val="21"/>
          <w:szCs w:val="21"/>
        </w:rPr>
        <w:t>个月以上</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837"/>
        <w:gridCol w:w="755"/>
        <w:gridCol w:w="6882"/>
      </w:tblGrid>
      <w:tr w:rsidR="004F5291" w:rsidRPr="003B1E06">
        <w:trPr>
          <w:trHeight w:val="510"/>
          <w:jc w:val="center"/>
        </w:trPr>
        <w:tc>
          <w:tcPr>
            <w:tcW w:w="1276" w:type="dxa"/>
            <w:vAlign w:val="center"/>
          </w:tcPr>
          <w:p w:rsidR="004F5291" w:rsidRPr="003B1E06" w:rsidRDefault="005129CE">
            <w:pPr>
              <w:pStyle w:val="TableParagraph"/>
              <w:spacing w:line="360" w:lineRule="exact"/>
              <w:ind w:right="210"/>
              <w:jc w:val="center"/>
              <w:rPr>
                <w:rFonts w:ascii="Times New Roman" w:hAnsi="Times New Roman" w:cs="Times New Roman"/>
                <w:sz w:val="21"/>
                <w:szCs w:val="21"/>
              </w:rPr>
            </w:pPr>
            <w:r w:rsidRPr="003B1E06">
              <w:rPr>
                <w:rFonts w:hint="eastAsia"/>
                <w:sz w:val="21"/>
                <w:szCs w:val="21"/>
              </w:rPr>
              <w:t xml:space="preserve">  裁量阶次</w:t>
            </w:r>
          </w:p>
        </w:tc>
        <w:tc>
          <w:tcPr>
            <w:tcW w:w="4837" w:type="dxa"/>
            <w:vAlign w:val="center"/>
          </w:tcPr>
          <w:p w:rsidR="004F5291" w:rsidRPr="003B1E06" w:rsidRDefault="005129CE">
            <w:pPr>
              <w:pStyle w:val="TableParagraph"/>
              <w:adjustRightInd w:val="0"/>
              <w:snapToGrid w:val="0"/>
              <w:ind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7637" w:type="dxa"/>
            <w:gridSpan w:val="2"/>
            <w:vAlign w:val="center"/>
          </w:tcPr>
          <w:p w:rsidR="004F5291" w:rsidRPr="003B1E06" w:rsidRDefault="005129CE">
            <w:pPr>
              <w:pStyle w:val="TableParagraph"/>
              <w:adjustRightInd w:val="0"/>
              <w:snapToGrid w:val="0"/>
              <w:ind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88433B" w:rsidRPr="003B1E06">
        <w:trPr>
          <w:trHeight w:val="453"/>
          <w:jc w:val="center"/>
        </w:trPr>
        <w:tc>
          <w:tcPr>
            <w:tcW w:w="1276" w:type="dxa"/>
            <w:vMerge w:val="restart"/>
            <w:vAlign w:val="center"/>
          </w:tcPr>
          <w:p w:rsidR="0088433B" w:rsidRPr="003B1E06" w:rsidRDefault="0088433B" w:rsidP="0088433B">
            <w:pPr>
              <w:pStyle w:val="TableParagraph"/>
              <w:spacing w:line="360" w:lineRule="exact"/>
              <w:ind w:right="210"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4837" w:type="dxa"/>
            <w:vMerge w:val="restart"/>
            <w:vAlign w:val="center"/>
          </w:tcPr>
          <w:p w:rsidR="0088433B" w:rsidRPr="003B1E06" w:rsidRDefault="0088433B" w:rsidP="0088433B">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尸检机构出具</w:t>
            </w:r>
            <w:r w:rsidRPr="003B1E06">
              <w:rPr>
                <w:rFonts w:ascii="Times New Roman" w:hAnsi="Times New Roman" w:cs="Times New Roman"/>
                <w:sz w:val="21"/>
                <w:szCs w:val="21"/>
              </w:rPr>
              <w:t>1</w:t>
            </w:r>
            <w:r w:rsidRPr="003B1E06">
              <w:rPr>
                <w:rFonts w:ascii="Times New Roman" w:hAnsi="Times New Roman" w:cs="Times New Roman"/>
                <w:sz w:val="21"/>
                <w:szCs w:val="21"/>
              </w:rPr>
              <w:t>份虚假尸检报告的</w:t>
            </w:r>
          </w:p>
        </w:tc>
        <w:tc>
          <w:tcPr>
            <w:tcW w:w="755" w:type="dxa"/>
            <w:tcBorders>
              <w:right w:val="single" w:sz="4" w:space="0" w:color="auto"/>
            </w:tcBorders>
            <w:vAlign w:val="center"/>
          </w:tcPr>
          <w:p w:rsidR="0088433B" w:rsidRPr="003B1E06" w:rsidRDefault="0088433B" w:rsidP="0088433B">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6882" w:type="dxa"/>
            <w:tcBorders>
              <w:left w:val="single" w:sz="4" w:space="0" w:color="auto"/>
            </w:tcBorders>
            <w:vAlign w:val="center"/>
          </w:tcPr>
          <w:p w:rsidR="0088433B" w:rsidRPr="003B1E06" w:rsidRDefault="0088433B" w:rsidP="0088433B">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 50000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65000</w:t>
            </w:r>
            <w:r w:rsidRPr="003B1E06">
              <w:rPr>
                <w:rFonts w:ascii="Times New Roman" w:hAnsi="Times New Roman" w:cs="Times New Roman"/>
                <w:sz w:val="21"/>
                <w:szCs w:val="21"/>
              </w:rPr>
              <w:t>元</w:t>
            </w:r>
          </w:p>
        </w:tc>
      </w:tr>
      <w:tr w:rsidR="0088433B" w:rsidRPr="003B1E06">
        <w:trPr>
          <w:trHeight w:val="423"/>
          <w:jc w:val="center"/>
        </w:trPr>
        <w:tc>
          <w:tcPr>
            <w:tcW w:w="1276" w:type="dxa"/>
            <w:vMerge/>
            <w:vAlign w:val="center"/>
          </w:tcPr>
          <w:p w:rsidR="0088433B" w:rsidRPr="003B1E06" w:rsidRDefault="0088433B" w:rsidP="0088433B">
            <w:pPr>
              <w:pStyle w:val="TableParagraph"/>
              <w:adjustRightInd w:val="0"/>
              <w:snapToGrid w:val="0"/>
              <w:ind w:firstLineChars="200" w:firstLine="420"/>
              <w:jc w:val="both"/>
              <w:rPr>
                <w:rFonts w:ascii="Times New Roman" w:hAnsi="Times New Roman" w:cs="Times New Roman"/>
                <w:sz w:val="21"/>
                <w:szCs w:val="21"/>
              </w:rPr>
            </w:pPr>
          </w:p>
        </w:tc>
        <w:tc>
          <w:tcPr>
            <w:tcW w:w="4837" w:type="dxa"/>
            <w:vMerge/>
            <w:vAlign w:val="center"/>
          </w:tcPr>
          <w:p w:rsidR="0088433B" w:rsidRPr="003B1E06" w:rsidRDefault="0088433B" w:rsidP="0088433B">
            <w:pPr>
              <w:pStyle w:val="TableParagraph"/>
              <w:adjustRightInd w:val="0"/>
              <w:snapToGrid w:val="0"/>
              <w:ind w:firstLineChars="200" w:firstLine="420"/>
              <w:jc w:val="center"/>
              <w:rPr>
                <w:rFonts w:ascii="Times New Roman" w:hAnsi="Times New Roman" w:cs="Times New Roman"/>
                <w:sz w:val="21"/>
                <w:szCs w:val="21"/>
              </w:rPr>
            </w:pPr>
          </w:p>
        </w:tc>
        <w:tc>
          <w:tcPr>
            <w:tcW w:w="755" w:type="dxa"/>
            <w:tcBorders>
              <w:right w:val="single" w:sz="4" w:space="0" w:color="auto"/>
            </w:tcBorders>
            <w:vAlign w:val="center"/>
          </w:tcPr>
          <w:p w:rsidR="0088433B" w:rsidRPr="003B1E06" w:rsidRDefault="0088433B" w:rsidP="0088433B">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6882" w:type="dxa"/>
            <w:tcBorders>
              <w:left w:val="single" w:sz="4" w:space="0" w:color="auto"/>
            </w:tcBorders>
            <w:vAlign w:val="center"/>
          </w:tcPr>
          <w:p w:rsidR="0088433B" w:rsidRPr="003B1E06" w:rsidRDefault="0088433B" w:rsidP="0088433B">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hint="eastAsia"/>
                <w:sz w:val="21"/>
                <w:szCs w:val="21"/>
              </w:rPr>
              <w:t>暂停</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个月≤时间＜</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个月尸检业务</w:t>
            </w:r>
          </w:p>
        </w:tc>
      </w:tr>
      <w:tr w:rsidR="0088433B" w:rsidRPr="003B1E06">
        <w:trPr>
          <w:trHeight w:val="390"/>
          <w:jc w:val="center"/>
        </w:trPr>
        <w:tc>
          <w:tcPr>
            <w:tcW w:w="1276" w:type="dxa"/>
            <w:vMerge w:val="restart"/>
            <w:vAlign w:val="center"/>
          </w:tcPr>
          <w:p w:rsidR="0088433B" w:rsidRPr="003B1E06" w:rsidRDefault="0088433B" w:rsidP="0088433B">
            <w:pPr>
              <w:pStyle w:val="TableParagraph"/>
              <w:adjustRightInd w:val="0"/>
              <w:snapToGrid w:val="0"/>
              <w:ind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一般</w:t>
            </w:r>
          </w:p>
        </w:tc>
        <w:tc>
          <w:tcPr>
            <w:tcW w:w="4837" w:type="dxa"/>
            <w:vMerge w:val="restart"/>
            <w:vAlign w:val="center"/>
          </w:tcPr>
          <w:p w:rsidR="0088433B" w:rsidRPr="003B1E06" w:rsidRDefault="0088433B" w:rsidP="0088433B">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尸检机构出具</w:t>
            </w:r>
            <w:r w:rsidRPr="003B1E06">
              <w:rPr>
                <w:rFonts w:ascii="Times New Roman" w:hAnsi="Times New Roman" w:cs="Times New Roman"/>
                <w:sz w:val="21"/>
                <w:szCs w:val="21"/>
              </w:rPr>
              <w:t>2</w:t>
            </w:r>
            <w:r w:rsidRPr="003B1E06">
              <w:rPr>
                <w:rFonts w:ascii="Times New Roman" w:hAnsi="Times New Roman" w:cs="Times New Roman"/>
                <w:sz w:val="21"/>
                <w:szCs w:val="21"/>
              </w:rPr>
              <w:t>份虚假尸检报告的</w:t>
            </w:r>
          </w:p>
        </w:tc>
        <w:tc>
          <w:tcPr>
            <w:tcW w:w="755" w:type="dxa"/>
            <w:tcBorders>
              <w:right w:val="single" w:sz="4" w:space="0" w:color="auto"/>
            </w:tcBorders>
            <w:vAlign w:val="center"/>
          </w:tcPr>
          <w:p w:rsidR="0088433B" w:rsidRPr="003B1E06" w:rsidRDefault="0088433B" w:rsidP="0088433B">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6882" w:type="dxa"/>
            <w:tcBorders>
              <w:left w:val="single" w:sz="4" w:space="0" w:color="auto"/>
            </w:tcBorders>
            <w:vAlign w:val="center"/>
          </w:tcPr>
          <w:p w:rsidR="0088433B" w:rsidRPr="003B1E06" w:rsidRDefault="0088433B" w:rsidP="0088433B">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65000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85000</w:t>
            </w:r>
            <w:r w:rsidRPr="003B1E06">
              <w:rPr>
                <w:rFonts w:ascii="Times New Roman" w:hAnsi="Times New Roman" w:cs="Times New Roman"/>
                <w:sz w:val="21"/>
                <w:szCs w:val="21"/>
              </w:rPr>
              <w:t>元</w:t>
            </w:r>
          </w:p>
        </w:tc>
      </w:tr>
      <w:tr w:rsidR="0088433B" w:rsidRPr="003B1E06">
        <w:trPr>
          <w:trHeight w:val="435"/>
          <w:jc w:val="center"/>
        </w:trPr>
        <w:tc>
          <w:tcPr>
            <w:tcW w:w="1276" w:type="dxa"/>
            <w:vMerge/>
            <w:vAlign w:val="center"/>
          </w:tcPr>
          <w:p w:rsidR="0088433B" w:rsidRPr="003B1E06" w:rsidRDefault="0088433B" w:rsidP="0088433B">
            <w:pPr>
              <w:pStyle w:val="TableParagraph"/>
              <w:adjustRightInd w:val="0"/>
              <w:snapToGrid w:val="0"/>
              <w:ind w:firstLineChars="200" w:firstLine="420"/>
              <w:jc w:val="both"/>
              <w:rPr>
                <w:rFonts w:ascii="Times New Roman" w:hAnsi="Times New Roman" w:cs="Times New Roman"/>
                <w:sz w:val="21"/>
                <w:szCs w:val="21"/>
              </w:rPr>
            </w:pPr>
          </w:p>
        </w:tc>
        <w:tc>
          <w:tcPr>
            <w:tcW w:w="4837" w:type="dxa"/>
            <w:vMerge/>
            <w:vAlign w:val="center"/>
          </w:tcPr>
          <w:p w:rsidR="0088433B" w:rsidRPr="003B1E06" w:rsidRDefault="0088433B" w:rsidP="0088433B">
            <w:pPr>
              <w:pStyle w:val="TableParagraph"/>
              <w:adjustRightInd w:val="0"/>
              <w:snapToGrid w:val="0"/>
              <w:ind w:firstLineChars="200" w:firstLine="420"/>
              <w:jc w:val="center"/>
              <w:rPr>
                <w:rFonts w:ascii="Times New Roman" w:hAnsi="Times New Roman" w:cs="Times New Roman"/>
                <w:sz w:val="21"/>
                <w:szCs w:val="21"/>
              </w:rPr>
            </w:pPr>
          </w:p>
        </w:tc>
        <w:tc>
          <w:tcPr>
            <w:tcW w:w="755" w:type="dxa"/>
            <w:tcBorders>
              <w:right w:val="single" w:sz="4" w:space="0" w:color="auto"/>
            </w:tcBorders>
            <w:vAlign w:val="center"/>
          </w:tcPr>
          <w:p w:rsidR="0088433B" w:rsidRPr="003B1E06" w:rsidRDefault="0088433B" w:rsidP="0088433B">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6882" w:type="dxa"/>
            <w:tcBorders>
              <w:left w:val="single" w:sz="4" w:space="0" w:color="auto"/>
            </w:tcBorders>
            <w:vAlign w:val="center"/>
          </w:tcPr>
          <w:p w:rsidR="0088433B" w:rsidRPr="003B1E06" w:rsidRDefault="0088433B" w:rsidP="0088433B">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hint="eastAsia"/>
                <w:sz w:val="21"/>
                <w:szCs w:val="21"/>
              </w:rPr>
              <w:t>暂停</w:t>
            </w:r>
            <w:r w:rsidRPr="003B1E06">
              <w:rPr>
                <w:rFonts w:ascii="Times New Roman" w:hAnsi="Times New Roman" w:cs="Times New Roman" w:hint="eastAsia"/>
                <w:sz w:val="21"/>
                <w:szCs w:val="21"/>
              </w:rPr>
              <w:t>6</w:t>
            </w:r>
            <w:r w:rsidRPr="003B1E06">
              <w:rPr>
                <w:rFonts w:ascii="Times New Roman" w:hAnsi="Times New Roman" w:cs="Times New Roman" w:hint="eastAsia"/>
                <w:sz w:val="21"/>
                <w:szCs w:val="21"/>
              </w:rPr>
              <w:t>个月≤时间＜</w:t>
            </w:r>
            <w:r w:rsidRPr="003B1E06">
              <w:rPr>
                <w:rFonts w:ascii="Times New Roman" w:hAnsi="Times New Roman" w:cs="Times New Roman" w:hint="eastAsia"/>
                <w:sz w:val="21"/>
                <w:szCs w:val="21"/>
              </w:rPr>
              <w:t>10</w:t>
            </w:r>
            <w:r w:rsidRPr="003B1E06">
              <w:rPr>
                <w:rFonts w:ascii="Times New Roman" w:hAnsi="Times New Roman" w:cs="Times New Roman" w:hint="eastAsia"/>
                <w:sz w:val="21"/>
                <w:szCs w:val="21"/>
              </w:rPr>
              <w:t>个月尸检业务</w:t>
            </w:r>
          </w:p>
        </w:tc>
      </w:tr>
      <w:tr w:rsidR="0088433B" w:rsidRPr="003B1E06">
        <w:trPr>
          <w:trHeight w:val="450"/>
          <w:jc w:val="center"/>
        </w:trPr>
        <w:tc>
          <w:tcPr>
            <w:tcW w:w="1276" w:type="dxa"/>
            <w:vMerge w:val="restart"/>
            <w:vAlign w:val="center"/>
          </w:tcPr>
          <w:p w:rsidR="0088433B" w:rsidRPr="003B1E06" w:rsidRDefault="0088433B" w:rsidP="0088433B">
            <w:pPr>
              <w:pStyle w:val="TableParagraph"/>
              <w:adjustRightInd w:val="0"/>
              <w:snapToGrid w:val="0"/>
              <w:ind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4837" w:type="dxa"/>
            <w:vMerge w:val="restart"/>
            <w:vAlign w:val="center"/>
          </w:tcPr>
          <w:p w:rsidR="0088433B" w:rsidRPr="003B1E06" w:rsidRDefault="0088433B" w:rsidP="0088433B">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尸检机构出具</w:t>
            </w:r>
            <w:r w:rsidRPr="003B1E06">
              <w:rPr>
                <w:rFonts w:ascii="Times New Roman" w:hAnsi="Times New Roman" w:cs="Times New Roman"/>
                <w:sz w:val="21"/>
                <w:szCs w:val="21"/>
              </w:rPr>
              <w:t>3</w:t>
            </w:r>
            <w:r w:rsidRPr="003B1E06">
              <w:rPr>
                <w:rFonts w:ascii="Times New Roman" w:hAnsi="Times New Roman" w:cs="Times New Roman"/>
                <w:sz w:val="21"/>
                <w:szCs w:val="21"/>
              </w:rPr>
              <w:t>份以上虚假尸检报告的</w:t>
            </w:r>
          </w:p>
        </w:tc>
        <w:tc>
          <w:tcPr>
            <w:tcW w:w="755" w:type="dxa"/>
            <w:tcBorders>
              <w:right w:val="single" w:sz="4" w:space="0" w:color="auto"/>
            </w:tcBorders>
            <w:vAlign w:val="center"/>
          </w:tcPr>
          <w:p w:rsidR="0088433B" w:rsidRPr="003B1E06" w:rsidRDefault="0088433B" w:rsidP="0088433B">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6882" w:type="dxa"/>
            <w:tcBorders>
              <w:left w:val="single" w:sz="4" w:space="0" w:color="auto"/>
            </w:tcBorders>
            <w:vAlign w:val="center"/>
          </w:tcPr>
          <w:p w:rsidR="0088433B" w:rsidRPr="003B1E06" w:rsidRDefault="0088433B" w:rsidP="0088433B">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没收违法所得，</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 85000</w:t>
            </w:r>
            <w:r w:rsidRPr="003B1E06">
              <w:rPr>
                <w:rFonts w:ascii="Times New Roman" w:hAnsi="Times New Roman" w:cs="Times New Roman" w:hint="eastAsia"/>
                <w:sz w:val="21"/>
                <w:szCs w:val="21"/>
              </w:rPr>
              <w:t>元≤罚款≤</w:t>
            </w:r>
            <w:r w:rsidRPr="003B1E06">
              <w:rPr>
                <w:rFonts w:ascii="Times New Roman" w:hAnsi="Times New Roman" w:cs="Times New Roman"/>
                <w:sz w:val="21"/>
                <w:szCs w:val="21"/>
              </w:rPr>
              <w:t>100000</w:t>
            </w:r>
            <w:r w:rsidRPr="003B1E06">
              <w:rPr>
                <w:rFonts w:ascii="Times New Roman" w:hAnsi="Times New Roman" w:cs="Times New Roman"/>
                <w:sz w:val="21"/>
                <w:szCs w:val="21"/>
              </w:rPr>
              <w:t>元</w:t>
            </w:r>
          </w:p>
        </w:tc>
      </w:tr>
      <w:tr w:rsidR="0088433B" w:rsidRPr="003B1E06">
        <w:trPr>
          <w:trHeight w:val="435"/>
          <w:jc w:val="center"/>
        </w:trPr>
        <w:tc>
          <w:tcPr>
            <w:tcW w:w="1276" w:type="dxa"/>
            <w:vMerge/>
            <w:vAlign w:val="center"/>
          </w:tcPr>
          <w:p w:rsidR="0088433B" w:rsidRPr="003B1E06" w:rsidRDefault="0088433B" w:rsidP="0088433B">
            <w:pPr>
              <w:pStyle w:val="TableParagraph"/>
              <w:adjustRightInd w:val="0"/>
              <w:snapToGrid w:val="0"/>
              <w:ind w:firstLineChars="200" w:firstLine="420"/>
              <w:jc w:val="both"/>
              <w:rPr>
                <w:rFonts w:ascii="Times New Roman" w:hAnsi="Times New Roman" w:cs="Times New Roman"/>
                <w:sz w:val="21"/>
                <w:szCs w:val="21"/>
              </w:rPr>
            </w:pPr>
          </w:p>
        </w:tc>
        <w:tc>
          <w:tcPr>
            <w:tcW w:w="4837" w:type="dxa"/>
            <w:vMerge/>
            <w:vAlign w:val="center"/>
          </w:tcPr>
          <w:p w:rsidR="0088433B" w:rsidRPr="003B1E06" w:rsidRDefault="0088433B" w:rsidP="0088433B">
            <w:pPr>
              <w:pStyle w:val="TableParagraph"/>
              <w:adjustRightInd w:val="0"/>
              <w:snapToGrid w:val="0"/>
              <w:ind w:firstLineChars="200" w:firstLine="420"/>
              <w:jc w:val="center"/>
              <w:rPr>
                <w:rFonts w:ascii="Times New Roman" w:hAnsi="Times New Roman" w:cs="Times New Roman"/>
                <w:sz w:val="21"/>
                <w:szCs w:val="21"/>
              </w:rPr>
            </w:pPr>
          </w:p>
        </w:tc>
        <w:tc>
          <w:tcPr>
            <w:tcW w:w="755" w:type="dxa"/>
            <w:tcBorders>
              <w:right w:val="single" w:sz="4" w:space="0" w:color="auto"/>
            </w:tcBorders>
            <w:vAlign w:val="center"/>
          </w:tcPr>
          <w:p w:rsidR="0088433B" w:rsidRPr="003B1E06" w:rsidRDefault="0088433B" w:rsidP="0088433B">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6882" w:type="dxa"/>
            <w:tcBorders>
              <w:left w:val="single" w:sz="4" w:space="0" w:color="auto"/>
            </w:tcBorders>
            <w:vAlign w:val="center"/>
          </w:tcPr>
          <w:p w:rsidR="0088433B" w:rsidRPr="003B1E06" w:rsidRDefault="0088433B" w:rsidP="0088433B">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sz w:val="21"/>
                <w:szCs w:val="21"/>
              </w:rPr>
              <w:t>暂停</w:t>
            </w:r>
            <w:r w:rsidRPr="003B1E06">
              <w:rPr>
                <w:rFonts w:ascii="Times New Roman" w:hAnsi="Times New Roman" w:cs="Times New Roman" w:hint="eastAsia"/>
                <w:sz w:val="21"/>
                <w:szCs w:val="21"/>
              </w:rPr>
              <w:t>10</w:t>
            </w:r>
            <w:r w:rsidRPr="003B1E06">
              <w:rPr>
                <w:rFonts w:ascii="Times New Roman" w:hAnsi="Times New Roman" w:cs="Times New Roman"/>
                <w:sz w:val="21"/>
                <w:szCs w:val="21"/>
              </w:rPr>
              <w:t>个月</w:t>
            </w:r>
            <w:r w:rsidRPr="003B1E06">
              <w:rPr>
                <w:rFonts w:ascii="Times New Roman" w:hAnsi="Times New Roman" w:cs="Times New Roman" w:hint="eastAsia"/>
                <w:sz w:val="21"/>
                <w:szCs w:val="21"/>
              </w:rPr>
              <w:t>≤时间≤</w:t>
            </w:r>
            <w:r w:rsidRPr="003B1E06">
              <w:rPr>
                <w:rFonts w:ascii="Times New Roman" w:hAnsi="Times New Roman" w:cs="Times New Roman"/>
                <w:sz w:val="21"/>
                <w:szCs w:val="21"/>
              </w:rPr>
              <w:t xml:space="preserve">1 </w:t>
            </w:r>
            <w:r w:rsidRPr="003B1E06">
              <w:rPr>
                <w:rFonts w:ascii="Times New Roman" w:hAnsi="Times New Roman" w:cs="Times New Roman"/>
                <w:sz w:val="21"/>
                <w:szCs w:val="21"/>
              </w:rPr>
              <w:t>年</w:t>
            </w:r>
            <w:r w:rsidRPr="003B1E06">
              <w:rPr>
                <w:rFonts w:ascii="Times New Roman" w:hAnsi="Times New Roman" w:cs="Times New Roman" w:hint="eastAsia"/>
                <w:sz w:val="21"/>
                <w:szCs w:val="21"/>
              </w:rPr>
              <w:t>尸检业务</w:t>
            </w:r>
          </w:p>
        </w:tc>
      </w:tr>
      <w:tr w:rsidR="004F5291" w:rsidRPr="003B1E06">
        <w:trPr>
          <w:trHeight w:val="480"/>
          <w:jc w:val="center"/>
        </w:trPr>
        <w:tc>
          <w:tcPr>
            <w:tcW w:w="1276" w:type="dxa"/>
            <w:vMerge/>
            <w:vAlign w:val="center"/>
          </w:tcPr>
          <w:p w:rsidR="004F5291" w:rsidRPr="003B1E06" w:rsidRDefault="004F5291">
            <w:pPr>
              <w:pStyle w:val="TableParagraph"/>
              <w:adjustRightInd w:val="0"/>
              <w:snapToGrid w:val="0"/>
              <w:ind w:firstLineChars="200" w:firstLine="420"/>
              <w:jc w:val="both"/>
              <w:rPr>
                <w:rFonts w:ascii="Times New Roman" w:hAnsi="Times New Roman" w:cs="Times New Roman"/>
                <w:sz w:val="21"/>
                <w:szCs w:val="21"/>
              </w:rPr>
            </w:pPr>
          </w:p>
        </w:tc>
        <w:tc>
          <w:tcPr>
            <w:tcW w:w="4837" w:type="dxa"/>
            <w:vMerge w:val="restart"/>
            <w:vAlign w:val="center"/>
          </w:tcPr>
          <w:p w:rsidR="004F5291" w:rsidRPr="003B1E06" w:rsidRDefault="005129CE">
            <w:pPr>
              <w:pStyle w:val="TableParagraph"/>
              <w:adjustRightInd w:val="0"/>
              <w:snapToGrid w:val="0"/>
              <w:jc w:val="both"/>
              <w:rPr>
                <w:rFonts w:ascii="Times New Roman" w:hAnsi="Times New Roman" w:cs="Times New Roman"/>
                <w:sz w:val="21"/>
                <w:szCs w:val="21"/>
              </w:rPr>
            </w:pPr>
            <w:r w:rsidRPr="003B1E06">
              <w:rPr>
                <w:rFonts w:ascii="Times New Roman" w:hAnsi="Times New Roman" w:cs="Times New Roman"/>
                <w:sz w:val="21"/>
                <w:szCs w:val="21"/>
              </w:rPr>
              <w:t>出具虚假尸检报告影响司法公正等严重后果</w:t>
            </w:r>
            <w:r w:rsidRPr="003B1E06">
              <w:rPr>
                <w:rFonts w:ascii="Times New Roman" w:hAnsi="Times New Roman" w:cs="Times New Roman" w:hint="eastAsia"/>
                <w:sz w:val="21"/>
                <w:szCs w:val="21"/>
              </w:rPr>
              <w:t>的</w:t>
            </w:r>
          </w:p>
          <w:p w:rsidR="004F5291" w:rsidRPr="003B1E06" w:rsidRDefault="004F5291">
            <w:pPr>
              <w:pStyle w:val="TableParagraph"/>
              <w:adjustRightInd w:val="0"/>
              <w:snapToGrid w:val="0"/>
              <w:ind w:firstLineChars="200" w:firstLine="420"/>
              <w:jc w:val="center"/>
              <w:rPr>
                <w:rFonts w:ascii="Times New Roman" w:hAnsi="Times New Roman" w:cs="Times New Roman"/>
                <w:sz w:val="21"/>
                <w:szCs w:val="21"/>
              </w:rPr>
            </w:pPr>
          </w:p>
        </w:tc>
        <w:tc>
          <w:tcPr>
            <w:tcW w:w="755" w:type="dxa"/>
            <w:tcBorders>
              <w:right w:val="single" w:sz="4" w:space="0" w:color="auto"/>
            </w:tcBorders>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机构</w:t>
            </w:r>
          </w:p>
        </w:tc>
        <w:tc>
          <w:tcPr>
            <w:tcW w:w="6882" w:type="dxa"/>
            <w:tcBorders>
              <w:left w:val="single" w:sz="4" w:space="0" w:color="auto"/>
            </w:tcBorders>
            <w:vAlign w:val="center"/>
          </w:tcPr>
          <w:p w:rsidR="004F5291" w:rsidRPr="003B1E06" w:rsidRDefault="005129C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hint="eastAsia"/>
                <w:sz w:val="21"/>
                <w:szCs w:val="21"/>
              </w:rPr>
              <w:t>没</w:t>
            </w:r>
            <w:r w:rsidRPr="003B1E06">
              <w:rPr>
                <w:rFonts w:ascii="Times New Roman" w:hAnsi="Times New Roman" w:cs="Times New Roman"/>
                <w:sz w:val="21"/>
                <w:szCs w:val="21"/>
              </w:rPr>
              <w:t>收违法所得，</w:t>
            </w:r>
            <w:r w:rsidRPr="003B1E06">
              <w:rPr>
                <w:rFonts w:ascii="Times New Roman" w:hAnsi="Times New Roman" w:cs="Times New Roman" w:hint="eastAsia"/>
                <w:sz w:val="21"/>
                <w:szCs w:val="21"/>
              </w:rPr>
              <w:t>处</w:t>
            </w:r>
            <w:r w:rsidRPr="003B1E06">
              <w:rPr>
                <w:rFonts w:ascii="Times New Roman" w:hAnsi="Times New Roman" w:cs="Times New Roman"/>
                <w:sz w:val="21"/>
                <w:szCs w:val="21"/>
              </w:rPr>
              <w:t>1</w:t>
            </w:r>
            <w:r w:rsidRPr="003B1E06">
              <w:rPr>
                <w:rFonts w:ascii="Times New Roman" w:hAnsi="Times New Roman" w:cs="Times New Roman" w:hint="eastAsia"/>
                <w:sz w:val="21"/>
                <w:szCs w:val="21"/>
              </w:rPr>
              <w:t>0</w:t>
            </w:r>
            <w:r w:rsidRPr="003B1E06">
              <w:rPr>
                <w:rFonts w:ascii="Times New Roman" w:hAnsi="Times New Roman" w:cs="Times New Roman" w:hint="eastAsia"/>
                <w:sz w:val="21"/>
                <w:szCs w:val="21"/>
              </w:rPr>
              <w:t>万元的罚款，撤销该尸检机构的尸检资格</w:t>
            </w:r>
          </w:p>
        </w:tc>
      </w:tr>
      <w:tr w:rsidR="004F5291" w:rsidRPr="003B1E06">
        <w:trPr>
          <w:trHeight w:val="455"/>
          <w:jc w:val="center"/>
        </w:trPr>
        <w:tc>
          <w:tcPr>
            <w:tcW w:w="1276" w:type="dxa"/>
            <w:vMerge/>
            <w:vAlign w:val="center"/>
          </w:tcPr>
          <w:p w:rsidR="004F5291" w:rsidRPr="003B1E06" w:rsidRDefault="004F5291">
            <w:pPr>
              <w:pStyle w:val="TableParagraph"/>
              <w:adjustRightInd w:val="0"/>
              <w:snapToGrid w:val="0"/>
              <w:ind w:firstLineChars="200" w:firstLine="420"/>
              <w:jc w:val="both"/>
              <w:rPr>
                <w:rFonts w:ascii="Times New Roman" w:hAnsi="Times New Roman" w:cs="Times New Roman"/>
                <w:sz w:val="21"/>
                <w:szCs w:val="21"/>
              </w:rPr>
            </w:pPr>
          </w:p>
        </w:tc>
        <w:tc>
          <w:tcPr>
            <w:tcW w:w="4837" w:type="dxa"/>
            <w:vMerge/>
            <w:vAlign w:val="center"/>
          </w:tcPr>
          <w:p w:rsidR="004F5291" w:rsidRPr="003B1E06" w:rsidRDefault="004F5291">
            <w:pPr>
              <w:pStyle w:val="TableParagraph"/>
              <w:adjustRightInd w:val="0"/>
              <w:snapToGrid w:val="0"/>
              <w:ind w:firstLineChars="200" w:firstLine="420"/>
              <w:jc w:val="center"/>
              <w:rPr>
                <w:rFonts w:ascii="Times New Roman" w:hAnsi="Times New Roman" w:cs="Times New Roman"/>
                <w:sz w:val="21"/>
                <w:szCs w:val="21"/>
              </w:rPr>
            </w:pPr>
          </w:p>
        </w:tc>
        <w:tc>
          <w:tcPr>
            <w:tcW w:w="755" w:type="dxa"/>
            <w:tcBorders>
              <w:right w:val="single" w:sz="4" w:space="0" w:color="auto"/>
            </w:tcBorders>
            <w:vAlign w:val="center"/>
          </w:tcPr>
          <w:p w:rsidR="004F5291" w:rsidRPr="003B1E06" w:rsidRDefault="005129CE">
            <w:pPr>
              <w:pStyle w:val="TableParagraph"/>
              <w:adjustRightInd w:val="0"/>
              <w:snapToGrid w:val="0"/>
              <w:jc w:val="center"/>
              <w:rPr>
                <w:rFonts w:ascii="Times New Roman" w:hAnsi="Times New Roman" w:cs="Times New Roman"/>
                <w:sz w:val="21"/>
                <w:szCs w:val="21"/>
              </w:rPr>
            </w:pPr>
            <w:r w:rsidRPr="003B1E06">
              <w:rPr>
                <w:rFonts w:ascii="Times New Roman" w:hAnsi="Times New Roman" w:cs="Times New Roman" w:hint="eastAsia"/>
                <w:sz w:val="21"/>
                <w:szCs w:val="21"/>
              </w:rPr>
              <w:t>个人</w:t>
            </w:r>
          </w:p>
        </w:tc>
        <w:tc>
          <w:tcPr>
            <w:tcW w:w="6882" w:type="dxa"/>
            <w:tcBorders>
              <w:left w:val="single" w:sz="4" w:space="0" w:color="auto"/>
            </w:tcBorders>
            <w:vAlign w:val="center"/>
          </w:tcPr>
          <w:p w:rsidR="004F5291" w:rsidRPr="003B1E06" w:rsidRDefault="005129CE">
            <w:pPr>
              <w:pStyle w:val="TableParagraph"/>
              <w:adjustRightInd w:val="0"/>
              <w:snapToGrid w:val="0"/>
              <w:rPr>
                <w:rFonts w:ascii="Times New Roman" w:hAnsi="Times New Roman" w:cs="Times New Roman"/>
                <w:sz w:val="21"/>
                <w:szCs w:val="21"/>
              </w:rPr>
            </w:pPr>
            <w:r w:rsidRPr="003B1E06">
              <w:rPr>
                <w:rFonts w:ascii="Times New Roman" w:hAnsi="Times New Roman" w:cs="Times New Roman" w:hint="eastAsia"/>
                <w:sz w:val="21"/>
                <w:szCs w:val="21"/>
              </w:rPr>
              <w:t>撤销有关尸检专业技术人员的尸检资格</w:t>
            </w:r>
          </w:p>
        </w:tc>
      </w:tr>
    </w:tbl>
    <w:p w:rsidR="004F5291" w:rsidRPr="003B1E06" w:rsidRDefault="004F5291">
      <w:pPr>
        <w:pStyle w:val="a4"/>
        <w:spacing w:line="300" w:lineRule="auto"/>
        <w:rPr>
          <w:rFonts w:ascii="Times New Roman" w:hAnsi="Times New Roman" w:cs="Times New Roman"/>
        </w:rPr>
        <w:sectPr w:rsidR="004F5291" w:rsidRPr="003B1E06">
          <w:headerReference w:type="default" r:id="rId45"/>
          <w:footerReference w:type="default" r:id="rId46"/>
          <w:pgSz w:w="16838" w:h="11906" w:orient="landscape"/>
          <w:pgMar w:top="1800" w:right="1440" w:bottom="1800" w:left="1440" w:header="851" w:footer="992" w:gutter="0"/>
          <w:cols w:space="720"/>
          <w:docGrid w:type="lines" w:linePitch="312"/>
        </w:sectPr>
      </w:pPr>
    </w:p>
    <w:p w:rsidR="004F5291" w:rsidRPr="003B1E06" w:rsidRDefault="005129CE" w:rsidP="00760D99">
      <w:pPr>
        <w:pStyle w:val="2"/>
        <w:ind w:firstLineChars="200" w:firstLine="560"/>
        <w:rPr>
          <w:color w:val="auto"/>
          <w:sz w:val="28"/>
        </w:rPr>
      </w:pPr>
      <w:bookmarkStart w:id="380" w:name="_TOC_250048"/>
      <w:bookmarkStart w:id="381" w:name="_Toc155702096"/>
      <w:bookmarkEnd w:id="380"/>
      <w:r w:rsidRPr="003B1E06">
        <w:rPr>
          <w:color w:val="auto"/>
          <w:sz w:val="28"/>
        </w:rPr>
        <w:lastRenderedPageBreak/>
        <w:t>（四）血液管理</w:t>
      </w:r>
      <w:bookmarkEnd w:id="381"/>
    </w:p>
    <w:p w:rsidR="004F5291" w:rsidRPr="003B1E06" w:rsidRDefault="00551A8D" w:rsidP="009A0966">
      <w:pPr>
        <w:pStyle w:val="3"/>
        <w:ind w:firstLineChars="200" w:firstLine="480"/>
        <w:rPr>
          <w:rFonts w:ascii="Times New Roman" w:hAnsi="Times New Roman" w:cs="Times New Roman"/>
          <w:b/>
          <w:color w:val="auto"/>
          <w:sz w:val="21"/>
          <w:szCs w:val="21"/>
        </w:rPr>
      </w:pPr>
      <w:bookmarkStart w:id="382" w:name="_Toc155702097"/>
      <w:r w:rsidRPr="003B1E06">
        <w:rPr>
          <w:rStyle w:val="3Char"/>
          <w:color w:val="auto"/>
        </w:rPr>
        <w:t>S</w:t>
      </w:r>
      <w:r w:rsidR="005129CE" w:rsidRPr="003B1E06">
        <w:rPr>
          <w:rStyle w:val="3Char"/>
          <w:color w:val="auto"/>
        </w:rPr>
        <w:t>.</w:t>
      </w:r>
      <w:r w:rsidR="005129CE" w:rsidRPr="003B1E06">
        <w:rPr>
          <w:rStyle w:val="3Char"/>
          <w:color w:val="auto"/>
        </w:rPr>
        <w:t>《中华人民共和国献血法》</w:t>
      </w:r>
      <w:r w:rsidR="009A1BBF" w:rsidRPr="003B1E06">
        <w:rPr>
          <w:rStyle w:val="3Char"/>
          <w:rFonts w:hint="eastAsia"/>
          <w:color w:val="auto"/>
        </w:rPr>
        <w:t>（</w:t>
      </w:r>
      <w:r w:rsidR="009A1BBF" w:rsidRPr="003B1E06">
        <w:rPr>
          <w:rStyle w:val="3Char"/>
          <w:rFonts w:hint="eastAsia"/>
          <w:color w:val="auto"/>
        </w:rPr>
        <w:t>1</w:t>
      </w:r>
      <w:r w:rsidR="009A1BBF" w:rsidRPr="003B1E06">
        <w:rPr>
          <w:rStyle w:val="3Char"/>
          <w:color w:val="auto"/>
        </w:rPr>
        <w:t>998</w:t>
      </w:r>
      <w:r w:rsidR="009A1BBF" w:rsidRPr="003B1E06">
        <w:rPr>
          <w:rStyle w:val="3Char"/>
          <w:rFonts w:hint="eastAsia"/>
          <w:color w:val="auto"/>
        </w:rPr>
        <w:t>年</w:t>
      </w:r>
      <w:r w:rsidR="009A1BBF" w:rsidRPr="003B1E06">
        <w:rPr>
          <w:rStyle w:val="3Char"/>
          <w:rFonts w:hint="eastAsia"/>
          <w:color w:val="auto"/>
        </w:rPr>
        <w:t>1</w:t>
      </w:r>
      <w:r w:rsidR="009A1BBF" w:rsidRPr="003B1E06">
        <w:rPr>
          <w:rStyle w:val="3Char"/>
          <w:color w:val="auto"/>
        </w:rPr>
        <w:t>0</w:t>
      </w:r>
      <w:r w:rsidR="009A1BBF" w:rsidRPr="003B1E06">
        <w:rPr>
          <w:rStyle w:val="3Char"/>
          <w:rFonts w:hint="eastAsia"/>
          <w:color w:val="auto"/>
        </w:rPr>
        <w:t>月</w:t>
      </w:r>
      <w:r w:rsidR="009A1BBF" w:rsidRPr="003B1E06">
        <w:rPr>
          <w:rStyle w:val="3Char"/>
          <w:rFonts w:hint="eastAsia"/>
          <w:color w:val="auto"/>
        </w:rPr>
        <w:t>1</w:t>
      </w:r>
      <w:r w:rsidR="009A1BBF" w:rsidRPr="003B1E06">
        <w:rPr>
          <w:rStyle w:val="3Char"/>
          <w:rFonts w:hint="eastAsia"/>
          <w:color w:val="auto"/>
        </w:rPr>
        <w:t>日施行</w:t>
      </w:r>
      <w:r w:rsidR="009A1BBF" w:rsidRPr="003B1E06">
        <w:rPr>
          <w:rFonts w:ascii="Times New Roman" w:hAnsi="Times New Roman" w:cs="Times New Roman" w:hint="eastAsia"/>
          <w:b/>
          <w:color w:val="auto"/>
          <w:spacing w:val="-2"/>
          <w:sz w:val="21"/>
          <w:szCs w:val="21"/>
        </w:rPr>
        <w:t>）</w:t>
      </w:r>
      <w:bookmarkEnd w:id="382"/>
    </w:p>
    <w:p w:rsidR="004F5291" w:rsidRPr="003B1E06" w:rsidRDefault="00551A8D">
      <w:pPr>
        <w:pStyle w:val="af1"/>
        <w:tabs>
          <w:tab w:val="left" w:pos="994"/>
        </w:tabs>
        <w:spacing w:line="360" w:lineRule="exact"/>
        <w:ind w:left="278" w:right="960" w:firstLineChars="200" w:firstLine="406"/>
        <w:rPr>
          <w:rFonts w:ascii="Times New Roman" w:eastAsiaTheme="majorEastAsia" w:hAnsi="Times New Roman" w:cs="Times New Roman"/>
          <w:b/>
          <w:sz w:val="21"/>
          <w:szCs w:val="21"/>
        </w:rPr>
      </w:pPr>
      <w:r w:rsidRPr="003B1E06">
        <w:rPr>
          <w:rFonts w:ascii="Times New Roman" w:eastAsiaTheme="majorEastAsia" w:hAnsi="Times New Roman" w:cs="Times New Roman"/>
          <w:b/>
          <w:spacing w:val="-4"/>
          <w:sz w:val="21"/>
          <w:szCs w:val="21"/>
        </w:rPr>
        <w:t>100</w:t>
      </w:r>
      <w:r w:rsidR="005129CE" w:rsidRPr="003B1E06">
        <w:rPr>
          <w:rFonts w:ascii="Times New Roman" w:eastAsiaTheme="majorEastAsia" w:hAnsi="Times New Roman" w:cs="Times New Roman"/>
          <w:b/>
          <w:spacing w:val="-4"/>
          <w:sz w:val="21"/>
          <w:szCs w:val="21"/>
        </w:rPr>
        <w:t xml:space="preserve"> .</w:t>
      </w:r>
      <w:r w:rsidR="005129CE" w:rsidRPr="003B1E06">
        <w:rPr>
          <w:rFonts w:ascii="Times New Roman" w:eastAsiaTheme="majorEastAsia" w:hAnsi="Times New Roman" w:cs="Times New Roman"/>
          <w:b/>
          <w:sz w:val="21"/>
          <w:szCs w:val="21"/>
        </w:rPr>
        <w:t>非法采集血液的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054"/>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献血法》第十八条第（一）项：有下列行为之一的，由县级以上地方人民政府卫生行政部门予以取缔，没收违法所得，可以并处十万元以下的罚款；构成犯罪的，依法追究刑事责任：（一）非法采集血液的；</w:t>
      </w:r>
    </w:p>
    <w:p w:rsidR="004F5291" w:rsidRPr="003B1E06" w:rsidRDefault="005129CE">
      <w:pPr>
        <w:pStyle w:val="a4"/>
        <w:tabs>
          <w:tab w:val="left" w:pos="4129"/>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《血站管理办法》第五十九条：有下列行为之一的，属于非法采集血液，由县级以上地方人民政府卫生行政部门按照《献血法</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第十八条的有关规定予以处罚；构成犯罪的，依法追究刑事责任：（一）未经批准，擅自设置血站，开展采供血活动的；（二）已被注消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w:t>
      </w:r>
    </w:p>
    <w:p w:rsidR="004F5291" w:rsidRPr="003B1E06" w:rsidRDefault="00CF6BF4">
      <w:pPr>
        <w:pStyle w:val="a4"/>
        <w:tabs>
          <w:tab w:val="left" w:pos="4129"/>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230" o:spid="_x0000_s1033" type="#_x0000_t202" style="position:absolute;left:0;text-align:left;margin-left:77.3pt;margin-top:41.15pt;width:686.05pt;height:152.1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7087"/>
                    <w:gridCol w:w="5327"/>
                  </w:tblGrid>
                  <w:tr w:rsidR="008E17A3">
                    <w:trPr>
                      <w:trHeight w:val="580"/>
                    </w:trPr>
                    <w:tc>
                      <w:tcPr>
                        <w:tcW w:w="1292" w:type="dxa"/>
                        <w:vAlign w:val="center"/>
                      </w:tcPr>
                      <w:p w:rsidR="008E17A3" w:rsidRDefault="008E17A3">
                        <w:pPr>
                          <w:pStyle w:val="TableParagraph"/>
                          <w:ind w:left="146" w:right="13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087" w:type="dxa"/>
                        <w:vAlign w:val="center"/>
                      </w:tcPr>
                      <w:p w:rsidR="008E17A3" w:rsidRDefault="008E17A3">
                        <w:pPr>
                          <w:pStyle w:val="TableParagraph"/>
                          <w:ind w:left="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5327" w:type="dxa"/>
                        <w:vAlign w:val="center"/>
                      </w:tcPr>
                      <w:p w:rsidR="008E17A3" w:rsidRDefault="008E17A3">
                        <w:pPr>
                          <w:pStyle w:val="TableParagraph"/>
                          <w:ind w:left="2161" w:right="215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580"/>
                    </w:trPr>
                    <w:tc>
                      <w:tcPr>
                        <w:tcW w:w="1292" w:type="dxa"/>
                        <w:vAlign w:val="center"/>
                      </w:tcPr>
                      <w:p w:rsidR="008E17A3" w:rsidRDefault="008E17A3">
                        <w:pPr>
                          <w:pStyle w:val="TableParagraph"/>
                          <w:spacing w:before="1"/>
                          <w:ind w:left="146" w:right="13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087" w:type="dxa"/>
                        <w:vAlign w:val="center"/>
                      </w:tcPr>
                      <w:p w:rsidR="008E17A3" w:rsidRDefault="008E17A3">
                        <w:pPr>
                          <w:pStyle w:val="TableParagraph"/>
                          <w:ind w:left="10" w:firstLineChars="100" w:firstLine="210"/>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非法采集血液违法所得不满 5000 元且采集血液不满 1000mL的</w:t>
                        </w:r>
                      </w:p>
                    </w:tc>
                    <w:tc>
                      <w:tcPr>
                        <w:tcW w:w="5327" w:type="dxa"/>
                        <w:vAlign w:val="center"/>
                      </w:tcPr>
                      <w:p w:rsidR="008E17A3" w:rsidRDefault="008E17A3">
                        <w:pPr>
                          <w:pStyle w:val="TableParagraph"/>
                          <w:spacing w:before="1"/>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没收违法所得，可以罚款：罚款＜30000 元</w:t>
                        </w:r>
                      </w:p>
                    </w:tc>
                  </w:tr>
                  <w:tr w:rsidR="008E17A3">
                    <w:trPr>
                      <w:trHeight w:val="1040"/>
                    </w:trPr>
                    <w:tc>
                      <w:tcPr>
                        <w:tcW w:w="1292" w:type="dxa"/>
                        <w:vAlign w:val="center"/>
                      </w:tcPr>
                      <w:p w:rsidR="008E17A3" w:rsidRDefault="008E17A3">
                        <w:pPr>
                          <w:pStyle w:val="TableParagraph"/>
                          <w:ind w:left="147" w:right="13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087" w:type="dxa"/>
                        <w:vAlign w:val="center"/>
                      </w:tcPr>
                      <w:p w:rsidR="008E17A3" w:rsidRDefault="008E17A3">
                        <w:pPr>
                          <w:pStyle w:val="TableParagraph"/>
                          <w:ind w:left="10" w:firstLineChars="100" w:firstLine="210"/>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非法采集血液违法所得5000 元以上不满1万元， 或采集血液1000mL 以上 不满4000mL的</w:t>
                        </w:r>
                      </w:p>
                    </w:tc>
                    <w:tc>
                      <w:tcPr>
                        <w:tcW w:w="5327" w:type="dxa"/>
                        <w:vAlign w:val="center"/>
                      </w:tcPr>
                      <w:p w:rsidR="008E17A3" w:rsidRDefault="008E17A3">
                        <w:pPr>
                          <w:pStyle w:val="TableParagraph"/>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没收违法所得，罚款： 30000 元≤罚款＜ 70000 元</w:t>
                        </w:r>
                      </w:p>
                    </w:tc>
                  </w:tr>
                  <w:tr w:rsidR="008E17A3">
                    <w:trPr>
                      <w:trHeight w:val="686"/>
                    </w:trPr>
                    <w:tc>
                      <w:tcPr>
                        <w:tcW w:w="1292" w:type="dxa"/>
                        <w:vAlign w:val="center"/>
                      </w:tcPr>
                      <w:p w:rsidR="008E17A3" w:rsidRDefault="008E17A3">
                        <w:pPr>
                          <w:pStyle w:val="TableParagraph"/>
                          <w:ind w:left="146" w:right="13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7087" w:type="dxa"/>
                        <w:vAlign w:val="center"/>
                      </w:tcPr>
                      <w:p w:rsidR="008E17A3" w:rsidRDefault="008E17A3">
                        <w:pPr>
                          <w:pStyle w:val="TableParagraph"/>
                          <w:ind w:left="10" w:firstLineChars="100" w:firstLine="21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非法采集血液违法所得在1万元以上，或采集血液 4000mL以上的,或造成严重后果或情节严重的</w:t>
                        </w:r>
                      </w:p>
                    </w:tc>
                    <w:tc>
                      <w:tcPr>
                        <w:tcW w:w="5327" w:type="dxa"/>
                        <w:vAlign w:val="center"/>
                      </w:tcPr>
                      <w:p w:rsidR="008E17A3" w:rsidRDefault="008E17A3">
                        <w:pPr>
                          <w:pStyle w:val="TableParagraph"/>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3"/>
                            <w:sz w:val="21"/>
                            <w:szCs w:val="21"/>
                          </w:rPr>
                          <w:t xml:space="preserve">没收违法所得，罚款： </w:t>
                        </w:r>
                        <w:r>
                          <w:rPr>
                            <w:rFonts w:asciiTheme="majorEastAsia" w:eastAsiaTheme="majorEastAsia" w:hAnsiTheme="majorEastAsia" w:cstheme="majorEastAsia" w:hint="eastAsia"/>
                            <w:color w:val="0D0D0D"/>
                            <w:sz w:val="21"/>
                            <w:szCs w:val="21"/>
                          </w:rPr>
                          <w:t xml:space="preserve">70000 </w:t>
                        </w:r>
                        <w:r>
                          <w:rPr>
                            <w:rFonts w:asciiTheme="majorEastAsia" w:eastAsiaTheme="majorEastAsia" w:hAnsiTheme="majorEastAsia" w:cstheme="majorEastAsia" w:hint="eastAsia"/>
                            <w:color w:val="0D0D0D"/>
                            <w:spacing w:val="-15"/>
                            <w:sz w:val="21"/>
                            <w:szCs w:val="21"/>
                          </w:rPr>
                          <w:t xml:space="preserve">元≤罚款≤ </w:t>
                        </w:r>
                        <w:r>
                          <w:rPr>
                            <w:rFonts w:asciiTheme="majorEastAsia" w:eastAsiaTheme="majorEastAsia" w:hAnsiTheme="majorEastAsia" w:cstheme="majorEastAsia" w:hint="eastAsia"/>
                            <w:color w:val="0D0D0D"/>
                            <w:sz w:val="21"/>
                            <w:szCs w:val="21"/>
                          </w:rPr>
                          <w:t>100000 元</w:t>
                        </w: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z w:val="21"/>
          <w:szCs w:val="21"/>
        </w:rPr>
        <w:t>裁量标准：</w:t>
      </w:r>
    </w:p>
    <w:p w:rsidR="004F5291" w:rsidRPr="003B1E06" w:rsidRDefault="004F5291">
      <w:pPr>
        <w:pStyle w:val="a4"/>
        <w:tabs>
          <w:tab w:val="left" w:pos="4129"/>
        </w:tabs>
        <w:spacing w:line="360" w:lineRule="exact"/>
        <w:ind w:right="797"/>
        <w:rPr>
          <w:rFonts w:ascii="Times New Roman" w:eastAsiaTheme="majorEastAsia" w:hAnsi="Times New Roman" w:cs="Times New Roman"/>
          <w:sz w:val="21"/>
          <w:szCs w:val="21"/>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551A8D">
      <w:pPr>
        <w:tabs>
          <w:tab w:val="left" w:pos="220"/>
        </w:tabs>
        <w:spacing w:line="360" w:lineRule="exact"/>
        <w:ind w:left="851" w:right="8661"/>
        <w:rPr>
          <w:rFonts w:ascii="Times New Roman" w:hAnsi="Times New Roman" w:cs="Times New Roman"/>
          <w:sz w:val="21"/>
          <w:szCs w:val="21"/>
        </w:rPr>
      </w:pPr>
      <w:r w:rsidRPr="003B1E06">
        <w:rPr>
          <w:rFonts w:ascii="Times New Roman" w:hAnsi="Times New Roman" w:cs="Times New Roman"/>
          <w:b/>
          <w:spacing w:val="-1"/>
          <w:sz w:val="21"/>
          <w:szCs w:val="21"/>
        </w:rPr>
        <w:t>101</w:t>
      </w:r>
      <w:r w:rsidR="005129CE" w:rsidRPr="003B1E06">
        <w:rPr>
          <w:rFonts w:ascii="Times New Roman" w:hAnsi="Times New Roman" w:cs="Times New Roman"/>
          <w:b/>
          <w:spacing w:val="-1"/>
          <w:sz w:val="21"/>
          <w:szCs w:val="21"/>
        </w:rPr>
        <w:t xml:space="preserve">. </w:t>
      </w:r>
      <w:r w:rsidR="005129CE" w:rsidRPr="003B1E06">
        <w:rPr>
          <w:rFonts w:ascii="Times New Roman" w:hAnsi="Times New Roman" w:cs="Times New Roman"/>
          <w:b/>
          <w:spacing w:val="-1"/>
          <w:sz w:val="21"/>
          <w:szCs w:val="21"/>
        </w:rPr>
        <w:t>血站、医疗机构出售无偿献血的血液的</w:t>
      </w:r>
    </w:p>
    <w:p w:rsidR="004F5291" w:rsidRPr="003B1E06" w:rsidRDefault="005129CE">
      <w:pPr>
        <w:pStyle w:val="af1"/>
        <w:tabs>
          <w:tab w:val="left" w:pos="220"/>
        </w:tabs>
        <w:spacing w:line="360" w:lineRule="exact"/>
        <w:ind w:left="278" w:right="8661"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6054"/>
        </w:tabs>
        <w:spacing w:line="360" w:lineRule="exact"/>
        <w:ind w:left="278" w:right="800"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《中华人民共和国献血法》第十八条第（二）项：有下列行为之一的，由县级以上地方人民政府卫生行政部门予以取缔，没收</w:t>
      </w:r>
      <w:r w:rsidRPr="003B1E06">
        <w:rPr>
          <w:rFonts w:ascii="Times New Roman" w:hAnsi="Times New Roman" w:cs="Times New Roman"/>
          <w:spacing w:val="-14"/>
          <w:sz w:val="21"/>
          <w:szCs w:val="21"/>
        </w:rPr>
        <w:t>违</w:t>
      </w:r>
      <w:r w:rsidRPr="003B1E06">
        <w:rPr>
          <w:rFonts w:ascii="Times New Roman" w:hAnsi="Times New Roman" w:cs="Times New Roman"/>
          <w:sz w:val="21"/>
          <w:szCs w:val="21"/>
        </w:rPr>
        <w:t>法所得，可以并处十</w:t>
      </w:r>
      <w:r w:rsidRPr="003B1E06">
        <w:rPr>
          <w:rFonts w:ascii="Times New Roman" w:hAnsi="Times New Roman" w:cs="Times New Roman"/>
          <w:sz w:val="21"/>
          <w:szCs w:val="21"/>
        </w:rPr>
        <w:lastRenderedPageBreak/>
        <w:t>万元以下的罚款；构成犯罪的，依法追究刑事责任：（二）血站、医疗机构出售无偿献血的血液的；</w:t>
      </w:r>
    </w:p>
    <w:p w:rsidR="004F5291" w:rsidRPr="003B1E06" w:rsidRDefault="005129CE">
      <w:pPr>
        <w:pStyle w:val="a4"/>
        <w:tabs>
          <w:tab w:val="left" w:pos="3889"/>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《血站管理办法》第六十条：血站出售无偿献血血液的，由县级以上地方人民政府卫生行政部门按照《献血法》第十八条的有</w:t>
      </w:r>
      <w:r w:rsidRPr="003B1E06">
        <w:rPr>
          <w:rFonts w:ascii="Times New Roman" w:hAnsi="Times New Roman" w:cs="Times New Roman"/>
          <w:spacing w:val="-12"/>
          <w:sz w:val="21"/>
          <w:szCs w:val="21"/>
        </w:rPr>
        <w:t>关</w:t>
      </w:r>
      <w:r w:rsidRPr="003B1E06">
        <w:rPr>
          <w:rFonts w:ascii="Times New Roman" w:hAnsi="Times New Roman" w:cs="Times New Roman"/>
          <w:sz w:val="21"/>
          <w:szCs w:val="21"/>
        </w:rPr>
        <w:t>规定，予以处罚；构成犯罪的，依法追究刑事责任。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3932"/>
      </w:tblGrid>
      <w:tr w:rsidR="004F5291" w:rsidRPr="003B1E06">
        <w:trPr>
          <w:trHeight w:val="580"/>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334" w:type="dxa"/>
            <w:vAlign w:val="center"/>
          </w:tcPr>
          <w:p w:rsidR="004F5291" w:rsidRPr="003B1E06" w:rsidRDefault="005129CE">
            <w:pPr>
              <w:pStyle w:val="TableParagraph"/>
              <w:spacing w:line="300" w:lineRule="auto"/>
              <w:ind w:left="58" w:right="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932" w:type="dxa"/>
            <w:vAlign w:val="center"/>
          </w:tcPr>
          <w:p w:rsidR="004F5291" w:rsidRPr="003B1E06" w:rsidRDefault="005129CE">
            <w:pPr>
              <w:pStyle w:val="TableParagraph"/>
              <w:spacing w:line="300" w:lineRule="auto"/>
              <w:ind w:left="25" w:right="1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85"/>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8334" w:type="dxa"/>
            <w:vAlign w:val="center"/>
          </w:tcPr>
          <w:p w:rsidR="004F5291" w:rsidRPr="003B1E06" w:rsidRDefault="005129CE">
            <w:pPr>
              <w:pStyle w:val="TableParagraph"/>
              <w:spacing w:line="300" w:lineRule="auto"/>
              <w:ind w:left="25" w:right="129"/>
              <w:rPr>
                <w:rFonts w:ascii="Times New Roman" w:hAnsi="Times New Roman" w:cs="Times New Roman"/>
                <w:sz w:val="21"/>
                <w:szCs w:val="21"/>
              </w:rPr>
            </w:pPr>
            <w:r w:rsidRPr="003B1E06">
              <w:rPr>
                <w:rFonts w:ascii="Times New Roman" w:hAnsi="Times New Roman" w:cs="Times New Roman"/>
                <w:sz w:val="21"/>
                <w:szCs w:val="21"/>
              </w:rPr>
              <w:t>血站、医疗机构出售无偿献血的血液违法所得</w:t>
            </w:r>
            <w:r w:rsidRPr="003B1E06">
              <w:rPr>
                <w:rFonts w:ascii="Times New Roman" w:hAnsi="Times New Roman" w:cs="Times New Roman" w:hint="eastAsia"/>
                <w:sz w:val="21"/>
                <w:szCs w:val="21"/>
              </w:rPr>
              <w:t>不满</w:t>
            </w:r>
            <w:r w:rsidRPr="003B1E06">
              <w:rPr>
                <w:rFonts w:ascii="Times New Roman" w:hAnsi="Times New Roman" w:cs="Times New Roman"/>
                <w:sz w:val="21"/>
                <w:szCs w:val="21"/>
              </w:rPr>
              <w:t xml:space="preserve">5000 </w:t>
            </w:r>
            <w:r w:rsidRPr="003B1E06">
              <w:rPr>
                <w:rFonts w:ascii="Times New Roman" w:hAnsi="Times New Roman" w:cs="Times New Roman"/>
                <w:sz w:val="21"/>
                <w:szCs w:val="21"/>
              </w:rPr>
              <w:t>元且出售血液</w:t>
            </w:r>
            <w:r w:rsidRPr="003B1E06">
              <w:rPr>
                <w:rFonts w:ascii="Times New Roman" w:hAnsi="Times New Roman" w:cs="Times New Roman" w:hint="eastAsia"/>
                <w:sz w:val="21"/>
                <w:szCs w:val="21"/>
              </w:rPr>
              <w:t>不满</w:t>
            </w:r>
            <w:r w:rsidRPr="003B1E06">
              <w:rPr>
                <w:rFonts w:ascii="Times New Roman" w:hAnsi="Times New Roman" w:cs="Times New Roman"/>
                <w:sz w:val="21"/>
                <w:szCs w:val="21"/>
              </w:rPr>
              <w:t xml:space="preserve"> 1000mL</w:t>
            </w:r>
            <w:r w:rsidRPr="003B1E06">
              <w:rPr>
                <w:rFonts w:ascii="Times New Roman" w:hAnsi="Times New Roman" w:cs="Times New Roman"/>
                <w:sz w:val="21"/>
                <w:szCs w:val="21"/>
              </w:rPr>
              <w:t>的</w:t>
            </w:r>
          </w:p>
        </w:tc>
        <w:tc>
          <w:tcPr>
            <w:tcW w:w="3932" w:type="dxa"/>
            <w:vAlign w:val="center"/>
          </w:tcPr>
          <w:p w:rsidR="004F5291" w:rsidRPr="003B1E06" w:rsidRDefault="005129CE">
            <w:pPr>
              <w:pStyle w:val="TableParagraph"/>
              <w:spacing w:line="300" w:lineRule="auto"/>
              <w:ind w:left="25" w:right="129"/>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没收违法所得，</w:t>
            </w:r>
            <w:r w:rsidR="00BD6E5C" w:rsidRPr="003B1E06">
              <w:rPr>
                <w:rFonts w:asciiTheme="majorEastAsia" w:eastAsiaTheme="majorEastAsia" w:hAnsiTheme="majorEastAsia" w:cstheme="majorEastAsia" w:hint="eastAsia"/>
                <w:sz w:val="21"/>
                <w:szCs w:val="21"/>
              </w:rPr>
              <w:t>可以</w:t>
            </w:r>
            <w:r w:rsidRPr="003B1E06">
              <w:rPr>
                <w:rFonts w:asciiTheme="majorEastAsia" w:eastAsiaTheme="majorEastAsia" w:hAnsiTheme="majorEastAsia" w:cstheme="majorEastAsia" w:hint="eastAsia"/>
                <w:sz w:val="21"/>
                <w:szCs w:val="21"/>
              </w:rPr>
              <w:t>罚款：罚款＜30000 元</w:t>
            </w:r>
          </w:p>
        </w:tc>
      </w:tr>
      <w:tr w:rsidR="004F5291" w:rsidRPr="003B1E06">
        <w:trPr>
          <w:trHeight w:val="738"/>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334" w:type="dxa"/>
            <w:vAlign w:val="center"/>
          </w:tcPr>
          <w:p w:rsidR="004F5291" w:rsidRPr="003B1E06" w:rsidRDefault="005129CE">
            <w:pPr>
              <w:pStyle w:val="TableParagraph"/>
              <w:spacing w:line="300" w:lineRule="auto"/>
              <w:ind w:left="25" w:right="129"/>
              <w:rPr>
                <w:rFonts w:ascii="Times New Roman" w:hAnsi="Times New Roman" w:cs="Times New Roman"/>
                <w:sz w:val="21"/>
                <w:szCs w:val="21"/>
              </w:rPr>
            </w:pPr>
            <w:r w:rsidRPr="003B1E06">
              <w:rPr>
                <w:rFonts w:ascii="Times New Roman" w:hAnsi="Times New Roman" w:cs="Times New Roman"/>
                <w:sz w:val="21"/>
                <w:szCs w:val="21"/>
              </w:rPr>
              <w:t>血站、医疗机构出售无偿献血的血液违法所得</w:t>
            </w:r>
            <w:r w:rsidRPr="003B1E06">
              <w:rPr>
                <w:rFonts w:ascii="Times New Roman" w:hAnsi="Times New Roman" w:cs="Times New Roman"/>
                <w:sz w:val="21"/>
                <w:szCs w:val="21"/>
              </w:rPr>
              <w:t xml:space="preserve"> 5000 </w:t>
            </w:r>
            <w:r w:rsidRPr="003B1E06">
              <w:rPr>
                <w:rFonts w:ascii="Times New Roman" w:hAnsi="Times New Roman" w:cs="Times New Roman"/>
                <w:sz w:val="21"/>
                <w:szCs w:val="21"/>
              </w:rPr>
              <w:t>元以上</w:t>
            </w:r>
            <w:r w:rsidRPr="003B1E06">
              <w:rPr>
                <w:rFonts w:ascii="Times New Roman" w:hAnsi="Times New Roman" w:cs="Times New Roman" w:hint="eastAsia"/>
                <w:sz w:val="21"/>
                <w:szCs w:val="21"/>
              </w:rPr>
              <w:t>不满</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万元的，或出售血液</w:t>
            </w:r>
            <w:r w:rsidRPr="003B1E06">
              <w:rPr>
                <w:rFonts w:ascii="Times New Roman" w:hAnsi="Times New Roman" w:cs="Times New Roman"/>
                <w:sz w:val="21"/>
                <w:szCs w:val="21"/>
              </w:rPr>
              <w:t xml:space="preserve"> 1000mL </w:t>
            </w:r>
            <w:r w:rsidRPr="003B1E06">
              <w:rPr>
                <w:rFonts w:ascii="Times New Roman" w:hAnsi="Times New Roman" w:cs="Times New Roman"/>
                <w:sz w:val="21"/>
                <w:szCs w:val="21"/>
              </w:rPr>
              <w:t>以上</w:t>
            </w:r>
            <w:r w:rsidRPr="003B1E06">
              <w:rPr>
                <w:rFonts w:ascii="Times New Roman" w:hAnsi="Times New Roman" w:cs="Times New Roman" w:hint="eastAsia"/>
                <w:sz w:val="21"/>
                <w:szCs w:val="21"/>
              </w:rPr>
              <w:t>不满</w:t>
            </w:r>
            <w:r w:rsidRPr="003B1E06">
              <w:rPr>
                <w:rFonts w:ascii="Times New Roman" w:hAnsi="Times New Roman" w:cs="Times New Roman"/>
                <w:sz w:val="21"/>
                <w:szCs w:val="21"/>
              </w:rPr>
              <w:t xml:space="preserve"> 4000mL</w:t>
            </w:r>
            <w:r w:rsidRPr="003B1E06">
              <w:rPr>
                <w:rFonts w:ascii="Times New Roman" w:hAnsi="Times New Roman" w:cs="Times New Roman"/>
                <w:sz w:val="21"/>
                <w:szCs w:val="21"/>
              </w:rPr>
              <w:t>的</w:t>
            </w:r>
          </w:p>
        </w:tc>
        <w:tc>
          <w:tcPr>
            <w:tcW w:w="3932"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没收违法所得，罚款： 30000 元≤罚款＜ 70000 元</w:t>
            </w:r>
          </w:p>
        </w:tc>
      </w:tr>
      <w:tr w:rsidR="004F5291" w:rsidRPr="003B1E06">
        <w:trPr>
          <w:trHeight w:val="665"/>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8334" w:type="dxa"/>
            <w:vAlign w:val="center"/>
          </w:tcPr>
          <w:p w:rsidR="004F5291" w:rsidRPr="003B1E06" w:rsidRDefault="005129CE">
            <w:pPr>
              <w:pStyle w:val="TableParagraph"/>
              <w:spacing w:line="300" w:lineRule="auto"/>
              <w:ind w:left="25" w:right="129"/>
              <w:rPr>
                <w:rFonts w:ascii="Times New Roman" w:hAnsi="Times New Roman" w:cs="Times New Roman"/>
                <w:sz w:val="21"/>
                <w:szCs w:val="21"/>
              </w:rPr>
            </w:pPr>
            <w:r w:rsidRPr="003B1E06">
              <w:rPr>
                <w:rFonts w:ascii="Times New Roman" w:hAnsi="Times New Roman" w:cs="Times New Roman"/>
                <w:sz w:val="21"/>
                <w:szCs w:val="21"/>
              </w:rPr>
              <w:t>血站、医疗机构出售无偿献血的血液违法所得</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万元以上，或出售血液</w:t>
            </w:r>
            <w:r w:rsidRPr="003B1E06">
              <w:rPr>
                <w:rFonts w:ascii="Times New Roman" w:hAnsi="Times New Roman" w:cs="Times New Roman"/>
                <w:sz w:val="21"/>
                <w:szCs w:val="21"/>
              </w:rPr>
              <w:t xml:space="preserve"> 4000mL</w:t>
            </w:r>
            <w:r w:rsidRPr="003B1E06">
              <w:rPr>
                <w:rFonts w:ascii="Times New Roman" w:hAnsi="Times New Roman" w:cs="Times New Roman"/>
                <w:sz w:val="21"/>
                <w:szCs w:val="21"/>
              </w:rPr>
              <w:t>以上的</w:t>
            </w:r>
            <w:r w:rsidRPr="003B1E06">
              <w:rPr>
                <w:rFonts w:ascii="Times New Roman" w:hAnsi="Times New Roman" w:cs="Times New Roman" w:hint="eastAsia"/>
                <w:sz w:val="21"/>
                <w:szCs w:val="21"/>
              </w:rPr>
              <w:t>，</w:t>
            </w:r>
            <w:r w:rsidRPr="003B1E06">
              <w:rPr>
                <w:rFonts w:asciiTheme="majorEastAsia" w:eastAsiaTheme="majorEastAsia" w:hAnsiTheme="majorEastAsia" w:cstheme="majorEastAsia" w:hint="eastAsia"/>
                <w:sz w:val="21"/>
                <w:szCs w:val="21"/>
              </w:rPr>
              <w:t>或造成严重后果或情节严重的</w:t>
            </w:r>
          </w:p>
        </w:tc>
        <w:tc>
          <w:tcPr>
            <w:tcW w:w="3932"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heme="majorEastAsia" w:eastAsiaTheme="majorEastAsia" w:hAnsiTheme="majorEastAsia" w:cstheme="majorEastAsia" w:hint="eastAsia"/>
                <w:spacing w:val="-13"/>
                <w:sz w:val="21"/>
                <w:szCs w:val="21"/>
              </w:rPr>
              <w:t xml:space="preserve">没收违法所得，罚款： </w:t>
            </w:r>
            <w:r w:rsidRPr="003B1E06">
              <w:rPr>
                <w:rFonts w:asciiTheme="majorEastAsia" w:eastAsiaTheme="majorEastAsia" w:hAnsiTheme="majorEastAsia" w:cstheme="majorEastAsia" w:hint="eastAsia"/>
                <w:sz w:val="21"/>
                <w:szCs w:val="21"/>
              </w:rPr>
              <w:t xml:space="preserve">70000 </w:t>
            </w:r>
            <w:r w:rsidRPr="003B1E06">
              <w:rPr>
                <w:rFonts w:asciiTheme="majorEastAsia" w:eastAsiaTheme="majorEastAsia" w:hAnsiTheme="majorEastAsia" w:cstheme="majorEastAsia" w:hint="eastAsia"/>
                <w:spacing w:val="-15"/>
                <w:sz w:val="21"/>
                <w:szCs w:val="21"/>
              </w:rPr>
              <w:t xml:space="preserve">元≤罚款≤ </w:t>
            </w:r>
            <w:r w:rsidRPr="003B1E06">
              <w:rPr>
                <w:rFonts w:asciiTheme="majorEastAsia" w:eastAsiaTheme="majorEastAsia" w:hAnsiTheme="majorEastAsia" w:cstheme="majorEastAsia" w:hint="eastAsia"/>
                <w:sz w:val="21"/>
                <w:szCs w:val="21"/>
              </w:rPr>
              <w:t>100000 元</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51A8D">
      <w:pPr>
        <w:pStyle w:val="af1"/>
        <w:tabs>
          <w:tab w:val="left" w:pos="1169"/>
        </w:tabs>
        <w:spacing w:line="360" w:lineRule="exact"/>
        <w:ind w:left="692" w:right="10220"/>
        <w:rPr>
          <w:rFonts w:ascii="Times New Roman" w:hAnsi="Times New Roman" w:cs="Times New Roman"/>
          <w:sz w:val="21"/>
          <w:szCs w:val="21"/>
        </w:rPr>
      </w:pPr>
      <w:r w:rsidRPr="003B1E06">
        <w:rPr>
          <w:rFonts w:ascii="Times New Roman" w:hAnsi="Times New Roman" w:cs="Times New Roman"/>
          <w:b/>
          <w:spacing w:val="-2"/>
          <w:sz w:val="21"/>
          <w:szCs w:val="21"/>
        </w:rPr>
        <w:t>102</w:t>
      </w:r>
      <w:r w:rsidR="005129CE" w:rsidRPr="003B1E06">
        <w:rPr>
          <w:rFonts w:ascii="Times New Roman" w:hAnsi="Times New Roman" w:cs="Times New Roman"/>
          <w:b/>
          <w:spacing w:val="-2"/>
          <w:sz w:val="21"/>
          <w:szCs w:val="21"/>
        </w:rPr>
        <w:t xml:space="preserve">. </w:t>
      </w:r>
      <w:r w:rsidR="005129CE" w:rsidRPr="003B1E06">
        <w:rPr>
          <w:rFonts w:ascii="Times New Roman" w:hAnsi="Times New Roman" w:cs="Times New Roman"/>
          <w:b/>
          <w:spacing w:val="-2"/>
          <w:sz w:val="21"/>
          <w:szCs w:val="21"/>
        </w:rPr>
        <w:t>非法组织他人出卖血液的</w:t>
      </w:r>
    </w:p>
    <w:p w:rsidR="004F5291" w:rsidRPr="003B1E06" w:rsidRDefault="005129CE">
      <w:pPr>
        <w:pStyle w:val="af1"/>
        <w:tabs>
          <w:tab w:val="left" w:pos="1169"/>
        </w:tabs>
        <w:spacing w:line="360" w:lineRule="exact"/>
        <w:ind w:left="278" w:right="10220"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6054"/>
        </w:tabs>
        <w:spacing w:line="360" w:lineRule="exact"/>
        <w:ind w:left="278" w:right="800"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《中华人民共和国献血法》第十八条第（三）项：有下列行为之一的，由县级以上地方人民政府卫生行政部门予以取缔，没收</w:t>
      </w:r>
      <w:r w:rsidRPr="003B1E06">
        <w:rPr>
          <w:rFonts w:ascii="Times New Roman" w:hAnsi="Times New Roman" w:cs="Times New Roman"/>
          <w:spacing w:val="-14"/>
          <w:sz w:val="21"/>
          <w:szCs w:val="21"/>
        </w:rPr>
        <w:t>违</w:t>
      </w:r>
      <w:r w:rsidRPr="003B1E06">
        <w:rPr>
          <w:rFonts w:ascii="Times New Roman" w:hAnsi="Times New Roman" w:cs="Times New Roman"/>
          <w:sz w:val="21"/>
          <w:szCs w:val="21"/>
        </w:rPr>
        <w:t>法所得，可以并处十万元以下的罚款；构成犯罪的，依法追究刑事责任：（三）非法组织他人出卖血液的。</w:t>
      </w:r>
    </w:p>
    <w:p w:rsidR="004F5291" w:rsidRPr="003B1E06" w:rsidRDefault="005129CE">
      <w:pPr>
        <w:pStyle w:val="a4"/>
        <w:tabs>
          <w:tab w:val="left" w:pos="6296"/>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《中华人民共和国传染病防治法》第七十条第二款：非法采集血液或者组织他人出卖血液的，由县级以上人民政府卫生行政部</w:t>
      </w:r>
      <w:r w:rsidRPr="003B1E06">
        <w:rPr>
          <w:rFonts w:ascii="Times New Roman" w:hAnsi="Times New Roman" w:cs="Times New Roman"/>
          <w:spacing w:val="-13"/>
          <w:sz w:val="21"/>
          <w:szCs w:val="21"/>
        </w:rPr>
        <w:t>门</w:t>
      </w:r>
      <w:r w:rsidRPr="003B1E06">
        <w:rPr>
          <w:rFonts w:ascii="Times New Roman" w:hAnsi="Times New Roman" w:cs="Times New Roman"/>
          <w:sz w:val="21"/>
          <w:szCs w:val="21"/>
        </w:rPr>
        <w:t>予以取缔，没收违法所得，可以并处十万元以下的罚款；构成犯罪的，依法追究刑事责任。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3932"/>
      </w:tblGrid>
      <w:tr w:rsidR="004F5291" w:rsidRPr="003B1E06">
        <w:trPr>
          <w:trHeight w:val="312"/>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334" w:type="dxa"/>
            <w:vAlign w:val="center"/>
          </w:tcPr>
          <w:p w:rsidR="004F5291" w:rsidRPr="003B1E06" w:rsidRDefault="005129CE">
            <w:pPr>
              <w:pStyle w:val="TableParagraph"/>
              <w:spacing w:line="300" w:lineRule="auto"/>
              <w:ind w:left="58" w:right="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932" w:type="dxa"/>
            <w:vAlign w:val="center"/>
          </w:tcPr>
          <w:p w:rsidR="004F5291" w:rsidRPr="003B1E06" w:rsidRDefault="005129CE">
            <w:pPr>
              <w:pStyle w:val="TableParagraph"/>
              <w:spacing w:line="300" w:lineRule="auto"/>
              <w:ind w:left="25" w:right="1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332"/>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334" w:type="dxa"/>
            <w:vAlign w:val="center"/>
          </w:tcPr>
          <w:p w:rsidR="004F5291" w:rsidRPr="003B1E06" w:rsidRDefault="005129CE" w:rsidP="00B625BD">
            <w:pPr>
              <w:pStyle w:val="TableParagraph"/>
              <w:spacing w:line="300" w:lineRule="auto"/>
              <w:ind w:left="58" w:right="50"/>
              <w:rPr>
                <w:rFonts w:ascii="Times New Roman" w:hAnsi="Times New Roman" w:cs="Times New Roman"/>
                <w:sz w:val="21"/>
                <w:szCs w:val="21"/>
              </w:rPr>
            </w:pPr>
            <w:r w:rsidRPr="003B1E06">
              <w:rPr>
                <w:rFonts w:ascii="Times New Roman" w:hAnsi="Times New Roman" w:cs="Times New Roman"/>
                <w:sz w:val="21"/>
                <w:szCs w:val="21"/>
              </w:rPr>
              <w:t>非法组织他人出卖血液违法所得</w:t>
            </w:r>
            <w:r w:rsidRPr="003B1E06">
              <w:rPr>
                <w:rFonts w:ascii="Times New Roman" w:hAnsi="Times New Roman" w:cs="Times New Roman" w:hint="eastAsia"/>
                <w:sz w:val="21"/>
                <w:szCs w:val="21"/>
              </w:rPr>
              <w:t>不满</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元且组织人数在</w:t>
            </w:r>
            <w:r w:rsidR="00B625BD" w:rsidRPr="003B1E06">
              <w:rPr>
                <w:rFonts w:ascii="Times New Roman" w:hAnsi="Times New Roman" w:cs="Times New Roman" w:hint="eastAsia"/>
                <w:sz w:val="21"/>
                <w:szCs w:val="21"/>
              </w:rPr>
              <w:t>1</w:t>
            </w:r>
            <w:r w:rsidR="00B625BD" w:rsidRPr="003B1E06">
              <w:rPr>
                <w:rFonts w:ascii="Times New Roman" w:hAnsi="Times New Roman" w:cs="Times New Roman"/>
                <w:sz w:val="21"/>
                <w:szCs w:val="21"/>
              </w:rPr>
              <w:t>0</w:t>
            </w:r>
            <w:r w:rsidRPr="003B1E06">
              <w:rPr>
                <w:rFonts w:ascii="Times New Roman" w:hAnsi="Times New Roman" w:cs="Times New Roman"/>
                <w:sz w:val="21"/>
                <w:szCs w:val="21"/>
              </w:rPr>
              <w:t>人次</w:t>
            </w:r>
            <w:r w:rsidR="00B625BD" w:rsidRPr="003B1E06">
              <w:rPr>
                <w:rFonts w:ascii="Times New Roman" w:hAnsi="Times New Roman" w:cs="Times New Roman" w:hint="eastAsia"/>
                <w:sz w:val="21"/>
                <w:szCs w:val="21"/>
              </w:rPr>
              <w:t>以下</w:t>
            </w:r>
            <w:r w:rsidRPr="003B1E06">
              <w:rPr>
                <w:rFonts w:ascii="Times New Roman" w:hAnsi="Times New Roman" w:cs="Times New Roman"/>
                <w:sz w:val="21"/>
                <w:szCs w:val="21"/>
              </w:rPr>
              <w:t>的</w:t>
            </w:r>
          </w:p>
        </w:tc>
        <w:tc>
          <w:tcPr>
            <w:tcW w:w="3932" w:type="dxa"/>
            <w:vAlign w:val="center"/>
          </w:tcPr>
          <w:p w:rsidR="004F5291" w:rsidRPr="003B1E06" w:rsidRDefault="005129CE">
            <w:pPr>
              <w:pStyle w:val="TableParagraph"/>
              <w:spacing w:line="300" w:lineRule="auto"/>
              <w:ind w:left="25" w:right="129"/>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没收违法所得，</w:t>
            </w:r>
            <w:r w:rsidR="00BD6E5C" w:rsidRPr="003B1E06">
              <w:rPr>
                <w:rFonts w:asciiTheme="majorEastAsia" w:eastAsiaTheme="majorEastAsia" w:hAnsiTheme="majorEastAsia" w:cstheme="majorEastAsia" w:hint="eastAsia"/>
                <w:sz w:val="21"/>
                <w:szCs w:val="21"/>
              </w:rPr>
              <w:t>可以</w:t>
            </w:r>
            <w:r w:rsidRPr="003B1E06">
              <w:rPr>
                <w:rFonts w:asciiTheme="majorEastAsia" w:eastAsiaTheme="majorEastAsia" w:hAnsiTheme="majorEastAsia" w:cstheme="majorEastAsia" w:hint="eastAsia"/>
                <w:sz w:val="21"/>
                <w:szCs w:val="21"/>
              </w:rPr>
              <w:t>罚款：罚款＜30000 元</w:t>
            </w:r>
          </w:p>
        </w:tc>
      </w:tr>
      <w:tr w:rsidR="004F5291" w:rsidRPr="003B1E06">
        <w:trPr>
          <w:trHeight w:val="649"/>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334" w:type="dxa"/>
            <w:vAlign w:val="center"/>
          </w:tcPr>
          <w:p w:rsidR="004F5291" w:rsidRPr="003B1E06" w:rsidRDefault="005129CE" w:rsidP="00B625BD">
            <w:pPr>
              <w:pStyle w:val="TableParagraph"/>
              <w:spacing w:line="300" w:lineRule="auto"/>
              <w:ind w:left="106"/>
              <w:rPr>
                <w:rFonts w:ascii="Times New Roman" w:hAnsi="Times New Roman" w:cs="Times New Roman"/>
                <w:sz w:val="21"/>
                <w:szCs w:val="21"/>
              </w:rPr>
            </w:pPr>
            <w:r w:rsidRPr="003B1E06">
              <w:rPr>
                <w:rFonts w:ascii="Times New Roman" w:hAnsi="Times New Roman" w:cs="Times New Roman"/>
                <w:spacing w:val="-4"/>
                <w:sz w:val="21"/>
                <w:szCs w:val="21"/>
              </w:rPr>
              <w:t>非法组织他人出卖血液违法所得</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pacing w:val="-15"/>
                <w:sz w:val="21"/>
                <w:szCs w:val="21"/>
              </w:rPr>
              <w:t>元以上</w:t>
            </w:r>
            <w:r w:rsidRPr="003B1E06">
              <w:rPr>
                <w:rFonts w:ascii="Times New Roman" w:hAnsi="Times New Roman" w:cs="Times New Roman" w:hint="eastAsia"/>
                <w:spacing w:val="-15"/>
                <w:sz w:val="21"/>
                <w:szCs w:val="21"/>
              </w:rPr>
              <w:t>不满</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pacing w:val="-11"/>
                <w:sz w:val="21"/>
                <w:szCs w:val="21"/>
              </w:rPr>
              <w:t>万元，或组织人数</w:t>
            </w:r>
            <w:r w:rsidRPr="003B1E06">
              <w:rPr>
                <w:rFonts w:ascii="Times New Roman" w:eastAsia="Times New Roman" w:hAnsi="Times New Roman" w:cs="Times New Roman"/>
                <w:spacing w:val="-3"/>
                <w:sz w:val="21"/>
                <w:szCs w:val="21"/>
              </w:rPr>
              <w:t xml:space="preserve">11 </w:t>
            </w:r>
            <w:r w:rsidRPr="003B1E06">
              <w:rPr>
                <w:rFonts w:ascii="Times New Roman" w:hAnsi="Times New Roman" w:cs="Times New Roman"/>
                <w:sz w:val="21"/>
                <w:szCs w:val="21"/>
              </w:rPr>
              <w:t>人次以上</w:t>
            </w:r>
            <w:r w:rsidR="00B625BD" w:rsidRPr="003B1E06">
              <w:rPr>
                <w:rFonts w:ascii="Times New Roman" w:hAnsi="Times New Roman" w:cs="Times New Roman" w:hint="eastAsia"/>
                <w:sz w:val="21"/>
                <w:szCs w:val="21"/>
              </w:rPr>
              <w:t>2</w:t>
            </w:r>
            <w:r w:rsidR="00B625BD" w:rsidRPr="003B1E06">
              <w:rPr>
                <w:rFonts w:ascii="Times New Roman" w:hAnsi="Times New Roman" w:cs="Times New Roman"/>
                <w:sz w:val="21"/>
                <w:szCs w:val="21"/>
              </w:rPr>
              <w:t>0</w:t>
            </w:r>
            <w:r w:rsidRPr="003B1E06">
              <w:rPr>
                <w:rFonts w:ascii="Times New Roman" w:hAnsi="Times New Roman" w:cs="Times New Roman"/>
                <w:sz w:val="21"/>
                <w:szCs w:val="21"/>
              </w:rPr>
              <w:t>人次</w:t>
            </w:r>
            <w:r w:rsidR="00B625BD" w:rsidRPr="003B1E06">
              <w:rPr>
                <w:rFonts w:ascii="Times New Roman" w:hAnsi="Times New Roman" w:cs="Times New Roman" w:hint="eastAsia"/>
                <w:sz w:val="21"/>
                <w:szCs w:val="21"/>
              </w:rPr>
              <w:t>以下</w:t>
            </w:r>
          </w:p>
        </w:tc>
        <w:tc>
          <w:tcPr>
            <w:tcW w:w="3932"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没收违法所得，罚款： 30000 元≤罚款＜ 70000 元</w:t>
            </w:r>
          </w:p>
        </w:tc>
      </w:tr>
      <w:tr w:rsidR="004F5291" w:rsidRPr="003B1E06">
        <w:trPr>
          <w:trHeight w:val="561"/>
        </w:trPr>
        <w:tc>
          <w:tcPr>
            <w:tcW w:w="1440" w:type="dxa"/>
            <w:vAlign w:val="center"/>
          </w:tcPr>
          <w:p w:rsidR="004F5291" w:rsidRPr="003B1E06" w:rsidRDefault="005129CE">
            <w:pPr>
              <w:pStyle w:val="TableParagraph"/>
              <w:spacing w:line="300" w:lineRule="auto"/>
              <w:ind w:left="217" w:right="210"/>
              <w:jc w:val="center"/>
              <w:rPr>
                <w:rFonts w:ascii="Times New Roman" w:hAnsi="Times New Roman" w:cs="Times New Roman"/>
                <w:sz w:val="21"/>
                <w:szCs w:val="21"/>
              </w:rPr>
            </w:pPr>
            <w:r w:rsidRPr="003B1E06">
              <w:rPr>
                <w:rFonts w:ascii="Times New Roman" w:hAnsi="Times New Roman" w:cs="Times New Roman" w:hint="eastAsia"/>
                <w:sz w:val="21"/>
                <w:szCs w:val="21"/>
              </w:rPr>
              <w:lastRenderedPageBreak/>
              <w:t>从重</w:t>
            </w:r>
          </w:p>
        </w:tc>
        <w:tc>
          <w:tcPr>
            <w:tcW w:w="8334" w:type="dxa"/>
            <w:vAlign w:val="center"/>
          </w:tcPr>
          <w:p w:rsidR="004F5291" w:rsidRPr="003B1E06" w:rsidRDefault="005129CE">
            <w:pPr>
              <w:pStyle w:val="TableParagraph"/>
              <w:spacing w:line="300" w:lineRule="auto"/>
              <w:ind w:left="58" w:right="48"/>
              <w:rPr>
                <w:rFonts w:ascii="Times New Roman" w:hAnsi="Times New Roman" w:cs="Times New Roman"/>
                <w:sz w:val="21"/>
                <w:szCs w:val="21"/>
              </w:rPr>
            </w:pPr>
            <w:r w:rsidRPr="003B1E06">
              <w:rPr>
                <w:rFonts w:ascii="Times New Roman" w:hAnsi="Times New Roman" w:cs="Times New Roman"/>
                <w:sz w:val="21"/>
                <w:szCs w:val="21"/>
              </w:rPr>
              <w:t>非法组织他人出卖血液违法所得</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万元以上，或组织人数</w:t>
            </w:r>
            <w:r w:rsidRPr="003B1E06">
              <w:rPr>
                <w:rFonts w:ascii="Times New Roman" w:eastAsia="Times New Roman" w:hAnsi="Times New Roman" w:cs="Times New Roman"/>
                <w:sz w:val="21"/>
                <w:szCs w:val="21"/>
              </w:rPr>
              <w:t xml:space="preserve">21 </w:t>
            </w:r>
            <w:r w:rsidRPr="003B1E06">
              <w:rPr>
                <w:rFonts w:ascii="Times New Roman" w:hAnsi="Times New Roman" w:cs="Times New Roman"/>
                <w:sz w:val="21"/>
                <w:szCs w:val="21"/>
              </w:rPr>
              <w:t>人次以上</w:t>
            </w:r>
            <w:r w:rsidRPr="003B1E06">
              <w:rPr>
                <w:rFonts w:ascii="Times New Roman" w:hAnsi="Times New Roman" w:cs="Times New Roman" w:hint="eastAsia"/>
                <w:sz w:val="21"/>
                <w:szCs w:val="21"/>
              </w:rPr>
              <w:t>，</w:t>
            </w:r>
            <w:r w:rsidRPr="003B1E06">
              <w:rPr>
                <w:rFonts w:asciiTheme="majorEastAsia" w:eastAsiaTheme="majorEastAsia" w:hAnsiTheme="majorEastAsia" w:cstheme="majorEastAsia" w:hint="eastAsia"/>
                <w:sz w:val="21"/>
                <w:szCs w:val="21"/>
              </w:rPr>
              <w:t>或造成严重后果或情节严重的</w:t>
            </w:r>
          </w:p>
        </w:tc>
        <w:tc>
          <w:tcPr>
            <w:tcW w:w="3932"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heme="majorEastAsia" w:eastAsiaTheme="majorEastAsia" w:hAnsiTheme="majorEastAsia" w:cstheme="majorEastAsia" w:hint="eastAsia"/>
                <w:spacing w:val="-13"/>
                <w:sz w:val="21"/>
                <w:szCs w:val="21"/>
              </w:rPr>
              <w:t xml:space="preserve">没收违法所得，罚款： </w:t>
            </w:r>
            <w:r w:rsidRPr="003B1E06">
              <w:rPr>
                <w:rFonts w:asciiTheme="majorEastAsia" w:eastAsiaTheme="majorEastAsia" w:hAnsiTheme="majorEastAsia" w:cstheme="majorEastAsia" w:hint="eastAsia"/>
                <w:sz w:val="21"/>
                <w:szCs w:val="21"/>
              </w:rPr>
              <w:t xml:space="preserve">70000 </w:t>
            </w:r>
            <w:r w:rsidRPr="003B1E06">
              <w:rPr>
                <w:rFonts w:asciiTheme="majorEastAsia" w:eastAsiaTheme="majorEastAsia" w:hAnsiTheme="majorEastAsia" w:cstheme="majorEastAsia" w:hint="eastAsia"/>
                <w:spacing w:val="-15"/>
                <w:sz w:val="21"/>
                <w:szCs w:val="21"/>
              </w:rPr>
              <w:t xml:space="preserve">元≤罚款≤ </w:t>
            </w:r>
            <w:r w:rsidRPr="003B1E06">
              <w:rPr>
                <w:rFonts w:asciiTheme="majorEastAsia" w:eastAsiaTheme="majorEastAsia" w:hAnsiTheme="majorEastAsia" w:cstheme="majorEastAsia" w:hint="eastAsia"/>
                <w:sz w:val="21"/>
                <w:szCs w:val="21"/>
              </w:rPr>
              <w:t>100000 元</w:t>
            </w:r>
          </w:p>
        </w:tc>
      </w:tr>
    </w:tbl>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17"/>
        </w:rPr>
      </w:pPr>
    </w:p>
    <w:p w:rsidR="004F5291" w:rsidRPr="003B1E06" w:rsidRDefault="00551A8D" w:rsidP="009A0966">
      <w:pPr>
        <w:ind w:firstLineChars="200" w:firstLine="442"/>
        <w:rPr>
          <w:b/>
        </w:rPr>
      </w:pPr>
      <w:bookmarkStart w:id="383" w:name="_Toc155623982"/>
      <w:r w:rsidRPr="003B1E06">
        <w:rPr>
          <w:b/>
        </w:rPr>
        <w:t>103</w:t>
      </w:r>
      <w:r w:rsidR="005129CE" w:rsidRPr="003B1E06">
        <w:rPr>
          <w:b/>
        </w:rPr>
        <w:t>. 临床用血的包装、储存、运输，不符合国家规定的卫生标准和要求的</w:t>
      </w:r>
      <w:bookmarkEnd w:id="383"/>
    </w:p>
    <w:p w:rsidR="004F5291" w:rsidRPr="003B1E06" w:rsidRDefault="005129CE" w:rsidP="009A0966">
      <w:pPr>
        <w:ind w:firstLineChars="200" w:firstLine="440"/>
      </w:pPr>
      <w:bookmarkStart w:id="384" w:name="_Toc155623983"/>
      <w:r w:rsidRPr="003B1E06">
        <w:t>法律依据：</w:t>
      </w:r>
      <w:bookmarkEnd w:id="384"/>
    </w:p>
    <w:p w:rsidR="004F5291" w:rsidRPr="003B1E06" w:rsidRDefault="005129CE">
      <w:pPr>
        <w:pStyle w:val="a4"/>
        <w:tabs>
          <w:tab w:val="left" w:pos="4851"/>
        </w:tabs>
        <w:spacing w:line="300" w:lineRule="auto"/>
        <w:ind w:left="280" w:right="797"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《中华人民共和国献血法》第二十条：临床用血的包装、储存、运输，不符合国家规定的卫生标准和要求的，由县级以上地方</w:t>
      </w:r>
      <w:r w:rsidRPr="003B1E06">
        <w:rPr>
          <w:rFonts w:ascii="Times New Roman" w:eastAsiaTheme="majorEastAsia" w:hAnsi="Times New Roman" w:cs="Times New Roman"/>
          <w:spacing w:val="-12"/>
          <w:sz w:val="21"/>
          <w:szCs w:val="21"/>
        </w:rPr>
        <w:t>人</w:t>
      </w:r>
      <w:r w:rsidRPr="003B1E06">
        <w:rPr>
          <w:rFonts w:ascii="Times New Roman" w:eastAsiaTheme="majorEastAsia" w:hAnsi="Times New Roman" w:cs="Times New Roman"/>
          <w:sz w:val="21"/>
          <w:szCs w:val="21"/>
        </w:rPr>
        <w:t>民政府卫生行政部门责令改正，给予警告，可以并处一万元以下的罚款。</w:t>
      </w:r>
    </w:p>
    <w:p w:rsidR="004F5291" w:rsidRPr="003B1E06" w:rsidRDefault="005129CE">
      <w:pPr>
        <w:pStyle w:val="a4"/>
        <w:tabs>
          <w:tab w:val="left" w:pos="4129"/>
        </w:tabs>
        <w:spacing w:line="300" w:lineRule="auto"/>
        <w:ind w:left="280" w:right="797"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《血站管理办法》第六十二条：临床用血的包装、储存、运输，不符合国家规定的卫生标准和要求的，由县级以上地方人民政</w:t>
      </w:r>
      <w:r w:rsidRPr="003B1E06">
        <w:rPr>
          <w:rFonts w:ascii="Times New Roman" w:eastAsiaTheme="majorEastAsia" w:hAnsi="Times New Roman" w:cs="Times New Roman"/>
          <w:spacing w:val="-12"/>
          <w:sz w:val="21"/>
          <w:szCs w:val="21"/>
        </w:rPr>
        <w:t>府</w:t>
      </w:r>
      <w:r w:rsidRPr="003B1E06">
        <w:rPr>
          <w:rFonts w:ascii="Times New Roman" w:eastAsiaTheme="majorEastAsia" w:hAnsi="Times New Roman" w:cs="Times New Roman"/>
          <w:sz w:val="21"/>
          <w:szCs w:val="21"/>
        </w:rPr>
        <w:t>卫生行政部门责令改正，给予警告。</w:t>
      </w: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223"/>
        <w:gridCol w:w="5043"/>
      </w:tblGrid>
      <w:tr w:rsidR="004F5291" w:rsidRPr="003B1E06">
        <w:trPr>
          <w:trHeight w:val="407"/>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223" w:type="dxa"/>
            <w:vAlign w:val="center"/>
          </w:tcPr>
          <w:p w:rsidR="004F5291" w:rsidRPr="003B1E06" w:rsidRDefault="005129CE">
            <w:pPr>
              <w:pStyle w:val="TableParagraph"/>
              <w:spacing w:line="300" w:lineRule="auto"/>
              <w:ind w:left="3110" w:right="31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5043" w:type="dxa"/>
            <w:vAlign w:val="center"/>
          </w:tcPr>
          <w:p w:rsidR="004F5291" w:rsidRPr="003B1E06" w:rsidRDefault="005129CE">
            <w:pPr>
              <w:pStyle w:val="TableParagraph"/>
              <w:spacing w:line="300" w:lineRule="auto"/>
              <w:ind w:left="2019" w:right="20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697"/>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7223" w:type="dxa"/>
            <w:vAlign w:val="center"/>
          </w:tcPr>
          <w:p w:rsidR="004F5291" w:rsidRPr="003B1E06" w:rsidRDefault="005129CE">
            <w:pPr>
              <w:pStyle w:val="TableParagraph"/>
              <w:spacing w:line="300" w:lineRule="auto"/>
              <w:ind w:left="10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包装、储存、运输不符合国家规定的卫生标准和要求的临床用血</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2000mL</w:t>
            </w:r>
            <w:r w:rsidRPr="003B1E06">
              <w:rPr>
                <w:rFonts w:ascii="Times New Roman" w:eastAsiaTheme="majorEastAsia" w:hAnsi="Times New Roman" w:cs="Times New Roman"/>
                <w:sz w:val="21"/>
                <w:szCs w:val="21"/>
              </w:rPr>
              <w:t>的</w:t>
            </w:r>
          </w:p>
        </w:tc>
        <w:tc>
          <w:tcPr>
            <w:tcW w:w="5043" w:type="dxa"/>
            <w:vAlign w:val="center"/>
          </w:tcPr>
          <w:p w:rsidR="004F5291" w:rsidRPr="003B1E06" w:rsidRDefault="005129CE">
            <w:pPr>
              <w:pStyle w:val="TableParagraph"/>
              <w:spacing w:line="300" w:lineRule="auto"/>
              <w:ind w:left="10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没收违法所得，</w:t>
            </w:r>
            <w:r w:rsidR="00B625BD" w:rsidRPr="003B1E06">
              <w:rPr>
                <w:rFonts w:asciiTheme="majorEastAsia" w:eastAsiaTheme="majorEastAsia" w:hAnsiTheme="majorEastAsia" w:cstheme="majorEastAsia" w:hint="eastAsia"/>
                <w:sz w:val="21"/>
                <w:szCs w:val="21"/>
              </w:rPr>
              <w:t>可以</w:t>
            </w:r>
            <w:r w:rsidRPr="003B1E06">
              <w:rPr>
                <w:rFonts w:asciiTheme="majorEastAsia" w:eastAsiaTheme="majorEastAsia" w:hAnsiTheme="majorEastAsia" w:cstheme="majorEastAsia" w:hint="eastAsia"/>
                <w:sz w:val="21"/>
                <w:szCs w:val="21"/>
              </w:rPr>
              <w:t>罚款：罚款＜3000 元</w:t>
            </w:r>
          </w:p>
        </w:tc>
      </w:tr>
      <w:tr w:rsidR="004F5291" w:rsidRPr="003B1E06">
        <w:trPr>
          <w:trHeight w:val="764"/>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223" w:type="dxa"/>
            <w:vAlign w:val="center"/>
          </w:tcPr>
          <w:p w:rsidR="004F5291" w:rsidRPr="003B1E06" w:rsidRDefault="005129CE">
            <w:pPr>
              <w:pStyle w:val="TableParagraph"/>
              <w:spacing w:line="300" w:lineRule="auto"/>
              <w:ind w:left="10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包装、储存、运输不符合国家规定的卫生标准和要求的临床用在</w:t>
            </w:r>
            <w:r w:rsidRPr="003B1E06">
              <w:rPr>
                <w:rFonts w:ascii="Times New Roman" w:eastAsiaTheme="majorEastAsia" w:hAnsi="Times New Roman" w:cs="Times New Roman"/>
                <w:sz w:val="21"/>
                <w:szCs w:val="21"/>
              </w:rPr>
              <w:t>2000mL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5000mL</w:t>
            </w:r>
            <w:r w:rsidRPr="003B1E06">
              <w:rPr>
                <w:rFonts w:ascii="Times New Roman" w:eastAsiaTheme="majorEastAsia" w:hAnsi="Times New Roman" w:cs="Times New Roman"/>
                <w:sz w:val="21"/>
                <w:szCs w:val="21"/>
              </w:rPr>
              <w:t>的</w:t>
            </w:r>
          </w:p>
        </w:tc>
        <w:tc>
          <w:tcPr>
            <w:tcW w:w="5043" w:type="dxa"/>
            <w:vAlign w:val="center"/>
          </w:tcPr>
          <w:p w:rsidR="004F5291" w:rsidRPr="003B1E06" w:rsidRDefault="005129CE">
            <w:pPr>
              <w:pStyle w:val="TableParagraph"/>
              <w:spacing w:line="300" w:lineRule="auto"/>
              <w:ind w:left="10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没收违法所得，罚款： 3000元≤罚款＜ 7000元</w:t>
            </w:r>
          </w:p>
        </w:tc>
      </w:tr>
      <w:tr w:rsidR="004F5291" w:rsidRPr="003B1E06">
        <w:trPr>
          <w:trHeight w:val="677"/>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7223" w:type="dxa"/>
            <w:vAlign w:val="center"/>
          </w:tcPr>
          <w:p w:rsidR="004F5291" w:rsidRPr="003B1E06" w:rsidRDefault="005129CE">
            <w:pPr>
              <w:pStyle w:val="TableParagraph"/>
              <w:spacing w:line="300" w:lineRule="auto"/>
              <w:ind w:left="10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包装、储存、运输不符合国家规定的卫生标准和要求的临床用血在</w:t>
            </w:r>
            <w:r w:rsidRPr="003B1E06">
              <w:rPr>
                <w:rFonts w:ascii="Times New Roman" w:eastAsiaTheme="majorEastAsia" w:hAnsi="Times New Roman" w:cs="Times New Roman"/>
                <w:sz w:val="21"/>
                <w:szCs w:val="21"/>
              </w:rPr>
              <w:t>5000mL</w:t>
            </w:r>
            <w:r w:rsidRPr="003B1E06">
              <w:rPr>
                <w:rFonts w:ascii="Times New Roman" w:eastAsiaTheme="majorEastAsia" w:hAnsi="Times New Roman" w:cs="Times New Roman"/>
                <w:sz w:val="21"/>
                <w:szCs w:val="21"/>
              </w:rPr>
              <w:t>以上的</w:t>
            </w:r>
            <w:r w:rsidRPr="003B1E06">
              <w:rPr>
                <w:rFonts w:ascii="Times New Roman" w:eastAsiaTheme="majorEastAsia" w:hAnsi="Times New Roman" w:cs="Times New Roman" w:hint="eastAsia"/>
                <w:sz w:val="21"/>
                <w:szCs w:val="21"/>
              </w:rPr>
              <w:t>，或造成严重后果的</w:t>
            </w:r>
          </w:p>
        </w:tc>
        <w:tc>
          <w:tcPr>
            <w:tcW w:w="5043" w:type="dxa"/>
            <w:vAlign w:val="center"/>
          </w:tcPr>
          <w:p w:rsidR="004F5291" w:rsidRPr="003B1E06" w:rsidRDefault="005129CE">
            <w:pPr>
              <w:pStyle w:val="TableParagraph"/>
              <w:spacing w:line="300" w:lineRule="auto"/>
              <w:ind w:left="10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13"/>
                <w:sz w:val="21"/>
                <w:szCs w:val="21"/>
              </w:rPr>
              <w:t xml:space="preserve">没收违法所得，罚款： </w:t>
            </w:r>
            <w:r w:rsidRPr="003B1E06">
              <w:rPr>
                <w:rFonts w:asciiTheme="majorEastAsia" w:eastAsiaTheme="majorEastAsia" w:hAnsiTheme="majorEastAsia" w:cstheme="majorEastAsia" w:hint="eastAsia"/>
                <w:sz w:val="21"/>
                <w:szCs w:val="21"/>
              </w:rPr>
              <w:t xml:space="preserve">7000 </w:t>
            </w:r>
            <w:r w:rsidRPr="003B1E06">
              <w:rPr>
                <w:rFonts w:asciiTheme="majorEastAsia" w:eastAsiaTheme="majorEastAsia" w:hAnsiTheme="majorEastAsia" w:cstheme="majorEastAsia" w:hint="eastAsia"/>
                <w:spacing w:val="-15"/>
                <w:sz w:val="21"/>
                <w:szCs w:val="21"/>
              </w:rPr>
              <w:t xml:space="preserve">元≤罚款≤ </w:t>
            </w:r>
            <w:r w:rsidRPr="003B1E06">
              <w:rPr>
                <w:rFonts w:asciiTheme="majorEastAsia" w:eastAsiaTheme="majorEastAsia" w:hAnsiTheme="majorEastAsia" w:cstheme="majorEastAsia" w:hint="eastAsia"/>
                <w:sz w:val="21"/>
                <w:szCs w:val="21"/>
              </w:rPr>
              <w:t>10000 元</w:t>
            </w:r>
          </w:p>
        </w:tc>
      </w:tr>
    </w:tbl>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551A8D" w:rsidP="00760D99">
      <w:pPr>
        <w:pStyle w:val="3"/>
        <w:ind w:firstLineChars="200" w:firstLine="480"/>
        <w:rPr>
          <w:color w:val="auto"/>
        </w:rPr>
      </w:pPr>
      <w:bookmarkStart w:id="385" w:name="_Toc155702098"/>
      <w:r w:rsidRPr="003B1E06">
        <w:rPr>
          <w:color w:val="auto"/>
        </w:rPr>
        <w:t>T</w:t>
      </w:r>
      <w:r w:rsidR="005129CE" w:rsidRPr="003B1E06">
        <w:rPr>
          <w:color w:val="auto"/>
        </w:rPr>
        <w:t>.</w:t>
      </w:r>
      <w:r w:rsidR="005129CE" w:rsidRPr="003B1E06">
        <w:rPr>
          <w:color w:val="auto"/>
        </w:rPr>
        <w:t>《血液制品管理条例》</w:t>
      </w:r>
      <w:r w:rsidR="009A1BBF" w:rsidRPr="003B1E06">
        <w:rPr>
          <w:rFonts w:hint="eastAsia"/>
          <w:color w:val="auto"/>
        </w:rPr>
        <w:t>（</w:t>
      </w:r>
      <w:r w:rsidR="009A1BBF" w:rsidRPr="003B1E06">
        <w:rPr>
          <w:rFonts w:hint="eastAsia"/>
          <w:color w:val="auto"/>
        </w:rPr>
        <w:t>2</w:t>
      </w:r>
      <w:r w:rsidR="009A1BBF" w:rsidRPr="003B1E06">
        <w:rPr>
          <w:color w:val="auto"/>
        </w:rPr>
        <w:t>016</w:t>
      </w:r>
      <w:r w:rsidR="009A1BBF" w:rsidRPr="003B1E06">
        <w:rPr>
          <w:rFonts w:hint="eastAsia"/>
          <w:color w:val="auto"/>
        </w:rPr>
        <w:t>年</w:t>
      </w:r>
      <w:r w:rsidR="009A1BBF" w:rsidRPr="003B1E06">
        <w:rPr>
          <w:rFonts w:hint="eastAsia"/>
          <w:color w:val="auto"/>
        </w:rPr>
        <w:t>2</w:t>
      </w:r>
      <w:r w:rsidR="009A1BBF" w:rsidRPr="003B1E06">
        <w:rPr>
          <w:rFonts w:hint="eastAsia"/>
          <w:color w:val="auto"/>
        </w:rPr>
        <w:t>月</w:t>
      </w:r>
      <w:r w:rsidR="009A1BBF" w:rsidRPr="003B1E06">
        <w:rPr>
          <w:rFonts w:hint="eastAsia"/>
          <w:color w:val="auto"/>
        </w:rPr>
        <w:t>6</w:t>
      </w:r>
      <w:r w:rsidR="009A1BBF" w:rsidRPr="003B1E06">
        <w:rPr>
          <w:rFonts w:hint="eastAsia"/>
          <w:color w:val="auto"/>
        </w:rPr>
        <w:t>日修订）</w:t>
      </w:r>
      <w:bookmarkEnd w:id="385"/>
    </w:p>
    <w:p w:rsidR="004F5291" w:rsidRPr="003B1E06" w:rsidRDefault="00551A8D">
      <w:pPr>
        <w:pStyle w:val="af1"/>
        <w:tabs>
          <w:tab w:val="left" w:pos="1137"/>
        </w:tabs>
        <w:spacing w:line="300" w:lineRule="auto"/>
        <w:ind w:left="714" w:right="749"/>
        <w:rPr>
          <w:rFonts w:ascii="Times New Roman" w:eastAsiaTheme="majorEastAsia" w:hAnsi="Times New Roman" w:cs="Times New Roman"/>
          <w:b/>
          <w:sz w:val="21"/>
          <w:szCs w:val="21"/>
        </w:rPr>
      </w:pPr>
      <w:r w:rsidRPr="003B1E06">
        <w:rPr>
          <w:rFonts w:ascii="Times New Roman" w:eastAsiaTheme="majorEastAsia" w:hAnsi="Times New Roman" w:cs="Times New Roman"/>
          <w:b/>
          <w:sz w:val="21"/>
          <w:szCs w:val="21"/>
        </w:rPr>
        <w:t>104</w:t>
      </w:r>
      <w:r w:rsidR="005129CE" w:rsidRPr="003B1E06">
        <w:rPr>
          <w:rFonts w:ascii="Times New Roman" w:eastAsiaTheme="majorEastAsia" w:hAnsi="Times New Roman" w:cs="Times New Roman"/>
          <w:b/>
          <w:sz w:val="21"/>
          <w:szCs w:val="21"/>
        </w:rPr>
        <w:t>.</w:t>
      </w:r>
      <w:r w:rsidR="005129CE" w:rsidRPr="003B1E06">
        <w:rPr>
          <w:rFonts w:ascii="Times New Roman" w:eastAsiaTheme="majorEastAsia" w:hAnsi="Times New Roman" w:cs="Times New Roman"/>
          <w:b/>
          <w:sz w:val="21"/>
          <w:szCs w:val="21"/>
        </w:rPr>
        <w:t>未取得省、自治区、直辖市人民政府卫生行政部门核发的《单采血浆许可证》，非法从事组织、采集、供应、倒卖原料血浆活动的</w:t>
      </w:r>
    </w:p>
    <w:p w:rsidR="004F5291" w:rsidRPr="003B1E06" w:rsidRDefault="005129CE">
      <w:pPr>
        <w:pStyle w:val="a4"/>
        <w:spacing w:line="300" w:lineRule="auto"/>
        <w:ind w:left="71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00" w:lineRule="auto"/>
        <w:ind w:left="280" w:right="797" w:firstLine="4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《血液制品管理条例》第三十四条：违反本条例规定，未取得省、自治区、直辖市人民政府卫生行政部门核发的《单采血浆许可</w:t>
      </w:r>
      <w:r w:rsidRPr="003B1E06">
        <w:rPr>
          <w:rFonts w:ascii="Times New Roman" w:eastAsiaTheme="majorEastAsia" w:hAnsi="Times New Roman" w:cs="Times New Roman"/>
          <w:spacing w:val="-1"/>
          <w:sz w:val="21"/>
          <w:szCs w:val="21"/>
        </w:rPr>
        <w:t>证》，非法从事组织、采集、供应、倒卖原料血浆活动的，由县级以上地方人民政府卫生行政部门予以取缔，没收违法所得和从事活</w:t>
      </w:r>
      <w:r w:rsidRPr="003B1E06">
        <w:rPr>
          <w:rFonts w:ascii="Times New Roman" w:eastAsiaTheme="majorEastAsia" w:hAnsi="Times New Roman" w:cs="Times New Roman"/>
          <w:spacing w:val="-4"/>
          <w:sz w:val="21"/>
          <w:szCs w:val="21"/>
        </w:rPr>
        <w:t>动的器材、设备，并处违法所得</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pacing w:val="-15"/>
          <w:sz w:val="21"/>
          <w:szCs w:val="21"/>
        </w:rPr>
        <w:t>倍以上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4"/>
          <w:sz w:val="21"/>
          <w:szCs w:val="21"/>
        </w:rPr>
        <w:t>倍</w:t>
      </w:r>
      <w:r w:rsidRPr="003B1E06">
        <w:rPr>
          <w:rFonts w:ascii="Times New Roman" w:eastAsiaTheme="majorEastAsia" w:hAnsi="Times New Roman" w:cs="Times New Roman"/>
          <w:spacing w:val="6"/>
          <w:sz w:val="21"/>
          <w:szCs w:val="21"/>
        </w:rPr>
        <w:t>以下的罚款；没有违法所得的，并处</w:t>
      </w:r>
      <w:r w:rsidRPr="003B1E06">
        <w:rPr>
          <w:rFonts w:ascii="Times New Roman" w:eastAsiaTheme="majorEastAsia" w:hAnsi="Times New Roman" w:cs="Times New Roman"/>
          <w:spacing w:val="6"/>
          <w:sz w:val="21"/>
          <w:szCs w:val="21"/>
        </w:rPr>
        <w:t>5</w:t>
      </w:r>
      <w:r w:rsidRPr="003B1E06">
        <w:rPr>
          <w:rFonts w:ascii="Times New Roman" w:eastAsiaTheme="majorEastAsia" w:hAnsi="Times New Roman" w:cs="Times New Roman"/>
          <w:spacing w:val="6"/>
          <w:sz w:val="21"/>
          <w:szCs w:val="21"/>
        </w:rPr>
        <w:t>万元以上</w:t>
      </w:r>
      <w:r w:rsidRPr="003B1E06">
        <w:rPr>
          <w:rFonts w:ascii="Times New Roman" w:eastAsiaTheme="majorEastAsia" w:hAnsi="Times New Roman" w:cs="Times New Roman"/>
          <w:spacing w:val="6"/>
          <w:sz w:val="21"/>
          <w:szCs w:val="21"/>
        </w:rPr>
        <w:t>10</w:t>
      </w:r>
      <w:r w:rsidRPr="003B1E06">
        <w:rPr>
          <w:rFonts w:ascii="Times New Roman" w:eastAsiaTheme="majorEastAsia" w:hAnsi="Times New Roman" w:cs="Times New Roman"/>
          <w:spacing w:val="6"/>
          <w:sz w:val="21"/>
          <w:szCs w:val="21"/>
        </w:rPr>
        <w:t>万元以下的罚款；造成经血液途径传播的疾病传播、人身伤害等危害，构成犯罪的，依法追究刑事责任。</w:t>
      </w: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5528"/>
        <w:gridCol w:w="7371"/>
      </w:tblGrid>
      <w:tr w:rsidR="004F5291" w:rsidRPr="003B1E06">
        <w:trPr>
          <w:cantSplit/>
          <w:trHeight w:val="580"/>
          <w:jc w:val="center"/>
        </w:trPr>
        <w:tc>
          <w:tcPr>
            <w:tcW w:w="1418" w:type="dxa"/>
            <w:vAlign w:val="center"/>
          </w:tcPr>
          <w:p w:rsidR="004F5291" w:rsidRPr="003B1E06" w:rsidRDefault="005129CE">
            <w:pPr>
              <w:pStyle w:val="TableParagraph"/>
              <w:spacing w:line="300" w:lineRule="auto"/>
              <w:ind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裁量阶次</w:t>
            </w:r>
          </w:p>
        </w:tc>
        <w:tc>
          <w:tcPr>
            <w:tcW w:w="5528" w:type="dxa"/>
            <w:vAlign w:val="center"/>
          </w:tcPr>
          <w:p w:rsidR="004F5291" w:rsidRPr="003B1E06" w:rsidRDefault="005129CE">
            <w:pPr>
              <w:pStyle w:val="TableParagraph"/>
              <w:spacing w:line="300" w:lineRule="auto"/>
              <w:ind w:left="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7371" w:type="dxa"/>
            <w:vAlign w:val="center"/>
          </w:tcPr>
          <w:p w:rsidR="004F5291" w:rsidRPr="003B1E06" w:rsidRDefault="005129CE">
            <w:pPr>
              <w:pStyle w:val="TableParagraph"/>
              <w:spacing w:line="300" w:lineRule="auto"/>
              <w:ind w:left="3183" w:right="31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B625BD" w:rsidRPr="003B1E06">
        <w:trPr>
          <w:cantSplit/>
          <w:trHeight w:val="553"/>
          <w:jc w:val="center"/>
        </w:trPr>
        <w:tc>
          <w:tcPr>
            <w:tcW w:w="1418" w:type="dxa"/>
            <w:vMerge w:val="restart"/>
            <w:tcBorders>
              <w:top w:val="nil"/>
            </w:tcBorders>
            <w:vAlign w:val="center"/>
          </w:tcPr>
          <w:p w:rsidR="00B625BD" w:rsidRPr="003B1E06" w:rsidRDefault="00B625BD">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5528" w:type="dxa"/>
            <w:vMerge w:val="restart"/>
            <w:vAlign w:val="center"/>
          </w:tcPr>
          <w:p w:rsidR="00B625BD" w:rsidRPr="003B1E06" w:rsidRDefault="00B625BD">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非法从事组织、采集、供应、倒卖原料血浆</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hint="eastAsia"/>
                <w:sz w:val="21"/>
                <w:szCs w:val="21"/>
              </w:rPr>
              <w:t>或不满</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人次</w:t>
            </w:r>
          </w:p>
        </w:tc>
        <w:tc>
          <w:tcPr>
            <w:tcW w:w="7371" w:type="dxa"/>
            <w:vAlign w:val="center"/>
          </w:tcPr>
          <w:p w:rsidR="00B625BD" w:rsidRPr="003B1E06" w:rsidRDefault="00B625BD" w:rsidP="00B625BD">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6.5</w:t>
            </w:r>
            <w:r w:rsidRPr="003B1E06">
              <w:rPr>
                <w:rFonts w:ascii="Times New Roman" w:eastAsiaTheme="majorEastAsia" w:hAnsi="Times New Roman" w:cs="Times New Roman"/>
                <w:sz w:val="21"/>
                <w:szCs w:val="21"/>
              </w:rPr>
              <w:t>倍</w:t>
            </w:r>
          </w:p>
        </w:tc>
      </w:tr>
      <w:tr w:rsidR="00B625BD" w:rsidRPr="003B1E06" w:rsidTr="00F27E9A">
        <w:trPr>
          <w:cantSplit/>
          <w:trHeight w:val="553"/>
          <w:jc w:val="center"/>
        </w:trPr>
        <w:tc>
          <w:tcPr>
            <w:tcW w:w="1418" w:type="dxa"/>
            <w:vMerge/>
            <w:vAlign w:val="center"/>
          </w:tcPr>
          <w:p w:rsidR="00B625BD" w:rsidRPr="003B1E06" w:rsidRDefault="00B625BD">
            <w:pPr>
              <w:spacing w:line="300" w:lineRule="auto"/>
              <w:jc w:val="center"/>
              <w:rPr>
                <w:rFonts w:ascii="Times New Roman" w:eastAsiaTheme="majorEastAsia" w:hAnsi="Times New Roman" w:cs="Times New Roman"/>
                <w:sz w:val="21"/>
                <w:szCs w:val="21"/>
              </w:rPr>
            </w:pPr>
          </w:p>
        </w:tc>
        <w:tc>
          <w:tcPr>
            <w:tcW w:w="5528" w:type="dxa"/>
            <w:vMerge/>
            <w:vAlign w:val="center"/>
          </w:tcPr>
          <w:p w:rsidR="00B625BD" w:rsidRPr="003B1E06" w:rsidRDefault="00B625BD">
            <w:pPr>
              <w:pStyle w:val="TableParagraph"/>
              <w:spacing w:line="300" w:lineRule="auto"/>
              <w:ind w:left="9"/>
              <w:rPr>
                <w:rFonts w:ascii="Times New Roman" w:eastAsiaTheme="majorEastAsia" w:hAnsi="Times New Roman" w:cs="Times New Roman"/>
                <w:sz w:val="21"/>
                <w:szCs w:val="21"/>
              </w:rPr>
            </w:pPr>
          </w:p>
        </w:tc>
        <w:tc>
          <w:tcPr>
            <w:tcW w:w="7371" w:type="dxa"/>
            <w:vAlign w:val="center"/>
          </w:tcPr>
          <w:p w:rsidR="00B625BD" w:rsidRPr="003B1E06" w:rsidRDefault="00B625BD">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 xml:space="preserve"> 50000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 xml:space="preserve"> 65000 </w:t>
            </w:r>
            <w:r w:rsidRPr="003B1E06">
              <w:rPr>
                <w:rFonts w:ascii="Times New Roman" w:eastAsiaTheme="majorEastAsia" w:hAnsi="Times New Roman" w:cs="Times New Roman"/>
                <w:sz w:val="21"/>
                <w:szCs w:val="21"/>
              </w:rPr>
              <w:t>元</w:t>
            </w:r>
          </w:p>
        </w:tc>
      </w:tr>
      <w:tr w:rsidR="00B625BD" w:rsidRPr="003B1E06" w:rsidTr="00B625BD">
        <w:trPr>
          <w:cantSplit/>
          <w:trHeight w:val="698"/>
          <w:jc w:val="center"/>
        </w:trPr>
        <w:tc>
          <w:tcPr>
            <w:tcW w:w="1418" w:type="dxa"/>
            <w:vMerge w:val="restart"/>
            <w:vAlign w:val="center"/>
          </w:tcPr>
          <w:p w:rsidR="00B625BD" w:rsidRPr="003B1E06" w:rsidRDefault="00B625BD">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528" w:type="dxa"/>
            <w:vMerge w:val="restart"/>
            <w:vAlign w:val="center"/>
          </w:tcPr>
          <w:p w:rsidR="00B625BD" w:rsidRPr="003B1E06" w:rsidRDefault="00B625BD">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非法从事组织、采集、供应、倒卖原料血浆</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 xml:space="preserve">mL </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人次以上不满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人次</w:t>
            </w:r>
          </w:p>
        </w:tc>
        <w:tc>
          <w:tcPr>
            <w:tcW w:w="7371" w:type="dxa"/>
            <w:vAlign w:val="center"/>
          </w:tcPr>
          <w:p w:rsidR="00B625BD" w:rsidRPr="003B1E06" w:rsidRDefault="00B625BD" w:rsidP="00B625BD">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w:t>
            </w:r>
            <w:r w:rsidRPr="003B1E06">
              <w:rPr>
                <w:rFonts w:ascii="Times New Roman" w:eastAsiaTheme="majorEastAsia" w:hAnsi="Times New Roman" w:cs="Times New Roman"/>
                <w:sz w:val="21"/>
                <w:szCs w:val="21"/>
              </w:rPr>
              <w:t>倍</w:t>
            </w:r>
          </w:p>
        </w:tc>
      </w:tr>
      <w:tr w:rsidR="00B625BD" w:rsidRPr="003B1E06" w:rsidTr="00B625BD">
        <w:trPr>
          <w:cantSplit/>
          <w:trHeight w:val="483"/>
          <w:jc w:val="center"/>
        </w:trPr>
        <w:tc>
          <w:tcPr>
            <w:tcW w:w="1418" w:type="dxa"/>
            <w:vMerge/>
            <w:vAlign w:val="center"/>
          </w:tcPr>
          <w:p w:rsidR="00B625BD" w:rsidRPr="003B1E06" w:rsidRDefault="00B625BD">
            <w:pPr>
              <w:pStyle w:val="TableParagraph"/>
              <w:spacing w:line="300" w:lineRule="auto"/>
              <w:ind w:left="146"/>
              <w:jc w:val="center"/>
              <w:rPr>
                <w:rFonts w:ascii="Times New Roman" w:eastAsiaTheme="majorEastAsia" w:hAnsi="Times New Roman" w:cs="Times New Roman"/>
                <w:sz w:val="21"/>
                <w:szCs w:val="21"/>
              </w:rPr>
            </w:pPr>
          </w:p>
        </w:tc>
        <w:tc>
          <w:tcPr>
            <w:tcW w:w="5528" w:type="dxa"/>
            <w:vMerge/>
            <w:vAlign w:val="center"/>
          </w:tcPr>
          <w:p w:rsidR="00B625BD" w:rsidRPr="003B1E06" w:rsidRDefault="00B625BD">
            <w:pPr>
              <w:pStyle w:val="TableParagraph"/>
              <w:spacing w:line="300" w:lineRule="auto"/>
              <w:ind w:left="108"/>
              <w:rPr>
                <w:rFonts w:ascii="Times New Roman" w:eastAsiaTheme="majorEastAsia" w:hAnsi="Times New Roman" w:cs="Times New Roman"/>
                <w:sz w:val="21"/>
                <w:szCs w:val="21"/>
              </w:rPr>
            </w:pPr>
          </w:p>
        </w:tc>
        <w:tc>
          <w:tcPr>
            <w:tcW w:w="7371" w:type="dxa"/>
            <w:vAlign w:val="center"/>
          </w:tcPr>
          <w:p w:rsidR="00B625BD" w:rsidRPr="003B1E06" w:rsidRDefault="00B625BD">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 85000 </w:t>
            </w:r>
            <w:r w:rsidRPr="003B1E06">
              <w:rPr>
                <w:rFonts w:ascii="Times New Roman" w:eastAsiaTheme="majorEastAsia" w:hAnsi="Times New Roman" w:cs="Times New Roman"/>
                <w:sz w:val="21"/>
                <w:szCs w:val="21"/>
              </w:rPr>
              <w:t>元</w:t>
            </w:r>
          </w:p>
        </w:tc>
      </w:tr>
      <w:tr w:rsidR="00B625BD" w:rsidRPr="003B1E06" w:rsidTr="00F27E9A">
        <w:trPr>
          <w:cantSplit/>
          <w:trHeight w:val="577"/>
          <w:jc w:val="center"/>
        </w:trPr>
        <w:tc>
          <w:tcPr>
            <w:tcW w:w="1418" w:type="dxa"/>
            <w:vMerge w:val="restart"/>
            <w:tcBorders>
              <w:top w:val="single" w:sz="4" w:space="0" w:color="000000"/>
            </w:tcBorders>
            <w:vAlign w:val="center"/>
          </w:tcPr>
          <w:p w:rsidR="00B625BD" w:rsidRPr="003B1E06" w:rsidRDefault="00B625BD">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528" w:type="dxa"/>
            <w:vMerge w:val="restart"/>
            <w:tcBorders>
              <w:top w:val="single" w:sz="4" w:space="0" w:color="000000"/>
            </w:tcBorders>
            <w:vAlign w:val="center"/>
          </w:tcPr>
          <w:p w:rsidR="00B625BD" w:rsidRPr="003B1E06" w:rsidRDefault="00B625BD">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非法从事组织、采集、供应、倒卖原料血浆在</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人次以上，或其他情节严重的，或造成严重事果的</w:t>
            </w:r>
          </w:p>
        </w:tc>
        <w:tc>
          <w:tcPr>
            <w:tcW w:w="7371" w:type="dxa"/>
            <w:tcBorders>
              <w:top w:val="single" w:sz="4" w:space="0" w:color="000000"/>
              <w:bottom w:val="single" w:sz="4" w:space="0" w:color="000000"/>
            </w:tcBorders>
            <w:vAlign w:val="center"/>
          </w:tcPr>
          <w:p w:rsidR="00B625BD" w:rsidRPr="003B1E06" w:rsidRDefault="00B625BD" w:rsidP="00B625BD">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罚款：处违法所得</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10</w:t>
            </w:r>
            <w:r w:rsidRPr="003B1E06">
              <w:rPr>
                <w:rFonts w:ascii="Times New Roman" w:eastAsiaTheme="majorEastAsia" w:hAnsi="Times New Roman" w:cs="Times New Roman"/>
                <w:sz w:val="21"/>
                <w:szCs w:val="21"/>
              </w:rPr>
              <w:t>倍</w:t>
            </w:r>
          </w:p>
        </w:tc>
      </w:tr>
      <w:tr w:rsidR="00B625BD" w:rsidRPr="003B1E06" w:rsidTr="00F27E9A">
        <w:trPr>
          <w:cantSplit/>
          <w:trHeight w:val="577"/>
          <w:jc w:val="center"/>
        </w:trPr>
        <w:tc>
          <w:tcPr>
            <w:tcW w:w="1418" w:type="dxa"/>
            <w:vMerge/>
            <w:vAlign w:val="center"/>
          </w:tcPr>
          <w:p w:rsidR="00B625BD" w:rsidRPr="003B1E06" w:rsidRDefault="00B625BD">
            <w:pPr>
              <w:pStyle w:val="TableParagraph"/>
              <w:spacing w:line="300" w:lineRule="auto"/>
              <w:ind w:left="146"/>
              <w:jc w:val="center"/>
              <w:rPr>
                <w:rFonts w:ascii="Times New Roman" w:eastAsiaTheme="majorEastAsia" w:hAnsi="Times New Roman" w:cs="Times New Roman"/>
                <w:sz w:val="21"/>
                <w:szCs w:val="21"/>
              </w:rPr>
            </w:pPr>
          </w:p>
        </w:tc>
        <w:tc>
          <w:tcPr>
            <w:tcW w:w="5528" w:type="dxa"/>
            <w:vMerge/>
            <w:vAlign w:val="center"/>
          </w:tcPr>
          <w:p w:rsidR="00B625BD" w:rsidRPr="003B1E06" w:rsidRDefault="00B625BD">
            <w:pPr>
              <w:pStyle w:val="TableParagraph"/>
              <w:spacing w:line="300" w:lineRule="auto"/>
              <w:ind w:left="9"/>
              <w:rPr>
                <w:rFonts w:ascii="Times New Roman" w:eastAsiaTheme="majorEastAsia" w:hAnsi="Times New Roman" w:cs="Times New Roman"/>
                <w:sz w:val="21"/>
                <w:szCs w:val="21"/>
              </w:rPr>
            </w:pPr>
          </w:p>
        </w:tc>
        <w:tc>
          <w:tcPr>
            <w:tcW w:w="7371" w:type="dxa"/>
            <w:tcBorders>
              <w:top w:val="single" w:sz="4" w:space="0" w:color="000000"/>
            </w:tcBorders>
            <w:vAlign w:val="center"/>
          </w:tcPr>
          <w:p w:rsidR="00B625BD" w:rsidRPr="003B1E06" w:rsidRDefault="00B625BD">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没有违法所得的，罚款：</w:t>
            </w:r>
            <w:r w:rsidRPr="003B1E06">
              <w:rPr>
                <w:rFonts w:ascii="Times New Roman" w:eastAsiaTheme="majorEastAsia" w:hAnsi="Times New Roman" w:cs="Times New Roman"/>
                <w:sz w:val="21"/>
                <w:szCs w:val="21"/>
              </w:rPr>
              <w:t>85000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100000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551A8D" w:rsidP="009A0966">
      <w:pPr>
        <w:ind w:firstLineChars="200" w:firstLine="442"/>
        <w:rPr>
          <w:b/>
        </w:rPr>
      </w:pPr>
      <w:bookmarkStart w:id="386" w:name="_Toc155623985"/>
      <w:r w:rsidRPr="003B1E06">
        <w:rPr>
          <w:b/>
        </w:rPr>
        <w:t>105</w:t>
      </w:r>
      <w:r w:rsidR="005129CE" w:rsidRPr="003B1E06">
        <w:rPr>
          <w:b/>
        </w:rPr>
        <w:t>.单采血浆站采血浆前，未按照国务院卫生行政部门颁布的健康检查标准对供血浆者进行健康检查和血液化验的</w:t>
      </w:r>
      <w:bookmarkEnd w:id="386"/>
    </w:p>
    <w:p w:rsidR="004F5291" w:rsidRPr="003B1E06" w:rsidRDefault="005129CE" w:rsidP="009A0966">
      <w:pPr>
        <w:ind w:firstLineChars="200" w:firstLine="440"/>
      </w:pPr>
      <w:bookmarkStart w:id="387" w:name="_Toc155623986"/>
      <w:r w:rsidRPr="003B1E06">
        <w:t>法律依据：</w:t>
      </w:r>
      <w:bookmarkEnd w:id="387"/>
    </w:p>
    <w:p w:rsidR="004F5291" w:rsidRPr="003B1E06" w:rsidRDefault="005129CE">
      <w:pPr>
        <w:pStyle w:val="a4"/>
        <w:spacing w:line="300" w:lineRule="auto"/>
        <w:ind w:left="280" w:right="797"/>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血液制品管理条例》第三十五条第（一）项：单采血浆站有下列行为之一的，由县级以上地方人民政府卫生行政部门责令限期</w:t>
      </w:r>
      <w:r w:rsidRPr="003B1E06">
        <w:rPr>
          <w:rFonts w:ascii="Times New Roman" w:eastAsiaTheme="majorEastAsia" w:hAnsi="Times New Roman" w:cs="Times New Roman"/>
          <w:spacing w:val="-16"/>
          <w:sz w:val="21"/>
          <w:szCs w:val="21"/>
        </w:rPr>
        <w:t>改正，处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w:t>
      </w:r>
      <w:r w:rsidRPr="003B1E06">
        <w:rPr>
          <w:rFonts w:ascii="Times New Roman" w:eastAsiaTheme="majorEastAsia" w:hAnsi="Times New Roman" w:cs="Times New Roman"/>
          <w:sz w:val="21"/>
          <w:szCs w:val="21"/>
        </w:rPr>
        <w:t>府卫生行政部门吊销《单采血浆许可证》；构成犯罪的，对负有直接责任的主管人员和其他直接责任人员依法追究刑事责任：</w:t>
      </w:r>
    </w:p>
    <w:p w:rsidR="004F5291" w:rsidRPr="003B1E06" w:rsidRDefault="005129CE">
      <w:pPr>
        <w:pStyle w:val="a4"/>
        <w:spacing w:line="300" w:lineRule="auto"/>
        <w:ind w:left="759" w:right="3039" w:hanging="4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（一）采血浆前，未按照国务院卫生行政部门颁布的健康检查标准对供血浆者进行健康检查和血液化验的；</w:t>
      </w:r>
    </w:p>
    <w:p w:rsidR="004F5291" w:rsidRPr="003B1E06" w:rsidRDefault="005129CE">
      <w:pPr>
        <w:pStyle w:val="a4"/>
        <w:spacing w:line="300" w:lineRule="auto"/>
        <w:ind w:left="759" w:right="3039" w:hanging="45"/>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CF6BF4">
      <w:pPr>
        <w:spacing w:line="300" w:lineRule="auto"/>
        <w:rPr>
          <w:rFonts w:ascii="Times New Roman" w:hAnsi="Times New Roman" w:cs="Times New Roman"/>
        </w:rPr>
      </w:pPr>
      <w:r w:rsidRPr="003B1E06">
        <w:rPr>
          <w:rFonts w:ascii="Times New Roman" w:hAnsi="Times New Roman" w:cs="Times New Roman"/>
          <w:noProof/>
        </w:rPr>
        <w:pict>
          <v:shape id="文本框 229" o:spid="_x0000_s1034" type="#_x0000_t202" style="position:absolute;margin-left:70.55pt;margin-top:5.3pt;width:700.25pt;height:199.2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" filled="f" stroked="f">
            <v:textbox inset="0,0,0,0">
              <w:txbxContent>
                <w:tbl>
                  <w:tblPr>
                    <w:tblW w:w="1389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7"/>
                    <w:gridCol w:w="8334"/>
                    <w:gridCol w:w="4116"/>
                  </w:tblGrid>
                  <w:tr w:rsidR="008E17A3">
                    <w:trPr>
                      <w:trHeight w:val="558"/>
                    </w:trPr>
                    <w:tc>
                      <w:tcPr>
                        <w:tcW w:w="1447" w:type="dxa"/>
                        <w:vAlign w:val="center"/>
                      </w:tcPr>
                      <w:p w:rsidR="008E17A3" w:rsidRDefault="008E17A3">
                        <w:pPr>
                          <w:pStyle w:val="TableParagraph"/>
                          <w:spacing w:before="177"/>
                          <w:ind w:left="217" w:right="210"/>
                          <w:jc w:val="center"/>
                          <w:rPr>
                            <w:sz w:val="21"/>
                            <w:szCs w:val="21"/>
                          </w:rPr>
                        </w:pPr>
                        <w:r>
                          <w:rPr>
                            <w:color w:val="0D0D0D"/>
                            <w:sz w:val="21"/>
                            <w:szCs w:val="21"/>
                          </w:rPr>
                          <w:t>裁量阶次</w:t>
                        </w:r>
                      </w:p>
                    </w:tc>
                    <w:tc>
                      <w:tcPr>
                        <w:tcW w:w="8334" w:type="dxa"/>
                        <w:vAlign w:val="center"/>
                      </w:tcPr>
                      <w:p w:rsidR="008E17A3" w:rsidRDefault="008E17A3">
                        <w:pPr>
                          <w:pStyle w:val="TableParagraph"/>
                          <w:spacing w:before="177"/>
                          <w:ind w:left="58" w:right="48"/>
                          <w:jc w:val="center"/>
                          <w:rPr>
                            <w:sz w:val="21"/>
                            <w:szCs w:val="21"/>
                          </w:rPr>
                        </w:pPr>
                        <w:r>
                          <w:rPr>
                            <w:color w:val="0D0D0D"/>
                            <w:sz w:val="21"/>
                            <w:szCs w:val="21"/>
                          </w:rPr>
                          <w:t>情节后果</w:t>
                        </w:r>
                      </w:p>
                    </w:tc>
                    <w:tc>
                      <w:tcPr>
                        <w:tcW w:w="4116" w:type="dxa"/>
                        <w:vAlign w:val="center"/>
                      </w:tcPr>
                      <w:p w:rsidR="008E17A3" w:rsidRDefault="008E17A3">
                        <w:pPr>
                          <w:pStyle w:val="TableParagraph"/>
                          <w:spacing w:before="177"/>
                          <w:ind w:left="25" w:right="17"/>
                          <w:jc w:val="center"/>
                          <w:rPr>
                            <w:sz w:val="21"/>
                            <w:szCs w:val="21"/>
                          </w:rPr>
                        </w:pPr>
                        <w:r>
                          <w:rPr>
                            <w:color w:val="0D0D0D"/>
                            <w:sz w:val="21"/>
                            <w:szCs w:val="21"/>
                          </w:rPr>
                          <w:t>裁量幅度</w:t>
                        </w:r>
                      </w:p>
                    </w:tc>
                  </w:tr>
                  <w:tr w:rsidR="008E17A3">
                    <w:trPr>
                      <w:trHeight w:val="525"/>
                    </w:trPr>
                    <w:tc>
                      <w:tcPr>
                        <w:tcW w:w="1447" w:type="dxa"/>
                        <w:vAlign w:val="center"/>
                      </w:tcPr>
                      <w:p w:rsidR="008E17A3" w:rsidRDefault="008E17A3">
                        <w:pPr>
                          <w:pStyle w:val="TableParagraph"/>
                          <w:spacing w:before="160"/>
                          <w:ind w:left="217" w:right="210"/>
                          <w:jc w:val="center"/>
                          <w:rPr>
                            <w:sz w:val="21"/>
                            <w:szCs w:val="21"/>
                          </w:rPr>
                        </w:pPr>
                        <w:r>
                          <w:rPr>
                            <w:color w:val="0D0D0D"/>
                            <w:sz w:val="21"/>
                            <w:szCs w:val="21"/>
                          </w:rPr>
                          <w:t>从轻</w:t>
                        </w:r>
                      </w:p>
                    </w:tc>
                    <w:tc>
                      <w:tcPr>
                        <w:tcW w:w="8334" w:type="dxa"/>
                        <w:vAlign w:val="center"/>
                      </w:tcPr>
                      <w:p w:rsidR="008E17A3" w:rsidRDefault="008E17A3" w:rsidP="00B625BD">
                        <w:pPr>
                          <w:pStyle w:val="TableParagraph"/>
                          <w:spacing w:before="160"/>
                          <w:ind w:left="58" w:right="50"/>
                          <w:rPr>
                            <w:sz w:val="21"/>
                            <w:szCs w:val="21"/>
                          </w:rPr>
                        </w:pPr>
                        <w:r>
                          <w:rPr>
                            <w:color w:val="0D0D0D"/>
                            <w:sz w:val="21"/>
                            <w:szCs w:val="21"/>
                          </w:rPr>
                          <w:t>未按照健康检查标准对供血浆者进行健康检查和血液化验</w:t>
                        </w:r>
                        <w:r>
                          <w:rPr>
                            <w:rFonts w:hint="eastAsia"/>
                            <w:color w:val="0D0D0D"/>
                            <w:sz w:val="21"/>
                            <w:szCs w:val="21"/>
                          </w:rPr>
                          <w:t>不满</w:t>
                        </w:r>
                        <w:r>
                          <w:rPr>
                            <w:rFonts w:ascii="Times New Roman" w:eastAsia="Times New Roman"/>
                            <w:color w:val="0D0D0D"/>
                            <w:sz w:val="21"/>
                            <w:szCs w:val="21"/>
                          </w:rPr>
                          <w:t>5</w:t>
                        </w:r>
                        <w:r>
                          <w:rPr>
                            <w:color w:val="0D0D0D"/>
                            <w:sz w:val="21"/>
                            <w:szCs w:val="21"/>
                          </w:rPr>
                          <w:t>人次</w:t>
                        </w:r>
                        <w:r>
                          <w:rPr>
                            <w:rFonts w:hint="eastAsia"/>
                            <w:color w:val="0D0D0D"/>
                            <w:sz w:val="21"/>
                            <w:szCs w:val="21"/>
                          </w:rPr>
                          <w:t>以下</w:t>
                        </w:r>
                        <w:r>
                          <w:rPr>
                            <w:color w:val="0D0D0D"/>
                            <w:sz w:val="21"/>
                            <w:szCs w:val="21"/>
                          </w:rPr>
                          <w:t>的</w:t>
                        </w:r>
                      </w:p>
                    </w:tc>
                    <w:tc>
                      <w:tcPr>
                        <w:tcW w:w="4116" w:type="dxa"/>
                        <w:vAlign w:val="center"/>
                      </w:tcPr>
                      <w:p w:rsidR="008E17A3" w:rsidRDefault="008E17A3">
                        <w:pPr>
                          <w:pStyle w:val="TableParagraph"/>
                          <w:spacing w:before="160"/>
                          <w:ind w:left="25" w:right="17"/>
                          <w:jc w:val="center"/>
                          <w:rPr>
                            <w:sz w:val="21"/>
                            <w:szCs w:val="21"/>
                          </w:rPr>
                        </w:pPr>
                        <w:r>
                          <w:rPr>
                            <w:color w:val="0D0D0D"/>
                            <w:sz w:val="21"/>
                            <w:szCs w:val="21"/>
                          </w:rPr>
                          <w:t xml:space="preserve">罚款 </w:t>
                        </w:r>
                        <w:r>
                          <w:rPr>
                            <w:rFonts w:hint="eastAsia"/>
                            <w:color w:val="0D0D0D"/>
                            <w:sz w:val="21"/>
                            <w:szCs w:val="21"/>
                          </w:rPr>
                          <w:t>：</w:t>
                        </w:r>
                        <w:r>
                          <w:rPr>
                            <w:rFonts w:ascii="Times New Roman" w:eastAsia="Times New Roman"/>
                            <w:color w:val="0D0D0D"/>
                            <w:sz w:val="21"/>
                            <w:szCs w:val="21"/>
                          </w:rPr>
                          <w:t xml:space="preserve">50000 </w:t>
                        </w:r>
                        <w:r>
                          <w:rPr>
                            <w:color w:val="0D0D0D"/>
                            <w:sz w:val="21"/>
                            <w:szCs w:val="21"/>
                          </w:rPr>
                          <w:t>元≤罚款＜</w:t>
                        </w:r>
                        <w:r>
                          <w:rPr>
                            <w:rFonts w:ascii="Times New Roman" w:eastAsia="Times New Roman"/>
                            <w:color w:val="0D0D0D"/>
                            <w:sz w:val="21"/>
                            <w:szCs w:val="21"/>
                          </w:rPr>
                          <w:t xml:space="preserve">65000 </w:t>
                        </w:r>
                        <w:r>
                          <w:rPr>
                            <w:color w:val="0D0D0D"/>
                            <w:sz w:val="21"/>
                            <w:szCs w:val="21"/>
                          </w:rPr>
                          <w:t>元</w:t>
                        </w:r>
                      </w:p>
                    </w:tc>
                  </w:tr>
                  <w:tr w:rsidR="008E17A3">
                    <w:trPr>
                      <w:trHeight w:val="920"/>
                    </w:trPr>
                    <w:tc>
                      <w:tcPr>
                        <w:tcW w:w="1447" w:type="dxa"/>
                        <w:vAlign w:val="center"/>
                      </w:tcPr>
                      <w:p w:rsidR="008E17A3" w:rsidRDefault="008E17A3">
                        <w:pPr>
                          <w:pStyle w:val="TableParagraph"/>
                          <w:ind w:left="217" w:right="210"/>
                          <w:jc w:val="center"/>
                          <w:rPr>
                            <w:sz w:val="21"/>
                            <w:szCs w:val="21"/>
                          </w:rPr>
                        </w:pPr>
                        <w:r>
                          <w:rPr>
                            <w:color w:val="0D0D0D"/>
                            <w:sz w:val="21"/>
                            <w:szCs w:val="21"/>
                          </w:rPr>
                          <w:t>一般</w:t>
                        </w:r>
                      </w:p>
                    </w:tc>
                    <w:tc>
                      <w:tcPr>
                        <w:tcW w:w="8334" w:type="dxa"/>
                        <w:vAlign w:val="center"/>
                      </w:tcPr>
                      <w:p w:rsidR="008E17A3" w:rsidRDefault="008E17A3" w:rsidP="00B625BD">
                        <w:pPr>
                          <w:pStyle w:val="TableParagraph"/>
                          <w:spacing w:before="129"/>
                          <w:ind w:left="106"/>
                          <w:rPr>
                            <w:sz w:val="21"/>
                            <w:szCs w:val="21"/>
                          </w:rPr>
                        </w:pPr>
                        <w:r>
                          <w:rPr>
                            <w:color w:val="0D0D0D"/>
                            <w:sz w:val="21"/>
                            <w:szCs w:val="21"/>
                          </w:rPr>
                          <w:t xml:space="preserve">未按照健康检查标准对供血浆者进行健康检查和血液化验 </w:t>
                        </w:r>
                        <w:r>
                          <w:rPr>
                            <w:rFonts w:ascii="Times New Roman" w:eastAsia="Times New Roman"/>
                            <w:color w:val="0D0D0D"/>
                            <w:sz w:val="21"/>
                            <w:szCs w:val="21"/>
                          </w:rPr>
                          <w:t xml:space="preserve">6 </w:t>
                        </w:r>
                        <w:r>
                          <w:rPr>
                            <w:color w:val="0D0D0D"/>
                            <w:sz w:val="21"/>
                            <w:szCs w:val="21"/>
                          </w:rPr>
                          <w:t>人次以上</w:t>
                        </w:r>
                        <w:r>
                          <w:rPr>
                            <w:rFonts w:hint="eastAsia"/>
                            <w:color w:val="0D0D0D"/>
                            <w:sz w:val="21"/>
                            <w:szCs w:val="21"/>
                          </w:rPr>
                          <w:t>1</w:t>
                        </w:r>
                        <w:r>
                          <w:rPr>
                            <w:color w:val="0D0D0D"/>
                            <w:sz w:val="21"/>
                            <w:szCs w:val="21"/>
                          </w:rPr>
                          <w:t>5人次</w:t>
                        </w:r>
                        <w:r>
                          <w:rPr>
                            <w:rFonts w:hint="eastAsia"/>
                            <w:color w:val="0D0D0D"/>
                            <w:sz w:val="21"/>
                            <w:szCs w:val="21"/>
                          </w:rPr>
                          <w:t>以下</w:t>
                        </w:r>
                        <w:r>
                          <w:rPr>
                            <w:color w:val="0D0D0D"/>
                            <w:sz w:val="21"/>
                            <w:szCs w:val="21"/>
                          </w:rPr>
                          <w:t>的</w:t>
                        </w:r>
                      </w:p>
                    </w:tc>
                    <w:tc>
                      <w:tcPr>
                        <w:tcW w:w="4116" w:type="dxa"/>
                        <w:vAlign w:val="center"/>
                      </w:tcPr>
                      <w:p w:rsidR="008E17A3" w:rsidRDefault="008E17A3">
                        <w:pPr>
                          <w:pStyle w:val="TableParagraph"/>
                          <w:ind w:left="25" w:right="17"/>
                          <w:jc w:val="center"/>
                          <w:rPr>
                            <w:sz w:val="21"/>
                            <w:szCs w:val="21"/>
                          </w:rPr>
                        </w:pPr>
                        <w:r>
                          <w:rPr>
                            <w:color w:val="0D0D0D"/>
                            <w:sz w:val="21"/>
                            <w:szCs w:val="21"/>
                          </w:rPr>
                          <w:t>罚款</w:t>
                        </w:r>
                        <w:r>
                          <w:rPr>
                            <w:rFonts w:hint="eastAsia"/>
                            <w:color w:val="0D0D0D"/>
                            <w:sz w:val="21"/>
                            <w:szCs w:val="21"/>
                          </w:rPr>
                          <w:t>：</w:t>
                        </w:r>
                        <w:r>
                          <w:rPr>
                            <w:rFonts w:ascii="Times New Roman" w:eastAsia="Times New Roman"/>
                            <w:color w:val="0D0D0D"/>
                            <w:sz w:val="21"/>
                            <w:szCs w:val="21"/>
                          </w:rPr>
                          <w:t xml:space="preserve">65000 </w:t>
                        </w:r>
                        <w:r>
                          <w:rPr>
                            <w:color w:val="0D0D0D"/>
                            <w:sz w:val="21"/>
                            <w:szCs w:val="21"/>
                          </w:rPr>
                          <w:t>元≤罚款＜</w:t>
                        </w:r>
                        <w:r>
                          <w:rPr>
                            <w:rFonts w:ascii="Times New Roman" w:eastAsia="Times New Roman"/>
                            <w:color w:val="0D0D0D"/>
                            <w:sz w:val="21"/>
                            <w:szCs w:val="21"/>
                          </w:rPr>
                          <w:t xml:space="preserve">85000 </w:t>
                        </w:r>
                        <w:r>
                          <w:rPr>
                            <w:color w:val="0D0D0D"/>
                            <w:sz w:val="21"/>
                            <w:szCs w:val="21"/>
                          </w:rPr>
                          <w:t>元</w:t>
                        </w:r>
                      </w:p>
                    </w:tc>
                  </w:tr>
                  <w:tr w:rsidR="008E17A3">
                    <w:trPr>
                      <w:trHeight w:val="1020"/>
                    </w:trPr>
                    <w:tc>
                      <w:tcPr>
                        <w:tcW w:w="1447" w:type="dxa"/>
                        <w:vAlign w:val="center"/>
                      </w:tcPr>
                      <w:p w:rsidR="008E17A3" w:rsidRDefault="008E17A3">
                        <w:pPr>
                          <w:pStyle w:val="TableParagraph"/>
                          <w:ind w:left="217" w:right="210"/>
                          <w:jc w:val="center"/>
                          <w:rPr>
                            <w:sz w:val="21"/>
                            <w:szCs w:val="21"/>
                          </w:rPr>
                        </w:pPr>
                        <w:r>
                          <w:rPr>
                            <w:color w:val="0D0D0D"/>
                            <w:sz w:val="21"/>
                            <w:szCs w:val="21"/>
                          </w:rPr>
                          <w:t>较重</w:t>
                        </w:r>
                      </w:p>
                    </w:tc>
                    <w:tc>
                      <w:tcPr>
                        <w:tcW w:w="8334" w:type="dxa"/>
                        <w:vAlign w:val="center"/>
                      </w:tcPr>
                      <w:p w:rsidR="008E17A3" w:rsidRDefault="008E17A3" w:rsidP="00B625BD">
                        <w:pPr>
                          <w:pStyle w:val="TableParagraph"/>
                          <w:spacing w:before="128"/>
                          <w:ind w:left="106"/>
                          <w:rPr>
                            <w:sz w:val="21"/>
                            <w:szCs w:val="21"/>
                          </w:rPr>
                        </w:pPr>
                        <w:r>
                          <w:rPr>
                            <w:color w:val="0D0D0D"/>
                            <w:sz w:val="21"/>
                            <w:szCs w:val="21"/>
                          </w:rPr>
                          <w:t>未按照健康检查标准对供血浆者进行健康检查和血液化验</w:t>
                        </w:r>
                        <w:r>
                          <w:rPr>
                            <w:rFonts w:ascii="Times New Roman" w:eastAsia="Times New Roman"/>
                            <w:color w:val="0D0D0D"/>
                            <w:sz w:val="21"/>
                            <w:szCs w:val="21"/>
                          </w:rPr>
                          <w:t xml:space="preserve">16 </w:t>
                        </w:r>
                        <w:r>
                          <w:rPr>
                            <w:color w:val="0D0D0D"/>
                            <w:sz w:val="21"/>
                            <w:szCs w:val="21"/>
                          </w:rPr>
                          <w:t>人次以上</w:t>
                        </w:r>
                        <w:r>
                          <w:rPr>
                            <w:rFonts w:ascii="Times New Roman" w:eastAsia="Times New Roman"/>
                            <w:color w:val="0D0D0D"/>
                            <w:sz w:val="21"/>
                            <w:szCs w:val="21"/>
                          </w:rPr>
                          <w:t xml:space="preserve">25 </w:t>
                        </w:r>
                        <w:r>
                          <w:rPr>
                            <w:color w:val="0D0D0D"/>
                            <w:sz w:val="21"/>
                            <w:szCs w:val="21"/>
                          </w:rPr>
                          <w:t>人次</w:t>
                        </w:r>
                        <w:r>
                          <w:rPr>
                            <w:rFonts w:hint="eastAsia"/>
                            <w:color w:val="0D0D0D"/>
                            <w:sz w:val="21"/>
                            <w:szCs w:val="21"/>
                          </w:rPr>
                          <w:t>以下</w:t>
                        </w:r>
                      </w:p>
                    </w:tc>
                    <w:tc>
                      <w:tcPr>
                        <w:tcW w:w="4116" w:type="dxa"/>
                        <w:vAlign w:val="center"/>
                      </w:tcPr>
                      <w:p w:rsidR="008E17A3" w:rsidRDefault="008E17A3">
                        <w:pPr>
                          <w:pStyle w:val="TableParagraph"/>
                          <w:ind w:left="25" w:right="17"/>
                          <w:jc w:val="center"/>
                          <w:rPr>
                            <w:sz w:val="21"/>
                            <w:szCs w:val="21"/>
                          </w:rPr>
                        </w:pPr>
                        <w:r>
                          <w:rPr>
                            <w:color w:val="0D0D0D"/>
                            <w:sz w:val="21"/>
                            <w:szCs w:val="21"/>
                          </w:rPr>
                          <w:t>罚款</w:t>
                        </w:r>
                        <w:r>
                          <w:rPr>
                            <w:rFonts w:hint="eastAsia"/>
                            <w:color w:val="0D0D0D"/>
                            <w:sz w:val="21"/>
                            <w:szCs w:val="21"/>
                          </w:rPr>
                          <w:t>：</w:t>
                        </w:r>
                        <w:r>
                          <w:rPr>
                            <w:rFonts w:ascii="Times New Roman" w:eastAsia="Times New Roman"/>
                            <w:color w:val="0D0D0D"/>
                            <w:sz w:val="21"/>
                            <w:szCs w:val="21"/>
                          </w:rPr>
                          <w:t xml:space="preserve">85000 </w:t>
                        </w:r>
                        <w:r>
                          <w:rPr>
                            <w:color w:val="0D0D0D"/>
                            <w:sz w:val="21"/>
                            <w:szCs w:val="21"/>
                          </w:rPr>
                          <w:t>元</w:t>
                        </w:r>
                        <w:r>
                          <w:rPr>
                            <w:rFonts w:hint="eastAsia"/>
                            <w:color w:val="0D0D0D"/>
                            <w:sz w:val="21"/>
                            <w:szCs w:val="21"/>
                          </w:rPr>
                          <w:t>≤罚款≤</w:t>
                        </w:r>
                        <w:r>
                          <w:rPr>
                            <w:rFonts w:ascii="Times New Roman" w:eastAsia="Times New Roman"/>
                            <w:color w:val="0D0D0D"/>
                            <w:sz w:val="21"/>
                            <w:szCs w:val="21"/>
                          </w:rPr>
                          <w:t xml:space="preserve">100000 </w:t>
                        </w:r>
                        <w:r>
                          <w:rPr>
                            <w:color w:val="0D0D0D"/>
                            <w:sz w:val="21"/>
                            <w:szCs w:val="21"/>
                          </w:rPr>
                          <w:t>元</w:t>
                        </w:r>
                      </w:p>
                    </w:tc>
                  </w:tr>
                  <w:tr w:rsidR="008E17A3">
                    <w:trPr>
                      <w:trHeight w:val="917"/>
                    </w:trPr>
                    <w:tc>
                      <w:tcPr>
                        <w:tcW w:w="1447" w:type="dxa"/>
                        <w:vAlign w:val="center"/>
                      </w:tcPr>
                      <w:p w:rsidR="008E17A3" w:rsidRDefault="008E17A3">
                        <w:pPr>
                          <w:pStyle w:val="TableParagraph"/>
                          <w:ind w:left="478"/>
                          <w:jc w:val="both"/>
                          <w:rPr>
                            <w:color w:val="0D0D0D"/>
                            <w:sz w:val="21"/>
                            <w:szCs w:val="21"/>
                          </w:rPr>
                        </w:pPr>
                        <w:r>
                          <w:rPr>
                            <w:rFonts w:hint="eastAsia"/>
                            <w:color w:val="0D0D0D"/>
                            <w:sz w:val="21"/>
                            <w:szCs w:val="21"/>
                          </w:rPr>
                          <w:t>从</w:t>
                        </w:r>
                        <w:r>
                          <w:rPr>
                            <w:color w:val="0D0D0D"/>
                            <w:sz w:val="21"/>
                            <w:szCs w:val="21"/>
                          </w:rPr>
                          <w:t>重</w:t>
                        </w:r>
                      </w:p>
                    </w:tc>
                    <w:tc>
                      <w:tcPr>
                        <w:tcW w:w="8334" w:type="dxa"/>
                        <w:vAlign w:val="center"/>
                      </w:tcPr>
                      <w:p w:rsidR="008E17A3" w:rsidRDefault="008E17A3" w:rsidP="00B625BD">
                        <w:pPr>
                          <w:pStyle w:val="TableParagraph"/>
                          <w:spacing w:before="128"/>
                          <w:ind w:left="106" w:right="-29"/>
                          <w:rPr>
                            <w:color w:val="0D0D0D"/>
                            <w:sz w:val="21"/>
                            <w:szCs w:val="21"/>
                          </w:rPr>
                        </w:pPr>
                        <w:r>
                          <w:rPr>
                            <w:color w:val="0D0D0D"/>
                            <w:sz w:val="21"/>
                            <w:szCs w:val="21"/>
                          </w:rPr>
                          <w:t>未按照健康检查标准对供血浆者进行健康检查和血液化验26人次以上，或造成严重后</w:t>
                        </w:r>
                        <w:r>
                          <w:rPr>
                            <w:rFonts w:hint="eastAsia"/>
                            <w:color w:val="0D0D0D"/>
                            <w:sz w:val="21"/>
                            <w:szCs w:val="21"/>
                          </w:rPr>
                          <w:t>果的，或情节严重的</w:t>
                        </w:r>
                      </w:p>
                    </w:tc>
                    <w:tc>
                      <w:tcPr>
                        <w:tcW w:w="4116" w:type="dxa"/>
                        <w:vAlign w:val="center"/>
                      </w:tcPr>
                      <w:p w:rsidR="008E17A3" w:rsidRDefault="008E17A3">
                        <w:pPr>
                          <w:pStyle w:val="TableParagraph"/>
                          <w:ind w:left="645"/>
                          <w:jc w:val="center"/>
                          <w:rPr>
                            <w:color w:val="0D0D0D"/>
                            <w:sz w:val="21"/>
                            <w:szCs w:val="21"/>
                          </w:rPr>
                        </w:pPr>
                        <w:r>
                          <w:rPr>
                            <w:color w:val="0D0D0D"/>
                            <w:sz w:val="21"/>
                            <w:szCs w:val="21"/>
                          </w:rPr>
                          <w:t>罚款</w:t>
                        </w:r>
                        <w:r>
                          <w:rPr>
                            <w:rFonts w:hint="eastAsia"/>
                            <w:color w:val="0D0D0D"/>
                            <w:sz w:val="21"/>
                            <w:szCs w:val="21"/>
                          </w:rPr>
                          <w:t>：</w:t>
                        </w:r>
                        <w:r>
                          <w:rPr>
                            <w:color w:val="0D0D0D"/>
                            <w:sz w:val="21"/>
                            <w:szCs w:val="21"/>
                          </w:rPr>
                          <w:t xml:space="preserve"> 85000 元</w:t>
                        </w:r>
                        <w:r>
                          <w:rPr>
                            <w:rFonts w:hint="eastAsia"/>
                            <w:color w:val="0D0D0D"/>
                            <w:sz w:val="21"/>
                            <w:szCs w:val="21"/>
                          </w:rPr>
                          <w:t>≤罚款≤</w:t>
                        </w:r>
                        <w:r>
                          <w:rPr>
                            <w:color w:val="0D0D0D"/>
                            <w:sz w:val="21"/>
                            <w:szCs w:val="21"/>
                          </w:rPr>
                          <w:t xml:space="preserve"> 100000 元</w:t>
                        </w:r>
                        <w:r>
                          <w:rPr>
                            <w:rFonts w:hint="eastAsia"/>
                            <w:color w:val="0D0D0D"/>
                            <w:sz w:val="21"/>
                            <w:szCs w:val="21"/>
                          </w:rPr>
                          <w:t>，</w:t>
                        </w:r>
                        <w:r>
                          <w:rPr>
                            <w:rFonts w:ascii="Times New Roman" w:hAnsi="Times New Roman" w:cs="Times New Roman"/>
                            <w:sz w:val="21"/>
                            <w:szCs w:val="21"/>
                          </w:rPr>
                          <w:t>吊销《单采血浆许可证》</w:t>
                        </w:r>
                      </w:p>
                    </w:tc>
                  </w:tr>
                </w:tbl>
                <w:p w:rsidR="008E17A3" w:rsidRDefault="008E17A3">
                  <w:pPr>
                    <w:pStyle w:val="a4"/>
                  </w:pPr>
                </w:p>
              </w:txbxContent>
            </v:textbox>
            <w10:wrap anchorx="page"/>
          </v:shape>
        </w:pict>
      </w: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4F5291">
      <w:pPr>
        <w:pStyle w:val="210"/>
        <w:tabs>
          <w:tab w:val="left" w:pos="1137"/>
        </w:tabs>
        <w:spacing w:line="360" w:lineRule="exact"/>
        <w:ind w:left="700" w:right="749"/>
        <w:rPr>
          <w:rFonts w:ascii="Times New Roman" w:hAnsi="Times New Roman" w:cs="Times New Roman"/>
          <w:sz w:val="21"/>
          <w:szCs w:val="21"/>
        </w:rPr>
      </w:pPr>
    </w:p>
    <w:p w:rsidR="004F5291" w:rsidRPr="003B1E06" w:rsidRDefault="00551A8D" w:rsidP="009A0966">
      <w:pPr>
        <w:ind w:firstLineChars="200" w:firstLine="442"/>
        <w:rPr>
          <w:b/>
        </w:rPr>
      </w:pPr>
      <w:bookmarkStart w:id="388" w:name="_Toc155623987"/>
      <w:r w:rsidRPr="003B1E06">
        <w:rPr>
          <w:b/>
        </w:rPr>
        <w:lastRenderedPageBreak/>
        <w:t>106</w:t>
      </w:r>
      <w:r w:rsidR="005129CE" w:rsidRPr="003B1E06">
        <w:rPr>
          <w:b/>
        </w:rPr>
        <w:t>.单采血浆站采集非划定区域内的供血浆者或者其他人员的血浆的，或者不对供血浆者进行身份识别，采集冒名顶替者，健康检查不合格者或者无《供血浆证》者的血浆的</w:t>
      </w:r>
      <w:bookmarkEnd w:id="388"/>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《血液制品管理条例》第三十五条第（二）项：单采血浆站有下列行为之一的，由县级以上地方人民政府卫生行政部门责令限期</w:t>
      </w:r>
      <w:r w:rsidRPr="003B1E06">
        <w:rPr>
          <w:rFonts w:ascii="Times New Roman" w:hAnsi="Times New Roman" w:cs="Times New Roman"/>
          <w:spacing w:val="-16"/>
          <w:sz w:val="21"/>
          <w:szCs w:val="21"/>
        </w:rPr>
        <w:t>改正，处</w:t>
      </w:r>
      <w:r w:rsidRPr="003B1E06">
        <w:rPr>
          <w:rFonts w:ascii="Times New Roman" w:eastAsia="Times New Roman" w:hAnsi="Times New Roman" w:cs="Times New Roman"/>
          <w:sz w:val="21"/>
          <w:szCs w:val="21"/>
        </w:rPr>
        <w:t xml:space="preserve">5 </w:t>
      </w:r>
      <w:r w:rsidRPr="003B1E06">
        <w:rPr>
          <w:rFonts w:ascii="Times New Roman" w:hAnsi="Times New Roman" w:cs="Times New Roman"/>
          <w:spacing w:val="-12"/>
          <w:sz w:val="21"/>
          <w:szCs w:val="21"/>
        </w:rPr>
        <w:t>万元以上</w:t>
      </w:r>
      <w:r w:rsidRPr="003B1E06">
        <w:rPr>
          <w:rFonts w:ascii="Times New Roman" w:eastAsia="Times New Roman" w:hAnsi="Times New Roman" w:cs="Times New Roman"/>
          <w:sz w:val="21"/>
          <w:szCs w:val="21"/>
        </w:rPr>
        <w:t xml:space="preserve">10 </w:t>
      </w:r>
      <w:r w:rsidRPr="003B1E06">
        <w:rPr>
          <w:rFonts w:ascii="Times New Roman" w:hAnsi="Times New Roman" w:cs="Times New Roman"/>
          <w:spacing w:val="-7"/>
          <w:sz w:val="21"/>
          <w:szCs w:val="21"/>
        </w:rPr>
        <w:t>万元以下的罚款；有第八项所列行为的，或者有下列其他行为并且情节严重的，由省、自治区、直辖市人民政</w:t>
      </w:r>
      <w:r w:rsidRPr="003B1E06">
        <w:rPr>
          <w:rFonts w:ascii="Times New Roman" w:hAnsi="Times New Roman" w:cs="Times New Roman"/>
          <w:sz w:val="21"/>
          <w:szCs w:val="21"/>
        </w:rPr>
        <w:t>府卫生行政部门吊销《单采血浆许可证》；构成犯罪的，对负有直接责任的主管人员和其他直接责任人员依法追究刑事责任：</w:t>
      </w:r>
    </w:p>
    <w:p w:rsidR="004F5291" w:rsidRPr="003B1E06" w:rsidRDefault="005129CE">
      <w:pPr>
        <w:pStyle w:val="a4"/>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（二）采集非划定区域内的供血浆者或者其他人员的血浆的，或者不对供血浆者进行身份识别，采集冒名顶替者，健康检查不合格者或者无《供血浆证》者的血浆的；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8876"/>
        <w:gridCol w:w="3727"/>
      </w:tblGrid>
      <w:tr w:rsidR="004F5291" w:rsidRPr="003B1E06">
        <w:trPr>
          <w:cantSplit/>
          <w:trHeight w:val="460"/>
          <w:jc w:val="center"/>
        </w:trPr>
        <w:tc>
          <w:tcPr>
            <w:tcW w:w="1305"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876" w:type="dxa"/>
            <w:vAlign w:val="center"/>
          </w:tcPr>
          <w:p w:rsidR="004F5291" w:rsidRPr="003B1E06" w:rsidRDefault="005129CE">
            <w:pPr>
              <w:pStyle w:val="TableParagraph"/>
              <w:spacing w:line="300" w:lineRule="auto"/>
              <w:ind w:right="6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727" w:type="dxa"/>
            <w:vAlign w:val="center"/>
          </w:tcPr>
          <w:p w:rsidR="004F5291" w:rsidRPr="003B1E06" w:rsidRDefault="005129CE">
            <w:pPr>
              <w:pStyle w:val="TableParagraph"/>
              <w:spacing w:line="300" w:lineRule="auto"/>
              <w:ind w:left="43" w:right="34"/>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cantSplit/>
          <w:trHeight w:val="954"/>
          <w:jc w:val="center"/>
        </w:trPr>
        <w:tc>
          <w:tcPr>
            <w:tcW w:w="1305"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8876" w:type="dxa"/>
            <w:vAlign w:val="center"/>
          </w:tcPr>
          <w:p w:rsidR="004F5291" w:rsidRPr="003B1E06" w:rsidRDefault="005129CE" w:rsidP="00B625BD">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采集非划定区域内的供血浆者或者其他人员的血浆的，或者不对供血浆者进行身份识别，采集冒名顶替者，健康检查不合格者或者无《供血浆证》者的血浆，</w:t>
            </w:r>
            <w:r w:rsidR="00B625BD" w:rsidRPr="003B1E06">
              <w:rPr>
                <w:rFonts w:ascii="Times New Roman" w:hAnsi="Times New Roman" w:cs="Times New Roman" w:hint="eastAsia"/>
                <w:sz w:val="21"/>
                <w:szCs w:val="21"/>
              </w:rPr>
              <w:t>5</w:t>
            </w:r>
            <w:r w:rsidRPr="003B1E06">
              <w:rPr>
                <w:rFonts w:ascii="Times New Roman" w:hAnsi="Times New Roman" w:cs="Times New Roman"/>
                <w:sz w:val="21"/>
                <w:szCs w:val="21"/>
              </w:rPr>
              <w:t>人次</w:t>
            </w:r>
            <w:r w:rsidR="00B625BD" w:rsidRPr="003B1E06">
              <w:rPr>
                <w:rFonts w:ascii="Times New Roman" w:hAnsi="Times New Roman" w:cs="Times New Roman" w:hint="eastAsia"/>
                <w:sz w:val="21"/>
                <w:szCs w:val="21"/>
              </w:rPr>
              <w:t>以下</w:t>
            </w:r>
            <w:r w:rsidRPr="003B1E06">
              <w:rPr>
                <w:rFonts w:ascii="Times New Roman" w:hAnsi="Times New Roman" w:cs="Times New Roman"/>
                <w:sz w:val="21"/>
                <w:szCs w:val="21"/>
              </w:rPr>
              <w:t>的</w:t>
            </w:r>
          </w:p>
        </w:tc>
        <w:tc>
          <w:tcPr>
            <w:tcW w:w="3727" w:type="dxa"/>
            <w:vAlign w:val="center"/>
          </w:tcPr>
          <w:p w:rsidR="004F5291" w:rsidRPr="003B1E06" w:rsidRDefault="005129CE">
            <w:pPr>
              <w:pStyle w:val="TableParagraph"/>
              <w:spacing w:line="300" w:lineRule="auto"/>
              <w:ind w:left="43" w:right="34"/>
              <w:rPr>
                <w:rFonts w:ascii="Times New Roman" w:hAnsi="Times New Roman" w:cs="Times New Roman"/>
                <w:sz w:val="21"/>
                <w:szCs w:val="21"/>
              </w:rPr>
            </w:pPr>
            <w:r w:rsidRPr="003B1E06">
              <w:rPr>
                <w:sz w:val="21"/>
                <w:szCs w:val="21"/>
              </w:rPr>
              <w:t xml:space="preserve">罚款 </w:t>
            </w:r>
            <w:r w:rsidRPr="003B1E06">
              <w:rPr>
                <w:rFonts w:hint="eastAsia"/>
                <w:sz w:val="21"/>
                <w:szCs w:val="21"/>
              </w:rPr>
              <w:t>：</w:t>
            </w:r>
            <w:r w:rsidRPr="003B1E06">
              <w:rPr>
                <w:rFonts w:ascii="Times New Roman" w:eastAsia="Times New Roman"/>
                <w:sz w:val="21"/>
                <w:szCs w:val="21"/>
              </w:rPr>
              <w:t xml:space="preserve">50000 </w:t>
            </w:r>
            <w:r w:rsidRPr="003B1E06">
              <w:rPr>
                <w:sz w:val="21"/>
                <w:szCs w:val="21"/>
              </w:rPr>
              <w:t>元≤罚款＜</w:t>
            </w:r>
            <w:r w:rsidRPr="003B1E06">
              <w:rPr>
                <w:rFonts w:ascii="Times New Roman" w:eastAsia="Times New Roman"/>
                <w:sz w:val="21"/>
                <w:szCs w:val="21"/>
              </w:rPr>
              <w:t xml:space="preserve">65000 </w:t>
            </w:r>
            <w:r w:rsidRPr="003B1E06">
              <w:rPr>
                <w:sz w:val="21"/>
                <w:szCs w:val="21"/>
              </w:rPr>
              <w:t>元</w:t>
            </w:r>
          </w:p>
        </w:tc>
      </w:tr>
      <w:tr w:rsidR="004F5291" w:rsidRPr="003B1E06">
        <w:trPr>
          <w:cantSplit/>
          <w:trHeight w:val="982"/>
          <w:jc w:val="center"/>
        </w:trPr>
        <w:tc>
          <w:tcPr>
            <w:tcW w:w="1305"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876" w:type="dxa"/>
            <w:vAlign w:val="center"/>
          </w:tcPr>
          <w:p w:rsidR="004F5291" w:rsidRPr="003B1E06" w:rsidRDefault="005129CE" w:rsidP="00B625BD">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采集非划定区域内的供血浆者或者其他人员的血浆的，或者不对供血浆者进行身份识别，采集冒名顶替者，健康检查不合格者或者无《供血浆证》者的血浆</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 6 </w:t>
            </w:r>
            <w:r w:rsidRPr="003B1E06">
              <w:rPr>
                <w:rFonts w:ascii="Times New Roman" w:hAnsi="Times New Roman" w:cs="Times New Roman"/>
                <w:sz w:val="21"/>
                <w:szCs w:val="21"/>
              </w:rPr>
              <w:t>人次以上</w:t>
            </w:r>
            <w:r w:rsidRPr="003B1E06">
              <w:rPr>
                <w:rFonts w:ascii="Times New Roman" w:eastAsia="Times New Roman" w:hAnsi="Times New Roman" w:cs="Times New Roman"/>
                <w:sz w:val="21"/>
                <w:szCs w:val="21"/>
              </w:rPr>
              <w:t>1</w:t>
            </w:r>
            <w:r w:rsidR="00B625BD" w:rsidRPr="003B1E06">
              <w:rPr>
                <w:rFonts w:ascii="Times New Roman" w:eastAsia="Times New Roman" w:hAnsi="Times New Roman" w:cs="Times New Roman"/>
                <w:sz w:val="21"/>
                <w:szCs w:val="21"/>
              </w:rPr>
              <w:t>5</w:t>
            </w:r>
            <w:r w:rsidRPr="003B1E06">
              <w:rPr>
                <w:rFonts w:ascii="Times New Roman" w:hAnsi="Times New Roman" w:cs="Times New Roman"/>
                <w:sz w:val="21"/>
                <w:szCs w:val="21"/>
              </w:rPr>
              <w:t>人次</w:t>
            </w:r>
            <w:r w:rsidR="00B625BD" w:rsidRPr="003B1E06">
              <w:rPr>
                <w:rFonts w:ascii="Times New Roman" w:hAnsi="Times New Roman" w:cs="Times New Roman" w:hint="eastAsia"/>
                <w:sz w:val="21"/>
                <w:szCs w:val="21"/>
              </w:rPr>
              <w:t>以下</w:t>
            </w:r>
            <w:r w:rsidRPr="003B1E06">
              <w:rPr>
                <w:rFonts w:ascii="Times New Roman" w:hAnsi="Times New Roman" w:cs="Times New Roman"/>
                <w:sz w:val="21"/>
                <w:szCs w:val="21"/>
              </w:rPr>
              <w:t>的</w:t>
            </w:r>
          </w:p>
        </w:tc>
        <w:tc>
          <w:tcPr>
            <w:tcW w:w="3727" w:type="dxa"/>
            <w:vAlign w:val="center"/>
          </w:tcPr>
          <w:p w:rsidR="004F5291" w:rsidRPr="003B1E06" w:rsidRDefault="005129CE">
            <w:pPr>
              <w:pStyle w:val="TableParagraph"/>
              <w:spacing w:line="300" w:lineRule="auto"/>
              <w:ind w:left="43" w:right="34"/>
              <w:rPr>
                <w:rFonts w:ascii="Times New Roman"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65000 </w:t>
            </w:r>
            <w:r w:rsidRPr="003B1E06">
              <w:rPr>
                <w:sz w:val="21"/>
                <w:szCs w:val="21"/>
              </w:rPr>
              <w:t>元≤罚款＜</w:t>
            </w:r>
            <w:r w:rsidRPr="003B1E06">
              <w:rPr>
                <w:rFonts w:ascii="Times New Roman" w:eastAsia="Times New Roman"/>
                <w:sz w:val="21"/>
                <w:szCs w:val="21"/>
              </w:rPr>
              <w:t xml:space="preserve">85000 </w:t>
            </w:r>
            <w:r w:rsidRPr="003B1E06">
              <w:rPr>
                <w:sz w:val="21"/>
                <w:szCs w:val="21"/>
              </w:rPr>
              <w:t>元</w:t>
            </w:r>
          </w:p>
        </w:tc>
      </w:tr>
      <w:tr w:rsidR="004F5291" w:rsidRPr="003B1E06">
        <w:trPr>
          <w:cantSplit/>
          <w:trHeight w:val="983"/>
          <w:jc w:val="center"/>
        </w:trPr>
        <w:tc>
          <w:tcPr>
            <w:tcW w:w="1305"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8876" w:type="dxa"/>
            <w:vAlign w:val="center"/>
          </w:tcPr>
          <w:p w:rsidR="004F5291" w:rsidRPr="003B1E06" w:rsidRDefault="005129CE" w:rsidP="00B625BD">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采集非划定区域内的供血浆者或者其他人员的血浆的，或者不对供血浆者进行身份识别，采集冒名顶替者，健康检查不合格者或者无《供血浆证》者的血浆，</w:t>
            </w:r>
            <w:r w:rsidRPr="003B1E06">
              <w:rPr>
                <w:rFonts w:ascii="Times New Roman" w:eastAsia="Times New Roman" w:hAnsi="Times New Roman" w:cs="Times New Roman"/>
                <w:sz w:val="21"/>
                <w:szCs w:val="21"/>
              </w:rPr>
              <w:t xml:space="preserve"> 16 </w:t>
            </w:r>
            <w:r w:rsidRPr="003B1E06">
              <w:rPr>
                <w:rFonts w:ascii="Times New Roman" w:hAnsi="Times New Roman" w:cs="Times New Roman"/>
                <w:sz w:val="21"/>
                <w:szCs w:val="21"/>
              </w:rPr>
              <w:t>人次以上</w:t>
            </w:r>
            <w:r w:rsidRPr="003B1E06">
              <w:rPr>
                <w:rFonts w:ascii="Times New Roman" w:eastAsia="Times New Roman" w:hAnsi="Times New Roman" w:cs="Times New Roman"/>
                <w:sz w:val="21"/>
                <w:szCs w:val="21"/>
              </w:rPr>
              <w:t xml:space="preserve">25 </w:t>
            </w:r>
            <w:r w:rsidRPr="003B1E06">
              <w:rPr>
                <w:rFonts w:ascii="Times New Roman" w:hAnsi="Times New Roman" w:cs="Times New Roman"/>
                <w:sz w:val="21"/>
                <w:szCs w:val="21"/>
              </w:rPr>
              <w:t>人次</w:t>
            </w:r>
            <w:r w:rsidR="00B625BD" w:rsidRPr="003B1E06">
              <w:rPr>
                <w:rFonts w:ascii="Times New Roman" w:hAnsi="Times New Roman" w:cs="Times New Roman" w:hint="eastAsia"/>
                <w:sz w:val="21"/>
                <w:szCs w:val="21"/>
              </w:rPr>
              <w:t>以下</w:t>
            </w:r>
            <w:r w:rsidRPr="003B1E06">
              <w:rPr>
                <w:rFonts w:ascii="Times New Roman" w:hAnsi="Times New Roman" w:cs="Times New Roman"/>
                <w:sz w:val="21"/>
                <w:szCs w:val="21"/>
              </w:rPr>
              <w:t>的</w:t>
            </w:r>
          </w:p>
        </w:tc>
        <w:tc>
          <w:tcPr>
            <w:tcW w:w="3727" w:type="dxa"/>
            <w:vAlign w:val="center"/>
          </w:tcPr>
          <w:p w:rsidR="004F5291" w:rsidRPr="003B1E06" w:rsidRDefault="005129CE">
            <w:pPr>
              <w:pStyle w:val="TableParagraph"/>
              <w:spacing w:line="300" w:lineRule="auto"/>
              <w:ind w:left="43" w:right="34"/>
              <w:rPr>
                <w:rFonts w:ascii="Times New Roman"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85000 </w:t>
            </w:r>
            <w:r w:rsidRPr="003B1E06">
              <w:rPr>
                <w:sz w:val="21"/>
                <w:szCs w:val="21"/>
              </w:rPr>
              <w:t>元</w:t>
            </w:r>
            <w:r w:rsidRPr="003B1E06">
              <w:rPr>
                <w:rFonts w:hint="eastAsia"/>
                <w:sz w:val="21"/>
                <w:szCs w:val="21"/>
              </w:rPr>
              <w:t>≤罚款≤</w:t>
            </w:r>
            <w:r w:rsidRPr="003B1E06">
              <w:rPr>
                <w:rFonts w:ascii="Times New Roman" w:eastAsia="Times New Roman"/>
                <w:sz w:val="21"/>
                <w:szCs w:val="21"/>
              </w:rPr>
              <w:t xml:space="preserve">100000 </w:t>
            </w:r>
            <w:r w:rsidRPr="003B1E06">
              <w:rPr>
                <w:sz w:val="21"/>
                <w:szCs w:val="21"/>
              </w:rPr>
              <w:t>元</w:t>
            </w:r>
          </w:p>
        </w:tc>
      </w:tr>
      <w:tr w:rsidR="004F5291" w:rsidRPr="003B1E06">
        <w:trPr>
          <w:cantSplit/>
          <w:trHeight w:val="988"/>
          <w:jc w:val="center"/>
        </w:trPr>
        <w:tc>
          <w:tcPr>
            <w:tcW w:w="1305"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8876" w:type="dxa"/>
            <w:vAlign w:val="center"/>
          </w:tcPr>
          <w:p w:rsidR="004F5291" w:rsidRPr="003B1E06" w:rsidRDefault="005129CE" w:rsidP="00B625BD">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采集非划定区域内的供血浆者或者其他人员的血浆的，或者不对供血浆者进行身份识别，采集冒名顶替者，健康检查不合格者或者无《供血浆证》者的血浆的</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w:t>
            </w:r>
            <w:r w:rsidR="00B625BD" w:rsidRPr="003B1E06">
              <w:rPr>
                <w:rFonts w:ascii="Times New Roman" w:hAnsi="Times New Roman" w:cs="Times New Roman"/>
                <w:sz w:val="21"/>
                <w:szCs w:val="21"/>
              </w:rPr>
              <w:t>6</w:t>
            </w:r>
            <w:r w:rsidRPr="003B1E06">
              <w:rPr>
                <w:rFonts w:ascii="Times New Roman" w:hAnsi="Times New Roman" w:cs="Times New Roman" w:hint="eastAsia"/>
                <w:sz w:val="21"/>
                <w:szCs w:val="21"/>
              </w:rPr>
              <w:t>人次以上，</w:t>
            </w:r>
            <w:r w:rsidRPr="003B1E06">
              <w:rPr>
                <w:rFonts w:ascii="Times New Roman" w:hAnsi="Times New Roman" w:cs="Times New Roman"/>
                <w:sz w:val="21"/>
                <w:szCs w:val="21"/>
              </w:rPr>
              <w:t>或造成严重后果的</w:t>
            </w:r>
            <w:r w:rsidRPr="003B1E06">
              <w:rPr>
                <w:rFonts w:ascii="Times New Roman" w:hAnsi="Times New Roman" w:cs="Times New Roman" w:hint="eastAsia"/>
                <w:sz w:val="21"/>
                <w:szCs w:val="21"/>
              </w:rPr>
              <w:t>，或其他情节严重的</w:t>
            </w:r>
          </w:p>
        </w:tc>
        <w:tc>
          <w:tcPr>
            <w:tcW w:w="3727" w:type="dxa"/>
            <w:vAlign w:val="center"/>
          </w:tcPr>
          <w:p w:rsidR="004F5291" w:rsidRPr="003B1E06" w:rsidRDefault="005129CE">
            <w:pPr>
              <w:pStyle w:val="TableParagraph"/>
              <w:spacing w:line="300" w:lineRule="auto"/>
              <w:ind w:left="43" w:right="34"/>
              <w:rPr>
                <w:rFonts w:ascii="Times New Roman" w:hAnsi="Times New Roman" w:cs="Times New Roman"/>
                <w:sz w:val="21"/>
                <w:szCs w:val="21"/>
              </w:rPr>
            </w:pPr>
            <w:r w:rsidRPr="003B1E06">
              <w:rPr>
                <w:sz w:val="21"/>
                <w:szCs w:val="21"/>
              </w:rPr>
              <w:t>罚款</w:t>
            </w:r>
            <w:r w:rsidRPr="003B1E06">
              <w:rPr>
                <w:rFonts w:hint="eastAsia"/>
                <w:sz w:val="21"/>
                <w:szCs w:val="21"/>
              </w:rPr>
              <w:t>：</w:t>
            </w:r>
            <w:r w:rsidRPr="003B1E06">
              <w:rPr>
                <w:sz w:val="21"/>
                <w:szCs w:val="21"/>
              </w:rPr>
              <w:t xml:space="preserve"> 85000 元</w:t>
            </w:r>
            <w:r w:rsidRPr="003B1E06">
              <w:rPr>
                <w:rFonts w:hint="eastAsia"/>
                <w:sz w:val="21"/>
                <w:szCs w:val="21"/>
              </w:rPr>
              <w:t>≤罚款≤</w:t>
            </w:r>
            <w:r w:rsidRPr="003B1E06">
              <w:rPr>
                <w:sz w:val="21"/>
                <w:szCs w:val="21"/>
              </w:rPr>
              <w:t xml:space="preserve"> 100000 元</w:t>
            </w:r>
            <w:r w:rsidRPr="003B1E06">
              <w:rPr>
                <w:rFonts w:hint="eastAsia"/>
                <w:sz w:val="21"/>
                <w:szCs w:val="21"/>
              </w:rPr>
              <w:t>，</w:t>
            </w:r>
            <w:r w:rsidRPr="003B1E06">
              <w:rPr>
                <w:rFonts w:ascii="Times New Roman" w:hAnsi="Times New Roman" w:cs="Times New Roman"/>
                <w:sz w:val="21"/>
                <w:szCs w:val="21"/>
              </w:rPr>
              <w:t>吊销《单采血浆许可证》</w:t>
            </w:r>
          </w:p>
        </w:tc>
      </w:tr>
    </w:tbl>
    <w:p w:rsidR="004F5291" w:rsidRPr="003B1E06" w:rsidRDefault="004F5291" w:rsidP="009A0966">
      <w:pPr>
        <w:rPr>
          <w:b/>
        </w:rPr>
      </w:pPr>
    </w:p>
    <w:p w:rsidR="004F5291" w:rsidRPr="003B1E06" w:rsidRDefault="00551A8D" w:rsidP="009A0966">
      <w:pPr>
        <w:ind w:firstLineChars="300" w:firstLine="626"/>
        <w:rPr>
          <w:rFonts w:eastAsiaTheme="majorEastAsia"/>
          <w:b/>
          <w:sz w:val="21"/>
          <w:szCs w:val="21"/>
        </w:rPr>
      </w:pPr>
      <w:bookmarkStart w:id="389" w:name="_Toc155623988"/>
      <w:r w:rsidRPr="003B1E06">
        <w:rPr>
          <w:rFonts w:eastAsiaTheme="majorEastAsia"/>
          <w:b/>
          <w:spacing w:val="-1"/>
          <w:sz w:val="21"/>
          <w:szCs w:val="21"/>
        </w:rPr>
        <w:t>107</w:t>
      </w:r>
      <w:r w:rsidR="005129CE" w:rsidRPr="003B1E06">
        <w:rPr>
          <w:rFonts w:eastAsiaTheme="majorEastAsia"/>
          <w:b/>
          <w:spacing w:val="-1"/>
          <w:sz w:val="21"/>
          <w:szCs w:val="21"/>
        </w:rPr>
        <w:t>.单采血浆站违反国务院卫生行政部门制定的血浆采集技术操作标准和程序，过频过量采集血浆的</w:t>
      </w:r>
      <w:bookmarkEnd w:id="389"/>
    </w:p>
    <w:p w:rsidR="004F5291" w:rsidRPr="003B1E06" w:rsidRDefault="005129CE">
      <w:pPr>
        <w:pStyle w:val="a4"/>
        <w:tabs>
          <w:tab w:val="left" w:pos="5787"/>
        </w:tabs>
        <w:spacing w:line="300" w:lineRule="auto"/>
        <w:ind w:left="716"/>
        <w:rPr>
          <w:rFonts w:ascii="Times New Roman" w:eastAsiaTheme="majorEastAsia" w:hAnsi="Times New Roman" w:cs="Times New Roman"/>
          <w:b/>
          <w:sz w:val="21"/>
          <w:szCs w:val="21"/>
        </w:rPr>
      </w:pPr>
      <w:r w:rsidRPr="003B1E06">
        <w:rPr>
          <w:rFonts w:ascii="Times New Roman" w:eastAsiaTheme="majorEastAsia" w:hAnsi="Times New Roman" w:cs="Times New Roman"/>
          <w:b/>
          <w:sz w:val="21"/>
          <w:szCs w:val="21"/>
        </w:rPr>
        <w:t>法律依据：</w:t>
      </w:r>
    </w:p>
    <w:p w:rsidR="004F5291" w:rsidRPr="003B1E06" w:rsidRDefault="005129CE">
      <w:pPr>
        <w:pStyle w:val="a4"/>
        <w:tabs>
          <w:tab w:val="left" w:pos="5787"/>
        </w:tabs>
        <w:spacing w:line="300" w:lineRule="auto"/>
        <w:ind w:left="716"/>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《血液制品管理条例》第三十五条第（三）项：单采血浆站有下列行为之一的，由县级以上地方人民政府卫生行政部门责令限期改正，处</w:t>
      </w:r>
      <w:r w:rsidRPr="003B1E06">
        <w:rPr>
          <w:rFonts w:ascii="Times New Roman" w:eastAsiaTheme="majorEastAsia" w:hAnsi="Times New Roman" w:cs="Times New Roman"/>
          <w:spacing w:val="6"/>
          <w:sz w:val="21"/>
          <w:szCs w:val="21"/>
        </w:rPr>
        <w:t xml:space="preserve"> 5 </w:t>
      </w:r>
      <w:r w:rsidRPr="003B1E06">
        <w:rPr>
          <w:rFonts w:ascii="Times New Roman" w:eastAsiaTheme="majorEastAsia" w:hAnsi="Times New Roman" w:cs="Times New Roman"/>
          <w:spacing w:val="6"/>
          <w:sz w:val="21"/>
          <w:szCs w:val="21"/>
        </w:rPr>
        <w:t>万元以上</w:t>
      </w:r>
      <w:r w:rsidRPr="003B1E06">
        <w:rPr>
          <w:rFonts w:ascii="Times New Roman" w:eastAsiaTheme="majorEastAsia" w:hAnsi="Times New Roman" w:cs="Times New Roman"/>
          <w:spacing w:val="6"/>
          <w:sz w:val="21"/>
          <w:szCs w:val="21"/>
        </w:rPr>
        <w:t xml:space="preserve"> 10 </w:t>
      </w:r>
      <w:r w:rsidRPr="003B1E06">
        <w:rPr>
          <w:rFonts w:ascii="Times New Roman" w:eastAsiaTheme="majorEastAsia" w:hAnsi="Times New Roman" w:cs="Times New Roman"/>
          <w:spacing w:val="6"/>
          <w:sz w:val="21"/>
          <w:szCs w:val="21"/>
        </w:rPr>
        <w:t>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rsidR="004F5291" w:rsidRPr="003B1E06" w:rsidRDefault="005129CE">
      <w:pPr>
        <w:pStyle w:val="a4"/>
        <w:tabs>
          <w:tab w:val="left" w:pos="5787"/>
        </w:tabs>
        <w:spacing w:line="300" w:lineRule="auto"/>
        <w:ind w:left="716"/>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lastRenderedPageBreak/>
        <w:t>（三）违反国务院卫生行政部门制定的血浆采集技术操作标准和程序，过频过量采集血浆的；</w:t>
      </w:r>
    </w:p>
    <w:p w:rsidR="004F5291" w:rsidRPr="003B1E06" w:rsidRDefault="005129CE">
      <w:pPr>
        <w:pStyle w:val="a4"/>
        <w:spacing w:line="300" w:lineRule="auto"/>
        <w:ind w:left="714" w:right="447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210"/>
        <w:spacing w:line="300" w:lineRule="auto"/>
        <w:ind w:left="233" w:right="2707" w:firstLineChars="213" w:firstLine="447"/>
        <w:rPr>
          <w:rFonts w:ascii="Times New Roman" w:eastAsiaTheme="majorEastAsia" w:hAnsi="Times New Roman" w:cs="Times New Roman"/>
          <w:b w:val="0"/>
          <w:sz w:val="21"/>
          <w:szCs w:val="21"/>
        </w:rPr>
      </w:pPr>
    </w:p>
    <w:tbl>
      <w:tblPr>
        <w:tblpPr w:leftFromText="180" w:rightFromText="180" w:vertAnchor="text" w:horzAnchor="margin" w:tblpY="-67"/>
        <w:tblW w:w="13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3"/>
        <w:gridCol w:w="8334"/>
        <w:gridCol w:w="3932"/>
      </w:tblGrid>
      <w:tr w:rsidR="004F5291" w:rsidRPr="003B1E06">
        <w:trPr>
          <w:trHeight w:val="460"/>
        </w:trPr>
        <w:tc>
          <w:tcPr>
            <w:tcW w:w="1523" w:type="dxa"/>
          </w:tcPr>
          <w:p w:rsidR="004F5291" w:rsidRPr="003B1E06" w:rsidRDefault="005129CE">
            <w:pPr>
              <w:pStyle w:val="TableParagraph"/>
              <w:spacing w:before="128"/>
              <w:ind w:left="217" w:right="210"/>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裁量阶次</w:t>
            </w:r>
          </w:p>
        </w:tc>
        <w:tc>
          <w:tcPr>
            <w:tcW w:w="8334" w:type="dxa"/>
          </w:tcPr>
          <w:p w:rsidR="004F5291" w:rsidRPr="003B1E06" w:rsidRDefault="005129CE">
            <w:pPr>
              <w:pStyle w:val="TableParagraph"/>
              <w:spacing w:before="128"/>
              <w:ind w:left="58" w:right="48"/>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情节后果</w:t>
            </w:r>
          </w:p>
        </w:tc>
        <w:tc>
          <w:tcPr>
            <w:tcW w:w="3932" w:type="dxa"/>
          </w:tcPr>
          <w:p w:rsidR="004F5291" w:rsidRPr="003B1E06" w:rsidRDefault="005129CE">
            <w:pPr>
              <w:pStyle w:val="TableParagraph"/>
              <w:spacing w:before="128"/>
              <w:ind w:left="25" w:right="17"/>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裁量幅度</w:t>
            </w:r>
          </w:p>
        </w:tc>
      </w:tr>
      <w:tr w:rsidR="004F5291" w:rsidRPr="003B1E06">
        <w:trPr>
          <w:trHeight w:val="376"/>
        </w:trPr>
        <w:tc>
          <w:tcPr>
            <w:tcW w:w="1523" w:type="dxa"/>
          </w:tcPr>
          <w:p w:rsidR="004F5291" w:rsidRPr="003B1E06" w:rsidRDefault="005129CE">
            <w:pPr>
              <w:pStyle w:val="TableParagraph"/>
              <w:spacing w:before="140"/>
              <w:ind w:left="217" w:right="210"/>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从轻</w:t>
            </w:r>
          </w:p>
        </w:tc>
        <w:tc>
          <w:tcPr>
            <w:tcW w:w="8334" w:type="dxa"/>
          </w:tcPr>
          <w:p w:rsidR="004F5291" w:rsidRPr="003B1E06" w:rsidRDefault="005129CE" w:rsidP="00B625BD">
            <w:pPr>
              <w:pStyle w:val="TableParagraph"/>
              <w:spacing w:before="3" w:line="458" w:lineRule="exact"/>
              <w:ind w:right="96"/>
              <w:rPr>
                <w:rFonts w:asciiTheme="majorEastAsia" w:eastAsiaTheme="majorEastAsia" w:hAnsiTheme="majorEastAsia" w:cstheme="majorEastAsia"/>
                <w:sz w:val="21"/>
                <w:szCs w:val="21"/>
              </w:rPr>
            </w:pPr>
            <w:r w:rsidRPr="003B1E06">
              <w:rPr>
                <w:rFonts w:ascii="Times New Roman" w:eastAsiaTheme="majorEastAsia" w:hAnsi="Times New Roman" w:cs="Times New Roman"/>
                <w:spacing w:val="6"/>
                <w:sz w:val="21"/>
                <w:szCs w:val="21"/>
              </w:rPr>
              <w:t>反国务院卫生行政部门制定的血浆采集技术操作标准和程序，过频过量采集血浆</w:t>
            </w:r>
            <w:r w:rsidR="00B625BD" w:rsidRPr="003B1E06">
              <w:rPr>
                <w:rFonts w:asciiTheme="majorEastAsia" w:eastAsiaTheme="majorEastAsia" w:hAnsiTheme="majorEastAsia" w:cstheme="majorEastAsia" w:hint="eastAsia"/>
                <w:sz w:val="21"/>
                <w:szCs w:val="21"/>
              </w:rPr>
              <w:t>5</w:t>
            </w:r>
            <w:r w:rsidRPr="003B1E06">
              <w:rPr>
                <w:rFonts w:asciiTheme="majorEastAsia" w:eastAsiaTheme="majorEastAsia" w:hAnsiTheme="majorEastAsia" w:cstheme="majorEastAsia" w:hint="eastAsia"/>
                <w:sz w:val="21"/>
                <w:szCs w:val="21"/>
              </w:rPr>
              <w:t>人次</w:t>
            </w:r>
            <w:r w:rsidR="00B625BD" w:rsidRPr="003B1E06">
              <w:rPr>
                <w:rFonts w:asciiTheme="majorEastAsia" w:eastAsiaTheme="majorEastAsia" w:hAnsiTheme="majorEastAsia" w:cstheme="majorEastAsia" w:hint="eastAsia"/>
                <w:sz w:val="21"/>
                <w:szCs w:val="21"/>
              </w:rPr>
              <w:t>以下</w:t>
            </w:r>
            <w:r w:rsidRPr="003B1E06">
              <w:rPr>
                <w:rFonts w:asciiTheme="majorEastAsia" w:eastAsiaTheme="majorEastAsia" w:hAnsiTheme="majorEastAsia" w:cstheme="majorEastAsia" w:hint="eastAsia"/>
                <w:sz w:val="21"/>
                <w:szCs w:val="21"/>
              </w:rPr>
              <w:t>的</w:t>
            </w:r>
          </w:p>
        </w:tc>
        <w:tc>
          <w:tcPr>
            <w:tcW w:w="3932" w:type="dxa"/>
            <w:vAlign w:val="center"/>
          </w:tcPr>
          <w:p w:rsidR="004F5291" w:rsidRPr="003B1E06" w:rsidRDefault="005129CE">
            <w:pPr>
              <w:pStyle w:val="TableParagraph"/>
              <w:spacing w:before="3" w:line="458" w:lineRule="exact"/>
              <w:ind w:right="96" w:firstLineChars="100" w:firstLine="210"/>
              <w:rPr>
                <w:rFonts w:asciiTheme="majorEastAsia" w:eastAsiaTheme="majorEastAsia" w:hAnsiTheme="majorEastAsia" w:cstheme="majorEastAsia"/>
                <w:sz w:val="21"/>
                <w:szCs w:val="21"/>
              </w:rPr>
            </w:pPr>
            <w:r w:rsidRPr="003B1E06">
              <w:rPr>
                <w:sz w:val="21"/>
                <w:szCs w:val="21"/>
              </w:rPr>
              <w:t xml:space="preserve">罚款 </w:t>
            </w:r>
            <w:r w:rsidRPr="003B1E06">
              <w:rPr>
                <w:rFonts w:hint="eastAsia"/>
                <w:sz w:val="21"/>
                <w:szCs w:val="21"/>
              </w:rPr>
              <w:t>：</w:t>
            </w:r>
            <w:r w:rsidRPr="003B1E06">
              <w:rPr>
                <w:rFonts w:ascii="Times New Roman" w:eastAsia="Times New Roman"/>
                <w:sz w:val="21"/>
                <w:szCs w:val="21"/>
              </w:rPr>
              <w:t xml:space="preserve">50000 </w:t>
            </w:r>
            <w:r w:rsidRPr="003B1E06">
              <w:rPr>
                <w:sz w:val="21"/>
                <w:szCs w:val="21"/>
              </w:rPr>
              <w:t>元≤罚款＜</w:t>
            </w:r>
            <w:r w:rsidRPr="003B1E06">
              <w:rPr>
                <w:rFonts w:ascii="Times New Roman" w:eastAsia="Times New Roman"/>
                <w:sz w:val="21"/>
                <w:szCs w:val="21"/>
              </w:rPr>
              <w:t xml:space="preserve">65000 </w:t>
            </w:r>
            <w:r w:rsidRPr="003B1E06">
              <w:rPr>
                <w:sz w:val="21"/>
                <w:szCs w:val="21"/>
              </w:rPr>
              <w:t>元</w:t>
            </w:r>
          </w:p>
        </w:tc>
      </w:tr>
      <w:tr w:rsidR="004F5291" w:rsidRPr="003B1E06">
        <w:trPr>
          <w:trHeight w:val="461"/>
        </w:trPr>
        <w:tc>
          <w:tcPr>
            <w:tcW w:w="1523" w:type="dxa"/>
          </w:tcPr>
          <w:p w:rsidR="004F5291" w:rsidRPr="003B1E06" w:rsidRDefault="005129CE">
            <w:pPr>
              <w:pStyle w:val="TableParagraph"/>
              <w:spacing w:before="130"/>
              <w:ind w:left="217" w:right="210"/>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一般</w:t>
            </w:r>
          </w:p>
        </w:tc>
        <w:tc>
          <w:tcPr>
            <w:tcW w:w="8334" w:type="dxa"/>
          </w:tcPr>
          <w:p w:rsidR="004F5291" w:rsidRPr="003B1E06" w:rsidRDefault="005129CE" w:rsidP="00137F5F">
            <w:pPr>
              <w:pStyle w:val="TableParagraph"/>
              <w:spacing w:before="3" w:line="458" w:lineRule="exact"/>
              <w:ind w:right="96"/>
              <w:rPr>
                <w:rFonts w:asciiTheme="majorEastAsia" w:eastAsiaTheme="majorEastAsia" w:hAnsiTheme="majorEastAsia" w:cstheme="majorEastAsia"/>
                <w:sz w:val="21"/>
                <w:szCs w:val="21"/>
              </w:rPr>
            </w:pPr>
            <w:r w:rsidRPr="003B1E06">
              <w:rPr>
                <w:rFonts w:ascii="Times New Roman" w:eastAsiaTheme="majorEastAsia" w:hAnsi="Times New Roman" w:cs="Times New Roman"/>
                <w:spacing w:val="6"/>
                <w:sz w:val="21"/>
                <w:szCs w:val="21"/>
              </w:rPr>
              <w:t>反国务院卫生行政部门制定的血浆采集技术操作标准和程序，过频过量采集血浆</w:t>
            </w:r>
            <w:r w:rsidRPr="003B1E06">
              <w:rPr>
                <w:rFonts w:asciiTheme="majorEastAsia" w:eastAsiaTheme="majorEastAsia" w:hAnsiTheme="majorEastAsia" w:cstheme="majorEastAsia" w:hint="eastAsia"/>
                <w:sz w:val="21"/>
                <w:szCs w:val="21"/>
              </w:rPr>
              <w:t>6人次以上</w:t>
            </w:r>
            <w:r w:rsidR="00137F5F" w:rsidRPr="003B1E06">
              <w:rPr>
                <w:rFonts w:asciiTheme="majorEastAsia" w:eastAsiaTheme="majorEastAsia" w:hAnsiTheme="majorEastAsia" w:cstheme="majorEastAsia" w:hint="eastAsia"/>
                <w:sz w:val="21"/>
                <w:szCs w:val="21"/>
              </w:rPr>
              <w:t>3</w:t>
            </w:r>
            <w:r w:rsidR="00137F5F" w:rsidRPr="003B1E06">
              <w:rPr>
                <w:rFonts w:asciiTheme="majorEastAsia" w:eastAsiaTheme="majorEastAsia" w:hAnsiTheme="majorEastAsia" w:cstheme="majorEastAsia"/>
                <w:sz w:val="21"/>
                <w:szCs w:val="21"/>
              </w:rPr>
              <w:t>0</w:t>
            </w:r>
            <w:r w:rsidRPr="003B1E06">
              <w:rPr>
                <w:rFonts w:asciiTheme="majorEastAsia" w:eastAsiaTheme="majorEastAsia" w:hAnsiTheme="majorEastAsia" w:cstheme="majorEastAsia" w:hint="eastAsia"/>
                <w:sz w:val="21"/>
                <w:szCs w:val="21"/>
              </w:rPr>
              <w:t>人次</w:t>
            </w:r>
            <w:r w:rsidR="00137F5F" w:rsidRPr="003B1E06">
              <w:rPr>
                <w:rFonts w:asciiTheme="majorEastAsia" w:eastAsiaTheme="majorEastAsia" w:hAnsiTheme="majorEastAsia" w:cstheme="majorEastAsia" w:hint="eastAsia"/>
                <w:sz w:val="21"/>
                <w:szCs w:val="21"/>
              </w:rPr>
              <w:t>以下</w:t>
            </w:r>
            <w:r w:rsidRPr="003B1E06">
              <w:rPr>
                <w:rFonts w:asciiTheme="majorEastAsia" w:eastAsiaTheme="majorEastAsia" w:hAnsiTheme="majorEastAsia" w:cstheme="majorEastAsia" w:hint="eastAsia"/>
                <w:sz w:val="21"/>
                <w:szCs w:val="21"/>
              </w:rPr>
              <w:t>的</w:t>
            </w:r>
          </w:p>
        </w:tc>
        <w:tc>
          <w:tcPr>
            <w:tcW w:w="3932" w:type="dxa"/>
            <w:vAlign w:val="center"/>
          </w:tcPr>
          <w:p w:rsidR="004F5291" w:rsidRPr="003B1E06" w:rsidRDefault="005129CE">
            <w:pPr>
              <w:pStyle w:val="TableParagraph"/>
              <w:spacing w:before="3" w:line="458" w:lineRule="exact"/>
              <w:ind w:right="96" w:firstLineChars="100" w:firstLine="210"/>
              <w:rPr>
                <w:rFonts w:asciiTheme="majorEastAsia" w:eastAsiaTheme="majorEastAsia" w:hAnsiTheme="majorEastAsia" w:cstheme="majorEastAsia"/>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65000 </w:t>
            </w:r>
            <w:r w:rsidRPr="003B1E06">
              <w:rPr>
                <w:sz w:val="21"/>
                <w:szCs w:val="21"/>
              </w:rPr>
              <w:t>元≤罚款＜</w:t>
            </w:r>
            <w:r w:rsidRPr="003B1E06">
              <w:rPr>
                <w:rFonts w:ascii="Times New Roman" w:eastAsia="Times New Roman"/>
                <w:sz w:val="21"/>
                <w:szCs w:val="21"/>
              </w:rPr>
              <w:t xml:space="preserve">85000 </w:t>
            </w:r>
            <w:r w:rsidRPr="003B1E06">
              <w:rPr>
                <w:sz w:val="21"/>
                <w:szCs w:val="21"/>
              </w:rPr>
              <w:t>元</w:t>
            </w:r>
          </w:p>
        </w:tc>
      </w:tr>
      <w:tr w:rsidR="004F5291" w:rsidRPr="003B1E06">
        <w:trPr>
          <w:trHeight w:val="460"/>
        </w:trPr>
        <w:tc>
          <w:tcPr>
            <w:tcW w:w="1523" w:type="dxa"/>
          </w:tcPr>
          <w:p w:rsidR="004F5291" w:rsidRPr="003B1E06" w:rsidRDefault="005129CE">
            <w:pPr>
              <w:pStyle w:val="TableParagraph"/>
              <w:spacing w:before="129"/>
              <w:ind w:left="217" w:right="210"/>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较重</w:t>
            </w:r>
          </w:p>
        </w:tc>
        <w:tc>
          <w:tcPr>
            <w:tcW w:w="8334" w:type="dxa"/>
          </w:tcPr>
          <w:p w:rsidR="004F5291" w:rsidRPr="003B1E06" w:rsidRDefault="005129CE" w:rsidP="00137F5F">
            <w:pPr>
              <w:pStyle w:val="TableParagraph"/>
              <w:spacing w:before="3" w:line="458" w:lineRule="exact"/>
              <w:ind w:right="96"/>
              <w:rPr>
                <w:rFonts w:asciiTheme="majorEastAsia" w:eastAsiaTheme="majorEastAsia" w:hAnsiTheme="majorEastAsia" w:cstheme="majorEastAsia"/>
                <w:sz w:val="21"/>
                <w:szCs w:val="21"/>
              </w:rPr>
            </w:pPr>
            <w:r w:rsidRPr="003B1E06">
              <w:rPr>
                <w:rFonts w:ascii="Times New Roman" w:eastAsiaTheme="majorEastAsia" w:hAnsi="Times New Roman" w:cs="Times New Roman"/>
                <w:spacing w:val="6"/>
                <w:sz w:val="21"/>
                <w:szCs w:val="21"/>
              </w:rPr>
              <w:t>反国务院卫生行政部门制定的血浆采集技术操作标准和程序，过频过量采集血浆</w:t>
            </w:r>
            <w:r w:rsidRPr="003B1E06">
              <w:rPr>
                <w:rFonts w:asciiTheme="majorEastAsia" w:eastAsiaTheme="majorEastAsia" w:hAnsiTheme="majorEastAsia" w:cstheme="majorEastAsia" w:hint="eastAsia"/>
                <w:sz w:val="21"/>
                <w:szCs w:val="21"/>
              </w:rPr>
              <w:t>31 人次以上</w:t>
            </w:r>
            <w:r w:rsidR="00137F5F" w:rsidRPr="003B1E06">
              <w:rPr>
                <w:rFonts w:asciiTheme="majorEastAsia" w:eastAsiaTheme="majorEastAsia" w:hAnsiTheme="majorEastAsia" w:cstheme="majorEastAsia"/>
                <w:sz w:val="21"/>
                <w:szCs w:val="21"/>
              </w:rPr>
              <w:t>50</w:t>
            </w:r>
            <w:r w:rsidR="00137F5F" w:rsidRPr="003B1E06">
              <w:rPr>
                <w:rFonts w:asciiTheme="majorEastAsia" w:eastAsiaTheme="majorEastAsia" w:hAnsiTheme="majorEastAsia" w:cstheme="majorEastAsia" w:hint="eastAsia"/>
                <w:sz w:val="21"/>
                <w:szCs w:val="21"/>
              </w:rPr>
              <w:t>人次以下</w:t>
            </w:r>
            <w:r w:rsidRPr="003B1E06">
              <w:rPr>
                <w:rFonts w:asciiTheme="majorEastAsia" w:eastAsiaTheme="majorEastAsia" w:hAnsiTheme="majorEastAsia" w:cstheme="majorEastAsia" w:hint="eastAsia"/>
                <w:sz w:val="21"/>
                <w:szCs w:val="21"/>
              </w:rPr>
              <w:t>的</w:t>
            </w:r>
          </w:p>
        </w:tc>
        <w:tc>
          <w:tcPr>
            <w:tcW w:w="3932" w:type="dxa"/>
            <w:vAlign w:val="center"/>
          </w:tcPr>
          <w:p w:rsidR="004F5291" w:rsidRPr="003B1E06" w:rsidRDefault="005129CE">
            <w:pPr>
              <w:pStyle w:val="TableParagraph"/>
              <w:spacing w:before="3" w:line="458" w:lineRule="exact"/>
              <w:ind w:right="96" w:firstLineChars="100" w:firstLine="210"/>
              <w:rPr>
                <w:rFonts w:asciiTheme="majorEastAsia" w:eastAsiaTheme="majorEastAsia" w:hAnsiTheme="majorEastAsia" w:cstheme="majorEastAsia"/>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85000 </w:t>
            </w:r>
            <w:r w:rsidRPr="003B1E06">
              <w:rPr>
                <w:sz w:val="21"/>
                <w:szCs w:val="21"/>
              </w:rPr>
              <w:t>元</w:t>
            </w:r>
            <w:r w:rsidRPr="003B1E06">
              <w:rPr>
                <w:rFonts w:hint="eastAsia"/>
                <w:sz w:val="21"/>
                <w:szCs w:val="21"/>
              </w:rPr>
              <w:t>≤罚款≤</w:t>
            </w:r>
            <w:r w:rsidRPr="003B1E06">
              <w:rPr>
                <w:rFonts w:ascii="Times New Roman" w:eastAsia="Times New Roman"/>
                <w:sz w:val="21"/>
                <w:szCs w:val="21"/>
              </w:rPr>
              <w:t xml:space="preserve">100000 </w:t>
            </w:r>
            <w:r w:rsidRPr="003B1E06">
              <w:rPr>
                <w:sz w:val="21"/>
                <w:szCs w:val="21"/>
              </w:rPr>
              <w:t>元</w:t>
            </w:r>
          </w:p>
        </w:tc>
      </w:tr>
      <w:tr w:rsidR="004F5291" w:rsidRPr="003B1E06">
        <w:trPr>
          <w:trHeight w:val="920"/>
        </w:trPr>
        <w:tc>
          <w:tcPr>
            <w:tcW w:w="1523" w:type="dxa"/>
          </w:tcPr>
          <w:p w:rsidR="004F5291" w:rsidRPr="003B1E06" w:rsidRDefault="004F5291">
            <w:pPr>
              <w:pStyle w:val="TableParagraph"/>
              <w:spacing w:before="1"/>
              <w:rPr>
                <w:rFonts w:asciiTheme="majorEastAsia" w:eastAsiaTheme="majorEastAsia" w:hAnsiTheme="majorEastAsia" w:cstheme="majorEastAsia"/>
                <w:sz w:val="21"/>
                <w:szCs w:val="21"/>
              </w:rPr>
            </w:pPr>
          </w:p>
          <w:p w:rsidR="004F5291" w:rsidRPr="003B1E06" w:rsidRDefault="005129CE">
            <w:pPr>
              <w:pStyle w:val="TableParagraph"/>
              <w:ind w:left="217" w:right="210"/>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严重</w:t>
            </w:r>
          </w:p>
        </w:tc>
        <w:tc>
          <w:tcPr>
            <w:tcW w:w="8334" w:type="dxa"/>
          </w:tcPr>
          <w:p w:rsidR="004F5291" w:rsidRPr="003B1E06" w:rsidRDefault="005129CE" w:rsidP="00137F5F">
            <w:pPr>
              <w:pStyle w:val="TableParagraph"/>
              <w:spacing w:before="3" w:line="458" w:lineRule="exact"/>
              <w:ind w:right="96"/>
              <w:rPr>
                <w:rFonts w:asciiTheme="majorEastAsia" w:eastAsiaTheme="majorEastAsia" w:hAnsiTheme="majorEastAsia" w:cstheme="majorEastAsia"/>
                <w:sz w:val="21"/>
                <w:szCs w:val="21"/>
              </w:rPr>
            </w:pPr>
            <w:r w:rsidRPr="003B1E06">
              <w:rPr>
                <w:rFonts w:ascii="Times New Roman" w:eastAsiaTheme="majorEastAsia" w:hAnsi="Times New Roman" w:cs="Times New Roman"/>
                <w:spacing w:val="6"/>
                <w:sz w:val="21"/>
                <w:szCs w:val="21"/>
              </w:rPr>
              <w:t>反国务院卫生行政部门制定的血浆采集技术操作标准和程序，过频过量采集血浆</w:t>
            </w:r>
            <w:r w:rsidR="00137F5F" w:rsidRPr="003B1E06">
              <w:rPr>
                <w:rFonts w:asciiTheme="majorEastAsia" w:eastAsiaTheme="majorEastAsia" w:hAnsiTheme="majorEastAsia" w:cstheme="majorEastAsia"/>
                <w:sz w:val="21"/>
                <w:szCs w:val="21"/>
              </w:rPr>
              <w:t>51</w:t>
            </w:r>
            <w:r w:rsidRPr="003B1E06">
              <w:rPr>
                <w:rFonts w:asciiTheme="majorEastAsia" w:eastAsiaTheme="majorEastAsia" w:hAnsiTheme="majorEastAsia" w:cstheme="majorEastAsia" w:hint="eastAsia"/>
                <w:sz w:val="21"/>
                <w:szCs w:val="21"/>
              </w:rPr>
              <w:t>人次以上，或造成严重后果的，或其他情节严重的</w:t>
            </w:r>
          </w:p>
        </w:tc>
        <w:tc>
          <w:tcPr>
            <w:tcW w:w="3932" w:type="dxa"/>
            <w:vAlign w:val="center"/>
          </w:tcPr>
          <w:p w:rsidR="004F5291" w:rsidRPr="003B1E06" w:rsidRDefault="005129CE">
            <w:pPr>
              <w:pStyle w:val="TableParagraph"/>
              <w:spacing w:before="3" w:line="458" w:lineRule="exact"/>
              <w:ind w:right="96" w:firstLineChars="100" w:firstLine="210"/>
              <w:rPr>
                <w:rFonts w:asciiTheme="majorEastAsia" w:eastAsiaTheme="majorEastAsia" w:hAnsiTheme="majorEastAsia" w:cstheme="majorEastAsia"/>
                <w:sz w:val="21"/>
                <w:szCs w:val="21"/>
              </w:rPr>
            </w:pPr>
            <w:r w:rsidRPr="003B1E06">
              <w:rPr>
                <w:sz w:val="21"/>
                <w:szCs w:val="21"/>
              </w:rPr>
              <w:t>罚款</w:t>
            </w:r>
            <w:r w:rsidRPr="003B1E06">
              <w:rPr>
                <w:rFonts w:hint="eastAsia"/>
                <w:sz w:val="21"/>
                <w:szCs w:val="21"/>
              </w:rPr>
              <w:t>：</w:t>
            </w:r>
            <w:r w:rsidRPr="003B1E06">
              <w:rPr>
                <w:sz w:val="21"/>
                <w:szCs w:val="21"/>
              </w:rPr>
              <w:t xml:space="preserve"> 85000 元</w:t>
            </w:r>
            <w:r w:rsidRPr="003B1E06">
              <w:rPr>
                <w:rFonts w:hint="eastAsia"/>
                <w:sz w:val="21"/>
                <w:szCs w:val="21"/>
              </w:rPr>
              <w:t>≤罚款≤</w:t>
            </w:r>
            <w:r w:rsidRPr="003B1E06">
              <w:rPr>
                <w:sz w:val="21"/>
                <w:szCs w:val="21"/>
              </w:rPr>
              <w:t xml:space="preserve"> 100000 元</w:t>
            </w:r>
            <w:r w:rsidRPr="003B1E06">
              <w:rPr>
                <w:rFonts w:hint="eastAsia"/>
                <w:sz w:val="21"/>
                <w:szCs w:val="21"/>
              </w:rPr>
              <w:t>，</w:t>
            </w:r>
            <w:r w:rsidRPr="003B1E06">
              <w:rPr>
                <w:rFonts w:ascii="Times New Roman" w:hAnsi="Times New Roman" w:cs="Times New Roman"/>
                <w:sz w:val="21"/>
                <w:szCs w:val="21"/>
              </w:rPr>
              <w:t>吊销《单采血浆许可证》</w:t>
            </w:r>
          </w:p>
        </w:tc>
      </w:tr>
    </w:tbl>
    <w:p w:rsidR="004F5291" w:rsidRPr="003B1E06" w:rsidRDefault="00551A8D" w:rsidP="009A0966">
      <w:pPr>
        <w:ind w:firstLineChars="200" w:firstLine="442"/>
        <w:rPr>
          <w:b/>
        </w:rPr>
      </w:pPr>
      <w:bookmarkStart w:id="390" w:name="_Toc155623989"/>
      <w:r w:rsidRPr="003B1E06">
        <w:rPr>
          <w:b/>
        </w:rPr>
        <w:t>108</w:t>
      </w:r>
      <w:r w:rsidR="005129CE" w:rsidRPr="003B1E06">
        <w:rPr>
          <w:b/>
        </w:rPr>
        <w:t>.单采血浆站向医疗机构直接供应原料血浆或者擅自采集血液的</w:t>
      </w:r>
      <w:bookmarkEnd w:id="390"/>
    </w:p>
    <w:p w:rsidR="004F5291" w:rsidRPr="003B1E06" w:rsidRDefault="00CF6BF4" w:rsidP="009A0966">
      <w:pPr>
        <w:ind w:firstLineChars="200" w:firstLine="440"/>
        <w:rPr>
          <w:b/>
        </w:rPr>
      </w:pPr>
      <w:bookmarkStart w:id="391" w:name="_Toc155623990"/>
      <w:r w:rsidRPr="003B1E06">
        <w:rPr>
          <w:noProof/>
        </w:rPr>
        <w:pict>
          <v:shape id="文本框 163" o:spid="_x0000_s1035" type="#_x0000_t202" style="position:absolute;left:0;text-align:left;margin-left:87.75pt;margin-top:7.25pt;width:675.55pt;height:33.8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" filled="f" stroked="f">
            <v:textbox inset="0,0,0,0">
              <w:txbxContent>
                <w:p w:rsidR="008E17A3" w:rsidRDefault="008E17A3">
                  <w:pPr>
                    <w:pStyle w:val="a4"/>
                  </w:pPr>
                </w:p>
              </w:txbxContent>
            </v:textbox>
            <w10:wrap anchorx="page"/>
          </v:shape>
        </w:pict>
      </w:r>
      <w:r w:rsidR="005129CE" w:rsidRPr="003B1E06">
        <w:rPr>
          <w:b/>
        </w:rPr>
        <w:t>法律依据：</w:t>
      </w:r>
      <w:bookmarkEnd w:id="391"/>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《血液制品管理条例》第三十五条第（四）项：单采血浆站有下列行为之一的，由县级以上地方人民政府卫生行政部门责令限期</w:t>
      </w:r>
      <w:r w:rsidRPr="003B1E06">
        <w:rPr>
          <w:rFonts w:ascii="Times New Roman" w:eastAsiaTheme="majorEastAsia" w:hAnsi="Times New Roman" w:cs="Times New Roman"/>
          <w:spacing w:val="-16"/>
          <w:sz w:val="21"/>
          <w:szCs w:val="21"/>
        </w:rPr>
        <w:t>改正，处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w:t>
      </w:r>
      <w:r w:rsidRPr="003B1E06">
        <w:rPr>
          <w:rFonts w:ascii="Times New Roman" w:eastAsiaTheme="majorEastAsia" w:hAnsi="Times New Roman" w:cs="Times New Roman"/>
          <w:sz w:val="21"/>
          <w:szCs w:val="21"/>
        </w:rPr>
        <w:t>府卫生行政部门吊销《单采血浆许可证》；构成犯罪的，对负有直接责任的主管人员和其他直接责任人员依法追究刑事责任：（四）向医疗机构直接供应原料血浆或者擅自采集血液的；</w:t>
      </w:r>
    </w:p>
    <w:p w:rsidR="004F5291" w:rsidRPr="003B1E06" w:rsidRDefault="00CF6BF4">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48" o:spid="_x0000_s1036" type="#_x0000_t202" style="position:absolute;left:0;text-align:left;margin-left:63pt;margin-top:20.45pt;width:710.9pt;height:235.05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6"/>
                    <w:gridCol w:w="8492"/>
                    <w:gridCol w:w="3780"/>
                  </w:tblGrid>
                  <w:tr w:rsidR="008E17A3">
                    <w:trPr>
                      <w:trHeight w:val="345"/>
                      <w:jc w:val="center"/>
                    </w:trPr>
                    <w:tc>
                      <w:tcPr>
                        <w:tcW w:w="1826" w:type="dxa"/>
                        <w:vAlign w:val="center"/>
                      </w:tcPr>
                      <w:p w:rsidR="008E17A3" w:rsidRDefault="008E17A3">
                        <w:pPr>
                          <w:pStyle w:val="TableParagraph"/>
                          <w:ind w:left="352" w:right="3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492" w:type="dxa"/>
                        <w:vAlign w:val="center"/>
                      </w:tcPr>
                      <w:p w:rsidR="008E17A3" w:rsidRDefault="008E17A3">
                        <w:pPr>
                          <w:pStyle w:val="TableParagraph"/>
                          <w:ind w:left="3746" w:right="373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3780" w:type="dxa"/>
                        <w:vAlign w:val="center"/>
                      </w:tcPr>
                      <w:p w:rsidR="008E17A3" w:rsidRDefault="008E17A3">
                        <w:pPr>
                          <w:pStyle w:val="TableParagraph"/>
                          <w:ind w:left="68" w:right="6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346"/>
                      <w:jc w:val="center"/>
                    </w:trPr>
                    <w:tc>
                      <w:tcPr>
                        <w:tcW w:w="1826" w:type="dxa"/>
                        <w:vAlign w:val="center"/>
                      </w:tcPr>
                      <w:p w:rsidR="008E17A3" w:rsidRDefault="008E17A3">
                        <w:pPr>
                          <w:pStyle w:val="TableParagraph"/>
                          <w:ind w:left="352" w:right="3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492" w:type="dxa"/>
                        <w:vAlign w:val="center"/>
                      </w:tcPr>
                      <w:p w:rsidR="008E17A3" w:rsidRDefault="008E17A3">
                        <w:pPr>
                          <w:pStyle w:val="TableParagraph"/>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 xml:space="preserve">向医疗机构直接供应原料血浆不满 1000mL，或擅自采集血液不满2000mL </w:t>
                        </w:r>
                      </w:p>
                    </w:tc>
                    <w:tc>
                      <w:tcPr>
                        <w:tcW w:w="3780" w:type="dxa"/>
                        <w:vAlign w:val="center"/>
                      </w:tcPr>
                      <w:p w:rsidR="008E17A3" w:rsidRDefault="008E17A3">
                        <w:pPr>
                          <w:pStyle w:val="TableParagraph"/>
                          <w:ind w:left="68" w:right="61"/>
                          <w:jc w:val="center"/>
                          <w:rPr>
                            <w:rFonts w:asciiTheme="majorEastAsia" w:eastAsiaTheme="majorEastAsia" w:hAnsiTheme="majorEastAsia" w:cstheme="majorEastAsia"/>
                            <w:sz w:val="21"/>
                            <w:szCs w:val="21"/>
                          </w:rPr>
                        </w:pPr>
                        <w:r>
                          <w:rPr>
                            <w:color w:val="0D0D0D"/>
                            <w:sz w:val="21"/>
                            <w:szCs w:val="21"/>
                          </w:rPr>
                          <w:t xml:space="preserve">罚款 </w:t>
                        </w:r>
                        <w:r>
                          <w:rPr>
                            <w:rFonts w:hint="eastAsia"/>
                            <w:color w:val="0D0D0D"/>
                            <w:sz w:val="21"/>
                            <w:szCs w:val="21"/>
                          </w:rPr>
                          <w:t>：</w:t>
                        </w:r>
                        <w:r>
                          <w:rPr>
                            <w:rFonts w:ascii="Times New Roman" w:eastAsia="Times New Roman"/>
                            <w:color w:val="0D0D0D"/>
                            <w:sz w:val="21"/>
                            <w:szCs w:val="21"/>
                          </w:rPr>
                          <w:t xml:space="preserve">50000 </w:t>
                        </w:r>
                        <w:r>
                          <w:rPr>
                            <w:color w:val="0D0D0D"/>
                            <w:sz w:val="21"/>
                            <w:szCs w:val="21"/>
                          </w:rPr>
                          <w:t>元≤罚款＜</w:t>
                        </w:r>
                        <w:r>
                          <w:rPr>
                            <w:rFonts w:ascii="Times New Roman" w:eastAsia="Times New Roman"/>
                            <w:color w:val="0D0D0D"/>
                            <w:sz w:val="21"/>
                            <w:szCs w:val="21"/>
                          </w:rPr>
                          <w:t xml:space="preserve">65000 </w:t>
                        </w:r>
                        <w:r>
                          <w:rPr>
                            <w:color w:val="0D0D0D"/>
                            <w:sz w:val="21"/>
                            <w:szCs w:val="21"/>
                          </w:rPr>
                          <w:t>元</w:t>
                        </w:r>
                      </w:p>
                    </w:tc>
                  </w:tr>
                  <w:tr w:rsidR="008E17A3">
                    <w:trPr>
                      <w:trHeight w:val="675"/>
                      <w:jc w:val="center"/>
                    </w:trPr>
                    <w:tc>
                      <w:tcPr>
                        <w:tcW w:w="1826" w:type="dxa"/>
                        <w:vAlign w:val="center"/>
                      </w:tcPr>
                      <w:p w:rsidR="008E17A3" w:rsidRDefault="008E17A3">
                        <w:pPr>
                          <w:pStyle w:val="TableParagraph"/>
                          <w:ind w:left="352" w:right="3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492" w:type="dxa"/>
                        <w:vAlign w:val="center"/>
                      </w:tcPr>
                      <w:p w:rsidR="008E17A3" w:rsidRDefault="008E17A3">
                        <w:pPr>
                          <w:pStyle w:val="TableParagraph"/>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向医疗机构直接供应原料血浆1000mL以上不满 5000mL，或擅自采集血液2000mL 以上不满1 万mL</w:t>
                        </w:r>
                      </w:p>
                    </w:tc>
                    <w:tc>
                      <w:tcPr>
                        <w:tcW w:w="3780" w:type="dxa"/>
                        <w:vAlign w:val="center"/>
                      </w:tcPr>
                      <w:p w:rsidR="008E17A3" w:rsidRDefault="008E17A3">
                        <w:pPr>
                          <w:pStyle w:val="TableParagraph"/>
                          <w:ind w:left="68" w:right="61"/>
                          <w:jc w:val="center"/>
                          <w:rPr>
                            <w:rFonts w:asciiTheme="majorEastAsia" w:eastAsiaTheme="majorEastAsia" w:hAnsiTheme="majorEastAsia" w:cstheme="majorEastAsia"/>
                            <w:sz w:val="21"/>
                            <w:szCs w:val="21"/>
                          </w:rPr>
                        </w:pPr>
                        <w:r>
                          <w:rPr>
                            <w:color w:val="0D0D0D"/>
                            <w:sz w:val="21"/>
                            <w:szCs w:val="21"/>
                          </w:rPr>
                          <w:t>罚款</w:t>
                        </w:r>
                        <w:r>
                          <w:rPr>
                            <w:rFonts w:hint="eastAsia"/>
                            <w:color w:val="0D0D0D"/>
                            <w:sz w:val="21"/>
                            <w:szCs w:val="21"/>
                          </w:rPr>
                          <w:t>：</w:t>
                        </w:r>
                        <w:r>
                          <w:rPr>
                            <w:rFonts w:ascii="Times New Roman" w:eastAsia="Times New Roman"/>
                            <w:color w:val="0D0D0D"/>
                            <w:sz w:val="21"/>
                            <w:szCs w:val="21"/>
                          </w:rPr>
                          <w:t xml:space="preserve">65000 </w:t>
                        </w:r>
                        <w:r>
                          <w:rPr>
                            <w:color w:val="0D0D0D"/>
                            <w:sz w:val="21"/>
                            <w:szCs w:val="21"/>
                          </w:rPr>
                          <w:t>元≤罚款＜</w:t>
                        </w:r>
                        <w:r>
                          <w:rPr>
                            <w:rFonts w:ascii="Times New Roman" w:eastAsia="Times New Roman"/>
                            <w:color w:val="0D0D0D"/>
                            <w:sz w:val="21"/>
                            <w:szCs w:val="21"/>
                          </w:rPr>
                          <w:t xml:space="preserve">85000 </w:t>
                        </w:r>
                        <w:r>
                          <w:rPr>
                            <w:color w:val="0D0D0D"/>
                            <w:sz w:val="21"/>
                            <w:szCs w:val="21"/>
                          </w:rPr>
                          <w:t>元</w:t>
                        </w:r>
                      </w:p>
                    </w:tc>
                  </w:tr>
                  <w:tr w:rsidR="008E17A3">
                    <w:trPr>
                      <w:trHeight w:val="660"/>
                      <w:jc w:val="center"/>
                    </w:trPr>
                    <w:tc>
                      <w:tcPr>
                        <w:tcW w:w="1826" w:type="dxa"/>
                        <w:vAlign w:val="center"/>
                      </w:tcPr>
                      <w:p w:rsidR="008E17A3" w:rsidRDefault="008E17A3">
                        <w:pPr>
                          <w:pStyle w:val="TableParagraph"/>
                          <w:ind w:left="352" w:right="3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8492" w:type="dxa"/>
                        <w:vAlign w:val="center"/>
                      </w:tcPr>
                      <w:p w:rsidR="008E17A3" w:rsidRDefault="008E17A3">
                        <w:pPr>
                          <w:pStyle w:val="TableParagraph"/>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5"/>
                            <w:sz w:val="21"/>
                            <w:szCs w:val="21"/>
                          </w:rPr>
                          <w:t>向医疗机构直接供应原料血浆在</w:t>
                        </w:r>
                        <w:r>
                          <w:rPr>
                            <w:rFonts w:asciiTheme="majorEastAsia" w:eastAsiaTheme="majorEastAsia" w:hAnsiTheme="majorEastAsia" w:cstheme="majorEastAsia" w:hint="eastAsia"/>
                            <w:color w:val="0D0D0D"/>
                            <w:sz w:val="21"/>
                            <w:szCs w:val="21"/>
                          </w:rPr>
                          <w:t xml:space="preserve">5000mL </w:t>
                        </w:r>
                        <w:r>
                          <w:rPr>
                            <w:rFonts w:asciiTheme="majorEastAsia" w:eastAsiaTheme="majorEastAsia" w:hAnsiTheme="majorEastAsia" w:cstheme="majorEastAsia" w:hint="eastAsia"/>
                            <w:color w:val="0D0D0D"/>
                            <w:spacing w:val="-20"/>
                            <w:sz w:val="21"/>
                            <w:szCs w:val="21"/>
                          </w:rPr>
                          <w:t>以上 不满</w:t>
                        </w:r>
                        <w:r>
                          <w:rPr>
                            <w:rFonts w:asciiTheme="majorEastAsia" w:eastAsiaTheme="majorEastAsia" w:hAnsiTheme="majorEastAsia" w:cstheme="majorEastAsia" w:hint="eastAsia"/>
                            <w:color w:val="0D0D0D"/>
                            <w:sz w:val="21"/>
                            <w:szCs w:val="21"/>
                          </w:rPr>
                          <w:t>1</w:t>
                        </w:r>
                        <w:r>
                          <w:rPr>
                            <w:rFonts w:asciiTheme="majorEastAsia" w:eastAsiaTheme="majorEastAsia" w:hAnsiTheme="majorEastAsia" w:cstheme="majorEastAsia" w:hint="eastAsia"/>
                            <w:color w:val="0D0D0D"/>
                            <w:spacing w:val="-30"/>
                            <w:sz w:val="21"/>
                            <w:szCs w:val="21"/>
                          </w:rPr>
                          <w:t>万</w:t>
                        </w:r>
                        <w:r>
                          <w:rPr>
                            <w:rFonts w:asciiTheme="majorEastAsia" w:eastAsiaTheme="majorEastAsia" w:hAnsiTheme="majorEastAsia" w:cstheme="majorEastAsia" w:hint="eastAsia"/>
                            <w:color w:val="0D0D0D"/>
                            <w:sz w:val="21"/>
                            <w:szCs w:val="21"/>
                          </w:rPr>
                          <w:t>m</w:t>
                        </w:r>
                        <w:r>
                          <w:rPr>
                            <w:rFonts w:asciiTheme="majorEastAsia" w:eastAsiaTheme="majorEastAsia" w:hAnsiTheme="majorEastAsia" w:cstheme="majorEastAsia" w:hint="eastAsia"/>
                            <w:color w:val="0D0D0D"/>
                            <w:spacing w:val="-9"/>
                            <w:sz w:val="21"/>
                            <w:szCs w:val="21"/>
                          </w:rPr>
                          <w:t>，或擅自采集血液在</w:t>
                        </w:r>
                        <w:r>
                          <w:rPr>
                            <w:rFonts w:asciiTheme="majorEastAsia" w:eastAsiaTheme="majorEastAsia" w:hAnsiTheme="majorEastAsia" w:cstheme="majorEastAsia" w:hint="eastAsia"/>
                            <w:color w:val="0D0D0D"/>
                            <w:sz w:val="21"/>
                            <w:szCs w:val="21"/>
                          </w:rPr>
                          <w:t>1万mL以上不满2万mL</w:t>
                        </w:r>
                      </w:p>
                    </w:tc>
                    <w:tc>
                      <w:tcPr>
                        <w:tcW w:w="3780" w:type="dxa"/>
                        <w:vAlign w:val="center"/>
                      </w:tcPr>
                      <w:p w:rsidR="008E17A3" w:rsidRDefault="008E17A3">
                        <w:pPr>
                          <w:pStyle w:val="TableParagraph"/>
                          <w:ind w:left="68" w:right="61"/>
                          <w:jc w:val="center"/>
                          <w:rPr>
                            <w:rFonts w:asciiTheme="majorEastAsia" w:eastAsiaTheme="majorEastAsia" w:hAnsiTheme="majorEastAsia" w:cstheme="majorEastAsia"/>
                            <w:sz w:val="21"/>
                            <w:szCs w:val="21"/>
                          </w:rPr>
                        </w:pPr>
                        <w:r>
                          <w:rPr>
                            <w:color w:val="0D0D0D"/>
                            <w:sz w:val="21"/>
                            <w:szCs w:val="21"/>
                          </w:rPr>
                          <w:t>罚款</w:t>
                        </w:r>
                        <w:r>
                          <w:rPr>
                            <w:rFonts w:hint="eastAsia"/>
                            <w:color w:val="0D0D0D"/>
                            <w:sz w:val="21"/>
                            <w:szCs w:val="21"/>
                          </w:rPr>
                          <w:t>：</w:t>
                        </w:r>
                        <w:r>
                          <w:rPr>
                            <w:rFonts w:ascii="Times New Roman" w:eastAsia="Times New Roman"/>
                            <w:color w:val="0D0D0D"/>
                            <w:sz w:val="21"/>
                            <w:szCs w:val="21"/>
                          </w:rPr>
                          <w:t xml:space="preserve">85000 </w:t>
                        </w:r>
                        <w:r>
                          <w:rPr>
                            <w:color w:val="0D0D0D"/>
                            <w:sz w:val="21"/>
                            <w:szCs w:val="21"/>
                          </w:rPr>
                          <w:t>元</w:t>
                        </w:r>
                        <w:r>
                          <w:rPr>
                            <w:rFonts w:hint="eastAsia"/>
                            <w:color w:val="0D0D0D"/>
                            <w:sz w:val="21"/>
                            <w:szCs w:val="21"/>
                          </w:rPr>
                          <w:t>≤罚款≤</w:t>
                        </w:r>
                        <w:r>
                          <w:rPr>
                            <w:rFonts w:ascii="Times New Roman" w:eastAsia="Times New Roman"/>
                            <w:color w:val="0D0D0D"/>
                            <w:sz w:val="21"/>
                            <w:szCs w:val="21"/>
                          </w:rPr>
                          <w:t xml:space="preserve">100000 </w:t>
                        </w:r>
                        <w:r>
                          <w:rPr>
                            <w:color w:val="0D0D0D"/>
                            <w:sz w:val="21"/>
                            <w:szCs w:val="21"/>
                          </w:rPr>
                          <w:t>元</w:t>
                        </w:r>
                      </w:p>
                    </w:tc>
                  </w:tr>
                  <w:tr w:rsidR="008E17A3">
                    <w:trPr>
                      <w:trHeight w:val="725"/>
                      <w:jc w:val="center"/>
                    </w:trPr>
                    <w:tc>
                      <w:tcPr>
                        <w:tcW w:w="1826" w:type="dxa"/>
                        <w:vAlign w:val="center"/>
                      </w:tcPr>
                      <w:p w:rsidR="008E17A3" w:rsidRDefault="008E17A3">
                        <w:pPr>
                          <w:pStyle w:val="TableParagraph"/>
                          <w:ind w:left="352" w:right="3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严重</w:t>
                        </w:r>
                      </w:p>
                    </w:tc>
                    <w:tc>
                      <w:tcPr>
                        <w:tcW w:w="8492" w:type="dxa"/>
                        <w:vAlign w:val="center"/>
                      </w:tcPr>
                      <w:p w:rsidR="008E17A3" w:rsidRDefault="008E17A3">
                        <w:pPr>
                          <w:pStyle w:val="TableParagraph"/>
                          <w:ind w:left="108" w:right="-29"/>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向医疗机构直接供应原料血浆在</w:t>
                        </w:r>
                        <w:r>
                          <w:rPr>
                            <w:rFonts w:asciiTheme="majorEastAsia" w:eastAsiaTheme="majorEastAsia" w:hAnsiTheme="majorEastAsia" w:cstheme="majorEastAsia" w:hint="eastAsia"/>
                            <w:color w:val="0D0D0D"/>
                            <w:sz w:val="21"/>
                            <w:szCs w:val="21"/>
                          </w:rPr>
                          <w:t>1</w:t>
                        </w:r>
                        <w:r>
                          <w:rPr>
                            <w:rFonts w:asciiTheme="majorEastAsia" w:eastAsiaTheme="majorEastAsia" w:hAnsiTheme="majorEastAsia" w:cstheme="majorEastAsia" w:hint="eastAsia"/>
                            <w:color w:val="0D0D0D"/>
                            <w:spacing w:val="50"/>
                            <w:sz w:val="21"/>
                            <w:szCs w:val="21"/>
                          </w:rPr>
                          <w:t>万</w:t>
                        </w:r>
                        <w:r>
                          <w:rPr>
                            <w:rFonts w:asciiTheme="majorEastAsia" w:eastAsiaTheme="majorEastAsia" w:hAnsiTheme="majorEastAsia" w:cstheme="majorEastAsia" w:hint="eastAsia"/>
                            <w:color w:val="0D0D0D"/>
                            <w:sz w:val="21"/>
                            <w:szCs w:val="21"/>
                          </w:rPr>
                          <w:t>mL</w:t>
                        </w:r>
                        <w:r>
                          <w:rPr>
                            <w:rFonts w:asciiTheme="majorEastAsia" w:eastAsiaTheme="majorEastAsia" w:hAnsiTheme="majorEastAsia" w:cstheme="majorEastAsia" w:hint="eastAsia"/>
                            <w:color w:val="0D0D0D"/>
                            <w:spacing w:val="-18"/>
                            <w:sz w:val="21"/>
                            <w:szCs w:val="21"/>
                          </w:rPr>
                          <w:t xml:space="preserve">以上，或擅自采集血液在 </w:t>
                        </w:r>
                        <w:r>
                          <w:rPr>
                            <w:rFonts w:asciiTheme="majorEastAsia" w:eastAsiaTheme="majorEastAsia" w:hAnsiTheme="majorEastAsia" w:cstheme="majorEastAsia" w:hint="eastAsia"/>
                            <w:color w:val="0D0D0D"/>
                            <w:sz w:val="21"/>
                            <w:szCs w:val="21"/>
                          </w:rPr>
                          <w:t>2</w:t>
                        </w:r>
                        <w:r>
                          <w:rPr>
                            <w:rFonts w:asciiTheme="majorEastAsia" w:eastAsiaTheme="majorEastAsia" w:hAnsiTheme="majorEastAsia" w:cstheme="majorEastAsia" w:hint="eastAsia"/>
                            <w:color w:val="0D0D0D"/>
                            <w:spacing w:val="50"/>
                            <w:sz w:val="21"/>
                            <w:szCs w:val="21"/>
                          </w:rPr>
                          <w:t>万</w:t>
                        </w:r>
                        <w:r>
                          <w:rPr>
                            <w:rFonts w:asciiTheme="majorEastAsia" w:eastAsiaTheme="majorEastAsia" w:hAnsiTheme="majorEastAsia" w:cstheme="majorEastAsia" w:hint="eastAsia"/>
                            <w:color w:val="0D0D0D"/>
                            <w:sz w:val="21"/>
                            <w:szCs w:val="21"/>
                          </w:rPr>
                          <w:t>mL以上，或造成严重后果的，或其他情节严重的</w:t>
                        </w:r>
                      </w:p>
                    </w:tc>
                    <w:tc>
                      <w:tcPr>
                        <w:tcW w:w="3780" w:type="dxa"/>
                        <w:vAlign w:val="center"/>
                      </w:tcPr>
                      <w:p w:rsidR="008E17A3" w:rsidRDefault="008E17A3">
                        <w:pPr>
                          <w:pStyle w:val="TableParagraph"/>
                          <w:ind w:left="68" w:right="61"/>
                          <w:jc w:val="center"/>
                          <w:rPr>
                            <w:rFonts w:asciiTheme="majorEastAsia" w:eastAsiaTheme="majorEastAsia" w:hAnsiTheme="majorEastAsia" w:cstheme="majorEastAsia"/>
                            <w:sz w:val="21"/>
                            <w:szCs w:val="21"/>
                          </w:rPr>
                        </w:pPr>
                        <w:r>
                          <w:rPr>
                            <w:color w:val="0D0D0D"/>
                            <w:sz w:val="21"/>
                            <w:szCs w:val="21"/>
                          </w:rPr>
                          <w:t>罚款</w:t>
                        </w:r>
                        <w:r>
                          <w:rPr>
                            <w:rFonts w:hint="eastAsia"/>
                            <w:color w:val="0D0D0D"/>
                            <w:sz w:val="21"/>
                            <w:szCs w:val="21"/>
                          </w:rPr>
                          <w:t>：</w:t>
                        </w:r>
                        <w:r>
                          <w:rPr>
                            <w:color w:val="0D0D0D"/>
                            <w:sz w:val="21"/>
                            <w:szCs w:val="21"/>
                          </w:rPr>
                          <w:t xml:space="preserve"> 85000 元</w:t>
                        </w:r>
                        <w:r>
                          <w:rPr>
                            <w:rFonts w:hint="eastAsia"/>
                            <w:color w:val="0D0D0D"/>
                            <w:sz w:val="21"/>
                            <w:szCs w:val="21"/>
                          </w:rPr>
                          <w:t>≤罚款≤</w:t>
                        </w:r>
                        <w:r>
                          <w:rPr>
                            <w:color w:val="0D0D0D"/>
                            <w:sz w:val="21"/>
                            <w:szCs w:val="21"/>
                          </w:rPr>
                          <w:t xml:space="preserve"> 100000 元</w:t>
                        </w:r>
                        <w:r>
                          <w:rPr>
                            <w:rFonts w:hint="eastAsia"/>
                            <w:color w:val="0D0D0D"/>
                            <w:sz w:val="21"/>
                            <w:szCs w:val="21"/>
                          </w:rPr>
                          <w:t>，</w:t>
                        </w:r>
                        <w:r>
                          <w:rPr>
                            <w:rFonts w:ascii="Times New Roman" w:hAnsi="Times New Roman" w:cs="Times New Roman"/>
                            <w:sz w:val="21"/>
                            <w:szCs w:val="21"/>
                          </w:rPr>
                          <w:t>吊销《单采血浆许可证》</w:t>
                        </w: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eastAsiaTheme="majorEastAsia" w:hAnsi="Times New Roman" w:cs="Times New Roman"/>
          <w:sz w:val="21"/>
          <w:szCs w:val="21"/>
        </w:rPr>
        <w:sectPr w:rsidR="004F5291" w:rsidRPr="003B1E06">
          <w:headerReference w:type="default" r:id="rId47"/>
          <w:footerReference w:type="default" r:id="rId48"/>
          <w:pgSz w:w="16840" w:h="11910" w:orient="landscape"/>
          <w:pgMar w:top="1100" w:right="640" w:bottom="1160" w:left="1160" w:header="0" w:footer="965" w:gutter="0"/>
          <w:cols w:space="720"/>
        </w:sectPr>
      </w:pPr>
    </w:p>
    <w:p w:rsidR="004F5291" w:rsidRPr="003B1E06" w:rsidRDefault="00551A8D" w:rsidP="009A0966">
      <w:pPr>
        <w:ind w:firstLineChars="200" w:firstLine="442"/>
        <w:rPr>
          <w:b/>
        </w:rPr>
      </w:pPr>
      <w:bookmarkStart w:id="392" w:name="_Toc155623991"/>
      <w:r w:rsidRPr="003B1E06">
        <w:rPr>
          <w:b/>
        </w:rPr>
        <w:lastRenderedPageBreak/>
        <w:t>109</w:t>
      </w:r>
      <w:r w:rsidR="005129CE" w:rsidRPr="003B1E06">
        <w:rPr>
          <w:b/>
        </w:rPr>
        <w:t>.单采血浆站未使用单采血浆机械进行血浆采集的</w:t>
      </w:r>
      <w:bookmarkEnd w:id="392"/>
    </w:p>
    <w:p w:rsidR="004F5291" w:rsidRPr="003B1E06" w:rsidRDefault="005129CE" w:rsidP="009A0966">
      <w:pPr>
        <w:ind w:firstLineChars="200" w:firstLine="440"/>
      </w:pPr>
      <w:bookmarkStart w:id="393" w:name="_Toc155623992"/>
      <w:r w:rsidRPr="003B1E06">
        <w:t>法律依据：</w:t>
      </w:r>
      <w:bookmarkEnd w:id="393"/>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《血液制品管理条例》第三十五条第（五）项：单采血浆站有下列行为之一的，由县级以上地方人民政府卫生行政部门责令限期</w:t>
      </w:r>
      <w:r w:rsidRPr="003B1E06">
        <w:rPr>
          <w:rFonts w:ascii="Times New Roman" w:eastAsiaTheme="majorEastAsia" w:hAnsi="Times New Roman" w:cs="Times New Roman"/>
          <w:spacing w:val="-16"/>
          <w:sz w:val="21"/>
          <w:szCs w:val="21"/>
        </w:rPr>
        <w:t>改正，处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w:t>
      </w:r>
      <w:r w:rsidRPr="003B1E06">
        <w:rPr>
          <w:rFonts w:ascii="Times New Roman" w:eastAsiaTheme="majorEastAsia" w:hAnsi="Times New Roman" w:cs="Times New Roman"/>
          <w:sz w:val="21"/>
          <w:szCs w:val="21"/>
        </w:rPr>
        <w:t>府卫生行政部门吊销《单采血浆许可证》；构成犯罪的，对负有直接责任的主管人员和其他直接责任人员依法追究刑事责任：（五）未使用单采血浆机械进行血浆采集的。</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CF6BF4">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42" o:spid="_x0000_s1037" type="#_x0000_t202" style="position:absolute;left:0;text-align:left;margin-left:70.3pt;margin-top:18.2pt;width:695.55pt;height:124.6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8"/>
                    <w:gridCol w:w="7877"/>
                    <w:gridCol w:w="4571"/>
                  </w:tblGrid>
                  <w:tr w:rsidR="008E17A3">
                    <w:trPr>
                      <w:trHeight w:val="490"/>
                    </w:trPr>
                    <w:tc>
                      <w:tcPr>
                        <w:tcW w:w="1448" w:type="dxa"/>
                        <w:vAlign w:val="center"/>
                      </w:tcPr>
                      <w:p w:rsidR="008E17A3" w:rsidRDefault="008E17A3">
                        <w:pPr>
                          <w:pStyle w:val="TableParagraph"/>
                          <w:ind w:left="222" w:right="2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877" w:type="dxa"/>
                        <w:vAlign w:val="center"/>
                      </w:tcPr>
                      <w:p w:rsidR="008E17A3" w:rsidRDefault="008E17A3">
                        <w:pPr>
                          <w:pStyle w:val="TableParagraph"/>
                          <w:ind w:left="347" w:right="33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571" w:type="dxa"/>
                        <w:vAlign w:val="center"/>
                      </w:tcPr>
                      <w:p w:rsidR="008E17A3" w:rsidRDefault="008E17A3">
                        <w:pPr>
                          <w:pStyle w:val="TableParagraph"/>
                          <w:ind w:left="463" w:right="45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395"/>
                    </w:trPr>
                    <w:tc>
                      <w:tcPr>
                        <w:tcW w:w="1448" w:type="dxa"/>
                        <w:vAlign w:val="center"/>
                      </w:tcPr>
                      <w:p w:rsidR="008E17A3" w:rsidRDefault="008E17A3">
                        <w:pPr>
                          <w:pStyle w:val="TableParagraph"/>
                          <w:ind w:left="222" w:right="2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877" w:type="dxa"/>
                        <w:vAlign w:val="center"/>
                      </w:tcPr>
                      <w:p w:rsidR="008E17A3" w:rsidRDefault="008E17A3" w:rsidP="00137F5F">
                        <w:pPr>
                          <w:pStyle w:val="TableParagraph"/>
                          <w:ind w:left="347" w:right="33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未使用单采血浆机械采集血浆5人次以下的</w:t>
                        </w:r>
                      </w:p>
                    </w:tc>
                    <w:tc>
                      <w:tcPr>
                        <w:tcW w:w="4571" w:type="dxa"/>
                        <w:vAlign w:val="center"/>
                      </w:tcPr>
                      <w:p w:rsidR="008E17A3" w:rsidRDefault="008E17A3">
                        <w:pPr>
                          <w:pStyle w:val="TableParagraph"/>
                          <w:ind w:left="463" w:right="457"/>
                          <w:jc w:val="center"/>
                          <w:rPr>
                            <w:rFonts w:asciiTheme="majorEastAsia" w:eastAsiaTheme="majorEastAsia" w:hAnsiTheme="majorEastAsia" w:cstheme="majorEastAsia"/>
                            <w:sz w:val="21"/>
                            <w:szCs w:val="21"/>
                          </w:rPr>
                        </w:pPr>
                        <w:r>
                          <w:rPr>
                            <w:color w:val="0D0D0D"/>
                            <w:sz w:val="21"/>
                            <w:szCs w:val="21"/>
                          </w:rPr>
                          <w:t xml:space="preserve">罚款 </w:t>
                        </w:r>
                        <w:r>
                          <w:rPr>
                            <w:rFonts w:hint="eastAsia"/>
                            <w:color w:val="0D0D0D"/>
                            <w:sz w:val="21"/>
                            <w:szCs w:val="21"/>
                          </w:rPr>
                          <w:t>：</w:t>
                        </w:r>
                        <w:r>
                          <w:rPr>
                            <w:rFonts w:ascii="Times New Roman" w:eastAsia="Times New Roman"/>
                            <w:color w:val="0D0D0D"/>
                            <w:sz w:val="21"/>
                            <w:szCs w:val="21"/>
                          </w:rPr>
                          <w:t xml:space="preserve">50000 </w:t>
                        </w:r>
                        <w:r>
                          <w:rPr>
                            <w:color w:val="0D0D0D"/>
                            <w:sz w:val="21"/>
                            <w:szCs w:val="21"/>
                          </w:rPr>
                          <w:t>元≤罚款＜</w:t>
                        </w:r>
                        <w:r>
                          <w:rPr>
                            <w:rFonts w:ascii="Times New Roman" w:eastAsia="Times New Roman"/>
                            <w:color w:val="0D0D0D"/>
                            <w:sz w:val="21"/>
                            <w:szCs w:val="21"/>
                          </w:rPr>
                          <w:t xml:space="preserve">65000 </w:t>
                        </w:r>
                        <w:r>
                          <w:rPr>
                            <w:color w:val="0D0D0D"/>
                            <w:sz w:val="21"/>
                            <w:szCs w:val="21"/>
                          </w:rPr>
                          <w:t>元</w:t>
                        </w:r>
                      </w:p>
                    </w:tc>
                  </w:tr>
                  <w:tr w:rsidR="008E17A3">
                    <w:trPr>
                      <w:trHeight w:val="496"/>
                    </w:trPr>
                    <w:tc>
                      <w:tcPr>
                        <w:tcW w:w="1448" w:type="dxa"/>
                        <w:vAlign w:val="center"/>
                      </w:tcPr>
                      <w:p w:rsidR="008E17A3" w:rsidRDefault="008E17A3">
                        <w:pPr>
                          <w:pStyle w:val="TableParagraph"/>
                          <w:ind w:left="222" w:right="2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877" w:type="dxa"/>
                        <w:vAlign w:val="center"/>
                      </w:tcPr>
                      <w:p w:rsidR="008E17A3" w:rsidRDefault="008E17A3" w:rsidP="00137F5F">
                        <w:pPr>
                          <w:pStyle w:val="TableParagraph"/>
                          <w:ind w:left="347" w:right="33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未使用单采血浆机械采集血浆6人次以上1</w:t>
                        </w:r>
                        <w:r>
                          <w:rPr>
                            <w:rFonts w:asciiTheme="majorEastAsia" w:eastAsiaTheme="majorEastAsia" w:hAnsiTheme="majorEastAsia" w:cstheme="majorEastAsia"/>
                            <w:color w:val="0D0D0D"/>
                            <w:sz w:val="21"/>
                            <w:szCs w:val="21"/>
                          </w:rPr>
                          <w:t>5</w:t>
                        </w:r>
                        <w:r>
                          <w:rPr>
                            <w:rFonts w:asciiTheme="majorEastAsia" w:eastAsiaTheme="majorEastAsia" w:hAnsiTheme="majorEastAsia" w:cstheme="majorEastAsia" w:hint="eastAsia"/>
                            <w:color w:val="0D0D0D"/>
                            <w:sz w:val="21"/>
                            <w:szCs w:val="21"/>
                          </w:rPr>
                          <w:t>人次以下的</w:t>
                        </w:r>
                      </w:p>
                    </w:tc>
                    <w:tc>
                      <w:tcPr>
                        <w:tcW w:w="4571" w:type="dxa"/>
                        <w:vAlign w:val="center"/>
                      </w:tcPr>
                      <w:p w:rsidR="008E17A3" w:rsidRDefault="008E17A3">
                        <w:pPr>
                          <w:pStyle w:val="TableParagraph"/>
                          <w:ind w:left="463" w:right="457"/>
                          <w:jc w:val="center"/>
                          <w:rPr>
                            <w:rFonts w:asciiTheme="majorEastAsia" w:eastAsiaTheme="majorEastAsia" w:hAnsiTheme="majorEastAsia" w:cstheme="majorEastAsia"/>
                            <w:sz w:val="21"/>
                            <w:szCs w:val="21"/>
                          </w:rPr>
                        </w:pPr>
                        <w:r>
                          <w:rPr>
                            <w:color w:val="0D0D0D"/>
                            <w:sz w:val="21"/>
                            <w:szCs w:val="21"/>
                          </w:rPr>
                          <w:t>罚款</w:t>
                        </w:r>
                        <w:r>
                          <w:rPr>
                            <w:rFonts w:hint="eastAsia"/>
                            <w:color w:val="0D0D0D"/>
                            <w:sz w:val="21"/>
                            <w:szCs w:val="21"/>
                          </w:rPr>
                          <w:t>：</w:t>
                        </w:r>
                        <w:r>
                          <w:rPr>
                            <w:rFonts w:ascii="Times New Roman" w:eastAsia="Times New Roman"/>
                            <w:color w:val="0D0D0D"/>
                            <w:sz w:val="21"/>
                            <w:szCs w:val="21"/>
                          </w:rPr>
                          <w:t xml:space="preserve">65000 </w:t>
                        </w:r>
                        <w:r>
                          <w:rPr>
                            <w:color w:val="0D0D0D"/>
                            <w:sz w:val="21"/>
                            <w:szCs w:val="21"/>
                          </w:rPr>
                          <w:t>元≤罚款＜</w:t>
                        </w:r>
                        <w:r>
                          <w:rPr>
                            <w:rFonts w:ascii="Times New Roman" w:eastAsia="Times New Roman"/>
                            <w:color w:val="0D0D0D"/>
                            <w:sz w:val="21"/>
                            <w:szCs w:val="21"/>
                          </w:rPr>
                          <w:t xml:space="preserve">85000 </w:t>
                        </w:r>
                        <w:r>
                          <w:rPr>
                            <w:color w:val="0D0D0D"/>
                            <w:sz w:val="21"/>
                            <w:szCs w:val="21"/>
                          </w:rPr>
                          <w:t>元</w:t>
                        </w:r>
                      </w:p>
                    </w:tc>
                  </w:tr>
                  <w:tr w:rsidR="008E17A3">
                    <w:trPr>
                      <w:trHeight w:val="472"/>
                    </w:trPr>
                    <w:tc>
                      <w:tcPr>
                        <w:tcW w:w="1448" w:type="dxa"/>
                        <w:vAlign w:val="center"/>
                      </w:tcPr>
                      <w:p w:rsidR="008E17A3" w:rsidRDefault="008E17A3">
                        <w:pPr>
                          <w:pStyle w:val="TableParagraph"/>
                          <w:ind w:left="222" w:right="2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7877" w:type="dxa"/>
                        <w:vAlign w:val="center"/>
                      </w:tcPr>
                      <w:p w:rsidR="008E17A3" w:rsidRDefault="008E17A3" w:rsidP="00137F5F">
                        <w:pPr>
                          <w:pStyle w:val="TableParagraph"/>
                          <w:ind w:left="347" w:right="33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未使用单采血浆机械采集血浆16人以上25人次以下的</w:t>
                        </w:r>
                      </w:p>
                    </w:tc>
                    <w:tc>
                      <w:tcPr>
                        <w:tcW w:w="4571" w:type="dxa"/>
                        <w:vAlign w:val="center"/>
                      </w:tcPr>
                      <w:p w:rsidR="008E17A3" w:rsidRDefault="008E17A3">
                        <w:pPr>
                          <w:pStyle w:val="TableParagraph"/>
                          <w:ind w:right="-59"/>
                          <w:jc w:val="center"/>
                          <w:rPr>
                            <w:rFonts w:asciiTheme="majorEastAsia" w:eastAsiaTheme="majorEastAsia" w:hAnsiTheme="majorEastAsia" w:cstheme="majorEastAsia"/>
                            <w:sz w:val="21"/>
                            <w:szCs w:val="21"/>
                          </w:rPr>
                        </w:pPr>
                        <w:r>
                          <w:rPr>
                            <w:color w:val="0D0D0D"/>
                            <w:sz w:val="21"/>
                            <w:szCs w:val="21"/>
                          </w:rPr>
                          <w:t>罚款</w:t>
                        </w:r>
                        <w:r>
                          <w:rPr>
                            <w:rFonts w:hint="eastAsia"/>
                            <w:color w:val="0D0D0D"/>
                            <w:sz w:val="21"/>
                            <w:szCs w:val="21"/>
                          </w:rPr>
                          <w:t>：</w:t>
                        </w:r>
                        <w:r>
                          <w:rPr>
                            <w:rFonts w:ascii="Times New Roman" w:eastAsia="Times New Roman"/>
                            <w:color w:val="0D0D0D"/>
                            <w:sz w:val="21"/>
                            <w:szCs w:val="21"/>
                          </w:rPr>
                          <w:t xml:space="preserve">85000 </w:t>
                        </w:r>
                        <w:r>
                          <w:rPr>
                            <w:color w:val="0D0D0D"/>
                            <w:sz w:val="21"/>
                            <w:szCs w:val="21"/>
                          </w:rPr>
                          <w:t>元</w:t>
                        </w:r>
                        <w:r>
                          <w:rPr>
                            <w:rFonts w:hint="eastAsia"/>
                            <w:color w:val="0D0D0D"/>
                            <w:sz w:val="21"/>
                            <w:szCs w:val="21"/>
                          </w:rPr>
                          <w:t>≤罚款≤</w:t>
                        </w:r>
                        <w:r>
                          <w:rPr>
                            <w:rFonts w:ascii="Times New Roman" w:eastAsia="Times New Roman"/>
                            <w:color w:val="0D0D0D"/>
                            <w:sz w:val="21"/>
                            <w:szCs w:val="21"/>
                          </w:rPr>
                          <w:t xml:space="preserve">100000 </w:t>
                        </w:r>
                        <w:r>
                          <w:rPr>
                            <w:color w:val="0D0D0D"/>
                            <w:sz w:val="21"/>
                            <w:szCs w:val="21"/>
                          </w:rPr>
                          <w:t>元</w:t>
                        </w:r>
                      </w:p>
                    </w:tc>
                  </w:tr>
                  <w:tr w:rsidR="008E17A3">
                    <w:trPr>
                      <w:trHeight w:val="415"/>
                    </w:trPr>
                    <w:tc>
                      <w:tcPr>
                        <w:tcW w:w="1448" w:type="dxa"/>
                        <w:vAlign w:val="center"/>
                      </w:tcPr>
                      <w:p w:rsidR="008E17A3" w:rsidRDefault="008E17A3">
                        <w:pPr>
                          <w:pStyle w:val="TableParagraph"/>
                          <w:ind w:left="222" w:right="2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严重</w:t>
                        </w:r>
                      </w:p>
                    </w:tc>
                    <w:tc>
                      <w:tcPr>
                        <w:tcW w:w="7877" w:type="dxa"/>
                        <w:vAlign w:val="center"/>
                      </w:tcPr>
                      <w:p w:rsidR="008E17A3" w:rsidRDefault="008E17A3" w:rsidP="00137F5F">
                        <w:pPr>
                          <w:pStyle w:val="TableParagraph"/>
                          <w:ind w:left="347" w:right="33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未使用单采血浆机械采集血浆</w:t>
                        </w:r>
                        <w:r>
                          <w:rPr>
                            <w:rFonts w:asciiTheme="majorEastAsia" w:eastAsiaTheme="majorEastAsia" w:hAnsiTheme="majorEastAsia" w:cstheme="majorEastAsia"/>
                            <w:color w:val="0D0D0D"/>
                            <w:sz w:val="21"/>
                            <w:szCs w:val="21"/>
                          </w:rPr>
                          <w:t>26</w:t>
                        </w:r>
                        <w:r>
                          <w:rPr>
                            <w:rFonts w:asciiTheme="majorEastAsia" w:eastAsiaTheme="majorEastAsia" w:hAnsiTheme="majorEastAsia" w:cstheme="majorEastAsia" w:hint="eastAsia"/>
                            <w:color w:val="0D0D0D"/>
                            <w:sz w:val="21"/>
                            <w:szCs w:val="21"/>
                          </w:rPr>
                          <w:t>人次以上，或造成严重后果的，或其他情节严重的</w:t>
                        </w:r>
                      </w:p>
                    </w:tc>
                    <w:tc>
                      <w:tcPr>
                        <w:tcW w:w="4571" w:type="dxa"/>
                        <w:vAlign w:val="center"/>
                      </w:tcPr>
                      <w:p w:rsidR="008E17A3" w:rsidRDefault="008E17A3">
                        <w:pPr>
                          <w:pStyle w:val="TableParagraph"/>
                          <w:ind w:left="463" w:right="457"/>
                          <w:jc w:val="center"/>
                          <w:rPr>
                            <w:rFonts w:asciiTheme="majorEastAsia" w:eastAsiaTheme="majorEastAsia" w:hAnsiTheme="majorEastAsia" w:cstheme="majorEastAsia"/>
                            <w:sz w:val="21"/>
                            <w:szCs w:val="21"/>
                          </w:rPr>
                        </w:pPr>
                        <w:r>
                          <w:rPr>
                            <w:color w:val="0D0D0D"/>
                            <w:sz w:val="21"/>
                            <w:szCs w:val="21"/>
                          </w:rPr>
                          <w:t>罚款</w:t>
                        </w:r>
                        <w:r>
                          <w:rPr>
                            <w:rFonts w:hint="eastAsia"/>
                            <w:color w:val="0D0D0D"/>
                            <w:sz w:val="21"/>
                            <w:szCs w:val="21"/>
                          </w:rPr>
                          <w:t>：</w:t>
                        </w:r>
                        <w:r>
                          <w:rPr>
                            <w:color w:val="0D0D0D"/>
                            <w:sz w:val="21"/>
                            <w:szCs w:val="21"/>
                          </w:rPr>
                          <w:t xml:space="preserve"> 85000 元</w:t>
                        </w:r>
                        <w:r>
                          <w:rPr>
                            <w:rFonts w:hint="eastAsia"/>
                            <w:color w:val="0D0D0D"/>
                            <w:sz w:val="21"/>
                            <w:szCs w:val="21"/>
                          </w:rPr>
                          <w:t>≤罚款≤</w:t>
                        </w:r>
                        <w:r>
                          <w:rPr>
                            <w:color w:val="0D0D0D"/>
                            <w:sz w:val="21"/>
                            <w:szCs w:val="21"/>
                          </w:rPr>
                          <w:t xml:space="preserve"> 100000 元</w:t>
                        </w:r>
                        <w:r>
                          <w:rPr>
                            <w:rFonts w:hint="eastAsia"/>
                            <w:color w:val="0D0D0D"/>
                            <w:sz w:val="21"/>
                            <w:szCs w:val="21"/>
                          </w:rPr>
                          <w:t>，</w:t>
                        </w:r>
                        <w:r>
                          <w:rPr>
                            <w:rFonts w:ascii="Times New Roman" w:hAnsi="Times New Roman" w:cs="Times New Roman"/>
                            <w:sz w:val="21"/>
                            <w:szCs w:val="21"/>
                          </w:rPr>
                          <w:t>吊销《单采血浆许可证》</w:t>
                        </w:r>
                      </w:p>
                    </w:tc>
                  </w:tr>
                </w:tbl>
                <w:p w:rsidR="008E17A3" w:rsidRDefault="008E17A3">
                  <w:pPr>
                    <w:pStyle w:val="a4"/>
                  </w:pPr>
                </w:p>
              </w:txbxContent>
            </v:textbox>
            <w10:wrap anchorx="page"/>
          </v:shape>
        </w:pict>
      </w: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210"/>
        <w:tabs>
          <w:tab w:val="left" w:pos="1137"/>
        </w:tabs>
        <w:spacing w:line="360" w:lineRule="exact"/>
        <w:ind w:left="278" w:right="749" w:firstLineChars="200" w:firstLine="422"/>
        <w:rPr>
          <w:rFonts w:ascii="Times New Roman" w:eastAsiaTheme="majorEastAsia" w:hAnsi="Times New Roman" w:cs="Times New Roman"/>
          <w:sz w:val="21"/>
          <w:szCs w:val="21"/>
        </w:rPr>
      </w:pPr>
    </w:p>
    <w:p w:rsidR="004F5291" w:rsidRPr="003B1E06" w:rsidRDefault="004F5291">
      <w:pPr>
        <w:pStyle w:val="210"/>
        <w:tabs>
          <w:tab w:val="left" w:pos="1137"/>
        </w:tabs>
        <w:spacing w:line="360" w:lineRule="exact"/>
        <w:ind w:left="709" w:right="749"/>
        <w:rPr>
          <w:rFonts w:ascii="Times New Roman" w:eastAsiaTheme="majorEastAsia" w:hAnsi="Times New Roman" w:cs="Times New Roman"/>
          <w:sz w:val="21"/>
          <w:szCs w:val="21"/>
        </w:rPr>
      </w:pPr>
    </w:p>
    <w:p w:rsidR="004F5291" w:rsidRPr="003B1E06" w:rsidRDefault="00551A8D" w:rsidP="009A0966">
      <w:pPr>
        <w:ind w:firstLineChars="200" w:firstLine="442"/>
        <w:rPr>
          <w:b/>
        </w:rPr>
      </w:pPr>
      <w:bookmarkStart w:id="394" w:name="_Toc155623993"/>
      <w:r w:rsidRPr="003B1E06">
        <w:rPr>
          <w:b/>
        </w:rPr>
        <w:t>110</w:t>
      </w:r>
      <w:r w:rsidR="005129CE" w:rsidRPr="003B1E06">
        <w:rPr>
          <w:b/>
        </w:rPr>
        <w:t>.单采血浆站未使用有产品批准文号并经国家药品生物制品检定机构逐批检定合格的体外诊断试剂以及合格的一次性采血浆器材的</w:t>
      </w:r>
      <w:bookmarkEnd w:id="394"/>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60" w:lineRule="exact"/>
        <w:ind w:left="278" w:rightChars="328" w:right="722"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《血液制品管理条例》第三十五条第（六）项：单采血浆站有下列行为之一的，由县级以上地方人民政府卫生行政部门责令限期</w:t>
      </w:r>
      <w:r w:rsidRPr="003B1E06">
        <w:rPr>
          <w:rFonts w:ascii="Times New Roman" w:eastAsiaTheme="majorEastAsia" w:hAnsi="Times New Roman" w:cs="Times New Roman"/>
          <w:spacing w:val="-16"/>
          <w:sz w:val="21"/>
          <w:szCs w:val="21"/>
        </w:rPr>
        <w:t>改正，处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w:t>
      </w:r>
      <w:r w:rsidRPr="003B1E06">
        <w:rPr>
          <w:rFonts w:ascii="Times New Roman" w:eastAsiaTheme="majorEastAsia" w:hAnsi="Times New Roman" w:cs="Times New Roman"/>
          <w:sz w:val="21"/>
          <w:szCs w:val="21"/>
        </w:rPr>
        <w:t>府卫生行政部门吊销《单采血浆许可证》；构成犯罪的，对负有直接责任的主管人员和其他直接责任人员依法追究刑事责任：（六）未使用有产品批准文号并经国家药品生物制品检定机构逐批检定合格的体外诊断试剂以及合格的一次性采血浆器材的。</w:t>
      </w:r>
    </w:p>
    <w:p w:rsidR="004F5291" w:rsidRPr="003B1E06" w:rsidRDefault="004F5291">
      <w:pPr>
        <w:pStyle w:val="a4"/>
        <w:spacing w:line="300" w:lineRule="auto"/>
        <w:ind w:leftChars="129" w:left="284" w:rightChars="328" w:right="722" w:firstLineChars="177" w:firstLine="372"/>
        <w:rPr>
          <w:rFonts w:ascii="Times New Roman" w:eastAsiaTheme="majorEastAsia" w:hAnsi="Times New Roman" w:cs="Times New Roman"/>
          <w:sz w:val="21"/>
          <w:szCs w:val="21"/>
        </w:rPr>
      </w:pPr>
    </w:p>
    <w:p w:rsidR="004F5291" w:rsidRPr="003B1E06" w:rsidRDefault="005129CE">
      <w:pPr>
        <w:pStyle w:val="a4"/>
        <w:spacing w:line="300" w:lineRule="auto"/>
        <w:ind w:leftChars="129" w:left="284" w:rightChars="328" w:right="722" w:firstLineChars="177" w:firstLine="37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page" w:tblpX="1381" w:tblpY="2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1"/>
        <w:gridCol w:w="8859"/>
        <w:gridCol w:w="3837"/>
      </w:tblGrid>
      <w:tr w:rsidR="004F5291" w:rsidRPr="003B1E06">
        <w:trPr>
          <w:trHeight w:val="470"/>
        </w:trPr>
        <w:tc>
          <w:tcPr>
            <w:tcW w:w="1341" w:type="dxa"/>
          </w:tcPr>
          <w:p w:rsidR="004F5291" w:rsidRPr="003B1E06" w:rsidRDefault="005129CE">
            <w:pPr>
              <w:pStyle w:val="TableParagraph"/>
              <w:spacing w:before="134"/>
              <w:ind w:left="168" w:right="16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w:t>
            </w:r>
            <w:r w:rsidRPr="003B1E06">
              <w:rPr>
                <w:rFonts w:ascii="Times New Roman" w:eastAsiaTheme="majorEastAsia" w:hAnsi="Times New Roman" w:cs="Times New Roman"/>
                <w:sz w:val="21"/>
                <w:szCs w:val="21"/>
              </w:rPr>
              <w:lastRenderedPageBreak/>
              <w:t>次</w:t>
            </w:r>
          </w:p>
        </w:tc>
        <w:tc>
          <w:tcPr>
            <w:tcW w:w="8859" w:type="dxa"/>
          </w:tcPr>
          <w:p w:rsidR="004F5291" w:rsidRPr="003B1E06" w:rsidRDefault="005129CE">
            <w:pPr>
              <w:pStyle w:val="TableParagraph"/>
              <w:spacing w:before="134"/>
              <w:ind w:left="57"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情节后果</w:t>
            </w:r>
          </w:p>
        </w:tc>
        <w:tc>
          <w:tcPr>
            <w:tcW w:w="3837" w:type="dxa"/>
          </w:tcPr>
          <w:p w:rsidR="004F5291" w:rsidRPr="003B1E06" w:rsidRDefault="005129CE">
            <w:pPr>
              <w:pStyle w:val="TableParagraph"/>
              <w:spacing w:before="134"/>
              <w:ind w:left="96" w:right="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01"/>
        </w:trPr>
        <w:tc>
          <w:tcPr>
            <w:tcW w:w="1341" w:type="dxa"/>
          </w:tcPr>
          <w:p w:rsidR="004F5291" w:rsidRPr="003B1E06" w:rsidRDefault="005129CE">
            <w:pPr>
              <w:pStyle w:val="TableParagraph"/>
              <w:spacing w:before="149"/>
              <w:ind w:left="168" w:right="16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从轻</w:t>
            </w:r>
          </w:p>
        </w:tc>
        <w:tc>
          <w:tcPr>
            <w:tcW w:w="8859" w:type="dxa"/>
          </w:tcPr>
          <w:p w:rsidR="004F5291" w:rsidRPr="003B1E06" w:rsidRDefault="005129CE" w:rsidP="00137F5F">
            <w:pPr>
              <w:pStyle w:val="TableParagraph"/>
              <w:spacing w:before="149"/>
              <w:ind w:right="51"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未使用规定的体外诊断试剂以及合格的一次性采血浆器材采血，</w:t>
            </w:r>
            <w:r w:rsidRPr="003B1E06">
              <w:rPr>
                <w:rFonts w:ascii="Times New Roman" w:eastAsiaTheme="majorEastAsia" w:hAnsi="Times New Roman" w:cs="Times New Roman" w:hint="eastAsia"/>
                <w:sz w:val="21"/>
                <w:szCs w:val="21"/>
              </w:rPr>
              <w:t>不满</w:t>
            </w:r>
            <w:r w:rsidR="00137F5F"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人次</w:t>
            </w:r>
            <w:r w:rsidR="00137F5F" w:rsidRPr="003B1E06">
              <w:rPr>
                <w:rFonts w:ascii="Times New Roman" w:eastAsiaTheme="majorEastAsia" w:hAnsi="Times New Roman" w:cs="Times New Roman" w:hint="eastAsia"/>
                <w:sz w:val="21"/>
                <w:szCs w:val="21"/>
              </w:rPr>
              <w:t>以下</w:t>
            </w:r>
            <w:r w:rsidRPr="003B1E06">
              <w:rPr>
                <w:rFonts w:ascii="Times New Roman" w:eastAsiaTheme="majorEastAsia" w:hAnsi="Times New Roman" w:cs="Times New Roman"/>
                <w:sz w:val="21"/>
                <w:szCs w:val="21"/>
              </w:rPr>
              <w:t>的</w:t>
            </w:r>
          </w:p>
        </w:tc>
        <w:tc>
          <w:tcPr>
            <w:tcW w:w="3837" w:type="dxa"/>
            <w:vAlign w:val="center"/>
          </w:tcPr>
          <w:p w:rsidR="004F5291" w:rsidRPr="003B1E06" w:rsidRDefault="005129CE">
            <w:pPr>
              <w:pStyle w:val="TableParagraph"/>
              <w:spacing w:before="149"/>
              <w:ind w:left="96" w:right="90"/>
              <w:rPr>
                <w:rFonts w:ascii="Times New Roman" w:eastAsiaTheme="majorEastAsia" w:hAnsi="Times New Roman" w:cs="Times New Roman"/>
                <w:sz w:val="21"/>
                <w:szCs w:val="21"/>
              </w:rPr>
            </w:pPr>
            <w:r w:rsidRPr="003B1E06">
              <w:rPr>
                <w:sz w:val="21"/>
                <w:szCs w:val="21"/>
              </w:rPr>
              <w:t xml:space="preserve">罚款 </w:t>
            </w:r>
            <w:r w:rsidRPr="003B1E06">
              <w:rPr>
                <w:rFonts w:hint="eastAsia"/>
                <w:sz w:val="21"/>
                <w:szCs w:val="21"/>
              </w:rPr>
              <w:t>：</w:t>
            </w:r>
            <w:r w:rsidRPr="003B1E06">
              <w:rPr>
                <w:rFonts w:ascii="Times New Roman" w:eastAsia="Times New Roman"/>
                <w:sz w:val="21"/>
                <w:szCs w:val="21"/>
              </w:rPr>
              <w:t xml:space="preserve">50000 </w:t>
            </w:r>
            <w:r w:rsidRPr="003B1E06">
              <w:rPr>
                <w:sz w:val="21"/>
                <w:szCs w:val="21"/>
              </w:rPr>
              <w:t>元≤罚款＜</w:t>
            </w:r>
            <w:r w:rsidRPr="003B1E06">
              <w:rPr>
                <w:rFonts w:ascii="Times New Roman" w:eastAsia="Times New Roman"/>
                <w:sz w:val="21"/>
                <w:szCs w:val="21"/>
              </w:rPr>
              <w:t xml:space="preserve">65000 </w:t>
            </w:r>
            <w:r w:rsidRPr="003B1E06">
              <w:rPr>
                <w:sz w:val="21"/>
                <w:szCs w:val="21"/>
              </w:rPr>
              <w:t>元</w:t>
            </w:r>
          </w:p>
        </w:tc>
      </w:tr>
      <w:tr w:rsidR="004F5291" w:rsidRPr="003B1E06">
        <w:trPr>
          <w:trHeight w:val="705"/>
        </w:trPr>
        <w:tc>
          <w:tcPr>
            <w:tcW w:w="1341" w:type="dxa"/>
          </w:tcPr>
          <w:p w:rsidR="004F5291" w:rsidRPr="003B1E06" w:rsidRDefault="004F5291">
            <w:pPr>
              <w:pStyle w:val="TableParagraph"/>
              <w:spacing w:before="12"/>
              <w:rPr>
                <w:rFonts w:ascii="Times New Roman" w:eastAsiaTheme="majorEastAsia" w:hAnsi="Times New Roman" w:cs="Times New Roman"/>
                <w:sz w:val="21"/>
                <w:szCs w:val="21"/>
              </w:rPr>
            </w:pPr>
          </w:p>
          <w:p w:rsidR="004F5291" w:rsidRPr="003B1E06" w:rsidRDefault="005129CE">
            <w:pPr>
              <w:pStyle w:val="TableParagraph"/>
              <w:ind w:left="168" w:right="16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859" w:type="dxa"/>
          </w:tcPr>
          <w:p w:rsidR="004F5291" w:rsidRPr="003B1E06" w:rsidRDefault="005129CE" w:rsidP="00137F5F">
            <w:pPr>
              <w:pStyle w:val="TableParagraph"/>
              <w:spacing w:before="149"/>
              <w:ind w:right="51"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未使用规定的体外诊断试剂以及合格的一次性采血浆器材采血，</w:t>
            </w:r>
            <w:r w:rsidRPr="003B1E06">
              <w:rPr>
                <w:rFonts w:ascii="Times New Roman" w:eastAsiaTheme="majorEastAsia" w:hAnsi="Times New Roman" w:cs="Times New Roman"/>
                <w:sz w:val="21"/>
                <w:szCs w:val="21"/>
              </w:rPr>
              <w:t xml:space="preserve"> 6</w:t>
            </w:r>
            <w:r w:rsidRPr="003B1E06">
              <w:rPr>
                <w:rFonts w:ascii="Times New Roman" w:eastAsiaTheme="majorEastAsia" w:hAnsi="Times New Roman" w:cs="Times New Roman"/>
                <w:sz w:val="21"/>
                <w:szCs w:val="21"/>
              </w:rPr>
              <w:t>人次以上</w:t>
            </w:r>
            <w:r w:rsidR="00137F5F" w:rsidRPr="003B1E06">
              <w:rPr>
                <w:rFonts w:ascii="Times New Roman" w:eastAsiaTheme="majorEastAsia" w:hAnsi="Times New Roman" w:cs="Times New Roman" w:hint="eastAsia"/>
                <w:sz w:val="21"/>
                <w:szCs w:val="21"/>
              </w:rPr>
              <w:t>1</w:t>
            </w:r>
            <w:r w:rsidR="00137F5F"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人次</w:t>
            </w:r>
            <w:r w:rsidR="00137F5F" w:rsidRPr="003B1E06">
              <w:rPr>
                <w:rFonts w:ascii="Times New Roman" w:eastAsiaTheme="majorEastAsia" w:hAnsi="Times New Roman" w:cs="Times New Roman" w:hint="eastAsia"/>
                <w:sz w:val="21"/>
                <w:szCs w:val="21"/>
              </w:rPr>
              <w:t>以下</w:t>
            </w:r>
            <w:r w:rsidRPr="003B1E06">
              <w:rPr>
                <w:rFonts w:ascii="Times New Roman" w:eastAsiaTheme="majorEastAsia" w:hAnsi="Times New Roman" w:cs="Times New Roman"/>
                <w:sz w:val="21"/>
                <w:szCs w:val="21"/>
              </w:rPr>
              <w:t>的</w:t>
            </w:r>
          </w:p>
        </w:tc>
        <w:tc>
          <w:tcPr>
            <w:tcW w:w="3837" w:type="dxa"/>
            <w:vAlign w:val="center"/>
          </w:tcPr>
          <w:p w:rsidR="004F5291" w:rsidRPr="003B1E06" w:rsidRDefault="005129CE">
            <w:pPr>
              <w:pStyle w:val="TableParagraph"/>
              <w:ind w:left="96" w:right="90"/>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65000 </w:t>
            </w:r>
            <w:r w:rsidRPr="003B1E06">
              <w:rPr>
                <w:sz w:val="21"/>
                <w:szCs w:val="21"/>
              </w:rPr>
              <w:t>元≤罚款＜</w:t>
            </w:r>
            <w:r w:rsidRPr="003B1E06">
              <w:rPr>
                <w:rFonts w:ascii="Times New Roman" w:eastAsia="Times New Roman"/>
                <w:sz w:val="21"/>
                <w:szCs w:val="21"/>
              </w:rPr>
              <w:t xml:space="preserve">85000 </w:t>
            </w:r>
            <w:r w:rsidRPr="003B1E06">
              <w:rPr>
                <w:sz w:val="21"/>
                <w:szCs w:val="21"/>
              </w:rPr>
              <w:t>元</w:t>
            </w:r>
          </w:p>
        </w:tc>
      </w:tr>
      <w:tr w:rsidR="004F5291" w:rsidRPr="003B1E06">
        <w:trPr>
          <w:trHeight w:val="545"/>
        </w:trPr>
        <w:tc>
          <w:tcPr>
            <w:tcW w:w="1341" w:type="dxa"/>
          </w:tcPr>
          <w:p w:rsidR="004F5291" w:rsidRPr="003B1E06" w:rsidRDefault="004F5291">
            <w:pPr>
              <w:pStyle w:val="TableParagraph"/>
              <w:rPr>
                <w:rFonts w:ascii="Times New Roman" w:eastAsiaTheme="majorEastAsia" w:hAnsi="Times New Roman" w:cs="Times New Roman"/>
                <w:sz w:val="21"/>
                <w:szCs w:val="21"/>
              </w:rPr>
            </w:pPr>
          </w:p>
          <w:p w:rsidR="004F5291" w:rsidRPr="003B1E06" w:rsidRDefault="005129CE">
            <w:pPr>
              <w:pStyle w:val="TableParagraph"/>
              <w:ind w:left="168" w:right="16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859" w:type="dxa"/>
          </w:tcPr>
          <w:p w:rsidR="004F5291" w:rsidRPr="003B1E06" w:rsidRDefault="005129CE" w:rsidP="00137F5F">
            <w:pPr>
              <w:pStyle w:val="TableParagraph"/>
              <w:spacing w:before="149"/>
              <w:ind w:right="51"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未使用规定的体外诊断试剂以及合格的一次性采血浆器材采血，</w:t>
            </w:r>
            <w:r w:rsidRPr="003B1E06">
              <w:rPr>
                <w:rFonts w:ascii="Times New Roman" w:eastAsiaTheme="majorEastAsia" w:hAnsi="Times New Roman" w:cs="Times New Roman"/>
                <w:sz w:val="21"/>
                <w:szCs w:val="21"/>
              </w:rPr>
              <w:t xml:space="preserve"> 16</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sz w:val="21"/>
                <w:szCs w:val="21"/>
              </w:rPr>
              <w:t>25</w:t>
            </w:r>
            <w:r w:rsidRPr="003B1E06">
              <w:rPr>
                <w:rFonts w:ascii="Times New Roman" w:eastAsiaTheme="majorEastAsia" w:hAnsi="Times New Roman" w:cs="Times New Roman"/>
                <w:sz w:val="21"/>
                <w:szCs w:val="21"/>
              </w:rPr>
              <w:t>人次</w:t>
            </w:r>
            <w:r w:rsidR="00137F5F" w:rsidRPr="003B1E06">
              <w:rPr>
                <w:rFonts w:ascii="Times New Roman" w:eastAsiaTheme="majorEastAsia" w:hAnsi="Times New Roman" w:cs="Times New Roman" w:hint="eastAsia"/>
                <w:sz w:val="21"/>
                <w:szCs w:val="21"/>
              </w:rPr>
              <w:t>以下</w:t>
            </w:r>
            <w:r w:rsidRPr="003B1E06">
              <w:rPr>
                <w:rFonts w:ascii="Times New Roman" w:eastAsiaTheme="majorEastAsia" w:hAnsi="Times New Roman" w:cs="Times New Roman" w:hint="eastAsia"/>
                <w:sz w:val="21"/>
                <w:szCs w:val="21"/>
              </w:rPr>
              <w:t>的</w:t>
            </w:r>
          </w:p>
        </w:tc>
        <w:tc>
          <w:tcPr>
            <w:tcW w:w="3837" w:type="dxa"/>
            <w:vAlign w:val="center"/>
          </w:tcPr>
          <w:p w:rsidR="004F5291" w:rsidRPr="003B1E06" w:rsidRDefault="005129CE">
            <w:pPr>
              <w:pStyle w:val="TableParagraph"/>
              <w:ind w:left="96" w:right="90"/>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85000 </w:t>
            </w:r>
            <w:r w:rsidRPr="003B1E06">
              <w:rPr>
                <w:sz w:val="21"/>
                <w:szCs w:val="21"/>
              </w:rPr>
              <w:t>元</w:t>
            </w:r>
            <w:r w:rsidRPr="003B1E06">
              <w:rPr>
                <w:rFonts w:hint="eastAsia"/>
                <w:sz w:val="21"/>
                <w:szCs w:val="21"/>
              </w:rPr>
              <w:t>≤罚款≤</w:t>
            </w:r>
            <w:r w:rsidRPr="003B1E06">
              <w:rPr>
                <w:rFonts w:ascii="Times New Roman" w:eastAsia="Times New Roman"/>
                <w:sz w:val="21"/>
                <w:szCs w:val="21"/>
              </w:rPr>
              <w:t xml:space="preserve">100000 </w:t>
            </w:r>
            <w:r w:rsidRPr="003B1E06">
              <w:rPr>
                <w:sz w:val="21"/>
                <w:szCs w:val="21"/>
              </w:rPr>
              <w:t>元</w:t>
            </w:r>
          </w:p>
        </w:tc>
      </w:tr>
      <w:tr w:rsidR="004F5291" w:rsidRPr="003B1E06">
        <w:trPr>
          <w:trHeight w:val="509"/>
        </w:trPr>
        <w:tc>
          <w:tcPr>
            <w:tcW w:w="1341" w:type="dxa"/>
          </w:tcPr>
          <w:p w:rsidR="004F5291" w:rsidRPr="003B1E06" w:rsidRDefault="005129CE">
            <w:pPr>
              <w:pStyle w:val="TableParagraph"/>
              <w:spacing w:before="154"/>
              <w:ind w:left="168" w:right="16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严重</w:t>
            </w:r>
          </w:p>
        </w:tc>
        <w:tc>
          <w:tcPr>
            <w:tcW w:w="8859" w:type="dxa"/>
          </w:tcPr>
          <w:p w:rsidR="004F5291" w:rsidRPr="003B1E06" w:rsidRDefault="005129CE" w:rsidP="00137F5F">
            <w:pPr>
              <w:pStyle w:val="TableParagraph"/>
              <w:spacing w:before="149"/>
              <w:ind w:right="51"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未使用单采血浆机械采集血浆</w:t>
            </w:r>
            <w:r w:rsidRPr="003B1E06">
              <w:rPr>
                <w:rFonts w:ascii="Times New Roman" w:eastAsiaTheme="majorEastAsia" w:hAnsi="Times New Roman" w:cs="Times New Roman"/>
                <w:sz w:val="21"/>
                <w:szCs w:val="21"/>
              </w:rPr>
              <w:t>2</w:t>
            </w:r>
            <w:r w:rsidR="00137F5F"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人次以上，或造成严重后果</w:t>
            </w:r>
            <w:r w:rsidRPr="003B1E06">
              <w:rPr>
                <w:rFonts w:ascii="Times New Roman" w:eastAsiaTheme="majorEastAsia" w:hAnsi="Times New Roman" w:cs="Times New Roman" w:hint="eastAsia"/>
                <w:sz w:val="21"/>
                <w:szCs w:val="21"/>
              </w:rPr>
              <w:t>，或情节严重的</w:t>
            </w:r>
          </w:p>
        </w:tc>
        <w:tc>
          <w:tcPr>
            <w:tcW w:w="3837" w:type="dxa"/>
            <w:vAlign w:val="center"/>
          </w:tcPr>
          <w:p w:rsidR="004F5291" w:rsidRPr="003B1E06" w:rsidRDefault="005129CE">
            <w:pPr>
              <w:pStyle w:val="TableParagraph"/>
              <w:spacing w:before="154"/>
              <w:ind w:left="96" w:right="90"/>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sz w:val="21"/>
                <w:szCs w:val="21"/>
              </w:rPr>
              <w:t xml:space="preserve"> 85000 元</w:t>
            </w:r>
            <w:r w:rsidRPr="003B1E06">
              <w:rPr>
                <w:rFonts w:hint="eastAsia"/>
                <w:sz w:val="21"/>
                <w:szCs w:val="21"/>
              </w:rPr>
              <w:t>≤罚款≤</w:t>
            </w:r>
            <w:r w:rsidRPr="003B1E06">
              <w:rPr>
                <w:sz w:val="21"/>
                <w:szCs w:val="21"/>
              </w:rPr>
              <w:t xml:space="preserve"> 100000 元</w:t>
            </w:r>
            <w:r w:rsidRPr="003B1E06">
              <w:rPr>
                <w:rFonts w:hint="eastAsia"/>
                <w:sz w:val="21"/>
                <w:szCs w:val="21"/>
              </w:rPr>
              <w:t>，</w:t>
            </w:r>
            <w:r w:rsidRPr="003B1E06">
              <w:rPr>
                <w:rFonts w:ascii="Times New Roman" w:hAnsi="Times New Roman" w:cs="Times New Roman"/>
                <w:sz w:val="21"/>
                <w:szCs w:val="21"/>
              </w:rPr>
              <w:t>吊销《单采血浆许可证》</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sz w:val="23"/>
        </w:rPr>
      </w:pPr>
    </w:p>
    <w:p w:rsidR="004F5291" w:rsidRPr="003B1E06" w:rsidRDefault="00551A8D" w:rsidP="009A0966">
      <w:pPr>
        <w:ind w:firstLineChars="200" w:firstLine="442"/>
        <w:rPr>
          <w:b/>
        </w:rPr>
      </w:pPr>
      <w:bookmarkStart w:id="395" w:name="_Toc155623994"/>
      <w:r w:rsidRPr="003B1E06">
        <w:rPr>
          <w:b/>
        </w:rPr>
        <w:t>111</w:t>
      </w:r>
      <w:r w:rsidR="005129CE" w:rsidRPr="003B1E06">
        <w:rPr>
          <w:b/>
        </w:rPr>
        <w:t>.单采血浆站未按照国家规定的卫生标准和要求包装、储存、运输原料血浆的</w:t>
      </w:r>
      <w:bookmarkEnd w:id="395"/>
    </w:p>
    <w:p w:rsidR="004F5291" w:rsidRPr="003B1E06" w:rsidRDefault="005129CE" w:rsidP="009A0966">
      <w:pPr>
        <w:ind w:firstLineChars="200" w:firstLine="440"/>
      </w:pPr>
      <w:bookmarkStart w:id="396" w:name="_Toc155623995"/>
      <w:r w:rsidRPr="003B1E06">
        <w:t>法律依据：</w:t>
      </w:r>
      <w:bookmarkEnd w:id="396"/>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《血液制品管理条例》第三十五条第（七）项：单采血浆站有下列行为之一的，由县级以上地方人民政府卫生行政部门责令限期</w:t>
      </w:r>
      <w:r w:rsidRPr="003B1E06">
        <w:rPr>
          <w:rFonts w:ascii="Times New Roman" w:eastAsiaTheme="majorEastAsia" w:hAnsi="Times New Roman" w:cs="Times New Roman"/>
          <w:spacing w:val="-16"/>
          <w:sz w:val="21"/>
          <w:szCs w:val="21"/>
        </w:rPr>
        <w:t>改正，处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w:t>
      </w:r>
      <w:r w:rsidRPr="003B1E06">
        <w:rPr>
          <w:rFonts w:ascii="Times New Roman" w:eastAsiaTheme="majorEastAsia" w:hAnsi="Times New Roman" w:cs="Times New Roman"/>
          <w:sz w:val="21"/>
          <w:szCs w:val="21"/>
        </w:rPr>
        <w:t>府卫生行政部门吊销《单采血浆许可证》；构成犯罪的，对负有直接责任的主管人员和其他直接责任人员依法追究刑事责任：（七）未按照国家规定的卫生标准和要求包装、储存、运输原料血浆的。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8"/>
        <w:gridCol w:w="8379"/>
        <w:gridCol w:w="3954"/>
      </w:tblGrid>
      <w:tr w:rsidR="004F5291" w:rsidRPr="003B1E06">
        <w:trPr>
          <w:trHeight w:val="480"/>
        </w:trPr>
        <w:tc>
          <w:tcPr>
            <w:tcW w:w="1448" w:type="dxa"/>
            <w:vAlign w:val="center"/>
          </w:tcPr>
          <w:p w:rsidR="004F5291" w:rsidRPr="003B1E06" w:rsidRDefault="005129CE">
            <w:pPr>
              <w:pStyle w:val="TableParagraph"/>
              <w:spacing w:line="300" w:lineRule="auto"/>
              <w:ind w:left="220" w:right="2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79" w:type="dxa"/>
            <w:vAlign w:val="center"/>
          </w:tcPr>
          <w:p w:rsidR="004F5291" w:rsidRPr="003B1E06" w:rsidRDefault="005129CE">
            <w:pPr>
              <w:pStyle w:val="TableParagraph"/>
              <w:spacing w:line="300" w:lineRule="auto"/>
              <w:ind w:left="116" w:right="1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54" w:type="dxa"/>
            <w:vAlign w:val="center"/>
          </w:tcPr>
          <w:p w:rsidR="004F5291" w:rsidRPr="003B1E06" w:rsidRDefault="005129CE">
            <w:pPr>
              <w:pStyle w:val="TableParagraph"/>
              <w:spacing w:line="300" w:lineRule="auto"/>
              <w:ind w:left="156" w:right="14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80"/>
        </w:trPr>
        <w:tc>
          <w:tcPr>
            <w:tcW w:w="1448" w:type="dxa"/>
            <w:vAlign w:val="center"/>
          </w:tcPr>
          <w:p w:rsidR="004F5291" w:rsidRPr="003B1E06" w:rsidRDefault="005129CE">
            <w:pPr>
              <w:pStyle w:val="TableParagraph"/>
              <w:spacing w:line="300" w:lineRule="auto"/>
              <w:ind w:left="220" w:right="2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379" w:type="dxa"/>
            <w:vAlign w:val="center"/>
          </w:tcPr>
          <w:p w:rsidR="004F5291" w:rsidRPr="003B1E06" w:rsidRDefault="005129CE">
            <w:pPr>
              <w:pStyle w:val="TableParagraph"/>
              <w:spacing w:line="300" w:lineRule="auto"/>
              <w:ind w:left="119" w:right="1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未按照国家规定的卫生标准和要求包装、储存、运输原料血浆</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2000mL</w:t>
            </w:r>
            <w:r w:rsidRPr="003B1E06">
              <w:rPr>
                <w:rFonts w:ascii="Times New Roman" w:eastAsiaTheme="majorEastAsia" w:hAnsi="Times New Roman" w:cs="Times New Roman"/>
                <w:sz w:val="21"/>
                <w:szCs w:val="21"/>
              </w:rPr>
              <w:t>的</w:t>
            </w:r>
          </w:p>
        </w:tc>
        <w:tc>
          <w:tcPr>
            <w:tcW w:w="3954" w:type="dxa"/>
            <w:vAlign w:val="center"/>
          </w:tcPr>
          <w:p w:rsidR="004F5291" w:rsidRPr="003B1E06" w:rsidRDefault="005129CE">
            <w:pPr>
              <w:pStyle w:val="TableParagraph"/>
              <w:spacing w:line="300" w:lineRule="auto"/>
              <w:ind w:left="156" w:right="147"/>
              <w:jc w:val="center"/>
              <w:rPr>
                <w:rFonts w:ascii="Times New Roman" w:eastAsiaTheme="majorEastAsia" w:hAnsi="Times New Roman" w:cs="Times New Roman"/>
                <w:sz w:val="21"/>
                <w:szCs w:val="21"/>
              </w:rPr>
            </w:pPr>
            <w:r w:rsidRPr="003B1E06">
              <w:rPr>
                <w:sz w:val="21"/>
                <w:szCs w:val="21"/>
              </w:rPr>
              <w:t xml:space="preserve">罚款 </w:t>
            </w:r>
            <w:r w:rsidRPr="003B1E06">
              <w:rPr>
                <w:rFonts w:hint="eastAsia"/>
                <w:sz w:val="21"/>
                <w:szCs w:val="21"/>
              </w:rPr>
              <w:t>：</w:t>
            </w:r>
            <w:r w:rsidRPr="003B1E06">
              <w:rPr>
                <w:rFonts w:ascii="Times New Roman" w:eastAsia="Times New Roman"/>
                <w:sz w:val="21"/>
                <w:szCs w:val="21"/>
              </w:rPr>
              <w:t xml:space="preserve">50000 </w:t>
            </w:r>
            <w:r w:rsidRPr="003B1E06">
              <w:rPr>
                <w:sz w:val="21"/>
                <w:szCs w:val="21"/>
              </w:rPr>
              <w:t>元≤罚款＜</w:t>
            </w:r>
            <w:r w:rsidRPr="003B1E06">
              <w:rPr>
                <w:rFonts w:ascii="Times New Roman" w:eastAsia="Times New Roman"/>
                <w:sz w:val="21"/>
                <w:szCs w:val="21"/>
              </w:rPr>
              <w:t xml:space="preserve">65000 </w:t>
            </w:r>
            <w:r w:rsidRPr="003B1E06">
              <w:rPr>
                <w:sz w:val="21"/>
                <w:szCs w:val="21"/>
              </w:rPr>
              <w:t>元</w:t>
            </w:r>
          </w:p>
        </w:tc>
      </w:tr>
      <w:tr w:rsidR="004F5291" w:rsidRPr="003B1E06">
        <w:trPr>
          <w:trHeight w:val="480"/>
        </w:trPr>
        <w:tc>
          <w:tcPr>
            <w:tcW w:w="1448" w:type="dxa"/>
            <w:vAlign w:val="center"/>
          </w:tcPr>
          <w:p w:rsidR="004F5291" w:rsidRPr="003B1E06" w:rsidRDefault="005129CE">
            <w:pPr>
              <w:pStyle w:val="TableParagraph"/>
              <w:spacing w:line="300" w:lineRule="auto"/>
              <w:ind w:left="220" w:right="2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79" w:type="dxa"/>
            <w:vAlign w:val="center"/>
          </w:tcPr>
          <w:p w:rsidR="004F5291" w:rsidRPr="003B1E06" w:rsidRDefault="005129CE">
            <w:pPr>
              <w:pStyle w:val="TableParagraph"/>
              <w:spacing w:line="300" w:lineRule="auto"/>
              <w:ind w:left="119" w:righ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未按照国家规定的卫生标准和要求包装、储存、运输原料血浆</w:t>
            </w:r>
            <w:r w:rsidRPr="003B1E06">
              <w:rPr>
                <w:rFonts w:ascii="Times New Roman" w:eastAsiaTheme="majorEastAsia" w:hAnsi="Times New Roman" w:cs="Times New Roman"/>
                <w:sz w:val="21"/>
                <w:szCs w:val="21"/>
              </w:rPr>
              <w:t>2000mL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5000mL </w:t>
            </w:r>
            <w:r w:rsidRPr="003B1E06">
              <w:rPr>
                <w:rFonts w:ascii="Times New Roman" w:eastAsiaTheme="majorEastAsia" w:hAnsi="Times New Roman" w:cs="Times New Roman"/>
                <w:sz w:val="21"/>
                <w:szCs w:val="21"/>
              </w:rPr>
              <w:t>的</w:t>
            </w:r>
          </w:p>
        </w:tc>
        <w:tc>
          <w:tcPr>
            <w:tcW w:w="3954" w:type="dxa"/>
            <w:vAlign w:val="center"/>
          </w:tcPr>
          <w:p w:rsidR="004F5291" w:rsidRPr="003B1E06" w:rsidRDefault="005129CE">
            <w:pPr>
              <w:pStyle w:val="TableParagraph"/>
              <w:spacing w:line="300" w:lineRule="auto"/>
              <w:ind w:left="156" w:right="147"/>
              <w:jc w:val="center"/>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65000 </w:t>
            </w:r>
            <w:r w:rsidRPr="003B1E06">
              <w:rPr>
                <w:sz w:val="21"/>
                <w:szCs w:val="21"/>
              </w:rPr>
              <w:t>元≤罚款＜</w:t>
            </w:r>
            <w:r w:rsidRPr="003B1E06">
              <w:rPr>
                <w:rFonts w:ascii="Times New Roman" w:eastAsia="Times New Roman"/>
                <w:sz w:val="21"/>
                <w:szCs w:val="21"/>
              </w:rPr>
              <w:t xml:space="preserve">85000 </w:t>
            </w:r>
            <w:r w:rsidRPr="003B1E06">
              <w:rPr>
                <w:sz w:val="21"/>
                <w:szCs w:val="21"/>
              </w:rPr>
              <w:t>元</w:t>
            </w:r>
          </w:p>
        </w:tc>
      </w:tr>
      <w:tr w:rsidR="004F5291" w:rsidRPr="003B1E06">
        <w:trPr>
          <w:trHeight w:val="440"/>
        </w:trPr>
        <w:tc>
          <w:tcPr>
            <w:tcW w:w="1448" w:type="dxa"/>
            <w:vAlign w:val="center"/>
          </w:tcPr>
          <w:p w:rsidR="004F5291" w:rsidRPr="003B1E06" w:rsidRDefault="005129CE">
            <w:pPr>
              <w:pStyle w:val="TableParagraph"/>
              <w:spacing w:line="300" w:lineRule="auto"/>
              <w:ind w:left="220" w:right="2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379" w:type="dxa"/>
            <w:vAlign w:val="center"/>
          </w:tcPr>
          <w:p w:rsidR="004F5291" w:rsidRPr="003B1E06" w:rsidRDefault="005129CE">
            <w:pPr>
              <w:pStyle w:val="TableParagraph"/>
              <w:spacing w:line="300" w:lineRule="auto"/>
              <w:ind w:left="119" w:righ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未按照国家规定的卫生标准和要求包装、储存、运输原料血浆</w:t>
            </w:r>
            <w:r w:rsidRPr="003B1E06">
              <w:rPr>
                <w:rFonts w:ascii="Times New Roman" w:eastAsiaTheme="majorEastAsia" w:hAnsi="Times New Roman" w:cs="Times New Roman"/>
                <w:sz w:val="21"/>
                <w:szCs w:val="21"/>
              </w:rPr>
              <w:t xml:space="preserve"> 5000mL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万</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以下的</w:t>
            </w:r>
          </w:p>
        </w:tc>
        <w:tc>
          <w:tcPr>
            <w:tcW w:w="3954" w:type="dxa"/>
            <w:vAlign w:val="center"/>
          </w:tcPr>
          <w:p w:rsidR="004F5291" w:rsidRPr="003B1E06" w:rsidRDefault="005129CE">
            <w:pPr>
              <w:pStyle w:val="TableParagraph"/>
              <w:spacing w:line="300" w:lineRule="auto"/>
              <w:ind w:right="-16"/>
              <w:jc w:val="center"/>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85000 </w:t>
            </w:r>
            <w:r w:rsidRPr="003B1E06">
              <w:rPr>
                <w:sz w:val="21"/>
                <w:szCs w:val="21"/>
              </w:rPr>
              <w:t>元</w:t>
            </w:r>
            <w:r w:rsidRPr="003B1E06">
              <w:rPr>
                <w:rFonts w:hint="eastAsia"/>
                <w:sz w:val="21"/>
                <w:szCs w:val="21"/>
              </w:rPr>
              <w:t>≤罚款≤</w:t>
            </w:r>
            <w:r w:rsidRPr="003B1E06">
              <w:rPr>
                <w:rFonts w:ascii="Times New Roman" w:eastAsia="Times New Roman"/>
                <w:sz w:val="21"/>
                <w:szCs w:val="21"/>
              </w:rPr>
              <w:t xml:space="preserve">100000 </w:t>
            </w:r>
            <w:r w:rsidRPr="003B1E06">
              <w:rPr>
                <w:sz w:val="21"/>
                <w:szCs w:val="21"/>
              </w:rPr>
              <w:t>元</w:t>
            </w:r>
          </w:p>
        </w:tc>
      </w:tr>
      <w:tr w:rsidR="004F5291" w:rsidRPr="003B1E06">
        <w:trPr>
          <w:trHeight w:val="455"/>
        </w:trPr>
        <w:tc>
          <w:tcPr>
            <w:tcW w:w="1448" w:type="dxa"/>
            <w:vAlign w:val="center"/>
          </w:tcPr>
          <w:p w:rsidR="004F5291" w:rsidRPr="003B1E06" w:rsidRDefault="005129CE">
            <w:pPr>
              <w:pStyle w:val="TableParagraph"/>
              <w:spacing w:line="300" w:lineRule="auto"/>
              <w:ind w:left="220" w:right="2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严重</w:t>
            </w:r>
          </w:p>
        </w:tc>
        <w:tc>
          <w:tcPr>
            <w:tcW w:w="8379" w:type="dxa"/>
            <w:vAlign w:val="center"/>
          </w:tcPr>
          <w:p w:rsidR="004F5291" w:rsidRPr="003B1E06" w:rsidRDefault="005129CE">
            <w:pPr>
              <w:pStyle w:val="TableParagraph"/>
              <w:spacing w:line="300" w:lineRule="auto"/>
              <w:ind w:left="119" w:right="1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未按照国家规定的卫生标准和要求包装、储存、运输原料血浆</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万</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以上的，或造成严重后果的</w:t>
            </w:r>
            <w:r w:rsidRPr="003B1E06">
              <w:rPr>
                <w:rFonts w:ascii="Times New Roman" w:eastAsiaTheme="majorEastAsia" w:hAnsi="Times New Roman" w:cs="Times New Roman" w:hint="eastAsia"/>
                <w:sz w:val="21"/>
                <w:szCs w:val="21"/>
              </w:rPr>
              <w:t>，或其他情节严重的</w:t>
            </w:r>
          </w:p>
        </w:tc>
        <w:tc>
          <w:tcPr>
            <w:tcW w:w="3954" w:type="dxa"/>
            <w:vAlign w:val="center"/>
          </w:tcPr>
          <w:p w:rsidR="004F5291" w:rsidRPr="003B1E06" w:rsidRDefault="005129CE">
            <w:pPr>
              <w:pStyle w:val="TableParagraph"/>
              <w:spacing w:line="300" w:lineRule="auto"/>
              <w:ind w:left="156" w:right="147"/>
              <w:jc w:val="center"/>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sz w:val="21"/>
                <w:szCs w:val="21"/>
              </w:rPr>
              <w:t xml:space="preserve"> 85000 元</w:t>
            </w:r>
            <w:r w:rsidRPr="003B1E06">
              <w:rPr>
                <w:rFonts w:hint="eastAsia"/>
                <w:sz w:val="21"/>
                <w:szCs w:val="21"/>
              </w:rPr>
              <w:t>≤罚款≤</w:t>
            </w:r>
            <w:r w:rsidRPr="003B1E06">
              <w:rPr>
                <w:sz w:val="21"/>
                <w:szCs w:val="21"/>
              </w:rPr>
              <w:t xml:space="preserve"> 100000 元</w:t>
            </w:r>
            <w:r w:rsidRPr="003B1E06">
              <w:rPr>
                <w:rFonts w:hint="eastAsia"/>
                <w:sz w:val="21"/>
                <w:szCs w:val="21"/>
              </w:rPr>
              <w:t>，</w:t>
            </w:r>
            <w:r w:rsidRPr="003B1E06">
              <w:rPr>
                <w:rFonts w:ascii="Times New Roman" w:hAnsi="Times New Roman" w:cs="Times New Roman"/>
                <w:sz w:val="21"/>
                <w:szCs w:val="21"/>
              </w:rPr>
              <w:t>吊销《单采血浆许可证》</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551A8D" w:rsidP="009A0966">
      <w:pPr>
        <w:ind w:firstLineChars="200" w:firstLine="442"/>
        <w:rPr>
          <w:b/>
        </w:rPr>
      </w:pPr>
      <w:bookmarkStart w:id="397" w:name="_Toc155623996"/>
      <w:r w:rsidRPr="003B1E06">
        <w:rPr>
          <w:b/>
        </w:rPr>
        <w:t>112</w:t>
      </w:r>
      <w:r w:rsidR="005129CE" w:rsidRPr="003B1E06">
        <w:rPr>
          <w:b/>
        </w:rPr>
        <w:t>.单采血浆站对国家规定检测项目检测结果呈阳性的血浆不清除、不及时上报的</w:t>
      </w:r>
      <w:bookmarkEnd w:id="397"/>
    </w:p>
    <w:p w:rsidR="004F5291" w:rsidRPr="003B1E06" w:rsidRDefault="005129CE" w:rsidP="009A0966">
      <w:pPr>
        <w:ind w:firstLineChars="200" w:firstLine="440"/>
      </w:pPr>
      <w:bookmarkStart w:id="398" w:name="_Toc155623997"/>
      <w:r w:rsidRPr="003B1E06">
        <w:t>法律依据：</w:t>
      </w:r>
      <w:bookmarkEnd w:id="398"/>
    </w:p>
    <w:p w:rsidR="004F5291" w:rsidRPr="003B1E06" w:rsidRDefault="005129CE">
      <w:pPr>
        <w:pStyle w:val="a4"/>
        <w:tabs>
          <w:tab w:val="left" w:pos="5787"/>
        </w:tabs>
        <w:spacing w:line="360" w:lineRule="exact"/>
        <w:ind w:left="278" w:rightChars="336" w:right="739" w:firstLineChars="200" w:firstLine="392"/>
        <w:rPr>
          <w:rFonts w:ascii="Times New Roman" w:eastAsiaTheme="majorEastAsia" w:hAnsi="Times New Roman" w:cs="Times New Roman"/>
          <w:spacing w:val="-7"/>
          <w:sz w:val="21"/>
          <w:szCs w:val="21"/>
        </w:rPr>
      </w:pPr>
      <w:r w:rsidRPr="003B1E06">
        <w:rPr>
          <w:rFonts w:ascii="Times New Roman" w:eastAsiaTheme="majorEastAsia" w:hAnsi="Times New Roman" w:cs="Times New Roman"/>
          <w:spacing w:val="-7"/>
          <w:sz w:val="21"/>
          <w:szCs w:val="21"/>
        </w:rPr>
        <w:t>《血液制品管理条例》第三十五条第（八）项：单采血浆站有下列行为之一的，由县级以上地方人民政府卫生行政部门责令限期改正，处</w:t>
      </w:r>
      <w:r w:rsidRPr="003B1E06">
        <w:rPr>
          <w:rFonts w:ascii="Times New Roman" w:eastAsiaTheme="majorEastAsia" w:hAnsi="Times New Roman" w:cs="Times New Roman"/>
          <w:spacing w:val="-7"/>
          <w:sz w:val="21"/>
          <w:szCs w:val="21"/>
        </w:rPr>
        <w:t xml:space="preserve"> 5 </w:t>
      </w:r>
      <w:r w:rsidRPr="003B1E06">
        <w:rPr>
          <w:rFonts w:ascii="Times New Roman" w:eastAsiaTheme="majorEastAsia" w:hAnsi="Times New Roman" w:cs="Times New Roman"/>
          <w:spacing w:val="-7"/>
          <w:sz w:val="21"/>
          <w:szCs w:val="21"/>
        </w:rPr>
        <w:t>万元以上</w:t>
      </w:r>
      <w:r w:rsidRPr="003B1E06">
        <w:rPr>
          <w:rFonts w:ascii="Times New Roman" w:eastAsiaTheme="majorEastAsia" w:hAnsi="Times New Roman" w:cs="Times New Roman"/>
          <w:spacing w:val="-7"/>
          <w:sz w:val="21"/>
          <w:szCs w:val="21"/>
        </w:rPr>
        <w:t xml:space="preserve"> 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八）对国家规定检测项目检测结果呈阳性的血浆不清除、不及时上报的。</w:t>
      </w:r>
    </w:p>
    <w:p w:rsidR="004F5291" w:rsidRPr="003B1E06" w:rsidRDefault="00CF6BF4">
      <w:pPr>
        <w:pStyle w:val="a4"/>
        <w:spacing w:line="360" w:lineRule="exact"/>
        <w:ind w:left="278" w:right="797" w:firstLineChars="200" w:firstLine="420"/>
        <w:rPr>
          <w:rFonts w:ascii="Times New Roman" w:eastAsiaTheme="majorEastAsia" w:hAnsi="Times New Roman" w:cs="Times New Roman"/>
          <w:spacing w:val="-7"/>
          <w:sz w:val="21"/>
          <w:szCs w:val="21"/>
        </w:rPr>
      </w:pPr>
      <w:r w:rsidRPr="003B1E06">
        <w:rPr>
          <w:rFonts w:ascii="Times New Roman" w:eastAsiaTheme="majorEastAsia" w:hAnsi="Times New Roman" w:cs="Times New Roman"/>
          <w:noProof/>
          <w:spacing w:val="-7"/>
          <w:sz w:val="21"/>
          <w:szCs w:val="21"/>
        </w:rPr>
        <w:pict>
          <v:shape id="文本框 131" o:spid="_x0000_s1038" type="#_x0000_t202" style="position:absolute;left:0;text-align:left;margin-left:72.8pt;margin-top:16.85pt;width:701pt;height:174.3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" filled="f" stroked="f">
            <v:textbox inset="0,0,0,0">
              <w:txbxContent>
                <w:tbl>
                  <w:tblPr>
                    <w:tblW w:w="13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3992"/>
                  </w:tblGrid>
                  <w:tr w:rsidR="008E17A3">
                    <w:trPr>
                      <w:trHeight w:val="558"/>
                      <w:jc w:val="center"/>
                    </w:trPr>
                    <w:tc>
                      <w:tcPr>
                        <w:tcW w:w="1440" w:type="dxa"/>
                        <w:vAlign w:val="center"/>
                      </w:tcPr>
                      <w:p w:rsidR="008E17A3" w:rsidRDefault="008E17A3">
                        <w:pPr>
                          <w:pStyle w:val="TableParagraph"/>
                          <w:ind w:left="218" w:right="20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334" w:type="dxa"/>
                        <w:vAlign w:val="center"/>
                      </w:tcPr>
                      <w:p w:rsidR="008E17A3" w:rsidRDefault="008E17A3">
                        <w:pPr>
                          <w:pStyle w:val="TableParagraph"/>
                          <w:ind w:left="58" w:right="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3992" w:type="dxa"/>
                        <w:vAlign w:val="center"/>
                      </w:tcPr>
                      <w:p w:rsidR="008E17A3" w:rsidRDefault="008E17A3">
                        <w:pPr>
                          <w:pStyle w:val="TableParagraph"/>
                          <w:ind w:left="175" w:right="16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917"/>
                      <w:jc w:val="center"/>
                    </w:trPr>
                    <w:tc>
                      <w:tcPr>
                        <w:tcW w:w="1440" w:type="dxa"/>
                        <w:vAlign w:val="center"/>
                      </w:tcPr>
                      <w:p w:rsidR="008E17A3" w:rsidRDefault="008E17A3">
                        <w:pPr>
                          <w:pStyle w:val="TableParagraph"/>
                          <w:ind w:left="218" w:right="20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334" w:type="dxa"/>
                        <w:vAlign w:val="center"/>
                      </w:tcPr>
                      <w:p w:rsidR="008E17A3" w:rsidRDefault="008E17A3">
                        <w:pPr>
                          <w:pStyle w:val="TableParagraph"/>
                          <w:ind w:left="10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对国家规定检测项目检测结果呈阳性的血浆，不清除或不及时上报呈阳性血浆不满400mL的</w:t>
                        </w:r>
                      </w:p>
                    </w:tc>
                    <w:tc>
                      <w:tcPr>
                        <w:tcW w:w="3992" w:type="dxa"/>
                        <w:vAlign w:val="center"/>
                      </w:tcPr>
                      <w:p w:rsidR="008E17A3" w:rsidRPr="00137F5F" w:rsidRDefault="008E17A3">
                        <w:pPr>
                          <w:pStyle w:val="TableParagraph"/>
                          <w:ind w:left="106"/>
                          <w:rPr>
                            <w:rFonts w:asciiTheme="majorEastAsia" w:eastAsiaTheme="majorEastAsia" w:hAnsiTheme="majorEastAsia" w:cstheme="majorEastAsia"/>
                            <w:sz w:val="21"/>
                            <w:szCs w:val="21"/>
                          </w:rPr>
                        </w:pPr>
                        <w:r w:rsidRPr="00137F5F">
                          <w:rPr>
                            <w:rFonts w:asciiTheme="majorEastAsia" w:eastAsiaTheme="majorEastAsia" w:hAnsiTheme="majorEastAsia" w:cstheme="majorEastAsia" w:hint="eastAsia"/>
                            <w:color w:val="0D0D0D"/>
                            <w:sz w:val="21"/>
                            <w:szCs w:val="21"/>
                          </w:rPr>
                          <w:t>罚款</w:t>
                        </w:r>
                        <w:r w:rsidRPr="00137F5F">
                          <w:rPr>
                            <w:rFonts w:asciiTheme="majorEastAsia" w:eastAsiaTheme="majorEastAsia" w:hAnsiTheme="majorEastAsia" w:cstheme="majorEastAsia"/>
                            <w:color w:val="0D0D0D"/>
                            <w:sz w:val="21"/>
                            <w:szCs w:val="21"/>
                          </w:rPr>
                          <w:t xml:space="preserve"> ：50000 元≤罚款＜65000 元</w:t>
                        </w:r>
                        <w:r w:rsidRPr="00137F5F">
                          <w:rPr>
                            <w:rFonts w:asciiTheme="majorEastAsia" w:eastAsiaTheme="majorEastAsia" w:hAnsiTheme="majorEastAsia" w:cstheme="majorEastAsia" w:hint="eastAsia"/>
                            <w:color w:val="0D0D0D"/>
                            <w:sz w:val="21"/>
                            <w:szCs w:val="21"/>
                          </w:rPr>
                          <w:t>，吊销《单采血浆许可证》</w:t>
                        </w:r>
                      </w:p>
                    </w:tc>
                  </w:tr>
                  <w:tr w:rsidR="008E17A3">
                    <w:trPr>
                      <w:trHeight w:val="917"/>
                      <w:jc w:val="center"/>
                    </w:trPr>
                    <w:tc>
                      <w:tcPr>
                        <w:tcW w:w="1440" w:type="dxa"/>
                        <w:vAlign w:val="center"/>
                      </w:tcPr>
                      <w:p w:rsidR="008E17A3" w:rsidRDefault="008E17A3">
                        <w:pPr>
                          <w:pStyle w:val="TableParagraph"/>
                          <w:ind w:left="218" w:right="20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一般</w:t>
                        </w:r>
                      </w:p>
                    </w:tc>
                    <w:tc>
                      <w:tcPr>
                        <w:tcW w:w="8334" w:type="dxa"/>
                        <w:vAlign w:val="center"/>
                      </w:tcPr>
                      <w:p w:rsidR="008E17A3" w:rsidRDefault="008E17A3">
                        <w:pPr>
                          <w:pStyle w:val="TableParagraph"/>
                          <w:ind w:left="10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对国家规定检测项目检测结果呈阳性的血浆，不清除或不及时上报呈阳性血浆400mL以上 不满1000mL的</w:t>
                        </w:r>
                      </w:p>
                    </w:tc>
                    <w:tc>
                      <w:tcPr>
                        <w:tcW w:w="3992" w:type="dxa"/>
                        <w:vAlign w:val="center"/>
                      </w:tcPr>
                      <w:p w:rsidR="008E17A3" w:rsidRPr="00137F5F" w:rsidRDefault="008E17A3">
                        <w:pPr>
                          <w:pStyle w:val="TableParagraph"/>
                          <w:ind w:left="106"/>
                          <w:rPr>
                            <w:rFonts w:asciiTheme="majorEastAsia" w:eastAsiaTheme="majorEastAsia" w:hAnsiTheme="majorEastAsia" w:cstheme="majorEastAsia"/>
                            <w:sz w:val="21"/>
                            <w:szCs w:val="21"/>
                          </w:rPr>
                        </w:pPr>
                        <w:r w:rsidRPr="00137F5F">
                          <w:rPr>
                            <w:rFonts w:asciiTheme="majorEastAsia" w:eastAsiaTheme="majorEastAsia" w:hAnsiTheme="majorEastAsia" w:cstheme="majorEastAsia" w:hint="eastAsia"/>
                            <w:spacing w:val="-20"/>
                            <w:sz w:val="21"/>
                            <w:szCs w:val="21"/>
                          </w:rPr>
                          <w:t>罚款：</w:t>
                        </w:r>
                        <w:r w:rsidRPr="00137F5F">
                          <w:rPr>
                            <w:rFonts w:asciiTheme="majorEastAsia" w:eastAsiaTheme="majorEastAsia" w:hAnsiTheme="majorEastAsia" w:cstheme="majorEastAsia"/>
                            <w:spacing w:val="-20"/>
                            <w:sz w:val="21"/>
                            <w:szCs w:val="21"/>
                          </w:rPr>
                          <w:t xml:space="preserve"> 65000 元≤罚款＜85000 元</w:t>
                        </w:r>
                        <w:r w:rsidRPr="00137F5F">
                          <w:rPr>
                            <w:rFonts w:asciiTheme="majorEastAsia" w:eastAsiaTheme="majorEastAsia" w:hAnsiTheme="majorEastAsia" w:cstheme="majorEastAsia" w:hint="eastAsia"/>
                            <w:spacing w:val="-13"/>
                            <w:sz w:val="21"/>
                            <w:szCs w:val="21"/>
                          </w:rPr>
                          <w:t>，吊</w:t>
                        </w:r>
                        <w:r w:rsidRPr="00137F5F">
                          <w:rPr>
                            <w:rFonts w:asciiTheme="majorEastAsia" w:eastAsiaTheme="majorEastAsia" w:hAnsiTheme="majorEastAsia" w:cstheme="majorEastAsia" w:hint="eastAsia"/>
                            <w:sz w:val="21"/>
                            <w:szCs w:val="21"/>
                          </w:rPr>
                          <w:t>销《单采血浆许可证》</w:t>
                        </w:r>
                      </w:p>
                    </w:tc>
                  </w:tr>
                  <w:tr w:rsidR="008E17A3">
                    <w:trPr>
                      <w:trHeight w:val="917"/>
                      <w:jc w:val="center"/>
                    </w:trPr>
                    <w:tc>
                      <w:tcPr>
                        <w:tcW w:w="1440" w:type="dxa"/>
                        <w:vAlign w:val="center"/>
                      </w:tcPr>
                      <w:p w:rsidR="008E17A3" w:rsidRDefault="008E17A3">
                        <w:pPr>
                          <w:pStyle w:val="TableParagraph"/>
                          <w:ind w:left="218" w:right="20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较重</w:t>
                        </w:r>
                      </w:p>
                    </w:tc>
                    <w:tc>
                      <w:tcPr>
                        <w:tcW w:w="8334" w:type="dxa"/>
                        <w:vAlign w:val="center"/>
                      </w:tcPr>
                      <w:p w:rsidR="008E17A3" w:rsidRDefault="008E17A3">
                        <w:pPr>
                          <w:pStyle w:val="TableParagraph"/>
                          <w:ind w:left="107" w:right="3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对国家规定检测项目检测结果呈阳性的血浆，不清除或不及时上报呈阳性血浆在1000mL 以上的，造成严重后果的，或其他情节严重的</w:t>
                        </w:r>
                      </w:p>
                    </w:tc>
                    <w:tc>
                      <w:tcPr>
                        <w:tcW w:w="3992" w:type="dxa"/>
                        <w:vAlign w:val="center"/>
                      </w:tcPr>
                      <w:p w:rsidR="008E17A3" w:rsidRPr="00137F5F" w:rsidRDefault="008E17A3">
                        <w:pPr>
                          <w:pStyle w:val="TableParagraph"/>
                          <w:ind w:left="106" w:right="27"/>
                          <w:rPr>
                            <w:rFonts w:asciiTheme="majorEastAsia" w:eastAsiaTheme="majorEastAsia" w:hAnsiTheme="majorEastAsia" w:cstheme="majorEastAsia"/>
                            <w:sz w:val="21"/>
                            <w:szCs w:val="21"/>
                          </w:rPr>
                        </w:pPr>
                        <w:r w:rsidRPr="00137F5F">
                          <w:rPr>
                            <w:rFonts w:asciiTheme="majorEastAsia" w:eastAsiaTheme="majorEastAsia" w:hAnsiTheme="majorEastAsia" w:cstheme="majorEastAsia" w:hint="eastAsia"/>
                            <w:sz w:val="21"/>
                            <w:szCs w:val="21"/>
                          </w:rPr>
                          <w:t>罚款：</w:t>
                        </w:r>
                        <w:r w:rsidRPr="00137F5F">
                          <w:rPr>
                            <w:rFonts w:asciiTheme="majorEastAsia" w:eastAsiaTheme="majorEastAsia" w:hAnsiTheme="majorEastAsia" w:cstheme="majorEastAsia"/>
                            <w:sz w:val="21"/>
                            <w:szCs w:val="21"/>
                          </w:rPr>
                          <w:t xml:space="preserve"> 85000 元≤罚款≤ 100000 元</w:t>
                        </w:r>
                        <w:r w:rsidRPr="00137F5F">
                          <w:rPr>
                            <w:rFonts w:asciiTheme="majorEastAsia" w:eastAsiaTheme="majorEastAsia" w:hAnsiTheme="majorEastAsia" w:cstheme="majorEastAsia" w:hint="eastAsia"/>
                            <w:sz w:val="21"/>
                            <w:szCs w:val="21"/>
                          </w:rPr>
                          <w:t>，吊销《单采血浆许可证》</w:t>
                        </w:r>
                      </w:p>
                      <w:p w:rsidR="008E17A3" w:rsidRPr="00137F5F" w:rsidRDefault="008E17A3">
                        <w:pPr>
                          <w:pStyle w:val="TableParagraph"/>
                          <w:ind w:left="106" w:right="27"/>
                          <w:rPr>
                            <w:rFonts w:asciiTheme="majorEastAsia" w:eastAsiaTheme="majorEastAsia" w:hAnsiTheme="majorEastAsia" w:cstheme="majorEastAsia"/>
                            <w:sz w:val="21"/>
                            <w:szCs w:val="21"/>
                          </w:rPr>
                        </w:pP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pacing w:val="-7"/>
          <w:sz w:val="21"/>
          <w:szCs w:val="21"/>
        </w:rPr>
        <w:t>裁量标准：</w:t>
      </w:r>
    </w:p>
    <w:p w:rsidR="004F5291" w:rsidRPr="003B1E06" w:rsidRDefault="004F5291">
      <w:pPr>
        <w:spacing w:line="360" w:lineRule="exact"/>
        <w:ind w:left="278" w:firstLineChars="200" w:firstLine="420"/>
        <w:rPr>
          <w:rFonts w:ascii="Times New Roman" w:eastAsiaTheme="majorEastAsia" w:hAnsi="Times New Roman" w:cs="Times New Roman"/>
          <w:sz w:val="21"/>
          <w:szCs w:val="21"/>
        </w:rPr>
        <w:sectPr w:rsidR="004F5291" w:rsidRPr="003B1E06">
          <w:headerReference w:type="default" r:id="rId49"/>
          <w:footerReference w:type="default" r:id="rId50"/>
          <w:pgSz w:w="16840" w:h="11910" w:orient="landscape"/>
          <w:pgMar w:top="1920" w:right="640" w:bottom="1160" w:left="1160" w:header="1693" w:footer="965" w:gutter="0"/>
          <w:cols w:space="720"/>
        </w:sectPr>
      </w:pPr>
    </w:p>
    <w:p w:rsidR="004F5291" w:rsidRPr="003B1E06" w:rsidRDefault="005129CE" w:rsidP="009A0966">
      <w:pPr>
        <w:ind w:firstLineChars="200" w:firstLine="442"/>
        <w:rPr>
          <w:b/>
        </w:rPr>
      </w:pPr>
      <w:bookmarkStart w:id="399" w:name="_Toc155623998"/>
      <w:r w:rsidRPr="003B1E06">
        <w:rPr>
          <w:b/>
        </w:rPr>
        <w:lastRenderedPageBreak/>
        <w:t>1</w:t>
      </w:r>
      <w:r w:rsidR="00551A8D" w:rsidRPr="003B1E06">
        <w:rPr>
          <w:b/>
        </w:rPr>
        <w:t>13</w:t>
      </w:r>
      <w:r w:rsidRPr="003B1E06">
        <w:rPr>
          <w:b/>
        </w:rPr>
        <w:t>.采血浆站对污染的注射器、采血浆器材及不合格血浆等不经消毒处理，擅自倾倒，污染环境，造成社会危害的</w:t>
      </w:r>
      <w:bookmarkEnd w:id="399"/>
    </w:p>
    <w:p w:rsidR="004F5291" w:rsidRPr="003B1E06" w:rsidRDefault="005129CE" w:rsidP="009A0966">
      <w:pPr>
        <w:ind w:firstLineChars="200" w:firstLine="412"/>
        <w:rPr>
          <w:bCs/>
          <w:spacing w:val="-7"/>
        </w:rPr>
      </w:pPr>
      <w:bookmarkStart w:id="400" w:name="_Toc155623999"/>
      <w:r w:rsidRPr="003B1E06">
        <w:rPr>
          <w:bCs/>
          <w:spacing w:val="-7"/>
        </w:rPr>
        <w:t>法律依据：</w:t>
      </w:r>
      <w:bookmarkEnd w:id="400"/>
    </w:p>
    <w:p w:rsidR="004F5291" w:rsidRPr="003B1E06" w:rsidRDefault="005129CE">
      <w:pPr>
        <w:pStyle w:val="a4"/>
        <w:spacing w:line="360" w:lineRule="exact"/>
        <w:ind w:left="278" w:right="797" w:firstLineChars="200" w:firstLine="392"/>
        <w:jc w:val="both"/>
        <w:rPr>
          <w:rFonts w:ascii="Times New Roman" w:eastAsiaTheme="majorEastAsia" w:hAnsi="Times New Roman" w:cs="Times New Roman"/>
          <w:spacing w:val="-7"/>
          <w:sz w:val="21"/>
          <w:szCs w:val="21"/>
        </w:rPr>
      </w:pPr>
      <w:r w:rsidRPr="003B1E06">
        <w:rPr>
          <w:rFonts w:ascii="Times New Roman" w:eastAsiaTheme="majorEastAsia" w:hAnsi="Times New Roman" w:cs="Times New Roman"/>
          <w:spacing w:val="-7"/>
          <w:sz w:val="21"/>
          <w:szCs w:val="21"/>
        </w:rPr>
        <w:t>《血液制品管理条例》第三十五条第（九）项：单采血浆站有下列行为之一的，由县级以上地方人民政府卫生行政部门责令限期改正，处</w:t>
      </w:r>
      <w:r w:rsidRPr="003B1E06">
        <w:rPr>
          <w:rFonts w:ascii="Times New Roman" w:eastAsiaTheme="majorEastAsia" w:hAnsi="Times New Roman" w:cs="Times New Roman"/>
          <w:spacing w:val="-7"/>
          <w:sz w:val="21"/>
          <w:szCs w:val="21"/>
        </w:rPr>
        <w:t xml:space="preserve"> 5 </w:t>
      </w:r>
      <w:r w:rsidRPr="003B1E06">
        <w:rPr>
          <w:rFonts w:ascii="Times New Roman" w:eastAsiaTheme="majorEastAsia" w:hAnsi="Times New Roman" w:cs="Times New Roman"/>
          <w:spacing w:val="-7"/>
          <w:sz w:val="21"/>
          <w:szCs w:val="21"/>
        </w:rPr>
        <w:t>万元以上</w:t>
      </w:r>
      <w:r w:rsidRPr="003B1E06">
        <w:rPr>
          <w:rFonts w:ascii="Times New Roman" w:eastAsiaTheme="majorEastAsia" w:hAnsi="Times New Roman" w:cs="Times New Roman"/>
          <w:spacing w:val="-7"/>
          <w:sz w:val="21"/>
          <w:szCs w:val="21"/>
        </w:rPr>
        <w:t xml:space="preserve"> 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九）对污染的注射器、采血浆器材及不合格血浆等不经消毒处理，擅自倾倒，污染环境，造成社会危害的。</w:t>
      </w:r>
    </w:p>
    <w:tbl>
      <w:tblPr>
        <w:tblpPr w:leftFromText="180" w:rightFromText="180" w:vertAnchor="text" w:horzAnchor="page" w:tblpX="1576" w:tblpY="582"/>
        <w:tblW w:w="13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3992"/>
      </w:tblGrid>
      <w:tr w:rsidR="004F5291" w:rsidRPr="003B1E06">
        <w:trPr>
          <w:trHeight w:val="580"/>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334" w:type="dxa"/>
            <w:vAlign w:val="center"/>
          </w:tcPr>
          <w:p w:rsidR="004F5291" w:rsidRPr="003B1E06" w:rsidRDefault="005129CE">
            <w:pPr>
              <w:pStyle w:val="TableParagraph"/>
              <w:ind w:left="58" w:right="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情节后果</w:t>
            </w:r>
          </w:p>
        </w:tc>
        <w:tc>
          <w:tcPr>
            <w:tcW w:w="3992" w:type="dxa"/>
            <w:vAlign w:val="center"/>
          </w:tcPr>
          <w:p w:rsidR="004F5291" w:rsidRPr="003B1E06" w:rsidRDefault="005129CE">
            <w:pPr>
              <w:pStyle w:val="TableParagraph"/>
              <w:ind w:left="175" w:right="16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裁量幅度</w:t>
            </w:r>
          </w:p>
        </w:tc>
      </w:tr>
      <w:tr w:rsidR="004F5291" w:rsidRPr="003B1E06">
        <w:trPr>
          <w:trHeight w:val="1040"/>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8334" w:type="dxa"/>
            <w:vAlign w:val="center"/>
          </w:tcPr>
          <w:p w:rsidR="004F5291" w:rsidRPr="003B1E06" w:rsidRDefault="005129CE" w:rsidP="00137F5F">
            <w:pPr>
              <w:pStyle w:val="TableParagraph"/>
              <w:spacing w:line="460" w:lineRule="atLeast"/>
              <w:ind w:left="107" w:right="37"/>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对污染的注射器、采血浆器材及不合格血浆等不经消毒处理，擅自倾倒</w:t>
            </w:r>
            <w:r w:rsidR="00137F5F" w:rsidRPr="003B1E06">
              <w:rPr>
                <w:rFonts w:ascii="Times New Roman" w:eastAsiaTheme="majorEastAsia" w:hAnsi="Times New Roman" w:cs="Times New Roman" w:hint="eastAsia"/>
                <w:sz w:val="21"/>
                <w:szCs w:val="21"/>
              </w:rPr>
              <w:t>2</w:t>
            </w:r>
            <w:r w:rsidR="00137F5F" w:rsidRPr="003B1E06">
              <w:rPr>
                <w:rFonts w:ascii="Times New Roman" w:eastAsiaTheme="majorEastAsia" w:hAnsi="Times New Roman" w:cs="Times New Roman" w:hint="eastAsia"/>
                <w:sz w:val="21"/>
                <w:szCs w:val="21"/>
              </w:rPr>
              <w:t>次以下</w:t>
            </w:r>
            <w:r w:rsidRPr="003B1E06">
              <w:rPr>
                <w:rFonts w:ascii="Times New Roman" w:eastAsiaTheme="majorEastAsia" w:hAnsi="Times New Roman" w:cs="Times New Roman" w:hint="eastAsia"/>
                <w:sz w:val="21"/>
                <w:szCs w:val="21"/>
              </w:rPr>
              <w:t>的；</w:t>
            </w:r>
          </w:p>
        </w:tc>
        <w:tc>
          <w:tcPr>
            <w:tcW w:w="3992" w:type="dxa"/>
            <w:vAlign w:val="center"/>
          </w:tcPr>
          <w:p w:rsidR="004F5291" w:rsidRPr="003B1E06" w:rsidRDefault="005129CE">
            <w:pPr>
              <w:pStyle w:val="TableParagraph"/>
              <w:ind w:left="175" w:right="16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w:t>
            </w:r>
            <w:r w:rsidRPr="003B1E06">
              <w:rPr>
                <w:rFonts w:asciiTheme="majorEastAsia" w:eastAsiaTheme="majorEastAsia" w:hAnsiTheme="majorEastAsia" w:cstheme="majorEastAsia"/>
                <w:sz w:val="21"/>
                <w:szCs w:val="21"/>
              </w:rPr>
              <w:t xml:space="preserve"> ：50000 元≤罚款＜65000 元</w:t>
            </w:r>
          </w:p>
        </w:tc>
      </w:tr>
      <w:tr w:rsidR="004F5291" w:rsidRPr="003B1E06">
        <w:trPr>
          <w:trHeight w:val="1037"/>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一般</w:t>
            </w:r>
          </w:p>
        </w:tc>
        <w:tc>
          <w:tcPr>
            <w:tcW w:w="8334" w:type="dxa"/>
            <w:vAlign w:val="center"/>
          </w:tcPr>
          <w:p w:rsidR="004F5291" w:rsidRPr="003B1E06" w:rsidRDefault="005129CE" w:rsidP="00137F5F">
            <w:pPr>
              <w:pStyle w:val="TableParagraph"/>
              <w:spacing w:line="460" w:lineRule="atLeast"/>
              <w:ind w:left="107" w:right="37"/>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对污染的注射器、采血浆器材及不合格血浆等不经消毒处理，擅自倾倒</w:t>
            </w:r>
            <w:r w:rsidR="00137F5F"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次以上</w:t>
            </w:r>
            <w:r w:rsidR="00137F5F" w:rsidRPr="003B1E06">
              <w:rPr>
                <w:rFonts w:ascii="Times New Roman" w:eastAsiaTheme="majorEastAsia" w:hAnsi="Times New Roman" w:cs="Times New Roman" w:hint="eastAsia"/>
                <w:sz w:val="21"/>
                <w:szCs w:val="21"/>
              </w:rPr>
              <w:t>5</w:t>
            </w:r>
            <w:r w:rsidR="00137F5F" w:rsidRPr="003B1E06">
              <w:rPr>
                <w:rFonts w:ascii="Times New Roman" w:eastAsiaTheme="majorEastAsia" w:hAnsi="Times New Roman" w:cs="Times New Roman" w:hint="eastAsia"/>
                <w:sz w:val="21"/>
                <w:szCs w:val="21"/>
              </w:rPr>
              <w:t>次以下</w:t>
            </w:r>
          </w:p>
        </w:tc>
        <w:tc>
          <w:tcPr>
            <w:tcW w:w="3992" w:type="dxa"/>
            <w:vAlign w:val="center"/>
          </w:tcPr>
          <w:p w:rsidR="004F5291" w:rsidRPr="003B1E06" w:rsidRDefault="005129CE">
            <w:pPr>
              <w:pStyle w:val="TableParagraph"/>
              <w:ind w:left="175" w:right="167"/>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w:t>
            </w:r>
            <w:r w:rsidRPr="003B1E06">
              <w:rPr>
                <w:rFonts w:asciiTheme="majorEastAsia" w:eastAsiaTheme="majorEastAsia" w:hAnsiTheme="majorEastAsia" w:cstheme="majorEastAsia"/>
                <w:sz w:val="21"/>
                <w:szCs w:val="21"/>
              </w:rPr>
              <w:t xml:space="preserve"> 65000 元≤罚款＜85000 元</w:t>
            </w:r>
          </w:p>
        </w:tc>
      </w:tr>
      <w:tr w:rsidR="004F5291" w:rsidRPr="003B1E06">
        <w:trPr>
          <w:trHeight w:val="1037"/>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严重</w:t>
            </w:r>
          </w:p>
        </w:tc>
        <w:tc>
          <w:tcPr>
            <w:tcW w:w="8334" w:type="dxa"/>
            <w:vAlign w:val="center"/>
          </w:tcPr>
          <w:p w:rsidR="004F5291" w:rsidRPr="003B1E06" w:rsidRDefault="005129CE">
            <w:pPr>
              <w:pStyle w:val="TableParagraph"/>
              <w:ind w:left="218" w:right="209"/>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对污染的注射器、采血浆器材及不合格血浆等不经消毒处理，擅自倾倒</w:t>
            </w:r>
            <w:r w:rsidR="00137F5F"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hint="eastAsia"/>
                <w:sz w:val="21"/>
                <w:szCs w:val="21"/>
              </w:rPr>
              <w:t>次以上；</w:t>
            </w:r>
            <w:r w:rsidRPr="003B1E06">
              <w:rPr>
                <w:rFonts w:ascii="Times New Roman" w:eastAsiaTheme="majorEastAsia" w:hAnsi="Times New Roman" w:cs="Times New Roman"/>
                <w:sz w:val="21"/>
                <w:szCs w:val="21"/>
              </w:rPr>
              <w:t>或造成严重后果</w:t>
            </w:r>
            <w:r w:rsidRPr="003B1E06">
              <w:rPr>
                <w:rFonts w:ascii="Times New Roman" w:eastAsiaTheme="majorEastAsia" w:hAnsi="Times New Roman" w:cs="Times New Roman" w:hint="eastAsia"/>
                <w:sz w:val="21"/>
                <w:szCs w:val="21"/>
              </w:rPr>
              <w:t>，或情节严重的</w:t>
            </w:r>
          </w:p>
          <w:p w:rsidR="004F5291" w:rsidRPr="003B1E06" w:rsidRDefault="004F5291">
            <w:pPr>
              <w:pStyle w:val="TableParagraph"/>
              <w:ind w:left="218" w:right="209"/>
              <w:jc w:val="both"/>
              <w:rPr>
                <w:rFonts w:ascii="Times New Roman" w:eastAsiaTheme="majorEastAsia" w:hAnsi="Times New Roman" w:cs="Times New Roman"/>
                <w:sz w:val="21"/>
                <w:szCs w:val="21"/>
              </w:rPr>
            </w:pPr>
          </w:p>
        </w:tc>
        <w:tc>
          <w:tcPr>
            <w:tcW w:w="3992" w:type="dxa"/>
            <w:vAlign w:val="center"/>
          </w:tcPr>
          <w:p w:rsidR="004F5291" w:rsidRPr="003B1E06" w:rsidRDefault="005129CE">
            <w:pPr>
              <w:pStyle w:val="TableParagraph"/>
              <w:ind w:left="106" w:right="27"/>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罚款：</w:t>
            </w:r>
            <w:r w:rsidRPr="003B1E06">
              <w:rPr>
                <w:rFonts w:asciiTheme="majorEastAsia" w:eastAsiaTheme="majorEastAsia" w:hAnsiTheme="majorEastAsia" w:cstheme="majorEastAsia"/>
                <w:sz w:val="21"/>
                <w:szCs w:val="21"/>
              </w:rPr>
              <w:t>85000 元≤罚款≤ 100000 元</w:t>
            </w:r>
            <w:r w:rsidRPr="003B1E06">
              <w:rPr>
                <w:rFonts w:asciiTheme="majorEastAsia" w:eastAsiaTheme="majorEastAsia" w:hAnsiTheme="majorEastAsia" w:cstheme="majorEastAsia" w:hint="eastAsia"/>
                <w:sz w:val="21"/>
                <w:szCs w:val="21"/>
              </w:rPr>
              <w:t>，吊销《单采血浆许可证》</w:t>
            </w:r>
          </w:p>
          <w:p w:rsidR="004F5291" w:rsidRPr="003B1E06" w:rsidRDefault="004F5291">
            <w:pPr>
              <w:pStyle w:val="TableParagraph"/>
              <w:ind w:left="218" w:right="209"/>
              <w:jc w:val="center"/>
              <w:rPr>
                <w:rFonts w:ascii="Times New Roman" w:eastAsiaTheme="majorEastAsia" w:hAnsi="Times New Roman" w:cs="Times New Roman"/>
                <w:sz w:val="21"/>
                <w:szCs w:val="21"/>
              </w:rPr>
            </w:pPr>
          </w:p>
        </w:tc>
      </w:tr>
    </w:tbl>
    <w:p w:rsidR="004F5291" w:rsidRPr="003B1E06" w:rsidRDefault="005129CE">
      <w:pPr>
        <w:pStyle w:val="a4"/>
        <w:spacing w:line="360" w:lineRule="exact"/>
        <w:ind w:left="278" w:right="797" w:firstLineChars="200" w:firstLine="392"/>
        <w:jc w:val="both"/>
        <w:rPr>
          <w:rFonts w:ascii="仿宋" w:eastAsia="仿宋" w:hAnsi="仿宋" w:cs="Times New Roman"/>
          <w:sz w:val="21"/>
          <w:szCs w:val="21"/>
        </w:rPr>
        <w:sectPr w:rsidR="004F5291" w:rsidRPr="003B1E06">
          <w:headerReference w:type="default" r:id="rId51"/>
          <w:footerReference w:type="default" r:id="rId52"/>
          <w:pgSz w:w="16840" w:h="11910" w:orient="landscape"/>
          <w:pgMar w:top="1100" w:right="640" w:bottom="1160" w:left="1160" w:header="0" w:footer="965" w:gutter="0"/>
          <w:cols w:space="720"/>
        </w:sectPr>
      </w:pPr>
      <w:r w:rsidRPr="003B1E06">
        <w:rPr>
          <w:rFonts w:ascii="Times New Roman" w:eastAsiaTheme="majorEastAsia" w:hAnsi="Times New Roman" w:cs="Times New Roman"/>
          <w:spacing w:val="-7"/>
          <w:sz w:val="21"/>
          <w:szCs w:val="21"/>
        </w:rPr>
        <w:t>裁量标准：</w:t>
      </w:r>
    </w:p>
    <w:p w:rsidR="004F5291" w:rsidRPr="003B1E06" w:rsidRDefault="005129CE">
      <w:pPr>
        <w:pStyle w:val="af1"/>
        <w:tabs>
          <w:tab w:val="left" w:pos="1136"/>
        </w:tabs>
        <w:spacing w:line="360" w:lineRule="exact"/>
        <w:ind w:left="696" w:rightChars="236" w:right="519"/>
        <w:rPr>
          <w:rFonts w:ascii="Times New Roman" w:hAnsi="Times New Roman" w:cs="Times New Roman"/>
          <w:sz w:val="21"/>
          <w:szCs w:val="21"/>
        </w:rPr>
      </w:pPr>
      <w:r w:rsidRPr="003B1E06">
        <w:rPr>
          <w:rFonts w:ascii="Times New Roman" w:hAnsi="Times New Roman" w:cs="Times New Roman" w:hint="eastAsia"/>
          <w:b/>
          <w:spacing w:val="-1"/>
          <w:sz w:val="21"/>
          <w:szCs w:val="21"/>
        </w:rPr>
        <w:lastRenderedPageBreak/>
        <w:t>1</w:t>
      </w:r>
      <w:r w:rsidR="00551A8D" w:rsidRPr="003B1E06">
        <w:rPr>
          <w:rFonts w:ascii="Times New Roman" w:hAnsi="Times New Roman" w:cs="Times New Roman"/>
          <w:b/>
          <w:spacing w:val="-1"/>
          <w:sz w:val="21"/>
          <w:szCs w:val="21"/>
        </w:rPr>
        <w:t>14</w:t>
      </w:r>
      <w:r w:rsidRPr="003B1E06">
        <w:rPr>
          <w:rFonts w:ascii="Times New Roman" w:hAnsi="Times New Roman" w:cs="Times New Roman"/>
          <w:b/>
          <w:spacing w:val="-1"/>
          <w:sz w:val="21"/>
          <w:szCs w:val="21"/>
        </w:rPr>
        <w:t>.</w:t>
      </w:r>
      <w:r w:rsidRPr="003B1E06">
        <w:rPr>
          <w:rFonts w:ascii="Times New Roman" w:hAnsi="Times New Roman" w:cs="Times New Roman"/>
          <w:b/>
          <w:spacing w:val="-1"/>
          <w:sz w:val="21"/>
          <w:szCs w:val="21"/>
        </w:rPr>
        <w:t>单采血浆站重复使用一次性采血浆器材的</w:t>
      </w:r>
    </w:p>
    <w:p w:rsidR="004F5291" w:rsidRPr="003B1E06" w:rsidRDefault="005129CE">
      <w:pPr>
        <w:pStyle w:val="af1"/>
        <w:tabs>
          <w:tab w:val="left" w:pos="1136"/>
        </w:tabs>
        <w:spacing w:line="360" w:lineRule="exact"/>
        <w:ind w:left="278" w:rightChars="236" w:right="51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787"/>
        </w:tabs>
        <w:spacing w:line="360" w:lineRule="exact"/>
        <w:ind w:left="278" w:rightChars="236" w:right="519" w:firstLineChars="200" w:firstLine="420"/>
        <w:rPr>
          <w:rFonts w:ascii="Times New Roman" w:hAnsi="Times New Roman" w:cs="Times New Roman"/>
          <w:sz w:val="21"/>
          <w:szCs w:val="21"/>
        </w:rPr>
      </w:pPr>
      <w:r w:rsidRPr="003B1E06">
        <w:rPr>
          <w:rFonts w:ascii="Times New Roman" w:hAnsi="Times New Roman" w:cs="Times New Roman"/>
          <w:sz w:val="21"/>
          <w:szCs w:val="21"/>
        </w:rPr>
        <w:t>《血液制品管理条例》第三十五条第（十）项：单采血浆站有下列行为之一的，由县级以上地方人民政府卫生行政部门责令限期</w:t>
      </w:r>
      <w:r w:rsidRPr="003B1E06">
        <w:rPr>
          <w:rFonts w:ascii="Times New Roman" w:hAnsi="Times New Roman" w:cs="Times New Roman"/>
          <w:spacing w:val="-16"/>
          <w:sz w:val="21"/>
          <w:szCs w:val="21"/>
        </w:rPr>
        <w:t>改正，处</w:t>
      </w:r>
      <w:r w:rsidRPr="003B1E06">
        <w:rPr>
          <w:rFonts w:ascii="Times New Roman" w:eastAsia="Times New Roman" w:hAnsi="Times New Roman" w:cs="Times New Roman"/>
          <w:sz w:val="21"/>
          <w:szCs w:val="21"/>
        </w:rPr>
        <w:t xml:space="preserve">5 </w:t>
      </w:r>
      <w:r w:rsidRPr="003B1E06">
        <w:rPr>
          <w:rFonts w:ascii="Times New Roman" w:hAnsi="Times New Roman" w:cs="Times New Roman"/>
          <w:spacing w:val="-12"/>
          <w:sz w:val="21"/>
          <w:szCs w:val="21"/>
        </w:rPr>
        <w:t>万元以上</w:t>
      </w:r>
      <w:r w:rsidRPr="003B1E06">
        <w:rPr>
          <w:rFonts w:ascii="Times New Roman" w:eastAsia="Times New Roman" w:hAnsi="Times New Roman" w:cs="Times New Roman"/>
          <w:sz w:val="21"/>
          <w:szCs w:val="21"/>
        </w:rPr>
        <w:t xml:space="preserve">10 </w:t>
      </w:r>
      <w:r w:rsidRPr="003B1E06">
        <w:rPr>
          <w:rFonts w:ascii="Times New Roman" w:hAnsi="Times New Roman" w:cs="Times New Roman"/>
          <w:spacing w:val="-7"/>
          <w:sz w:val="21"/>
          <w:szCs w:val="21"/>
        </w:rPr>
        <w:t>万元以下的罚款；有第八项所列行为的，或者有下列其他行为并且情节严重的，由省、自治区、直辖市人民政</w:t>
      </w:r>
      <w:r w:rsidRPr="003B1E06">
        <w:rPr>
          <w:rFonts w:ascii="Times New Roman" w:hAnsi="Times New Roman" w:cs="Times New Roman"/>
          <w:sz w:val="21"/>
          <w:szCs w:val="21"/>
        </w:rPr>
        <w:t>府卫生行政部门吊销《单采血浆许可证》；构成犯罪的，对负有直接责任的主管人员和其他直接责任人员依法追究刑事责任：（十）重复使用一次性采血浆器材的。</w:t>
      </w:r>
    </w:p>
    <w:p w:rsidR="004F5291" w:rsidRPr="003B1E06" w:rsidRDefault="005129CE">
      <w:pPr>
        <w:pStyle w:val="a4"/>
        <w:spacing w:line="360" w:lineRule="exact"/>
        <w:ind w:left="278" w:rightChars="236" w:right="51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4"/>
        <w:gridCol w:w="8789"/>
        <w:gridCol w:w="3914"/>
      </w:tblGrid>
      <w:tr w:rsidR="004F5291" w:rsidRPr="003B1E06">
        <w:trPr>
          <w:trHeight w:val="558"/>
        </w:trPr>
        <w:tc>
          <w:tcPr>
            <w:tcW w:w="1364" w:type="dxa"/>
          </w:tcPr>
          <w:p w:rsidR="004F5291" w:rsidRPr="003B1E06" w:rsidRDefault="005129CE">
            <w:pPr>
              <w:pStyle w:val="TableParagraph"/>
              <w:spacing w:before="177"/>
              <w:ind w:left="147" w:right="140"/>
              <w:jc w:val="center"/>
              <w:rPr>
                <w:sz w:val="21"/>
                <w:szCs w:val="21"/>
              </w:rPr>
            </w:pPr>
            <w:r w:rsidRPr="003B1E06">
              <w:rPr>
                <w:sz w:val="21"/>
                <w:szCs w:val="21"/>
              </w:rPr>
              <w:t>裁量阶次</w:t>
            </w:r>
          </w:p>
        </w:tc>
        <w:tc>
          <w:tcPr>
            <w:tcW w:w="8789" w:type="dxa"/>
          </w:tcPr>
          <w:p w:rsidR="004F5291" w:rsidRPr="003B1E06" w:rsidRDefault="005129CE">
            <w:pPr>
              <w:pStyle w:val="TableParagraph"/>
              <w:spacing w:before="177"/>
              <w:ind w:left="20" w:right="14"/>
              <w:jc w:val="center"/>
              <w:rPr>
                <w:sz w:val="21"/>
                <w:szCs w:val="21"/>
              </w:rPr>
            </w:pPr>
            <w:r w:rsidRPr="003B1E06">
              <w:rPr>
                <w:sz w:val="21"/>
                <w:szCs w:val="21"/>
              </w:rPr>
              <w:t>情节后果</w:t>
            </w:r>
          </w:p>
        </w:tc>
        <w:tc>
          <w:tcPr>
            <w:tcW w:w="3914" w:type="dxa"/>
          </w:tcPr>
          <w:p w:rsidR="004F5291" w:rsidRPr="003B1E06" w:rsidRDefault="005129CE">
            <w:pPr>
              <w:pStyle w:val="TableParagraph"/>
              <w:spacing w:before="177"/>
              <w:ind w:left="136" w:right="128"/>
              <w:jc w:val="center"/>
              <w:rPr>
                <w:sz w:val="21"/>
                <w:szCs w:val="21"/>
              </w:rPr>
            </w:pPr>
            <w:r w:rsidRPr="003B1E06">
              <w:rPr>
                <w:sz w:val="21"/>
                <w:szCs w:val="21"/>
              </w:rPr>
              <w:t>裁量幅度</w:t>
            </w:r>
          </w:p>
        </w:tc>
      </w:tr>
      <w:tr w:rsidR="004F5291" w:rsidRPr="003B1E06">
        <w:trPr>
          <w:trHeight w:val="538"/>
        </w:trPr>
        <w:tc>
          <w:tcPr>
            <w:tcW w:w="1364" w:type="dxa"/>
          </w:tcPr>
          <w:p w:rsidR="004F5291" w:rsidRPr="003B1E06" w:rsidRDefault="005129CE">
            <w:pPr>
              <w:pStyle w:val="TableParagraph"/>
              <w:spacing w:before="167"/>
              <w:ind w:left="147" w:right="140"/>
              <w:jc w:val="center"/>
              <w:rPr>
                <w:sz w:val="21"/>
                <w:szCs w:val="21"/>
              </w:rPr>
            </w:pPr>
            <w:r w:rsidRPr="003B1E06">
              <w:rPr>
                <w:sz w:val="21"/>
                <w:szCs w:val="21"/>
              </w:rPr>
              <w:t>从轻</w:t>
            </w:r>
          </w:p>
        </w:tc>
        <w:tc>
          <w:tcPr>
            <w:tcW w:w="8789" w:type="dxa"/>
          </w:tcPr>
          <w:p w:rsidR="004F5291" w:rsidRPr="003B1E06" w:rsidRDefault="005129CE" w:rsidP="00137F5F">
            <w:pPr>
              <w:pStyle w:val="TableParagraph"/>
              <w:spacing w:before="167"/>
              <w:ind w:left="20" w:right="14"/>
              <w:rPr>
                <w:sz w:val="21"/>
                <w:szCs w:val="21"/>
              </w:rPr>
            </w:pPr>
            <w:r w:rsidRPr="003B1E06">
              <w:rPr>
                <w:sz w:val="21"/>
                <w:szCs w:val="21"/>
              </w:rPr>
              <w:t>重重复使用一次性采血浆器材</w:t>
            </w:r>
            <w:r w:rsidR="00137F5F" w:rsidRPr="003B1E06">
              <w:rPr>
                <w:rFonts w:hint="eastAsia"/>
                <w:sz w:val="21"/>
                <w:szCs w:val="21"/>
              </w:rPr>
              <w:t>5人次以下</w:t>
            </w:r>
            <w:r w:rsidRPr="003B1E06">
              <w:rPr>
                <w:sz w:val="21"/>
                <w:szCs w:val="21"/>
              </w:rPr>
              <w:t>的</w:t>
            </w:r>
          </w:p>
        </w:tc>
        <w:tc>
          <w:tcPr>
            <w:tcW w:w="3914" w:type="dxa"/>
            <w:vAlign w:val="center"/>
          </w:tcPr>
          <w:p w:rsidR="004F5291" w:rsidRPr="003B1E06" w:rsidRDefault="005129CE">
            <w:pPr>
              <w:pStyle w:val="TableParagraph"/>
              <w:spacing w:before="167"/>
              <w:ind w:left="136" w:right="128"/>
              <w:rPr>
                <w:sz w:val="21"/>
                <w:szCs w:val="21"/>
              </w:rPr>
            </w:pPr>
            <w:r w:rsidRPr="003B1E06">
              <w:rPr>
                <w:sz w:val="21"/>
                <w:szCs w:val="21"/>
              </w:rPr>
              <w:t xml:space="preserve">罚款 </w:t>
            </w:r>
            <w:r w:rsidRPr="003B1E06">
              <w:rPr>
                <w:rFonts w:hint="eastAsia"/>
                <w:sz w:val="21"/>
                <w:szCs w:val="21"/>
              </w:rPr>
              <w:t>：</w:t>
            </w:r>
            <w:r w:rsidRPr="003B1E06">
              <w:rPr>
                <w:rFonts w:ascii="Times New Roman" w:eastAsia="Times New Roman"/>
                <w:sz w:val="21"/>
                <w:szCs w:val="21"/>
              </w:rPr>
              <w:t xml:space="preserve">50000 </w:t>
            </w:r>
            <w:r w:rsidRPr="003B1E06">
              <w:rPr>
                <w:sz w:val="21"/>
                <w:szCs w:val="21"/>
              </w:rPr>
              <w:t>元≤罚款＜</w:t>
            </w:r>
            <w:r w:rsidRPr="003B1E06">
              <w:rPr>
                <w:rFonts w:ascii="Times New Roman" w:eastAsia="Times New Roman"/>
                <w:sz w:val="21"/>
                <w:szCs w:val="21"/>
              </w:rPr>
              <w:t xml:space="preserve">65000 </w:t>
            </w:r>
            <w:r w:rsidRPr="003B1E06">
              <w:rPr>
                <w:sz w:val="21"/>
                <w:szCs w:val="21"/>
              </w:rPr>
              <w:t>元</w:t>
            </w:r>
          </w:p>
        </w:tc>
      </w:tr>
      <w:tr w:rsidR="004F5291" w:rsidRPr="003B1E06">
        <w:trPr>
          <w:trHeight w:val="460"/>
        </w:trPr>
        <w:tc>
          <w:tcPr>
            <w:tcW w:w="1364" w:type="dxa"/>
          </w:tcPr>
          <w:p w:rsidR="004F5291" w:rsidRPr="003B1E06" w:rsidRDefault="005129CE">
            <w:pPr>
              <w:pStyle w:val="TableParagraph"/>
              <w:spacing w:before="130"/>
              <w:ind w:left="147" w:right="140"/>
              <w:jc w:val="center"/>
              <w:rPr>
                <w:sz w:val="21"/>
                <w:szCs w:val="21"/>
              </w:rPr>
            </w:pPr>
            <w:r w:rsidRPr="003B1E06">
              <w:rPr>
                <w:sz w:val="21"/>
                <w:szCs w:val="21"/>
              </w:rPr>
              <w:t>一般</w:t>
            </w:r>
          </w:p>
        </w:tc>
        <w:tc>
          <w:tcPr>
            <w:tcW w:w="8789" w:type="dxa"/>
          </w:tcPr>
          <w:p w:rsidR="004F5291" w:rsidRPr="003B1E06" w:rsidRDefault="005129CE" w:rsidP="00137F5F">
            <w:pPr>
              <w:pStyle w:val="TableParagraph"/>
              <w:spacing w:before="130"/>
              <w:ind w:left="24" w:right="14"/>
              <w:rPr>
                <w:sz w:val="21"/>
                <w:szCs w:val="21"/>
              </w:rPr>
            </w:pPr>
            <w:r w:rsidRPr="003B1E06">
              <w:rPr>
                <w:sz w:val="21"/>
                <w:szCs w:val="21"/>
              </w:rPr>
              <w:t>重复使用一次性采血浆器材</w:t>
            </w:r>
            <w:r w:rsidRPr="003B1E06">
              <w:rPr>
                <w:rFonts w:ascii="Times New Roman" w:eastAsia="Times New Roman"/>
                <w:sz w:val="21"/>
                <w:szCs w:val="21"/>
              </w:rPr>
              <w:t xml:space="preserve">6 </w:t>
            </w:r>
            <w:r w:rsidRPr="003B1E06">
              <w:rPr>
                <w:sz w:val="21"/>
                <w:szCs w:val="21"/>
              </w:rPr>
              <w:t>人次以上</w:t>
            </w:r>
            <w:r w:rsidR="00137F5F" w:rsidRPr="003B1E06">
              <w:rPr>
                <w:rFonts w:hint="eastAsia"/>
                <w:sz w:val="21"/>
                <w:szCs w:val="21"/>
              </w:rPr>
              <w:t>1</w:t>
            </w:r>
            <w:r w:rsidR="00137F5F" w:rsidRPr="003B1E06">
              <w:rPr>
                <w:sz w:val="21"/>
                <w:szCs w:val="21"/>
              </w:rPr>
              <w:t>0</w:t>
            </w:r>
            <w:r w:rsidRPr="003B1E06">
              <w:rPr>
                <w:sz w:val="21"/>
                <w:szCs w:val="21"/>
              </w:rPr>
              <w:t>人次</w:t>
            </w:r>
            <w:r w:rsidR="00137F5F" w:rsidRPr="003B1E06">
              <w:rPr>
                <w:rFonts w:hint="eastAsia"/>
                <w:sz w:val="21"/>
                <w:szCs w:val="21"/>
              </w:rPr>
              <w:t>以下</w:t>
            </w:r>
            <w:r w:rsidRPr="003B1E06">
              <w:rPr>
                <w:sz w:val="21"/>
                <w:szCs w:val="21"/>
              </w:rPr>
              <w:t>的</w:t>
            </w:r>
          </w:p>
        </w:tc>
        <w:tc>
          <w:tcPr>
            <w:tcW w:w="3914" w:type="dxa"/>
            <w:vAlign w:val="center"/>
          </w:tcPr>
          <w:p w:rsidR="004F5291" w:rsidRPr="003B1E06" w:rsidRDefault="005129CE">
            <w:pPr>
              <w:pStyle w:val="TableParagraph"/>
              <w:spacing w:before="130"/>
              <w:ind w:left="136" w:right="128"/>
              <w:rPr>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65000 </w:t>
            </w:r>
            <w:r w:rsidRPr="003B1E06">
              <w:rPr>
                <w:sz w:val="21"/>
                <w:szCs w:val="21"/>
              </w:rPr>
              <w:t>元≤罚款＜</w:t>
            </w:r>
            <w:r w:rsidRPr="003B1E06">
              <w:rPr>
                <w:rFonts w:ascii="Times New Roman" w:eastAsia="Times New Roman"/>
                <w:sz w:val="21"/>
                <w:szCs w:val="21"/>
              </w:rPr>
              <w:t xml:space="preserve">85000 </w:t>
            </w:r>
            <w:r w:rsidRPr="003B1E06">
              <w:rPr>
                <w:sz w:val="21"/>
                <w:szCs w:val="21"/>
              </w:rPr>
              <w:t>元</w:t>
            </w:r>
          </w:p>
        </w:tc>
      </w:tr>
      <w:tr w:rsidR="004F5291" w:rsidRPr="003B1E06">
        <w:trPr>
          <w:trHeight w:val="674"/>
        </w:trPr>
        <w:tc>
          <w:tcPr>
            <w:tcW w:w="1364" w:type="dxa"/>
            <w:vAlign w:val="center"/>
          </w:tcPr>
          <w:p w:rsidR="004F5291" w:rsidRPr="003B1E06" w:rsidRDefault="005129CE">
            <w:pPr>
              <w:pStyle w:val="TableParagraph"/>
              <w:ind w:left="147" w:right="140"/>
              <w:jc w:val="center"/>
              <w:rPr>
                <w:sz w:val="21"/>
                <w:szCs w:val="21"/>
              </w:rPr>
            </w:pPr>
            <w:r w:rsidRPr="003B1E06">
              <w:rPr>
                <w:sz w:val="21"/>
                <w:szCs w:val="21"/>
              </w:rPr>
              <w:t>从重</w:t>
            </w:r>
          </w:p>
        </w:tc>
        <w:tc>
          <w:tcPr>
            <w:tcW w:w="8789" w:type="dxa"/>
          </w:tcPr>
          <w:p w:rsidR="004F5291" w:rsidRPr="003B1E06" w:rsidRDefault="005129CE" w:rsidP="00137F5F">
            <w:pPr>
              <w:pStyle w:val="TableParagraph"/>
              <w:spacing w:before="8" w:line="458" w:lineRule="exact"/>
              <w:ind w:left="108" w:right="95"/>
              <w:rPr>
                <w:sz w:val="21"/>
                <w:szCs w:val="21"/>
              </w:rPr>
            </w:pPr>
            <w:r w:rsidRPr="003B1E06">
              <w:rPr>
                <w:sz w:val="21"/>
                <w:szCs w:val="21"/>
              </w:rPr>
              <w:t>重复使用一次性采血浆器材</w:t>
            </w:r>
            <w:r w:rsidRPr="003B1E06">
              <w:rPr>
                <w:rFonts w:ascii="Times New Roman" w:eastAsia="Times New Roman"/>
                <w:spacing w:val="-4"/>
                <w:sz w:val="21"/>
                <w:szCs w:val="21"/>
              </w:rPr>
              <w:t xml:space="preserve">11 </w:t>
            </w:r>
            <w:r w:rsidRPr="003B1E06">
              <w:rPr>
                <w:spacing w:val="-12"/>
                <w:sz w:val="21"/>
                <w:szCs w:val="21"/>
              </w:rPr>
              <w:t>人次以上</w:t>
            </w:r>
            <w:r w:rsidRPr="003B1E06">
              <w:rPr>
                <w:rFonts w:ascii="Times New Roman" w:eastAsia="Times New Roman"/>
                <w:sz w:val="21"/>
                <w:szCs w:val="21"/>
              </w:rPr>
              <w:t xml:space="preserve">20 </w:t>
            </w:r>
            <w:r w:rsidRPr="003B1E06">
              <w:rPr>
                <w:spacing w:val="-9"/>
                <w:sz w:val="21"/>
                <w:szCs w:val="21"/>
              </w:rPr>
              <w:t>人次</w:t>
            </w:r>
            <w:r w:rsidR="00137F5F" w:rsidRPr="003B1E06">
              <w:rPr>
                <w:rFonts w:hint="eastAsia"/>
                <w:spacing w:val="-9"/>
                <w:sz w:val="21"/>
                <w:szCs w:val="21"/>
              </w:rPr>
              <w:t>以下</w:t>
            </w:r>
            <w:r w:rsidRPr="003B1E06">
              <w:rPr>
                <w:rFonts w:hint="eastAsia"/>
                <w:spacing w:val="-9"/>
                <w:sz w:val="21"/>
                <w:szCs w:val="21"/>
              </w:rPr>
              <w:t>的</w:t>
            </w:r>
          </w:p>
        </w:tc>
        <w:tc>
          <w:tcPr>
            <w:tcW w:w="3914" w:type="dxa"/>
            <w:vAlign w:val="center"/>
          </w:tcPr>
          <w:p w:rsidR="004F5291" w:rsidRPr="003B1E06" w:rsidRDefault="005129CE">
            <w:pPr>
              <w:pStyle w:val="TableParagraph"/>
              <w:ind w:left="136" w:right="128"/>
              <w:rPr>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85000 </w:t>
            </w:r>
            <w:r w:rsidRPr="003B1E06">
              <w:rPr>
                <w:sz w:val="21"/>
                <w:szCs w:val="21"/>
              </w:rPr>
              <w:t>元</w:t>
            </w:r>
            <w:r w:rsidRPr="003B1E06">
              <w:rPr>
                <w:rFonts w:hint="eastAsia"/>
                <w:sz w:val="21"/>
                <w:szCs w:val="21"/>
              </w:rPr>
              <w:t>≤罚款≤</w:t>
            </w:r>
            <w:r w:rsidRPr="003B1E06">
              <w:rPr>
                <w:rFonts w:ascii="Times New Roman" w:eastAsia="Times New Roman"/>
                <w:sz w:val="21"/>
                <w:szCs w:val="21"/>
              </w:rPr>
              <w:t xml:space="preserve">100000 </w:t>
            </w:r>
            <w:r w:rsidRPr="003B1E06">
              <w:rPr>
                <w:sz w:val="21"/>
                <w:szCs w:val="21"/>
              </w:rPr>
              <w:t>元</w:t>
            </w:r>
          </w:p>
        </w:tc>
      </w:tr>
      <w:tr w:rsidR="004F5291" w:rsidRPr="003B1E06">
        <w:trPr>
          <w:trHeight w:val="460"/>
        </w:trPr>
        <w:tc>
          <w:tcPr>
            <w:tcW w:w="1364" w:type="dxa"/>
          </w:tcPr>
          <w:p w:rsidR="004F5291" w:rsidRPr="003B1E06" w:rsidRDefault="005129CE">
            <w:pPr>
              <w:pStyle w:val="TableParagraph"/>
              <w:spacing w:before="128"/>
              <w:ind w:left="147" w:right="140"/>
              <w:jc w:val="center"/>
              <w:rPr>
                <w:sz w:val="21"/>
                <w:szCs w:val="21"/>
              </w:rPr>
            </w:pPr>
            <w:r w:rsidRPr="003B1E06">
              <w:rPr>
                <w:sz w:val="21"/>
                <w:szCs w:val="21"/>
              </w:rPr>
              <w:t>严重</w:t>
            </w:r>
          </w:p>
        </w:tc>
        <w:tc>
          <w:tcPr>
            <w:tcW w:w="8789" w:type="dxa"/>
          </w:tcPr>
          <w:p w:rsidR="004F5291" w:rsidRPr="003B1E06" w:rsidRDefault="005129CE" w:rsidP="00137F5F">
            <w:pPr>
              <w:pStyle w:val="TableParagraph"/>
              <w:spacing w:before="128"/>
              <w:ind w:left="20" w:right="14"/>
              <w:rPr>
                <w:sz w:val="21"/>
                <w:szCs w:val="21"/>
              </w:rPr>
            </w:pPr>
            <w:r w:rsidRPr="003B1E06">
              <w:rPr>
                <w:sz w:val="21"/>
                <w:szCs w:val="21"/>
              </w:rPr>
              <w:t>重复使用一次性采血浆器材</w:t>
            </w:r>
            <w:r w:rsidRPr="003B1E06">
              <w:rPr>
                <w:rFonts w:ascii="Times New Roman" w:eastAsia="Times New Roman"/>
                <w:spacing w:val="-4"/>
                <w:sz w:val="21"/>
                <w:szCs w:val="21"/>
              </w:rPr>
              <w:t>2</w:t>
            </w:r>
            <w:r w:rsidR="00137F5F" w:rsidRPr="003B1E06">
              <w:rPr>
                <w:rFonts w:ascii="Times New Roman" w:eastAsia="Times New Roman"/>
                <w:spacing w:val="-4"/>
                <w:sz w:val="21"/>
                <w:szCs w:val="21"/>
              </w:rPr>
              <w:t>1</w:t>
            </w:r>
            <w:r w:rsidRPr="003B1E06">
              <w:rPr>
                <w:rFonts w:hint="eastAsia"/>
                <w:spacing w:val="-4"/>
                <w:sz w:val="21"/>
                <w:szCs w:val="21"/>
              </w:rPr>
              <w:t>人次以上，或造成严重后果的，或情节严重</w:t>
            </w:r>
            <w:r w:rsidRPr="003B1E06">
              <w:rPr>
                <w:rFonts w:hint="eastAsia"/>
                <w:sz w:val="21"/>
                <w:szCs w:val="21"/>
              </w:rPr>
              <w:t>的</w:t>
            </w:r>
          </w:p>
        </w:tc>
        <w:tc>
          <w:tcPr>
            <w:tcW w:w="3914" w:type="dxa"/>
            <w:vAlign w:val="center"/>
          </w:tcPr>
          <w:p w:rsidR="004F5291" w:rsidRPr="003B1E06" w:rsidRDefault="005129CE">
            <w:pPr>
              <w:pStyle w:val="TableParagraph"/>
              <w:spacing w:before="128"/>
              <w:ind w:left="136" w:right="128"/>
              <w:rPr>
                <w:sz w:val="21"/>
                <w:szCs w:val="21"/>
              </w:rPr>
            </w:pPr>
            <w:r w:rsidRPr="003B1E06">
              <w:rPr>
                <w:sz w:val="21"/>
                <w:szCs w:val="21"/>
              </w:rPr>
              <w:t>罚款</w:t>
            </w:r>
            <w:r w:rsidRPr="003B1E06">
              <w:rPr>
                <w:rFonts w:hint="eastAsia"/>
                <w:sz w:val="21"/>
                <w:szCs w:val="21"/>
              </w:rPr>
              <w:t>：</w:t>
            </w:r>
            <w:r w:rsidRPr="003B1E06">
              <w:rPr>
                <w:sz w:val="21"/>
                <w:szCs w:val="21"/>
              </w:rPr>
              <w:t xml:space="preserve"> 85000 元</w:t>
            </w:r>
            <w:r w:rsidRPr="003B1E06">
              <w:rPr>
                <w:rFonts w:hint="eastAsia"/>
                <w:sz w:val="21"/>
                <w:szCs w:val="21"/>
              </w:rPr>
              <w:t>≤罚款≤</w:t>
            </w:r>
            <w:r w:rsidRPr="003B1E06">
              <w:rPr>
                <w:sz w:val="21"/>
                <w:szCs w:val="21"/>
              </w:rPr>
              <w:t xml:space="preserve"> 100000 元</w:t>
            </w:r>
            <w:r w:rsidRPr="003B1E06">
              <w:rPr>
                <w:rFonts w:hint="eastAsia"/>
                <w:sz w:val="21"/>
                <w:szCs w:val="21"/>
              </w:rPr>
              <w:t>，</w:t>
            </w:r>
            <w:r w:rsidRPr="003B1E06">
              <w:rPr>
                <w:rFonts w:ascii="Times New Roman" w:hAnsi="Times New Roman" w:cs="Times New Roman"/>
                <w:sz w:val="21"/>
                <w:szCs w:val="21"/>
              </w:rPr>
              <w:t>吊销《单采血浆许可证》</w:t>
            </w:r>
          </w:p>
        </w:tc>
      </w:tr>
    </w:tbl>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rsidP="009A0966">
      <w:pPr>
        <w:rPr>
          <w:b/>
        </w:rPr>
      </w:pPr>
    </w:p>
    <w:p w:rsidR="004F5291" w:rsidRPr="003B1E06" w:rsidRDefault="005129CE" w:rsidP="009A0966">
      <w:pPr>
        <w:ind w:firstLineChars="300" w:firstLine="657"/>
        <w:rPr>
          <w:b/>
        </w:rPr>
      </w:pPr>
      <w:bookmarkStart w:id="401" w:name="_Toc155624000"/>
      <w:r w:rsidRPr="003B1E06">
        <w:rPr>
          <w:rFonts w:hint="eastAsia"/>
          <w:b/>
          <w:spacing w:val="-1"/>
        </w:rPr>
        <w:t>1</w:t>
      </w:r>
      <w:r w:rsidR="00551A8D" w:rsidRPr="003B1E06">
        <w:rPr>
          <w:b/>
          <w:spacing w:val="-1"/>
        </w:rPr>
        <w:t>15</w:t>
      </w:r>
      <w:r w:rsidRPr="003B1E06">
        <w:rPr>
          <w:b/>
          <w:spacing w:val="-1"/>
        </w:rPr>
        <w:t>.单采血浆站向与其签订质量责任书的血液制品生产单位以外的其他单位供应原料血浆的</w:t>
      </w:r>
      <w:bookmarkEnd w:id="401"/>
    </w:p>
    <w:p w:rsidR="004F5291" w:rsidRPr="003B1E06" w:rsidRDefault="005129CE" w:rsidP="009A0966">
      <w:pPr>
        <w:ind w:firstLineChars="300" w:firstLine="660"/>
      </w:pPr>
      <w:bookmarkStart w:id="402" w:name="_Toc155624001"/>
      <w:r w:rsidRPr="003B1E06">
        <w:t>法律依据：</w:t>
      </w:r>
      <w:bookmarkEnd w:id="402"/>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《血液制品管理条例》第三十五条第（十一）项：单采血浆站有下列行为之一的，由县级以上地方人民政府卫生行政部门责令限</w:t>
      </w:r>
      <w:r w:rsidRPr="003B1E06">
        <w:rPr>
          <w:rFonts w:ascii="Times New Roman" w:eastAsiaTheme="majorEastAsia" w:hAnsi="Times New Roman" w:cs="Times New Roman"/>
          <w:spacing w:val="-14"/>
          <w:sz w:val="21"/>
          <w:szCs w:val="21"/>
        </w:rPr>
        <w:t>期改正，处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7"/>
          <w:sz w:val="21"/>
          <w:szCs w:val="21"/>
        </w:rPr>
        <w:t>万元以下的罚款；有第八项所列行为的，或者有下列其他行为并且情节严重的，由省、自治区、直辖市人民</w:t>
      </w:r>
      <w:r w:rsidRPr="003B1E06">
        <w:rPr>
          <w:rFonts w:ascii="Times New Roman" w:eastAsiaTheme="majorEastAsia" w:hAnsi="Times New Roman" w:cs="Times New Roman"/>
          <w:sz w:val="21"/>
          <w:szCs w:val="21"/>
        </w:rPr>
        <w:t>政府卫生行政部门吊销《单采血浆许可证》；构成犯罪的，对负有直接责任的主管人员和其他直接责任人员依法追究刑事责任：（十一）向与其签订质量责任书的血液制品生产单位以外的其他单位供应原料血浆的。</w:t>
      </w:r>
    </w:p>
    <w:p w:rsidR="004F5291" w:rsidRPr="003B1E06" w:rsidRDefault="005129CE">
      <w:pPr>
        <w:pStyle w:val="a4"/>
        <w:spacing w:line="300" w:lineRule="auto"/>
        <w:ind w:left="280" w:right="797" w:firstLine="434"/>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084"/>
        <w:gridCol w:w="4242"/>
      </w:tblGrid>
      <w:tr w:rsidR="004F5291" w:rsidRPr="003B1E06">
        <w:trPr>
          <w:trHeight w:val="435"/>
          <w:jc w:val="center"/>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084" w:type="dxa"/>
            <w:vAlign w:val="center"/>
          </w:tcPr>
          <w:p w:rsidR="004F5291" w:rsidRPr="003B1E06" w:rsidRDefault="005129CE">
            <w:pPr>
              <w:pStyle w:val="TableParagraph"/>
              <w:ind w:left="58" w:right="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42" w:type="dxa"/>
            <w:vAlign w:val="center"/>
          </w:tcPr>
          <w:p w:rsidR="004F5291" w:rsidRPr="003B1E06" w:rsidRDefault="005129CE">
            <w:pPr>
              <w:pStyle w:val="TableParagraph"/>
              <w:ind w:left="175" w:right="16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750"/>
          <w:jc w:val="center"/>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084" w:type="dxa"/>
            <w:vAlign w:val="center"/>
          </w:tcPr>
          <w:p w:rsidR="004F5291" w:rsidRPr="003B1E06" w:rsidRDefault="005129CE">
            <w:pPr>
              <w:pStyle w:val="TableParagraph"/>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向与其签订质量责任书的血液制品生产单位以外的其他单位供应原料血浆</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500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的</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或违法所得</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2500</w:t>
            </w:r>
            <w:r w:rsidRPr="003B1E06">
              <w:rPr>
                <w:rFonts w:ascii="Times New Roman" w:eastAsiaTheme="majorEastAsia" w:hAnsi="Times New Roman" w:cs="Times New Roman"/>
                <w:sz w:val="21"/>
                <w:szCs w:val="21"/>
              </w:rPr>
              <w:t>元的</w:t>
            </w:r>
          </w:p>
        </w:tc>
        <w:tc>
          <w:tcPr>
            <w:tcW w:w="4242" w:type="dxa"/>
            <w:vAlign w:val="center"/>
          </w:tcPr>
          <w:p w:rsidR="004F5291" w:rsidRPr="003B1E06" w:rsidRDefault="005129CE">
            <w:pPr>
              <w:pStyle w:val="TableParagraph"/>
              <w:ind w:left="315"/>
              <w:jc w:val="center"/>
              <w:rPr>
                <w:rFonts w:ascii="Times New Roman" w:eastAsiaTheme="majorEastAsia" w:hAnsi="Times New Roman" w:cs="Times New Roman"/>
                <w:sz w:val="21"/>
                <w:szCs w:val="21"/>
              </w:rPr>
            </w:pPr>
            <w:r w:rsidRPr="003B1E06">
              <w:rPr>
                <w:sz w:val="21"/>
                <w:szCs w:val="21"/>
              </w:rPr>
              <w:t xml:space="preserve">罚款 </w:t>
            </w:r>
            <w:r w:rsidRPr="003B1E06">
              <w:rPr>
                <w:rFonts w:hint="eastAsia"/>
                <w:sz w:val="21"/>
                <w:szCs w:val="21"/>
              </w:rPr>
              <w:t>：</w:t>
            </w:r>
            <w:r w:rsidRPr="003B1E06">
              <w:rPr>
                <w:rFonts w:ascii="Times New Roman" w:eastAsia="Times New Roman"/>
                <w:sz w:val="21"/>
                <w:szCs w:val="21"/>
              </w:rPr>
              <w:t xml:space="preserve">50000 </w:t>
            </w:r>
            <w:r w:rsidRPr="003B1E06">
              <w:rPr>
                <w:sz w:val="21"/>
                <w:szCs w:val="21"/>
              </w:rPr>
              <w:t>元≤罚款＜</w:t>
            </w:r>
            <w:r w:rsidRPr="003B1E06">
              <w:rPr>
                <w:rFonts w:ascii="Times New Roman" w:eastAsia="Times New Roman"/>
                <w:sz w:val="21"/>
                <w:szCs w:val="21"/>
              </w:rPr>
              <w:t xml:space="preserve">65000 </w:t>
            </w:r>
            <w:r w:rsidRPr="003B1E06">
              <w:rPr>
                <w:sz w:val="21"/>
                <w:szCs w:val="21"/>
              </w:rPr>
              <w:t>元</w:t>
            </w:r>
          </w:p>
        </w:tc>
      </w:tr>
      <w:tr w:rsidR="004F5291" w:rsidRPr="003B1E06">
        <w:trPr>
          <w:trHeight w:val="720"/>
          <w:jc w:val="center"/>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一般</w:t>
            </w:r>
          </w:p>
        </w:tc>
        <w:tc>
          <w:tcPr>
            <w:tcW w:w="8084" w:type="dxa"/>
            <w:vAlign w:val="center"/>
          </w:tcPr>
          <w:p w:rsidR="004F5291" w:rsidRPr="003B1E06" w:rsidRDefault="005129CE">
            <w:pPr>
              <w:pStyle w:val="TableParagraph"/>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向与其签订质量责任书的血液制品生产单位以外的其他单位供应原料血浆</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00mL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的，或违法所得</w:t>
            </w:r>
            <w:r w:rsidRPr="003B1E06">
              <w:rPr>
                <w:rFonts w:ascii="Times New Roman" w:eastAsiaTheme="majorEastAsia" w:hAnsi="Times New Roman" w:cs="Times New Roman" w:hint="eastAsia"/>
                <w:sz w:val="21"/>
                <w:szCs w:val="21"/>
              </w:rPr>
              <w:t>2500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5000</w:t>
            </w:r>
            <w:r w:rsidRPr="003B1E06">
              <w:rPr>
                <w:rFonts w:ascii="Times New Roman" w:eastAsiaTheme="majorEastAsia" w:hAnsi="Times New Roman" w:cs="Times New Roman"/>
                <w:sz w:val="21"/>
                <w:szCs w:val="21"/>
              </w:rPr>
              <w:t>元的</w:t>
            </w:r>
          </w:p>
        </w:tc>
        <w:tc>
          <w:tcPr>
            <w:tcW w:w="4242" w:type="dxa"/>
            <w:vAlign w:val="center"/>
          </w:tcPr>
          <w:p w:rsidR="004F5291" w:rsidRPr="003B1E06" w:rsidRDefault="005129CE">
            <w:pPr>
              <w:pStyle w:val="TableParagraph"/>
              <w:ind w:left="315"/>
              <w:jc w:val="center"/>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65000 </w:t>
            </w:r>
            <w:r w:rsidRPr="003B1E06">
              <w:rPr>
                <w:sz w:val="21"/>
                <w:szCs w:val="21"/>
              </w:rPr>
              <w:t>元≤罚款＜</w:t>
            </w:r>
            <w:r w:rsidRPr="003B1E06">
              <w:rPr>
                <w:rFonts w:ascii="Times New Roman" w:eastAsia="Times New Roman"/>
                <w:sz w:val="21"/>
                <w:szCs w:val="21"/>
              </w:rPr>
              <w:t xml:space="preserve">85000 </w:t>
            </w:r>
            <w:r w:rsidRPr="003B1E06">
              <w:rPr>
                <w:sz w:val="21"/>
                <w:szCs w:val="21"/>
              </w:rPr>
              <w:t>元</w:t>
            </w:r>
          </w:p>
        </w:tc>
      </w:tr>
      <w:tr w:rsidR="004F5291" w:rsidRPr="003B1E06">
        <w:trPr>
          <w:trHeight w:val="705"/>
          <w:jc w:val="center"/>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084" w:type="dxa"/>
            <w:vAlign w:val="center"/>
          </w:tcPr>
          <w:p w:rsidR="004F5291" w:rsidRPr="003B1E06" w:rsidRDefault="005129CE">
            <w:pPr>
              <w:pStyle w:val="TableParagraph"/>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向与其签订质量责任书的血液制品生产单位以外的其他单位供应原料血浆</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z w:val="21"/>
                <w:szCs w:val="21"/>
              </w:rPr>
              <w:t>000mL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的，或违法所得</w:t>
            </w:r>
            <w:r w:rsidRPr="003B1E06">
              <w:rPr>
                <w:rFonts w:ascii="Times New Roman" w:eastAsiaTheme="majorEastAsia" w:hAnsi="Times New Roman" w:cs="Times New Roman" w:hint="eastAsia"/>
                <w:sz w:val="21"/>
                <w:szCs w:val="21"/>
              </w:rPr>
              <w:t>5000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z w:val="21"/>
                <w:szCs w:val="21"/>
              </w:rPr>
              <w:t>万元的</w:t>
            </w:r>
          </w:p>
        </w:tc>
        <w:tc>
          <w:tcPr>
            <w:tcW w:w="4242" w:type="dxa"/>
            <w:vAlign w:val="center"/>
          </w:tcPr>
          <w:p w:rsidR="004F5291" w:rsidRPr="003B1E06" w:rsidRDefault="005129CE">
            <w:pPr>
              <w:pStyle w:val="TableParagraph"/>
              <w:ind w:left="255"/>
              <w:jc w:val="center"/>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rFonts w:ascii="Times New Roman" w:eastAsia="Times New Roman"/>
                <w:sz w:val="21"/>
                <w:szCs w:val="21"/>
              </w:rPr>
              <w:t xml:space="preserve">85000 </w:t>
            </w:r>
            <w:r w:rsidRPr="003B1E06">
              <w:rPr>
                <w:sz w:val="21"/>
                <w:szCs w:val="21"/>
              </w:rPr>
              <w:t>元</w:t>
            </w:r>
            <w:r w:rsidRPr="003B1E06">
              <w:rPr>
                <w:rFonts w:hint="eastAsia"/>
                <w:sz w:val="21"/>
                <w:szCs w:val="21"/>
              </w:rPr>
              <w:t>≤罚款≤</w:t>
            </w:r>
            <w:r w:rsidRPr="003B1E06">
              <w:rPr>
                <w:rFonts w:ascii="Times New Roman" w:eastAsia="Times New Roman"/>
                <w:sz w:val="21"/>
                <w:szCs w:val="21"/>
              </w:rPr>
              <w:t xml:space="preserve">100000 </w:t>
            </w:r>
            <w:r w:rsidRPr="003B1E06">
              <w:rPr>
                <w:sz w:val="21"/>
                <w:szCs w:val="21"/>
              </w:rPr>
              <w:t>元</w:t>
            </w:r>
          </w:p>
        </w:tc>
      </w:tr>
      <w:tr w:rsidR="004F5291" w:rsidRPr="003B1E06">
        <w:trPr>
          <w:trHeight w:val="725"/>
          <w:jc w:val="center"/>
        </w:trPr>
        <w:tc>
          <w:tcPr>
            <w:tcW w:w="1440" w:type="dxa"/>
            <w:vAlign w:val="center"/>
          </w:tcPr>
          <w:p w:rsidR="004F5291" w:rsidRPr="003B1E06" w:rsidRDefault="005129CE">
            <w:pPr>
              <w:pStyle w:val="TableParagraph"/>
              <w:ind w:left="218" w:right="2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严重</w:t>
            </w:r>
          </w:p>
        </w:tc>
        <w:tc>
          <w:tcPr>
            <w:tcW w:w="8084" w:type="dxa"/>
            <w:vAlign w:val="center"/>
          </w:tcPr>
          <w:p w:rsidR="004F5291" w:rsidRPr="003B1E06" w:rsidRDefault="005129CE">
            <w:pPr>
              <w:pStyle w:val="TableParagraph"/>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向与其签订质量责任书的血液制品生产单位以外的其他单位供应原料血浆</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以上，或违法所得</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z w:val="21"/>
                <w:szCs w:val="21"/>
              </w:rPr>
              <w:t>万元以上，或造成严重后果</w:t>
            </w:r>
            <w:r w:rsidRPr="003B1E06">
              <w:rPr>
                <w:rFonts w:ascii="Times New Roman" w:eastAsiaTheme="majorEastAsia" w:hAnsi="Times New Roman" w:cs="Times New Roman" w:hint="eastAsia"/>
                <w:sz w:val="21"/>
                <w:szCs w:val="21"/>
              </w:rPr>
              <w:t>的，或情节严重的</w:t>
            </w:r>
          </w:p>
        </w:tc>
        <w:tc>
          <w:tcPr>
            <w:tcW w:w="4242" w:type="dxa"/>
            <w:vAlign w:val="center"/>
          </w:tcPr>
          <w:p w:rsidR="004F5291" w:rsidRPr="003B1E06" w:rsidRDefault="005129CE">
            <w:pPr>
              <w:pStyle w:val="TableParagraph"/>
              <w:ind w:left="675"/>
              <w:jc w:val="center"/>
              <w:rPr>
                <w:rFonts w:ascii="Times New Roman" w:eastAsiaTheme="majorEastAsia" w:hAnsi="Times New Roman" w:cs="Times New Roman"/>
                <w:sz w:val="21"/>
                <w:szCs w:val="21"/>
              </w:rPr>
            </w:pPr>
            <w:r w:rsidRPr="003B1E06">
              <w:rPr>
                <w:sz w:val="21"/>
                <w:szCs w:val="21"/>
              </w:rPr>
              <w:t>罚款</w:t>
            </w:r>
            <w:r w:rsidRPr="003B1E06">
              <w:rPr>
                <w:rFonts w:hint="eastAsia"/>
                <w:sz w:val="21"/>
                <w:szCs w:val="21"/>
              </w:rPr>
              <w:t>：</w:t>
            </w:r>
            <w:r w:rsidRPr="003B1E06">
              <w:rPr>
                <w:sz w:val="21"/>
                <w:szCs w:val="21"/>
              </w:rPr>
              <w:t xml:space="preserve"> 85000 元</w:t>
            </w:r>
            <w:r w:rsidRPr="003B1E06">
              <w:rPr>
                <w:rFonts w:hint="eastAsia"/>
                <w:sz w:val="21"/>
                <w:szCs w:val="21"/>
              </w:rPr>
              <w:t>≤罚款≤</w:t>
            </w:r>
            <w:r w:rsidRPr="003B1E06">
              <w:rPr>
                <w:sz w:val="21"/>
                <w:szCs w:val="21"/>
              </w:rPr>
              <w:t xml:space="preserve"> 100000 元</w:t>
            </w:r>
            <w:r w:rsidRPr="003B1E06">
              <w:rPr>
                <w:rFonts w:hint="eastAsia"/>
                <w:sz w:val="21"/>
                <w:szCs w:val="21"/>
              </w:rPr>
              <w:t>，</w:t>
            </w:r>
            <w:r w:rsidRPr="003B1E06">
              <w:rPr>
                <w:rFonts w:ascii="Times New Roman" w:hAnsi="Times New Roman" w:cs="Times New Roman"/>
                <w:sz w:val="21"/>
                <w:szCs w:val="21"/>
              </w:rPr>
              <w:t>吊销《单采血浆许可证》</w:t>
            </w:r>
          </w:p>
        </w:tc>
      </w:tr>
    </w:tbl>
    <w:p w:rsidR="004F5291" w:rsidRPr="003B1E06" w:rsidRDefault="004F5291">
      <w:pPr>
        <w:spacing w:line="300" w:lineRule="auto"/>
        <w:rPr>
          <w:rFonts w:ascii="Times New Roman" w:hAnsi="Times New Roman" w:cs="Times New Roman"/>
        </w:rPr>
      </w:pPr>
    </w:p>
    <w:p w:rsidR="004F5291" w:rsidRPr="003B1E06" w:rsidRDefault="005129CE" w:rsidP="009A0966">
      <w:pPr>
        <w:ind w:firstLineChars="200" w:firstLine="442"/>
        <w:rPr>
          <w:b/>
        </w:rPr>
      </w:pPr>
      <w:bookmarkStart w:id="403" w:name="_Toc155624002"/>
      <w:r w:rsidRPr="003B1E06">
        <w:rPr>
          <w:rFonts w:hint="eastAsia"/>
          <w:b/>
        </w:rPr>
        <w:t>1</w:t>
      </w:r>
      <w:r w:rsidR="00551A8D" w:rsidRPr="003B1E06">
        <w:rPr>
          <w:b/>
        </w:rPr>
        <w:t>16</w:t>
      </w:r>
      <w:r w:rsidRPr="003B1E06">
        <w:rPr>
          <w:b/>
        </w:rPr>
        <w:t>.单采血浆站已知其采集的血浆检测结果呈阳性，仍向血液制品生产单位供应的</w:t>
      </w:r>
      <w:bookmarkEnd w:id="403"/>
    </w:p>
    <w:p w:rsidR="004F5291" w:rsidRPr="003B1E06" w:rsidRDefault="005129CE" w:rsidP="009A0966">
      <w:pPr>
        <w:ind w:firstLineChars="200" w:firstLine="440"/>
      </w:pPr>
      <w:bookmarkStart w:id="404" w:name="_Toc155624003"/>
      <w:r w:rsidRPr="003B1E06">
        <w:rPr>
          <w:bCs/>
        </w:rPr>
        <w:t>法</w:t>
      </w:r>
      <w:r w:rsidRPr="003B1E06">
        <w:t>律依据：</w:t>
      </w:r>
      <w:bookmarkEnd w:id="404"/>
    </w:p>
    <w:p w:rsidR="004F5291" w:rsidRPr="003B1E06" w:rsidRDefault="005129CE">
      <w:pPr>
        <w:pStyle w:val="a4"/>
        <w:tabs>
          <w:tab w:val="left" w:pos="4580"/>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《血液制品管理条例》第三十六条：单采血浆站已知其采集的血浆检测结果呈阳性，仍向血液制品生产单位供应的，由省、自治区</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直辖市人民政府卫生行政部门吊</w:t>
      </w:r>
      <w:r w:rsidRPr="003B1E06">
        <w:rPr>
          <w:rFonts w:ascii="Times New Roman" w:eastAsiaTheme="majorEastAsia" w:hAnsi="Times New Roman" w:cs="Times New Roman"/>
          <w:spacing w:val="-15"/>
          <w:sz w:val="21"/>
          <w:szCs w:val="21"/>
        </w:rPr>
        <w:t>销</w:t>
      </w:r>
      <w:r w:rsidRPr="003B1E06">
        <w:rPr>
          <w:rFonts w:ascii="Times New Roman" w:eastAsiaTheme="majorEastAsia" w:hAnsi="Times New Roman" w:cs="Times New Roman"/>
          <w:sz w:val="21"/>
          <w:szCs w:val="21"/>
        </w:rPr>
        <w:t>《单采血浆许可证</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由县级以上地方人民政府卫生行政部门没收违法所得</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并处</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sz w:val="21"/>
          <w:szCs w:val="21"/>
        </w:rPr>
        <w:t>万元以</w:t>
      </w:r>
      <w:r w:rsidRPr="003B1E06">
        <w:rPr>
          <w:rFonts w:ascii="Times New Roman" w:eastAsiaTheme="majorEastAsia" w:hAnsi="Times New Roman" w:cs="Times New Roman"/>
          <w:spacing w:val="-16"/>
          <w:sz w:val="21"/>
          <w:szCs w:val="21"/>
        </w:rPr>
        <w:t>上</w:t>
      </w:r>
      <w:r w:rsidRPr="003B1E06">
        <w:rPr>
          <w:rFonts w:ascii="Times New Roman" w:eastAsiaTheme="majorEastAsia" w:hAnsi="Times New Roman" w:cs="Times New Roman"/>
          <w:sz w:val="21"/>
          <w:szCs w:val="21"/>
        </w:rPr>
        <w:t xml:space="preserve">30 </w:t>
      </w:r>
      <w:r w:rsidRPr="003B1E06">
        <w:rPr>
          <w:rFonts w:ascii="Times New Roman" w:eastAsiaTheme="majorEastAsia" w:hAnsi="Times New Roman" w:cs="Times New Roman"/>
          <w:spacing w:val="-5"/>
          <w:sz w:val="21"/>
          <w:szCs w:val="21"/>
        </w:rPr>
        <w:t>万元以下的罚款；造成经血液途径传播的疾病传播、人身伤害等危害，构成犯罪的，对负有直接责任的主管人员和其他直接责任人</w:t>
      </w:r>
      <w:r w:rsidRPr="003B1E06">
        <w:rPr>
          <w:rFonts w:ascii="Times New Roman" w:eastAsiaTheme="majorEastAsia" w:hAnsi="Times New Roman" w:cs="Times New Roman"/>
          <w:sz w:val="21"/>
          <w:szCs w:val="21"/>
        </w:rPr>
        <w:t>员依法追究刑事责任。</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932"/>
        <w:gridCol w:w="4334"/>
      </w:tblGrid>
      <w:tr w:rsidR="004F5291" w:rsidRPr="003B1E06">
        <w:trPr>
          <w:trHeight w:val="435"/>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932" w:type="dxa"/>
            <w:vAlign w:val="center"/>
          </w:tcPr>
          <w:p w:rsidR="004F5291" w:rsidRPr="003B1E06" w:rsidRDefault="005129CE">
            <w:pPr>
              <w:pStyle w:val="TableParagraph"/>
              <w:spacing w:line="300" w:lineRule="auto"/>
              <w:ind w:left="705" w:right="6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34" w:type="dxa"/>
            <w:vAlign w:val="center"/>
          </w:tcPr>
          <w:p w:rsidR="004F5291" w:rsidRPr="003B1E06" w:rsidRDefault="005129CE">
            <w:pPr>
              <w:pStyle w:val="TableParagraph"/>
              <w:spacing w:line="300" w:lineRule="auto"/>
              <w:ind w:left="105" w:right="9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698"/>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7932" w:type="dxa"/>
            <w:vAlign w:val="center"/>
          </w:tcPr>
          <w:p w:rsidR="004F5291" w:rsidRPr="003B1E06" w:rsidRDefault="005129CE">
            <w:pPr>
              <w:pStyle w:val="TableParagraph"/>
              <w:spacing w:line="300" w:lineRule="auto"/>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已知其采集的血浆检测结果呈阳性，仍向血液制品生产单位供应，涉及血浆</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200mL</w:t>
            </w:r>
            <w:r w:rsidRPr="003B1E06">
              <w:rPr>
                <w:rFonts w:ascii="Times New Roman" w:eastAsiaTheme="majorEastAsia" w:hAnsi="Times New Roman" w:cs="Times New Roman"/>
                <w:sz w:val="21"/>
                <w:szCs w:val="21"/>
              </w:rPr>
              <w:t>的</w:t>
            </w:r>
          </w:p>
        </w:tc>
        <w:tc>
          <w:tcPr>
            <w:tcW w:w="4334" w:type="dxa"/>
            <w:vAlign w:val="center"/>
          </w:tcPr>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p>
          <w:p w:rsidR="004F5291" w:rsidRPr="003B1E06" w:rsidRDefault="005129CE">
            <w:pPr>
              <w:pStyle w:val="TableParagraph"/>
              <w:spacing w:line="300" w:lineRule="auto"/>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160000 </w:t>
            </w:r>
            <w:r w:rsidRPr="003B1E06">
              <w:rPr>
                <w:rFonts w:ascii="Times New Roman" w:eastAsiaTheme="majorEastAsia" w:hAnsi="Times New Roman" w:cs="Times New Roman"/>
                <w:spacing w:val="-13"/>
                <w:sz w:val="21"/>
                <w:szCs w:val="21"/>
              </w:rPr>
              <w:t>元</w:t>
            </w:r>
          </w:p>
        </w:tc>
      </w:tr>
      <w:tr w:rsidR="004F5291" w:rsidRPr="003B1E06">
        <w:trPr>
          <w:trHeight w:val="776"/>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932" w:type="dxa"/>
            <w:vAlign w:val="center"/>
          </w:tcPr>
          <w:p w:rsidR="004F5291" w:rsidRPr="003B1E06" w:rsidRDefault="005129CE">
            <w:pPr>
              <w:pStyle w:val="TableParagraph"/>
              <w:spacing w:line="300" w:lineRule="auto"/>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已知其采集的血浆检测结果呈阳性，仍向血液制品生产单位供应，涉及血浆在</w:t>
            </w:r>
            <w:r w:rsidRPr="003B1E06">
              <w:rPr>
                <w:rFonts w:ascii="Times New Roman" w:eastAsiaTheme="majorEastAsia" w:hAnsi="Times New Roman" w:cs="Times New Roman"/>
                <w:sz w:val="21"/>
                <w:szCs w:val="21"/>
              </w:rPr>
              <w:t xml:space="preserve"> 200mL </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400mL</w:t>
            </w:r>
            <w:r w:rsidRPr="003B1E06">
              <w:rPr>
                <w:rFonts w:ascii="Times New Roman" w:eastAsiaTheme="majorEastAsia" w:hAnsi="Times New Roman" w:cs="Times New Roman"/>
                <w:sz w:val="21"/>
                <w:szCs w:val="21"/>
              </w:rPr>
              <w:t>的</w:t>
            </w:r>
          </w:p>
        </w:tc>
        <w:tc>
          <w:tcPr>
            <w:tcW w:w="4334" w:type="dxa"/>
            <w:vAlign w:val="center"/>
          </w:tcPr>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160000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p>
          <w:p w:rsidR="004F5291" w:rsidRPr="003B1E06" w:rsidRDefault="005129CE">
            <w:pPr>
              <w:pStyle w:val="TableParagraph"/>
              <w:spacing w:line="300" w:lineRule="auto"/>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240000 </w:t>
            </w:r>
            <w:r w:rsidRPr="003B1E06">
              <w:rPr>
                <w:rFonts w:ascii="Times New Roman" w:eastAsiaTheme="majorEastAsia" w:hAnsi="Times New Roman" w:cs="Times New Roman"/>
                <w:spacing w:val="-13"/>
                <w:sz w:val="21"/>
                <w:szCs w:val="21"/>
              </w:rPr>
              <w:t>元</w:t>
            </w:r>
          </w:p>
        </w:tc>
      </w:tr>
      <w:tr w:rsidR="004F5291" w:rsidRPr="003B1E06">
        <w:trPr>
          <w:trHeight w:val="760"/>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7932" w:type="dxa"/>
            <w:vAlign w:val="center"/>
          </w:tcPr>
          <w:p w:rsidR="004F5291" w:rsidRPr="003B1E06" w:rsidRDefault="005129CE">
            <w:pPr>
              <w:pStyle w:val="TableParagraph"/>
              <w:spacing w:line="300" w:lineRule="auto"/>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已知其采集的血浆检测结果呈阳性，仍向血液制品生产单位供应，涉及血浆在</w:t>
            </w:r>
            <w:r w:rsidRPr="003B1E06">
              <w:rPr>
                <w:rFonts w:ascii="Times New Roman" w:eastAsiaTheme="majorEastAsia" w:hAnsi="Times New Roman" w:cs="Times New Roman"/>
                <w:sz w:val="21"/>
                <w:szCs w:val="21"/>
              </w:rPr>
              <w:t xml:space="preserve"> 400mL</w:t>
            </w:r>
            <w:r w:rsidRPr="003B1E06">
              <w:rPr>
                <w:rFonts w:ascii="Times New Roman" w:eastAsiaTheme="majorEastAsia" w:hAnsi="Times New Roman" w:cs="Times New Roman"/>
                <w:sz w:val="21"/>
                <w:szCs w:val="21"/>
              </w:rPr>
              <w:t>以上的</w:t>
            </w:r>
            <w:r w:rsidRPr="003B1E06">
              <w:rPr>
                <w:rFonts w:ascii="Times New Roman" w:eastAsiaTheme="majorEastAsia" w:hAnsi="Times New Roman" w:cs="Times New Roman" w:hint="eastAsia"/>
                <w:sz w:val="21"/>
                <w:szCs w:val="21"/>
              </w:rPr>
              <w:t>，或造成严重后果的，或其他情节严重的</w:t>
            </w:r>
          </w:p>
        </w:tc>
        <w:tc>
          <w:tcPr>
            <w:tcW w:w="4334" w:type="dxa"/>
            <w:vAlign w:val="center"/>
          </w:tcPr>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240000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p>
          <w:p w:rsidR="004F5291" w:rsidRPr="003B1E06" w:rsidRDefault="005129CE">
            <w:pPr>
              <w:pStyle w:val="TableParagraph"/>
              <w:spacing w:line="300" w:lineRule="auto"/>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300000 </w:t>
            </w:r>
            <w:r w:rsidRPr="003B1E06">
              <w:rPr>
                <w:rFonts w:ascii="Times New Roman" w:eastAsiaTheme="majorEastAsia" w:hAnsi="Times New Roman" w:cs="Times New Roman"/>
                <w:spacing w:val="-13"/>
                <w:sz w:val="21"/>
                <w:szCs w:val="21"/>
              </w:rPr>
              <w:t>元</w:t>
            </w:r>
          </w:p>
        </w:tc>
      </w:tr>
    </w:tbl>
    <w:p w:rsidR="004F5291" w:rsidRPr="003B1E06" w:rsidRDefault="004F5291">
      <w:pPr>
        <w:spacing w:line="300" w:lineRule="auto"/>
        <w:rPr>
          <w:rFonts w:ascii="Times New Roman" w:hAnsi="Times New Roman" w:cs="Times New Roman"/>
          <w:sz w:val="24"/>
        </w:rPr>
        <w:sectPr w:rsidR="004F5291" w:rsidRPr="003B1E06">
          <w:headerReference w:type="default" r:id="rId53"/>
          <w:footerReference w:type="default" r:id="rId54"/>
          <w:pgSz w:w="16840" w:h="11910" w:orient="landscape"/>
          <w:pgMar w:top="1100" w:right="640" w:bottom="1160" w:left="1160" w:header="0" w:footer="965" w:gutter="0"/>
          <w:cols w:space="720"/>
        </w:sectPr>
      </w:pPr>
    </w:p>
    <w:p w:rsidR="004F5291" w:rsidRPr="003B1E06" w:rsidRDefault="00551A8D">
      <w:pPr>
        <w:spacing w:line="360" w:lineRule="exact"/>
        <w:ind w:left="278" w:firstLineChars="200" w:firstLine="422"/>
        <w:rPr>
          <w:rFonts w:ascii="Times New Roman" w:eastAsiaTheme="majorEastAsia" w:hAnsi="Times New Roman" w:cs="Times New Roman"/>
          <w:b/>
          <w:sz w:val="21"/>
          <w:szCs w:val="21"/>
        </w:rPr>
      </w:pPr>
      <w:r w:rsidRPr="003B1E06">
        <w:rPr>
          <w:rFonts w:ascii="Times New Roman" w:eastAsiaTheme="majorEastAsia" w:hAnsi="Times New Roman" w:cs="Times New Roman"/>
          <w:b/>
          <w:sz w:val="21"/>
          <w:szCs w:val="21"/>
        </w:rPr>
        <w:lastRenderedPageBreak/>
        <w:t>117</w:t>
      </w:r>
      <w:r w:rsidR="005129CE" w:rsidRPr="003B1E06">
        <w:rPr>
          <w:rFonts w:ascii="Times New Roman" w:eastAsiaTheme="majorEastAsia" w:hAnsi="Times New Roman" w:cs="Times New Roman"/>
          <w:b/>
          <w:sz w:val="21"/>
          <w:szCs w:val="21"/>
        </w:rPr>
        <w:t>.</w:t>
      </w:r>
      <w:r w:rsidR="005129CE" w:rsidRPr="003B1E06">
        <w:rPr>
          <w:rFonts w:ascii="Times New Roman" w:eastAsiaTheme="majorEastAsia" w:hAnsi="Times New Roman" w:cs="Times New Roman"/>
          <w:b/>
          <w:sz w:val="21"/>
          <w:szCs w:val="21"/>
        </w:rPr>
        <w:t>涂改、伪造、转让《供血浆证》的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580"/>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《血液制品管理条例》第三十七条：涂改、伪造、转让《供血浆证》的，由县级人民政府卫生行政部门收缴《供血浆证》，没收违法所得，并处违法所得</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倍以上</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z w:val="21"/>
          <w:szCs w:val="21"/>
        </w:rPr>
        <w:t>倍以下的罚款，没有违法所得的，并处</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万元以下的罚款；构成犯罪的，依法追究刑事责任。</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Chars="182" w:left="400" w:firstLineChars="150" w:firstLine="315"/>
        <w:rPr>
          <w:rFonts w:ascii="Times New Roman" w:eastAsiaTheme="majorEastAsia" w:hAnsi="Times New Roman" w:cs="Times New Roman"/>
          <w:sz w:val="21"/>
          <w:szCs w:val="2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5727"/>
        <w:gridCol w:w="1130"/>
        <w:gridCol w:w="5901"/>
      </w:tblGrid>
      <w:tr w:rsidR="004F5291" w:rsidRPr="003B1E06">
        <w:trPr>
          <w:trHeight w:val="339"/>
        </w:trPr>
        <w:tc>
          <w:tcPr>
            <w:tcW w:w="1247"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6857" w:type="dxa"/>
            <w:gridSpan w:val="2"/>
            <w:vAlign w:val="center"/>
          </w:tcPr>
          <w:p w:rsidR="004F5291" w:rsidRPr="003B1E06" w:rsidRDefault="005129CE">
            <w:pPr>
              <w:pStyle w:val="TableParagraph"/>
              <w:spacing w:line="300" w:lineRule="auto"/>
              <w:ind w:left="2927" w:right="29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5901" w:type="dxa"/>
            <w:vAlign w:val="center"/>
          </w:tcPr>
          <w:p w:rsidR="004F5291" w:rsidRPr="003B1E06" w:rsidRDefault="005129CE">
            <w:pPr>
              <w:pStyle w:val="TableParagraph"/>
              <w:spacing w:line="300" w:lineRule="auto"/>
              <w:ind w:left="60"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80"/>
        </w:trPr>
        <w:tc>
          <w:tcPr>
            <w:tcW w:w="1247"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5727"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首次发现涂改、伪造、转让《供血浆证》的</w:t>
            </w:r>
          </w:p>
        </w:tc>
        <w:tc>
          <w:tcPr>
            <w:tcW w:w="1130" w:type="dxa"/>
            <w:vAlign w:val="center"/>
          </w:tcPr>
          <w:p w:rsidR="004F5291" w:rsidRPr="003B1E06" w:rsidRDefault="005129CE">
            <w:pPr>
              <w:pStyle w:val="TableParagraph"/>
              <w:spacing w:line="300" w:lineRule="auto"/>
              <w:ind w:left="1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无违法所得</w:t>
            </w:r>
          </w:p>
        </w:tc>
        <w:tc>
          <w:tcPr>
            <w:tcW w:w="5901" w:type="dxa"/>
            <w:vAlign w:val="center"/>
          </w:tcPr>
          <w:p w:rsidR="004F5291" w:rsidRPr="003B1E06" w:rsidRDefault="005129CE">
            <w:pPr>
              <w:pStyle w:val="TableParagraph"/>
              <w:spacing w:line="300" w:lineRule="auto"/>
              <w:ind w:left="60" w:right="9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4F5291" w:rsidRPr="003B1E06">
        <w:trPr>
          <w:trHeight w:val="755"/>
        </w:trPr>
        <w:tc>
          <w:tcPr>
            <w:tcW w:w="1247"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5727" w:type="dxa"/>
            <w:vAlign w:val="center"/>
          </w:tcPr>
          <w:p w:rsidR="004F5291" w:rsidRPr="003B1E06" w:rsidRDefault="005129CE">
            <w:pPr>
              <w:pStyle w:val="TableParagraph"/>
              <w:spacing w:line="300" w:lineRule="auto"/>
              <w:ind w:left="108" w:right="3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涂改、伪造、转让《供血浆证》违法所得</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元的</w:t>
            </w:r>
          </w:p>
        </w:tc>
        <w:tc>
          <w:tcPr>
            <w:tcW w:w="1130" w:type="dxa"/>
            <w:vAlign w:val="center"/>
          </w:tcPr>
          <w:p w:rsidR="004F5291" w:rsidRPr="003B1E06" w:rsidRDefault="005129CE">
            <w:pPr>
              <w:pStyle w:val="TableParagraph"/>
              <w:spacing w:line="300" w:lineRule="auto"/>
              <w:ind w:left="1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有违法所得</w:t>
            </w:r>
          </w:p>
        </w:tc>
        <w:tc>
          <w:tcPr>
            <w:tcW w:w="5901" w:type="dxa"/>
            <w:vAlign w:val="center"/>
          </w:tcPr>
          <w:p w:rsidR="004F5291" w:rsidRPr="003B1E06" w:rsidRDefault="005129CE">
            <w:pPr>
              <w:pStyle w:val="TableParagraph"/>
              <w:spacing w:line="300" w:lineRule="auto"/>
              <w:ind w:left="108"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3.6 </w:t>
            </w:r>
            <w:r w:rsidRPr="003B1E06">
              <w:rPr>
                <w:rFonts w:ascii="Times New Roman" w:eastAsiaTheme="majorEastAsia" w:hAnsi="Times New Roman" w:cs="Times New Roman"/>
                <w:sz w:val="21"/>
                <w:szCs w:val="21"/>
              </w:rPr>
              <w:t>倍</w:t>
            </w:r>
          </w:p>
        </w:tc>
      </w:tr>
      <w:tr w:rsidR="004F5291" w:rsidRPr="003B1E06">
        <w:trPr>
          <w:trHeight w:val="760"/>
        </w:trPr>
        <w:tc>
          <w:tcPr>
            <w:tcW w:w="1247"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727"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再次发现涂改、伪造、转让《供血浆证》的</w:t>
            </w:r>
          </w:p>
        </w:tc>
        <w:tc>
          <w:tcPr>
            <w:tcW w:w="1130" w:type="dxa"/>
            <w:vAlign w:val="center"/>
          </w:tcPr>
          <w:p w:rsidR="004F5291" w:rsidRPr="003B1E06" w:rsidRDefault="005129CE">
            <w:pPr>
              <w:pStyle w:val="TableParagraph"/>
              <w:spacing w:line="300" w:lineRule="auto"/>
              <w:ind w:left="1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无违法所得</w:t>
            </w:r>
          </w:p>
        </w:tc>
        <w:tc>
          <w:tcPr>
            <w:tcW w:w="5901" w:type="dxa"/>
            <w:vAlign w:val="center"/>
          </w:tcPr>
          <w:p w:rsidR="004F5291" w:rsidRPr="003B1E06" w:rsidRDefault="005129CE">
            <w:pPr>
              <w:pStyle w:val="TableParagraph"/>
              <w:spacing w:line="300" w:lineRule="auto"/>
              <w:ind w:left="108" w:right="9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3000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7000 </w:t>
            </w:r>
            <w:r w:rsidRPr="003B1E06">
              <w:rPr>
                <w:rFonts w:ascii="Times New Roman" w:eastAsiaTheme="majorEastAsia" w:hAnsi="Times New Roman" w:cs="Times New Roman"/>
                <w:sz w:val="21"/>
                <w:szCs w:val="21"/>
              </w:rPr>
              <w:t>元</w:t>
            </w:r>
          </w:p>
        </w:tc>
      </w:tr>
      <w:tr w:rsidR="004F5291" w:rsidRPr="003B1E06">
        <w:trPr>
          <w:trHeight w:val="755"/>
        </w:trPr>
        <w:tc>
          <w:tcPr>
            <w:tcW w:w="1247"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5727"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涂改、伪造、转让《供血浆证》违法所得</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元的</w:t>
            </w:r>
          </w:p>
        </w:tc>
        <w:tc>
          <w:tcPr>
            <w:tcW w:w="1130" w:type="dxa"/>
            <w:vAlign w:val="center"/>
          </w:tcPr>
          <w:p w:rsidR="004F5291" w:rsidRPr="003B1E06" w:rsidRDefault="005129CE">
            <w:pPr>
              <w:pStyle w:val="TableParagraph"/>
              <w:spacing w:line="300" w:lineRule="auto"/>
              <w:ind w:left="1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有违法所得</w:t>
            </w:r>
          </w:p>
        </w:tc>
        <w:tc>
          <w:tcPr>
            <w:tcW w:w="5901" w:type="dxa"/>
            <w:vAlign w:val="center"/>
          </w:tcPr>
          <w:p w:rsidR="004F5291" w:rsidRPr="003B1E06" w:rsidRDefault="005129CE">
            <w:pPr>
              <w:pStyle w:val="TableParagraph"/>
              <w:spacing w:line="300" w:lineRule="auto"/>
              <w:ind w:left="108"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w:t>
            </w:r>
            <w:r w:rsidRPr="003B1E06">
              <w:rPr>
                <w:rFonts w:ascii="Times New Roman" w:eastAsiaTheme="majorEastAsia" w:hAnsi="Times New Roman" w:cs="Times New Roman" w:hint="eastAsia"/>
                <w:sz w:val="21"/>
                <w:szCs w:val="21"/>
              </w:rPr>
              <w:t>罚款：违法所得</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z w:val="21"/>
                <w:szCs w:val="21"/>
              </w:rPr>
              <w:t xml:space="preserve">3.6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4.4 </w:t>
            </w:r>
            <w:r w:rsidRPr="003B1E06">
              <w:rPr>
                <w:rFonts w:ascii="Times New Roman" w:eastAsiaTheme="majorEastAsia" w:hAnsi="Times New Roman" w:cs="Times New Roman"/>
                <w:sz w:val="21"/>
                <w:szCs w:val="21"/>
              </w:rPr>
              <w:t>倍</w:t>
            </w:r>
          </w:p>
        </w:tc>
      </w:tr>
      <w:tr w:rsidR="004F5291" w:rsidRPr="003B1E06">
        <w:trPr>
          <w:trHeight w:val="745"/>
        </w:trPr>
        <w:tc>
          <w:tcPr>
            <w:tcW w:w="1247"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727"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涂改、伪造、转让《供血浆证》造成危害后果的</w:t>
            </w:r>
            <w:r w:rsidRPr="003B1E06">
              <w:rPr>
                <w:rFonts w:ascii="Times New Roman" w:eastAsiaTheme="majorEastAsia" w:hAnsi="Times New Roman" w:cs="Times New Roman" w:hint="eastAsia"/>
                <w:sz w:val="21"/>
                <w:szCs w:val="21"/>
              </w:rPr>
              <w:t>，或造成严重后果的，或情节严重的</w:t>
            </w:r>
          </w:p>
        </w:tc>
        <w:tc>
          <w:tcPr>
            <w:tcW w:w="1130" w:type="dxa"/>
            <w:vAlign w:val="center"/>
          </w:tcPr>
          <w:p w:rsidR="004F5291" w:rsidRPr="003B1E06" w:rsidRDefault="005129CE">
            <w:pPr>
              <w:pStyle w:val="TableParagraph"/>
              <w:spacing w:line="300" w:lineRule="auto"/>
              <w:ind w:left="1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无违法所得</w:t>
            </w:r>
          </w:p>
        </w:tc>
        <w:tc>
          <w:tcPr>
            <w:tcW w:w="5901"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F5291" w:rsidRPr="003B1E06">
        <w:trPr>
          <w:trHeight w:val="765"/>
        </w:trPr>
        <w:tc>
          <w:tcPr>
            <w:tcW w:w="1247"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5727" w:type="dxa"/>
            <w:vAlign w:val="center"/>
          </w:tcPr>
          <w:p w:rsidR="004F5291" w:rsidRPr="003B1E06" w:rsidRDefault="005129CE">
            <w:pPr>
              <w:pStyle w:val="TableParagraph"/>
              <w:spacing w:line="300" w:lineRule="auto"/>
              <w:ind w:left="108" w:right="3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涂改、伪造、转让《供血浆证》违法所得</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元以上的</w:t>
            </w:r>
            <w:r w:rsidRPr="003B1E06">
              <w:rPr>
                <w:rFonts w:ascii="Times New Roman" w:eastAsiaTheme="majorEastAsia" w:hAnsi="Times New Roman" w:cs="Times New Roman" w:hint="eastAsia"/>
                <w:sz w:val="21"/>
                <w:szCs w:val="21"/>
              </w:rPr>
              <w:t>，或造成严重后果的，或情节严重的</w:t>
            </w:r>
          </w:p>
        </w:tc>
        <w:tc>
          <w:tcPr>
            <w:tcW w:w="1130" w:type="dxa"/>
            <w:vAlign w:val="center"/>
          </w:tcPr>
          <w:p w:rsidR="004F5291" w:rsidRPr="003B1E06" w:rsidRDefault="005129CE">
            <w:pPr>
              <w:pStyle w:val="TableParagraph"/>
              <w:spacing w:line="300" w:lineRule="auto"/>
              <w:ind w:left="1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有违法所得</w:t>
            </w:r>
          </w:p>
        </w:tc>
        <w:tc>
          <w:tcPr>
            <w:tcW w:w="5901" w:type="dxa"/>
            <w:vAlign w:val="center"/>
          </w:tcPr>
          <w:p w:rsidR="004F5291" w:rsidRPr="003B1E06" w:rsidRDefault="005129CE">
            <w:pPr>
              <w:pStyle w:val="TableParagraph"/>
              <w:spacing w:line="300" w:lineRule="auto"/>
              <w:ind w:left="108"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没收违法所得，处</w:t>
            </w:r>
            <w:r w:rsidRPr="003B1E06">
              <w:rPr>
                <w:rFonts w:ascii="Times New Roman" w:eastAsiaTheme="majorEastAsia" w:hAnsi="Times New Roman" w:cs="Times New Roman" w:hint="eastAsia"/>
                <w:sz w:val="21"/>
                <w:szCs w:val="21"/>
              </w:rPr>
              <w:t>违法所得</w:t>
            </w:r>
            <w:r w:rsidRPr="003B1E06">
              <w:rPr>
                <w:rFonts w:ascii="Times New Roman" w:eastAsiaTheme="majorEastAsia" w:hAnsi="Times New Roman" w:cs="Times New Roman"/>
                <w:sz w:val="21"/>
                <w:szCs w:val="21"/>
              </w:rPr>
              <w:t xml:space="preserve">4.4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倍</w:t>
            </w:r>
          </w:p>
        </w:tc>
      </w:tr>
    </w:tbl>
    <w:p w:rsidR="004F5291" w:rsidRPr="003B1E06" w:rsidRDefault="004F5291">
      <w:pPr>
        <w:spacing w:line="300" w:lineRule="auto"/>
        <w:rPr>
          <w:rFonts w:ascii="Times New Roman" w:eastAsiaTheme="majorEastAsia" w:hAnsi="Times New Roman" w:cs="Times New Roman"/>
          <w:sz w:val="21"/>
          <w:szCs w:val="21"/>
        </w:rPr>
        <w:sectPr w:rsidR="004F5291" w:rsidRPr="003B1E06">
          <w:headerReference w:type="default" r:id="rId55"/>
          <w:footerReference w:type="default" r:id="rId56"/>
          <w:pgSz w:w="16840" w:h="11910" w:orient="landscape"/>
          <w:pgMar w:top="2500" w:right="640" w:bottom="1160" w:left="1160" w:header="1686" w:footer="965" w:gutter="0"/>
          <w:cols w:space="720"/>
        </w:sectPr>
      </w:pPr>
    </w:p>
    <w:p w:rsidR="004F5291" w:rsidRPr="003B1E06" w:rsidRDefault="00551A8D">
      <w:pPr>
        <w:spacing w:line="360" w:lineRule="exact"/>
        <w:ind w:left="278" w:firstLineChars="200" w:firstLine="422"/>
        <w:rPr>
          <w:rFonts w:ascii="Times New Roman" w:eastAsiaTheme="majorEastAsia" w:hAnsi="Times New Roman" w:cs="Times New Roman"/>
          <w:b/>
          <w:sz w:val="21"/>
          <w:szCs w:val="21"/>
        </w:rPr>
      </w:pPr>
      <w:r w:rsidRPr="003B1E06">
        <w:rPr>
          <w:rFonts w:ascii="Times New Roman" w:eastAsiaTheme="majorEastAsia" w:hAnsi="Times New Roman" w:cs="Times New Roman"/>
          <w:b/>
          <w:sz w:val="21"/>
          <w:szCs w:val="21"/>
        </w:rPr>
        <w:lastRenderedPageBreak/>
        <w:t>118</w:t>
      </w:r>
      <w:r w:rsidR="005129CE" w:rsidRPr="003B1E06">
        <w:rPr>
          <w:rFonts w:ascii="Times New Roman" w:eastAsiaTheme="majorEastAsia" w:hAnsi="Times New Roman" w:cs="Times New Roman"/>
          <w:b/>
          <w:sz w:val="21"/>
          <w:szCs w:val="21"/>
        </w:rPr>
        <w:t>.</w:t>
      </w:r>
      <w:r w:rsidR="005129CE" w:rsidRPr="003B1E06">
        <w:rPr>
          <w:rFonts w:ascii="Times New Roman" w:eastAsiaTheme="majorEastAsia" w:hAnsi="Times New Roman" w:cs="Times New Roman"/>
          <w:b/>
          <w:sz w:val="21"/>
          <w:szCs w:val="21"/>
        </w:rPr>
        <w:t>血液制品生产经营单位生产、包装、储存、运输、经营血液制品不符合国家规定的卫生标准和要求的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35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《血液制品管理条例》第四十条：违反本条例规定，血液制品生产经营单位生产、包装、储存、运输、经营血液制品不符合国</w:t>
      </w:r>
      <w:r w:rsidRPr="003B1E06">
        <w:rPr>
          <w:rFonts w:ascii="Times New Roman" w:eastAsiaTheme="majorEastAsia" w:hAnsi="Times New Roman" w:cs="Times New Roman"/>
          <w:spacing w:val="-17"/>
          <w:sz w:val="21"/>
          <w:szCs w:val="21"/>
        </w:rPr>
        <w:t>家</w:t>
      </w:r>
      <w:r w:rsidRPr="003B1E06">
        <w:rPr>
          <w:rFonts w:ascii="Times New Roman" w:eastAsiaTheme="majorEastAsia" w:hAnsi="Times New Roman" w:cs="Times New Roman"/>
          <w:sz w:val="21"/>
          <w:szCs w:val="21"/>
        </w:rPr>
        <w:t>规定的卫生标准和要求的，由省、自治区、直辖市人民政府卫生行政部门责令改正，可以处１万元以下的罚款。</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760"/>
        <w:rPr>
          <w:rFonts w:ascii="Times New Roman" w:eastAsiaTheme="majorEastAsia" w:hAnsi="Times New Roman" w:cs="Times New Roman"/>
          <w:sz w:val="21"/>
          <w:szCs w:val="21"/>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8"/>
        <w:gridCol w:w="8417"/>
        <w:gridCol w:w="3974"/>
      </w:tblGrid>
      <w:tr w:rsidR="004F5291" w:rsidRPr="003B1E06">
        <w:trPr>
          <w:trHeight w:val="440"/>
        </w:trPr>
        <w:tc>
          <w:tcPr>
            <w:tcW w:w="1438"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417" w:type="dxa"/>
            <w:vAlign w:val="center"/>
          </w:tcPr>
          <w:p w:rsidR="004F5291" w:rsidRPr="003B1E06" w:rsidRDefault="005129CE">
            <w:pPr>
              <w:pStyle w:val="TableParagraph"/>
              <w:spacing w:line="300" w:lineRule="auto"/>
              <w:ind w:left="192" w:right="18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74" w:type="dxa"/>
            <w:vAlign w:val="center"/>
          </w:tcPr>
          <w:p w:rsidR="004F5291" w:rsidRPr="003B1E06" w:rsidRDefault="005129CE">
            <w:pPr>
              <w:pStyle w:val="TableParagraph"/>
              <w:spacing w:line="300" w:lineRule="auto"/>
              <w:ind w:left="287" w:right="27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40"/>
        </w:trPr>
        <w:tc>
          <w:tcPr>
            <w:tcW w:w="1438"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417" w:type="dxa"/>
            <w:vAlign w:val="center"/>
          </w:tcPr>
          <w:p w:rsidR="004F5291" w:rsidRPr="003B1E06" w:rsidRDefault="005129CE">
            <w:pPr>
              <w:pStyle w:val="TableParagraph"/>
              <w:spacing w:line="300" w:lineRule="auto"/>
              <w:ind w:left="195" w:right="18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生产、包装、储存、运输、经营上述血液制品</w:t>
            </w:r>
            <w:r w:rsidRPr="003B1E06">
              <w:rPr>
                <w:rFonts w:ascii="Times New Roman" w:eastAsiaTheme="majorEastAsia" w:hAnsi="Times New Roman" w:cs="Times New Roman"/>
                <w:sz w:val="21"/>
                <w:szCs w:val="21"/>
              </w:rPr>
              <w:t xml:space="preserve"> 100mL </w:t>
            </w:r>
            <w:r w:rsidRPr="003B1E06">
              <w:rPr>
                <w:rFonts w:ascii="Times New Roman" w:eastAsiaTheme="majorEastAsia" w:hAnsi="Times New Roman" w:cs="Times New Roman"/>
                <w:sz w:val="21"/>
                <w:szCs w:val="21"/>
              </w:rPr>
              <w:t>以下的</w:t>
            </w:r>
          </w:p>
        </w:tc>
        <w:tc>
          <w:tcPr>
            <w:tcW w:w="3974" w:type="dxa"/>
            <w:vAlign w:val="center"/>
          </w:tcPr>
          <w:p w:rsidR="004F5291" w:rsidRPr="003B1E06" w:rsidRDefault="00440B66">
            <w:pPr>
              <w:pStyle w:val="TableParagraph"/>
              <w:spacing w:line="300" w:lineRule="auto"/>
              <w:ind w:left="287" w:right="27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005129CE" w:rsidRPr="003B1E06">
              <w:rPr>
                <w:rFonts w:ascii="Times New Roman" w:eastAsiaTheme="majorEastAsia" w:hAnsi="Times New Roman" w:cs="Times New Roman"/>
                <w:sz w:val="21"/>
                <w:szCs w:val="21"/>
              </w:rPr>
              <w:t>罚款</w:t>
            </w:r>
            <w:r w:rsidR="005129CE"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3000 </w:t>
            </w:r>
            <w:r w:rsidR="005129CE" w:rsidRPr="003B1E06">
              <w:rPr>
                <w:rFonts w:ascii="Times New Roman" w:eastAsiaTheme="majorEastAsia" w:hAnsi="Times New Roman" w:cs="Times New Roman"/>
                <w:sz w:val="21"/>
                <w:szCs w:val="21"/>
              </w:rPr>
              <w:t>元</w:t>
            </w:r>
          </w:p>
        </w:tc>
      </w:tr>
      <w:tr w:rsidR="004F5291" w:rsidRPr="003B1E06">
        <w:trPr>
          <w:trHeight w:val="440"/>
        </w:trPr>
        <w:tc>
          <w:tcPr>
            <w:tcW w:w="1438"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417" w:type="dxa"/>
            <w:vAlign w:val="center"/>
          </w:tcPr>
          <w:p w:rsidR="004F5291" w:rsidRPr="003B1E06" w:rsidRDefault="005129CE">
            <w:pPr>
              <w:pStyle w:val="TableParagraph"/>
              <w:spacing w:line="300" w:lineRule="auto"/>
              <w:ind w:left="195" w:right="18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生产、包装、储存、运输、经营上述血液制品在</w:t>
            </w:r>
            <w:r w:rsidRPr="003B1E06">
              <w:rPr>
                <w:rFonts w:ascii="Times New Roman" w:eastAsiaTheme="majorEastAsia" w:hAnsi="Times New Roman" w:cs="Times New Roman"/>
                <w:sz w:val="21"/>
                <w:szCs w:val="21"/>
              </w:rPr>
              <w:t xml:space="preserve"> 100mL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200mL</w:t>
            </w:r>
            <w:r w:rsidRPr="003B1E06">
              <w:rPr>
                <w:rFonts w:ascii="Times New Roman" w:eastAsiaTheme="majorEastAsia" w:hAnsi="Times New Roman" w:cs="Times New Roman"/>
                <w:sz w:val="21"/>
                <w:szCs w:val="21"/>
              </w:rPr>
              <w:t>的</w:t>
            </w:r>
          </w:p>
        </w:tc>
        <w:tc>
          <w:tcPr>
            <w:tcW w:w="3974" w:type="dxa"/>
            <w:vAlign w:val="center"/>
          </w:tcPr>
          <w:p w:rsidR="004F5291" w:rsidRPr="003B1E06" w:rsidRDefault="005129CE">
            <w:pPr>
              <w:pStyle w:val="TableParagraph"/>
              <w:spacing w:line="300" w:lineRule="auto"/>
              <w:ind w:left="287" w:right="27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3000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7000</w:t>
            </w:r>
            <w:r w:rsidRPr="003B1E06">
              <w:rPr>
                <w:rFonts w:ascii="Times New Roman" w:eastAsiaTheme="majorEastAsia" w:hAnsi="Times New Roman" w:cs="Times New Roman"/>
                <w:sz w:val="21"/>
                <w:szCs w:val="21"/>
              </w:rPr>
              <w:t>元</w:t>
            </w:r>
          </w:p>
        </w:tc>
      </w:tr>
      <w:tr w:rsidR="004F5291" w:rsidRPr="003B1E06">
        <w:trPr>
          <w:trHeight w:val="440"/>
        </w:trPr>
        <w:tc>
          <w:tcPr>
            <w:tcW w:w="1438"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417" w:type="dxa"/>
            <w:vAlign w:val="center"/>
          </w:tcPr>
          <w:p w:rsidR="004F5291" w:rsidRPr="003B1E06" w:rsidRDefault="005129CE">
            <w:pPr>
              <w:pStyle w:val="TableParagraph"/>
              <w:spacing w:line="300" w:lineRule="auto"/>
              <w:ind w:left="195" w:right="18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生产、包装、储存、运输、经营上述血液制品在</w:t>
            </w:r>
            <w:r w:rsidRPr="003B1E06">
              <w:rPr>
                <w:rFonts w:ascii="Times New Roman" w:eastAsiaTheme="majorEastAsia" w:hAnsi="Times New Roman" w:cs="Times New Roman"/>
                <w:sz w:val="21"/>
                <w:szCs w:val="21"/>
              </w:rPr>
              <w:t xml:space="preserve"> 200mL</w:t>
            </w:r>
            <w:r w:rsidRPr="003B1E06">
              <w:rPr>
                <w:rFonts w:ascii="Times New Roman" w:eastAsiaTheme="majorEastAsia" w:hAnsi="Times New Roman" w:cs="Times New Roman"/>
                <w:sz w:val="21"/>
                <w:szCs w:val="21"/>
              </w:rPr>
              <w:t>以上的</w:t>
            </w:r>
            <w:r w:rsidRPr="003B1E06">
              <w:rPr>
                <w:rFonts w:ascii="Times New Roman" w:eastAsiaTheme="majorEastAsia" w:hAnsi="Times New Roman" w:cs="Times New Roman" w:hint="eastAsia"/>
                <w:sz w:val="21"/>
                <w:szCs w:val="21"/>
              </w:rPr>
              <w:t>，或造成严重后果的，或情节严重的</w:t>
            </w:r>
          </w:p>
        </w:tc>
        <w:tc>
          <w:tcPr>
            <w:tcW w:w="3974" w:type="dxa"/>
            <w:vAlign w:val="center"/>
          </w:tcPr>
          <w:p w:rsidR="004F5291" w:rsidRPr="003B1E06" w:rsidRDefault="005129CE">
            <w:pPr>
              <w:pStyle w:val="TableParagraph"/>
              <w:spacing w:line="300" w:lineRule="auto"/>
              <w:ind w:right="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7000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10000</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551A8D">
      <w:pPr>
        <w:tabs>
          <w:tab w:val="left" w:pos="440"/>
        </w:tabs>
        <w:spacing w:line="360" w:lineRule="exact"/>
        <w:ind w:left="704" w:right="8944"/>
        <w:rPr>
          <w:rFonts w:ascii="Times New Roman" w:eastAsiaTheme="majorEastAsia" w:hAnsi="Times New Roman" w:cs="Times New Roman"/>
          <w:sz w:val="21"/>
          <w:szCs w:val="21"/>
        </w:rPr>
      </w:pPr>
      <w:r w:rsidRPr="003B1E06">
        <w:rPr>
          <w:rFonts w:ascii="Times New Roman" w:eastAsiaTheme="majorEastAsia" w:hAnsi="Times New Roman" w:cs="Times New Roman"/>
          <w:b/>
          <w:spacing w:val="-1"/>
          <w:sz w:val="21"/>
          <w:szCs w:val="21"/>
        </w:rPr>
        <w:t>119</w:t>
      </w:r>
      <w:r w:rsidR="005129CE"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进出口血液制品或者出口原料血浆的</w:t>
      </w:r>
    </w:p>
    <w:p w:rsidR="004F5291" w:rsidRPr="003B1E06" w:rsidRDefault="005129CE">
      <w:pPr>
        <w:pStyle w:val="af1"/>
        <w:tabs>
          <w:tab w:val="left" w:pos="440"/>
        </w:tabs>
        <w:spacing w:line="360" w:lineRule="exact"/>
        <w:ind w:left="278" w:right="8944"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602"/>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《血液制品管理条例》第四十二条：违反本条例规定，擅自进出口血液制品或者出口原料血浆的，由省级以上人民政府卫生行政</w:t>
      </w:r>
      <w:r w:rsidRPr="003B1E06">
        <w:rPr>
          <w:rFonts w:ascii="Times New Roman" w:eastAsiaTheme="majorEastAsia" w:hAnsi="Times New Roman" w:cs="Times New Roman"/>
          <w:spacing w:val="-2"/>
          <w:sz w:val="21"/>
          <w:szCs w:val="21"/>
        </w:rPr>
        <w:t>部门没收所进出口的血液制品或者所出口的原料血浆和违法所得，并处所进出口的血液制品或者所出口的原料血浆总值</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15"/>
          <w:sz w:val="21"/>
          <w:szCs w:val="21"/>
        </w:rPr>
        <w:t>倍以上</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8"/>
          <w:sz w:val="21"/>
          <w:szCs w:val="21"/>
        </w:rPr>
        <w:t>倍</w:t>
      </w:r>
      <w:r w:rsidRPr="003B1E06">
        <w:rPr>
          <w:rFonts w:ascii="Times New Roman" w:eastAsiaTheme="majorEastAsia" w:hAnsi="Times New Roman" w:cs="Times New Roman"/>
          <w:sz w:val="21"/>
          <w:szCs w:val="21"/>
        </w:rPr>
        <w:t>以下的罚款。</w:t>
      </w:r>
    </w:p>
    <w:p w:rsidR="004F5291" w:rsidRPr="003B1E06" w:rsidRDefault="005129CE">
      <w:pPr>
        <w:pStyle w:val="a4"/>
        <w:spacing w:line="300" w:lineRule="auto"/>
        <w:ind w:leftChars="200" w:left="440" w:firstLineChars="219" w:firstLine="46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298"/>
        <w:gridCol w:w="6050"/>
      </w:tblGrid>
      <w:tr w:rsidR="004F5291" w:rsidRPr="003B1E06">
        <w:trPr>
          <w:trHeight w:val="420"/>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6298" w:type="dxa"/>
            <w:vAlign w:val="center"/>
          </w:tcPr>
          <w:p w:rsidR="004F5291" w:rsidRPr="003B1E06" w:rsidRDefault="005129CE">
            <w:pPr>
              <w:pStyle w:val="TableParagraph"/>
              <w:spacing w:line="300" w:lineRule="auto"/>
              <w:ind w:left="2685" w:right="26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6050" w:type="dxa"/>
            <w:vAlign w:val="center"/>
          </w:tcPr>
          <w:p w:rsidR="004F5291" w:rsidRPr="003B1E06" w:rsidRDefault="005129CE">
            <w:pPr>
              <w:pStyle w:val="TableParagraph"/>
              <w:spacing w:line="300" w:lineRule="auto"/>
              <w:ind w:left="2486" w:right="24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38"/>
          <w:jc w:val="center"/>
        </w:trPr>
        <w:tc>
          <w:tcPr>
            <w:tcW w:w="1440" w:type="dxa"/>
            <w:vAlign w:val="center"/>
          </w:tcPr>
          <w:p w:rsidR="004F5291" w:rsidRPr="003B1E06" w:rsidRDefault="005129CE">
            <w:pPr>
              <w:pStyle w:val="TableParagraph"/>
              <w:spacing w:line="300" w:lineRule="auto"/>
              <w:ind w:left="217" w:right="210"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lastRenderedPageBreak/>
              <w:t>从轻</w:t>
            </w:r>
          </w:p>
        </w:tc>
        <w:tc>
          <w:tcPr>
            <w:tcW w:w="6298" w:type="dxa"/>
            <w:vAlign w:val="center"/>
          </w:tcPr>
          <w:p w:rsidR="004F5291" w:rsidRPr="003B1E06" w:rsidRDefault="005129CE">
            <w:pPr>
              <w:pStyle w:val="TableParagraph"/>
              <w:spacing w:line="300" w:lineRule="auto"/>
              <w:ind w:right="64"/>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擅自进出口血液制品或者出口原料血浆涉及货值金额</w:t>
            </w:r>
            <w:r w:rsidRPr="003B1E06">
              <w:rPr>
                <w:rFonts w:ascii="Times New Roman" w:eastAsiaTheme="majorEastAsia" w:hAnsi="Times New Roman" w:cs="Times New Roman" w:hint="eastAsia"/>
                <w:spacing w:val="6"/>
                <w:sz w:val="21"/>
                <w:szCs w:val="21"/>
              </w:rPr>
              <w:t>不满</w:t>
            </w:r>
            <w:r w:rsidRPr="003B1E06">
              <w:rPr>
                <w:rFonts w:ascii="Times New Roman" w:eastAsiaTheme="majorEastAsia" w:hAnsi="Times New Roman" w:cs="Times New Roman"/>
                <w:spacing w:val="6"/>
                <w:sz w:val="21"/>
                <w:szCs w:val="21"/>
              </w:rPr>
              <w:t>10</w:t>
            </w:r>
            <w:r w:rsidRPr="003B1E06">
              <w:rPr>
                <w:rFonts w:ascii="Times New Roman" w:eastAsiaTheme="majorEastAsia" w:hAnsi="Times New Roman" w:cs="Times New Roman"/>
                <w:spacing w:val="6"/>
                <w:sz w:val="21"/>
                <w:szCs w:val="21"/>
              </w:rPr>
              <w:t>万元的</w:t>
            </w:r>
          </w:p>
        </w:tc>
        <w:tc>
          <w:tcPr>
            <w:tcW w:w="6050" w:type="dxa"/>
            <w:vAlign w:val="center"/>
          </w:tcPr>
          <w:p w:rsidR="004F5291" w:rsidRPr="003B1E06" w:rsidRDefault="005129CE">
            <w:pPr>
              <w:pStyle w:val="TableParagraph"/>
              <w:spacing w:line="300" w:lineRule="auto"/>
              <w:ind w:left="106"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没收进出口的血液制品或者所出口的原料血浆和违法所得，</w:t>
            </w:r>
          </w:p>
          <w:p w:rsidR="004F5291" w:rsidRPr="003B1E06" w:rsidRDefault="005129CE">
            <w:pPr>
              <w:pStyle w:val="TableParagraph"/>
              <w:spacing w:line="300" w:lineRule="auto"/>
              <w:ind w:left="106" w:right="9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处货值的</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3.6</w:t>
            </w:r>
            <w:r w:rsidRPr="003B1E06">
              <w:rPr>
                <w:rFonts w:ascii="Times New Roman" w:eastAsiaTheme="majorEastAsia" w:hAnsi="Times New Roman" w:cs="Times New Roman"/>
                <w:sz w:val="21"/>
                <w:szCs w:val="21"/>
              </w:rPr>
              <w:t>倍</w:t>
            </w:r>
          </w:p>
        </w:tc>
      </w:tr>
      <w:tr w:rsidR="004F5291" w:rsidRPr="003B1E06">
        <w:trPr>
          <w:trHeight w:val="839"/>
          <w:jc w:val="center"/>
        </w:trPr>
        <w:tc>
          <w:tcPr>
            <w:tcW w:w="1440" w:type="dxa"/>
            <w:vAlign w:val="center"/>
          </w:tcPr>
          <w:p w:rsidR="004F5291" w:rsidRPr="003B1E06" w:rsidRDefault="005129CE">
            <w:pPr>
              <w:pStyle w:val="TableParagraph"/>
              <w:spacing w:line="300" w:lineRule="auto"/>
              <w:ind w:left="217" w:right="210"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298" w:type="dxa"/>
            <w:vAlign w:val="center"/>
          </w:tcPr>
          <w:p w:rsidR="004F5291" w:rsidRPr="003B1E06" w:rsidRDefault="005129CE">
            <w:pPr>
              <w:pStyle w:val="TableParagraph"/>
              <w:spacing w:line="300" w:lineRule="auto"/>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擅自进出口血液制品或者出口原料血浆涉及货值金额</w:t>
            </w:r>
            <w:r w:rsidRPr="003B1E06">
              <w:rPr>
                <w:rFonts w:ascii="Times New Roman" w:eastAsiaTheme="majorEastAsia" w:hAnsi="Times New Roman" w:cs="Times New Roman"/>
                <w:spacing w:val="6"/>
                <w:sz w:val="21"/>
                <w:szCs w:val="21"/>
              </w:rPr>
              <w:t>10</w:t>
            </w:r>
            <w:r w:rsidRPr="003B1E06">
              <w:rPr>
                <w:rFonts w:ascii="Times New Roman" w:eastAsiaTheme="majorEastAsia" w:hAnsi="Times New Roman" w:cs="Times New Roman"/>
                <w:spacing w:val="6"/>
                <w:sz w:val="21"/>
                <w:szCs w:val="21"/>
              </w:rPr>
              <w:t>万元以上</w:t>
            </w:r>
            <w:r w:rsidRPr="003B1E06">
              <w:rPr>
                <w:rFonts w:ascii="Times New Roman" w:eastAsiaTheme="majorEastAsia" w:hAnsi="Times New Roman" w:cs="Times New Roman" w:hint="eastAsia"/>
                <w:spacing w:val="6"/>
                <w:sz w:val="21"/>
                <w:szCs w:val="21"/>
              </w:rPr>
              <w:t>不满</w:t>
            </w:r>
            <w:r w:rsidRPr="003B1E06">
              <w:rPr>
                <w:rFonts w:ascii="Times New Roman" w:eastAsiaTheme="majorEastAsia" w:hAnsi="Times New Roman" w:cs="Times New Roman"/>
                <w:spacing w:val="6"/>
                <w:sz w:val="21"/>
                <w:szCs w:val="21"/>
              </w:rPr>
              <w:t>50</w:t>
            </w:r>
            <w:r w:rsidRPr="003B1E06">
              <w:rPr>
                <w:rFonts w:ascii="Times New Roman" w:eastAsiaTheme="majorEastAsia" w:hAnsi="Times New Roman" w:cs="Times New Roman"/>
                <w:spacing w:val="6"/>
                <w:sz w:val="21"/>
                <w:szCs w:val="21"/>
              </w:rPr>
              <w:t>万元的</w:t>
            </w:r>
          </w:p>
        </w:tc>
        <w:tc>
          <w:tcPr>
            <w:tcW w:w="6050" w:type="dxa"/>
            <w:vAlign w:val="center"/>
          </w:tcPr>
          <w:p w:rsidR="004F5291" w:rsidRPr="003B1E06" w:rsidRDefault="005129CE">
            <w:pPr>
              <w:pStyle w:val="TableParagraph"/>
              <w:spacing w:line="300" w:lineRule="auto"/>
              <w:ind w:left="106"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没收进出口的血液制品或者所出口的原料血浆和违法所得，</w:t>
            </w:r>
          </w:p>
          <w:p w:rsidR="004F5291" w:rsidRPr="003B1E06" w:rsidRDefault="005129CE">
            <w:pPr>
              <w:pStyle w:val="TableParagraph"/>
              <w:spacing w:line="300" w:lineRule="auto"/>
              <w:ind w:left="106" w:right="9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处货值的</w:t>
            </w:r>
            <w:r w:rsidRPr="003B1E06">
              <w:rPr>
                <w:rFonts w:ascii="Times New Roman" w:eastAsiaTheme="majorEastAsia" w:hAnsi="Times New Roman" w:cs="Times New Roman" w:hint="eastAsia"/>
                <w:sz w:val="21"/>
                <w:szCs w:val="21"/>
              </w:rPr>
              <w:t>3.6</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4.4</w:t>
            </w:r>
            <w:r w:rsidRPr="003B1E06">
              <w:rPr>
                <w:rFonts w:ascii="Times New Roman" w:eastAsiaTheme="majorEastAsia" w:hAnsi="Times New Roman" w:cs="Times New Roman"/>
                <w:sz w:val="21"/>
                <w:szCs w:val="21"/>
              </w:rPr>
              <w:t>倍</w:t>
            </w:r>
          </w:p>
        </w:tc>
      </w:tr>
      <w:tr w:rsidR="004F5291" w:rsidRPr="003B1E06">
        <w:trPr>
          <w:trHeight w:val="838"/>
          <w:jc w:val="center"/>
        </w:trPr>
        <w:tc>
          <w:tcPr>
            <w:tcW w:w="1440" w:type="dxa"/>
            <w:vAlign w:val="center"/>
          </w:tcPr>
          <w:p w:rsidR="004F5291" w:rsidRPr="003B1E06" w:rsidRDefault="005129CE">
            <w:pPr>
              <w:pStyle w:val="TableParagraph"/>
              <w:spacing w:line="360" w:lineRule="exact"/>
              <w:ind w:right="210"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6298" w:type="dxa"/>
            <w:vAlign w:val="center"/>
          </w:tcPr>
          <w:p w:rsidR="004F5291" w:rsidRPr="003B1E06" w:rsidRDefault="005129CE">
            <w:pPr>
              <w:pStyle w:val="TableParagraph"/>
              <w:spacing w:line="360" w:lineRule="exact"/>
              <w:ind w:right="64"/>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擅自进出口血液制品或者出口原料血浆涉及货值金额</w:t>
            </w:r>
            <w:r w:rsidRPr="003B1E06">
              <w:rPr>
                <w:rFonts w:ascii="Times New Roman" w:eastAsiaTheme="majorEastAsia" w:hAnsi="Times New Roman" w:cs="Times New Roman" w:hint="eastAsia"/>
                <w:spacing w:val="6"/>
                <w:sz w:val="21"/>
                <w:szCs w:val="21"/>
              </w:rPr>
              <w:t>50</w:t>
            </w:r>
            <w:r w:rsidRPr="003B1E06">
              <w:rPr>
                <w:rFonts w:ascii="Times New Roman" w:eastAsiaTheme="majorEastAsia" w:hAnsi="Times New Roman" w:cs="Times New Roman"/>
                <w:spacing w:val="6"/>
                <w:sz w:val="21"/>
                <w:szCs w:val="21"/>
              </w:rPr>
              <w:t>万元以上的</w:t>
            </w:r>
            <w:r w:rsidRPr="003B1E06">
              <w:rPr>
                <w:rFonts w:ascii="Times New Roman" w:eastAsiaTheme="majorEastAsia" w:hAnsi="Times New Roman" w:cs="Times New Roman" w:hint="eastAsia"/>
                <w:spacing w:val="6"/>
                <w:sz w:val="21"/>
                <w:szCs w:val="21"/>
              </w:rPr>
              <w:t>，或造成严重后果的，或情节严重的</w:t>
            </w:r>
          </w:p>
        </w:tc>
        <w:tc>
          <w:tcPr>
            <w:tcW w:w="6050" w:type="dxa"/>
            <w:vAlign w:val="center"/>
          </w:tcPr>
          <w:p w:rsidR="004F5291" w:rsidRPr="003B1E06" w:rsidRDefault="005129CE">
            <w:pPr>
              <w:pStyle w:val="TableParagraph"/>
              <w:spacing w:line="360" w:lineRule="exact"/>
              <w:ind w:leftChars="95" w:left="209"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没收进出口的血液制品或者所出口的原料血浆和违法所得，</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处货值的</w:t>
            </w:r>
            <w:r w:rsidRPr="003B1E06">
              <w:rPr>
                <w:rFonts w:ascii="Times New Roman" w:eastAsiaTheme="majorEastAsia" w:hAnsi="Times New Roman" w:cs="Times New Roman" w:hint="eastAsia"/>
                <w:sz w:val="21"/>
                <w:szCs w:val="21"/>
              </w:rPr>
              <w:t>4.4</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倍</w:t>
            </w:r>
          </w:p>
        </w:tc>
      </w:tr>
    </w:tbl>
    <w:p w:rsidR="004F5291" w:rsidRPr="003B1E06" w:rsidRDefault="004F5291">
      <w:pPr>
        <w:pStyle w:val="210"/>
        <w:tabs>
          <w:tab w:val="left" w:pos="1089"/>
        </w:tabs>
        <w:spacing w:line="360" w:lineRule="exact"/>
        <w:ind w:left="993"/>
        <w:rPr>
          <w:rFonts w:ascii="Times New Roman" w:eastAsiaTheme="majorEastAsia" w:hAnsi="Times New Roman" w:cs="Times New Roman"/>
          <w:sz w:val="21"/>
          <w:szCs w:val="21"/>
        </w:rPr>
      </w:pPr>
    </w:p>
    <w:p w:rsidR="004F5291" w:rsidRPr="003B1E06" w:rsidRDefault="00551A8D" w:rsidP="00D55652">
      <w:pPr>
        <w:pStyle w:val="3"/>
        <w:ind w:firstLineChars="200" w:firstLine="480"/>
        <w:rPr>
          <w:color w:val="auto"/>
        </w:rPr>
      </w:pPr>
      <w:bookmarkStart w:id="405" w:name="_Toc155702099"/>
      <w:r w:rsidRPr="003B1E06">
        <w:rPr>
          <w:color w:val="auto"/>
        </w:rPr>
        <w:t>U</w:t>
      </w:r>
      <w:r w:rsidR="005129CE" w:rsidRPr="003B1E06">
        <w:rPr>
          <w:color w:val="auto"/>
        </w:rPr>
        <w:t>.</w:t>
      </w:r>
      <w:r w:rsidR="005129CE" w:rsidRPr="003B1E06">
        <w:rPr>
          <w:color w:val="auto"/>
        </w:rPr>
        <w:t>《单采血浆站管理办法》</w:t>
      </w:r>
      <w:r w:rsidR="009A1BBF" w:rsidRPr="003B1E06">
        <w:rPr>
          <w:rFonts w:hint="eastAsia"/>
          <w:color w:val="auto"/>
        </w:rPr>
        <w:t>（</w:t>
      </w:r>
      <w:r w:rsidR="009A1BBF" w:rsidRPr="003B1E06">
        <w:rPr>
          <w:rFonts w:hint="eastAsia"/>
          <w:color w:val="auto"/>
        </w:rPr>
        <w:t>2</w:t>
      </w:r>
      <w:r w:rsidR="009A1BBF" w:rsidRPr="003B1E06">
        <w:rPr>
          <w:color w:val="auto"/>
        </w:rPr>
        <w:t>016</w:t>
      </w:r>
      <w:r w:rsidR="009A1BBF" w:rsidRPr="003B1E06">
        <w:rPr>
          <w:rFonts w:hint="eastAsia"/>
          <w:color w:val="auto"/>
        </w:rPr>
        <w:t>年</w:t>
      </w:r>
      <w:r w:rsidR="009A1BBF" w:rsidRPr="003B1E06">
        <w:rPr>
          <w:rFonts w:hint="eastAsia"/>
          <w:color w:val="auto"/>
        </w:rPr>
        <w:t>1</w:t>
      </w:r>
      <w:r w:rsidR="009A1BBF" w:rsidRPr="003B1E06">
        <w:rPr>
          <w:rFonts w:hint="eastAsia"/>
          <w:color w:val="auto"/>
        </w:rPr>
        <w:t>月</w:t>
      </w:r>
      <w:r w:rsidR="009A1BBF" w:rsidRPr="003B1E06">
        <w:rPr>
          <w:rFonts w:hint="eastAsia"/>
          <w:color w:val="auto"/>
        </w:rPr>
        <w:t>1</w:t>
      </w:r>
      <w:r w:rsidR="009A1BBF" w:rsidRPr="003B1E06">
        <w:rPr>
          <w:color w:val="auto"/>
        </w:rPr>
        <w:t>9</w:t>
      </w:r>
      <w:r w:rsidR="009A1BBF" w:rsidRPr="003B1E06">
        <w:rPr>
          <w:rFonts w:hint="eastAsia"/>
          <w:color w:val="auto"/>
        </w:rPr>
        <w:t>日修订）</w:t>
      </w:r>
      <w:bookmarkEnd w:id="405"/>
    </w:p>
    <w:p w:rsidR="004F5291" w:rsidRPr="003B1E06" w:rsidRDefault="00551A8D">
      <w:pPr>
        <w:pStyle w:val="af1"/>
        <w:tabs>
          <w:tab w:val="left" w:pos="1181"/>
        </w:tabs>
        <w:spacing w:line="360" w:lineRule="exact"/>
        <w:ind w:left="696" w:right="7834"/>
        <w:rPr>
          <w:rFonts w:ascii="Times New Roman" w:eastAsiaTheme="majorEastAsia" w:hAnsi="Times New Roman" w:cs="Times New Roman"/>
          <w:sz w:val="21"/>
          <w:szCs w:val="21"/>
        </w:rPr>
      </w:pPr>
      <w:r w:rsidRPr="003B1E06">
        <w:rPr>
          <w:rFonts w:ascii="Times New Roman" w:eastAsiaTheme="majorEastAsia" w:hAnsi="Times New Roman" w:cs="Times New Roman"/>
          <w:b/>
          <w:spacing w:val="-1"/>
          <w:sz w:val="21"/>
          <w:szCs w:val="21"/>
        </w:rPr>
        <w:t>120</w:t>
      </w:r>
      <w:r w:rsidR="005129CE"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采血浆站未取得《单采血浆许可证》开展采供血浆活动的</w:t>
      </w:r>
    </w:p>
    <w:p w:rsidR="004F5291" w:rsidRPr="003B1E06" w:rsidRDefault="005129CE">
      <w:pPr>
        <w:pStyle w:val="af1"/>
        <w:tabs>
          <w:tab w:val="left" w:pos="1181"/>
        </w:tabs>
        <w:spacing w:line="360" w:lineRule="exact"/>
        <w:ind w:left="278" w:right="7834"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917"/>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第六十一条</w:t>
      </w:r>
      <w:r w:rsidRPr="003B1E06">
        <w:rPr>
          <w:rFonts w:ascii="Times New Roman" w:eastAsiaTheme="majorEastAsia" w:hAnsi="Times New Roman" w:cs="Times New Roman"/>
          <w:spacing w:val="-41"/>
          <w:sz w:val="21"/>
          <w:szCs w:val="21"/>
        </w:rPr>
        <w:t>第</w:t>
      </w:r>
      <w:r w:rsidRPr="003B1E06">
        <w:rPr>
          <w:rFonts w:ascii="Times New Roman" w:eastAsiaTheme="majorEastAsia" w:hAnsi="Times New Roman" w:cs="Times New Roman"/>
          <w:sz w:val="21"/>
          <w:szCs w:val="21"/>
        </w:rPr>
        <w:t>（一</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项：单采血浆站有下列行为之一的</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由县级以上地方人民政府卫生行政部门依</w:t>
      </w:r>
      <w:r w:rsidRPr="003B1E06">
        <w:rPr>
          <w:rFonts w:ascii="Times New Roman" w:eastAsiaTheme="majorEastAsia" w:hAnsi="Times New Roman" w:cs="Times New Roman"/>
          <w:spacing w:val="-39"/>
          <w:sz w:val="21"/>
          <w:szCs w:val="21"/>
        </w:rPr>
        <w:t>据</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pacing w:val="-16"/>
          <w:sz w:val="21"/>
          <w:szCs w:val="21"/>
        </w:rPr>
        <w:t>血</w:t>
      </w:r>
      <w:r w:rsidRPr="003B1E06">
        <w:rPr>
          <w:rFonts w:ascii="Times New Roman" w:eastAsiaTheme="majorEastAsia" w:hAnsi="Times New Roman" w:cs="Times New Roman"/>
          <w:sz w:val="21"/>
          <w:szCs w:val="21"/>
        </w:rPr>
        <w:t>液制品管理条例》第三十四条的有关规定予以处罚：（一）未取得《单采血浆许可证》开展采供血浆活动的；</w:t>
      </w:r>
    </w:p>
    <w:p w:rsidR="004F5291" w:rsidRPr="003B1E06" w:rsidRDefault="005129CE">
      <w:pPr>
        <w:pStyle w:val="a4"/>
        <w:spacing w:line="360" w:lineRule="exact"/>
        <w:ind w:left="278" w:right="797" w:firstLineChars="200" w:firstLine="420"/>
        <w:jc w:val="both"/>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z w:val="21"/>
          <w:szCs w:val="21"/>
        </w:rPr>
        <w:t>《血液制品管理条例》第三十四条：违反本条例规定，未取得省、自治区、直辖市人民政府卫生行政部门核发的《单采血浆许可</w:t>
      </w:r>
      <w:r w:rsidRPr="003B1E06">
        <w:rPr>
          <w:rFonts w:ascii="Times New Roman" w:eastAsiaTheme="majorEastAsia" w:hAnsi="Times New Roman" w:cs="Times New Roman"/>
          <w:spacing w:val="-1"/>
          <w:sz w:val="21"/>
          <w:szCs w:val="21"/>
        </w:rPr>
        <w:t>证》，非法从事组织、</w:t>
      </w:r>
      <w:r w:rsidRPr="003B1E06">
        <w:rPr>
          <w:rFonts w:ascii="Times New Roman" w:eastAsiaTheme="majorEastAsia" w:hAnsi="Times New Roman" w:cs="Times New Roman"/>
          <w:spacing w:val="6"/>
          <w:sz w:val="21"/>
          <w:szCs w:val="21"/>
        </w:rPr>
        <w:t>采集、供应、倒卖原料血浆活动的，由县级以上地方人民政府卫生行政部门予以取缔，没收违法所得和从事活动的器材、设备，并处违法所得</w:t>
      </w:r>
      <w:r w:rsidRPr="003B1E06">
        <w:rPr>
          <w:rFonts w:ascii="Times New Roman" w:eastAsiaTheme="majorEastAsia" w:hAnsi="Times New Roman" w:cs="Times New Roman"/>
          <w:spacing w:val="6"/>
          <w:sz w:val="21"/>
          <w:szCs w:val="21"/>
        </w:rPr>
        <w:t xml:space="preserve"> 5 </w:t>
      </w:r>
      <w:r w:rsidRPr="003B1E06">
        <w:rPr>
          <w:rFonts w:ascii="Times New Roman" w:eastAsiaTheme="majorEastAsia" w:hAnsi="Times New Roman" w:cs="Times New Roman"/>
          <w:spacing w:val="6"/>
          <w:sz w:val="21"/>
          <w:szCs w:val="21"/>
        </w:rPr>
        <w:t>倍以上</w:t>
      </w:r>
      <w:r w:rsidRPr="003B1E06">
        <w:rPr>
          <w:rFonts w:ascii="Times New Roman" w:eastAsiaTheme="majorEastAsia" w:hAnsi="Times New Roman" w:cs="Times New Roman"/>
          <w:spacing w:val="6"/>
          <w:sz w:val="21"/>
          <w:szCs w:val="21"/>
        </w:rPr>
        <w:t xml:space="preserve"> 10 </w:t>
      </w:r>
      <w:r w:rsidRPr="003B1E06">
        <w:rPr>
          <w:rFonts w:ascii="Times New Roman" w:eastAsiaTheme="majorEastAsia" w:hAnsi="Times New Roman" w:cs="Times New Roman"/>
          <w:spacing w:val="6"/>
          <w:sz w:val="21"/>
          <w:szCs w:val="21"/>
        </w:rPr>
        <w:t>倍以下的罚款；没有违法所得的，并处</w:t>
      </w:r>
      <w:r w:rsidRPr="003B1E06">
        <w:rPr>
          <w:rFonts w:ascii="Times New Roman" w:eastAsiaTheme="majorEastAsia" w:hAnsi="Times New Roman" w:cs="Times New Roman"/>
          <w:spacing w:val="6"/>
          <w:sz w:val="21"/>
          <w:szCs w:val="21"/>
        </w:rPr>
        <w:t xml:space="preserve"> 5 </w:t>
      </w:r>
      <w:r w:rsidRPr="003B1E06">
        <w:rPr>
          <w:rFonts w:ascii="Times New Roman" w:eastAsiaTheme="majorEastAsia" w:hAnsi="Times New Roman" w:cs="Times New Roman"/>
          <w:spacing w:val="6"/>
          <w:sz w:val="21"/>
          <w:szCs w:val="21"/>
        </w:rPr>
        <w:t>万元以上</w:t>
      </w:r>
      <w:r w:rsidRPr="003B1E06">
        <w:rPr>
          <w:rFonts w:ascii="Times New Roman" w:eastAsiaTheme="majorEastAsia" w:hAnsi="Times New Roman" w:cs="Times New Roman"/>
          <w:spacing w:val="6"/>
          <w:sz w:val="21"/>
          <w:szCs w:val="21"/>
        </w:rPr>
        <w:t xml:space="preserve"> 10 </w:t>
      </w:r>
      <w:r w:rsidRPr="003B1E06">
        <w:rPr>
          <w:rFonts w:ascii="Times New Roman" w:eastAsiaTheme="majorEastAsia" w:hAnsi="Times New Roman" w:cs="Times New Roman"/>
          <w:spacing w:val="6"/>
          <w:sz w:val="21"/>
          <w:szCs w:val="21"/>
        </w:rPr>
        <w:t>万元以下的罚款；造成经血液途径传播的疾病传播、人身伤害等危害，构成犯罪的，依法追究刑事责任。</w:t>
      </w:r>
    </w:p>
    <w:p w:rsidR="004F5291" w:rsidRPr="003B1E06" w:rsidRDefault="004F5291">
      <w:pPr>
        <w:spacing w:line="300" w:lineRule="auto"/>
        <w:rPr>
          <w:rFonts w:ascii="Times New Roman" w:hAnsi="Times New Roman" w:cs="Times New Roman"/>
          <w:sz w:val="24"/>
        </w:rPr>
        <w:sectPr w:rsidR="004F5291" w:rsidRPr="003B1E06">
          <w:headerReference w:type="default" r:id="rId57"/>
          <w:footerReference w:type="default" r:id="rId58"/>
          <w:pgSz w:w="16840" w:h="11910" w:orient="landscape"/>
          <w:pgMar w:top="2500" w:right="640" w:bottom="1160" w:left="1160" w:header="1686" w:footer="965" w:gutter="0"/>
          <w:cols w:space="720"/>
        </w:sectPr>
      </w:pP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lastRenderedPageBreak/>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528"/>
        <w:gridCol w:w="7519"/>
      </w:tblGrid>
      <w:tr w:rsidR="004F5291" w:rsidRPr="003B1E06">
        <w:trPr>
          <w:cantSplit/>
          <w:trHeight w:val="580"/>
          <w:jc w:val="center"/>
        </w:trPr>
        <w:tc>
          <w:tcPr>
            <w:tcW w:w="1270" w:type="dxa"/>
            <w:vAlign w:val="center"/>
          </w:tcPr>
          <w:p w:rsidR="004F5291" w:rsidRPr="003B1E06" w:rsidRDefault="005129CE">
            <w:pPr>
              <w:pStyle w:val="TableParagraph"/>
              <w:spacing w:line="300" w:lineRule="auto"/>
              <w:ind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5528" w:type="dxa"/>
            <w:vAlign w:val="center"/>
          </w:tcPr>
          <w:p w:rsidR="004F5291" w:rsidRPr="003B1E06" w:rsidRDefault="005129CE">
            <w:pPr>
              <w:pStyle w:val="TableParagraph"/>
              <w:spacing w:line="300" w:lineRule="auto"/>
              <w:ind w:left="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7519" w:type="dxa"/>
            <w:vAlign w:val="center"/>
          </w:tcPr>
          <w:p w:rsidR="004F5291" w:rsidRPr="003B1E06" w:rsidRDefault="005129CE">
            <w:pPr>
              <w:pStyle w:val="TableParagraph"/>
              <w:spacing w:line="300" w:lineRule="auto"/>
              <w:ind w:left="3183" w:right="31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cantSplit/>
          <w:trHeight w:val="553"/>
          <w:jc w:val="center"/>
        </w:trPr>
        <w:tc>
          <w:tcPr>
            <w:tcW w:w="1270" w:type="dxa"/>
            <w:tcBorders>
              <w:top w:val="nil"/>
            </w:tcBorders>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5528" w:type="dxa"/>
            <w:vAlign w:val="center"/>
          </w:tcPr>
          <w:p w:rsidR="004F5291" w:rsidRPr="003B1E06" w:rsidRDefault="005129CE" w:rsidP="00440B66">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未取得《单采血浆许可证》开展采供血浆活动</w:t>
            </w:r>
            <w:r w:rsidRPr="003B1E06">
              <w:rPr>
                <w:rFonts w:ascii="Times New Roman" w:eastAsiaTheme="majorEastAsia" w:hAnsi="Times New Roman" w:cs="Times New Roman" w:hint="eastAsia"/>
                <w:sz w:val="21"/>
                <w:szCs w:val="21"/>
              </w:rPr>
              <w:t>的，采集不满</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00440B66" w:rsidRPr="003B1E06">
              <w:rPr>
                <w:rFonts w:ascii="Times New Roman" w:eastAsiaTheme="majorEastAsia" w:hAnsi="Times New Roman" w:cs="Times New Roman" w:hint="eastAsia"/>
                <w:sz w:val="21"/>
                <w:szCs w:val="21"/>
              </w:rPr>
              <w:t>且</w:t>
            </w:r>
            <w:r w:rsidR="00440B66"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hint="eastAsia"/>
                <w:sz w:val="21"/>
                <w:szCs w:val="21"/>
              </w:rPr>
              <w:t>人次</w:t>
            </w:r>
            <w:r w:rsidR="00440B66" w:rsidRPr="003B1E06">
              <w:rPr>
                <w:rFonts w:ascii="Times New Roman" w:eastAsiaTheme="majorEastAsia" w:hAnsi="Times New Roman" w:cs="Times New Roman" w:hint="eastAsia"/>
                <w:sz w:val="21"/>
                <w:szCs w:val="21"/>
              </w:rPr>
              <w:t>以下</w:t>
            </w:r>
          </w:p>
        </w:tc>
        <w:tc>
          <w:tcPr>
            <w:tcW w:w="7519"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hint="eastAsia"/>
                <w:sz w:val="21"/>
                <w:szCs w:val="21"/>
              </w:rPr>
              <w:t xml:space="preserve"> 50000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65000 </w:t>
            </w:r>
            <w:r w:rsidRPr="003B1E06">
              <w:rPr>
                <w:rFonts w:ascii="Times New Roman" w:eastAsiaTheme="majorEastAsia" w:hAnsi="Times New Roman" w:cs="Times New Roman"/>
                <w:sz w:val="21"/>
                <w:szCs w:val="21"/>
              </w:rPr>
              <w:t>元</w:t>
            </w:r>
          </w:p>
        </w:tc>
      </w:tr>
      <w:tr w:rsidR="004F5291" w:rsidRPr="003B1E06">
        <w:trPr>
          <w:cantSplit/>
          <w:trHeight w:val="924"/>
          <w:jc w:val="center"/>
        </w:trPr>
        <w:tc>
          <w:tcPr>
            <w:tcW w:w="1270" w:type="dxa"/>
            <w:vAlign w:val="center"/>
          </w:tcPr>
          <w:p w:rsidR="004F5291" w:rsidRPr="003B1E06" w:rsidRDefault="005129CE">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528" w:type="dxa"/>
            <w:vAlign w:val="center"/>
          </w:tcPr>
          <w:p w:rsidR="004F5291" w:rsidRPr="003B1E06" w:rsidRDefault="005129CE" w:rsidP="00440B66">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未取得《单采血浆许可证》开展采供血浆活动</w:t>
            </w:r>
            <w:r w:rsidRPr="003B1E06">
              <w:rPr>
                <w:rFonts w:ascii="Times New Roman" w:eastAsiaTheme="majorEastAsia" w:hAnsi="Times New Roman" w:cs="Times New Roman" w:hint="eastAsia"/>
                <w:sz w:val="21"/>
                <w:szCs w:val="21"/>
              </w:rPr>
              <w:t>的，采集</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 xml:space="preserve">mL </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人次以上</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人次</w:t>
            </w:r>
            <w:r w:rsidR="00440B66" w:rsidRPr="003B1E06">
              <w:rPr>
                <w:rFonts w:ascii="Times New Roman" w:eastAsiaTheme="majorEastAsia" w:hAnsi="Times New Roman" w:cs="Times New Roman" w:hint="eastAsia"/>
                <w:sz w:val="21"/>
                <w:szCs w:val="21"/>
              </w:rPr>
              <w:t>以下</w:t>
            </w:r>
          </w:p>
        </w:tc>
        <w:tc>
          <w:tcPr>
            <w:tcW w:w="7519"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8</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85000 </w:t>
            </w:r>
            <w:r w:rsidRPr="003B1E06">
              <w:rPr>
                <w:rFonts w:ascii="Times New Roman" w:eastAsiaTheme="majorEastAsia" w:hAnsi="Times New Roman" w:cs="Times New Roman"/>
                <w:sz w:val="21"/>
                <w:szCs w:val="21"/>
              </w:rPr>
              <w:t>元</w:t>
            </w:r>
          </w:p>
        </w:tc>
      </w:tr>
      <w:tr w:rsidR="004F5291" w:rsidRPr="003B1E06">
        <w:trPr>
          <w:cantSplit/>
          <w:trHeight w:val="577"/>
          <w:jc w:val="center"/>
        </w:trPr>
        <w:tc>
          <w:tcPr>
            <w:tcW w:w="1270" w:type="dxa"/>
            <w:tcBorders>
              <w:top w:val="single" w:sz="4" w:space="0" w:color="000000"/>
            </w:tcBorders>
            <w:vAlign w:val="center"/>
          </w:tcPr>
          <w:p w:rsidR="004F5291" w:rsidRPr="003B1E06" w:rsidRDefault="005129CE">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528" w:type="dxa"/>
            <w:tcBorders>
              <w:top w:val="single" w:sz="4" w:space="0" w:color="000000"/>
            </w:tcBorders>
            <w:vAlign w:val="center"/>
          </w:tcPr>
          <w:p w:rsidR="004F5291" w:rsidRPr="003B1E06" w:rsidRDefault="005129CE" w:rsidP="00440B66">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未取得《单采血浆许可证》开展采供血浆活动</w:t>
            </w:r>
            <w:r w:rsidRPr="003B1E06">
              <w:rPr>
                <w:rFonts w:ascii="Times New Roman" w:eastAsiaTheme="majorEastAsia" w:hAnsi="Times New Roman" w:cs="Times New Roman" w:hint="eastAsia"/>
                <w:sz w:val="21"/>
                <w:szCs w:val="21"/>
              </w:rPr>
              <w:t>的，采集</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1</w:t>
            </w:r>
            <w:r w:rsidR="00440B66"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hint="eastAsia"/>
                <w:sz w:val="21"/>
                <w:szCs w:val="21"/>
              </w:rPr>
              <w:t>人次以上，或其他情节严重的，或造成严重事果的</w:t>
            </w:r>
          </w:p>
        </w:tc>
        <w:tc>
          <w:tcPr>
            <w:tcW w:w="7519" w:type="dxa"/>
            <w:tcBorders>
              <w:top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100000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59"/>
          <w:footerReference w:type="default" r:id="rId60"/>
          <w:pgSz w:w="16840" w:h="11910" w:orient="landscape"/>
          <w:pgMar w:top="1100" w:right="640" w:bottom="1160" w:left="1160" w:header="0" w:footer="965" w:gutter="0"/>
          <w:cols w:space="720"/>
        </w:sectPr>
      </w:pPr>
    </w:p>
    <w:p w:rsidR="004F5291" w:rsidRPr="003B1E06" w:rsidRDefault="00551A8D" w:rsidP="009A0966">
      <w:pPr>
        <w:ind w:firstLineChars="300" w:firstLine="663"/>
        <w:rPr>
          <w:b/>
        </w:rPr>
      </w:pPr>
      <w:bookmarkStart w:id="406" w:name="_Toc155624005"/>
      <w:r w:rsidRPr="003B1E06">
        <w:rPr>
          <w:b/>
        </w:rPr>
        <w:lastRenderedPageBreak/>
        <w:t>121</w:t>
      </w:r>
      <w:r w:rsidR="005129CE" w:rsidRPr="003B1E06">
        <w:rPr>
          <w:b/>
        </w:rPr>
        <w:t>.《单采血浆许可证》已被注销或者吊销后，单采血浆站仍开展采供血浆活动的</w:t>
      </w:r>
      <w:bookmarkEnd w:id="406"/>
    </w:p>
    <w:p w:rsidR="004F5291" w:rsidRPr="003B1E06" w:rsidRDefault="005129CE" w:rsidP="009A0966">
      <w:pPr>
        <w:ind w:firstLineChars="300" w:firstLine="624"/>
        <w:rPr>
          <w:spacing w:val="-6"/>
        </w:rPr>
      </w:pPr>
      <w:bookmarkStart w:id="407" w:name="_Toc155624006"/>
      <w:r w:rsidRPr="003B1E06">
        <w:rPr>
          <w:spacing w:val="-6"/>
        </w:rPr>
        <w:t>法律依据：</w:t>
      </w:r>
      <w:bookmarkEnd w:id="407"/>
    </w:p>
    <w:p w:rsidR="004F5291" w:rsidRPr="003B1E06" w:rsidRDefault="005129CE">
      <w:pPr>
        <w:pStyle w:val="a4"/>
        <w:tabs>
          <w:tab w:val="left" w:pos="5917"/>
        </w:tabs>
        <w:spacing w:line="360" w:lineRule="exact"/>
        <w:ind w:left="278" w:right="797" w:firstLineChars="200" w:firstLine="396"/>
        <w:rPr>
          <w:rFonts w:ascii="Times New Roman" w:hAnsi="Times New Roman" w:cs="Times New Roman"/>
          <w:spacing w:val="-6"/>
          <w:sz w:val="21"/>
          <w:szCs w:val="21"/>
        </w:rPr>
      </w:pPr>
      <w:r w:rsidRPr="003B1E06">
        <w:rPr>
          <w:rFonts w:ascii="Times New Roman" w:hAnsi="Times New Roman" w:cs="Times New Roman"/>
          <w:spacing w:val="-6"/>
          <w:sz w:val="21"/>
          <w:szCs w:val="21"/>
        </w:rPr>
        <w:t>《单采血浆站管理办法》第六十一条第（二）项：单采血浆站有下列行为之一的，由县级以上地方人民政府卫生行政部门依据《血液制品管理条例》第三十四条的有关规定予以处罚：（二）《单采血浆许可证》已被注销或者吊销仍开展采供血浆活动的；</w:t>
      </w:r>
    </w:p>
    <w:p w:rsidR="004F5291" w:rsidRPr="003B1E06" w:rsidRDefault="005129CE">
      <w:pPr>
        <w:pStyle w:val="a4"/>
        <w:spacing w:line="360" w:lineRule="exact"/>
        <w:ind w:left="278" w:right="797" w:firstLineChars="200" w:firstLine="396"/>
        <w:jc w:val="both"/>
        <w:rPr>
          <w:rFonts w:ascii="Times New Roman" w:hAnsi="Times New Roman" w:cs="Times New Roman"/>
          <w:spacing w:val="-6"/>
          <w:sz w:val="21"/>
          <w:szCs w:val="21"/>
        </w:rPr>
      </w:pPr>
      <w:r w:rsidRPr="003B1E06">
        <w:rPr>
          <w:rFonts w:ascii="Times New Roman" w:hAnsi="Times New Roman" w:cs="Times New Roman"/>
          <w:spacing w:val="-6"/>
          <w:sz w:val="21"/>
          <w:szCs w:val="21"/>
        </w:rPr>
        <w:t>《血液制品管理条例》第三十四条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w:t>
      </w:r>
      <w:r w:rsidRPr="003B1E06">
        <w:rPr>
          <w:rFonts w:ascii="Times New Roman" w:eastAsia="Times New Roman" w:hAnsi="Times New Roman" w:cs="Times New Roman"/>
          <w:spacing w:val="-6"/>
          <w:sz w:val="21"/>
          <w:szCs w:val="21"/>
        </w:rPr>
        <w:t xml:space="preserve">5 </w:t>
      </w:r>
      <w:r w:rsidRPr="003B1E06">
        <w:rPr>
          <w:rFonts w:ascii="Times New Roman" w:hAnsi="Times New Roman" w:cs="Times New Roman"/>
          <w:spacing w:val="-6"/>
          <w:sz w:val="21"/>
          <w:szCs w:val="21"/>
        </w:rPr>
        <w:t>倍以上</w:t>
      </w:r>
      <w:r w:rsidRPr="003B1E06">
        <w:rPr>
          <w:rFonts w:ascii="Times New Roman" w:eastAsia="Times New Roman" w:hAnsi="Times New Roman" w:cs="Times New Roman"/>
          <w:spacing w:val="-6"/>
          <w:sz w:val="21"/>
          <w:szCs w:val="21"/>
        </w:rPr>
        <w:t xml:space="preserve">10 </w:t>
      </w:r>
      <w:r w:rsidRPr="003B1E06">
        <w:rPr>
          <w:rFonts w:ascii="Times New Roman" w:hAnsi="Times New Roman" w:cs="Times New Roman"/>
          <w:spacing w:val="-6"/>
          <w:sz w:val="21"/>
          <w:szCs w:val="21"/>
        </w:rPr>
        <w:t>倍以下的罚款；没有违法所得的，并处</w:t>
      </w:r>
      <w:r w:rsidRPr="003B1E06">
        <w:rPr>
          <w:rFonts w:ascii="Times New Roman" w:eastAsia="Times New Roman" w:hAnsi="Times New Roman" w:cs="Times New Roman"/>
          <w:spacing w:val="-6"/>
          <w:sz w:val="21"/>
          <w:szCs w:val="21"/>
        </w:rPr>
        <w:t xml:space="preserve">5 </w:t>
      </w:r>
      <w:r w:rsidRPr="003B1E06">
        <w:rPr>
          <w:rFonts w:ascii="Times New Roman" w:hAnsi="Times New Roman" w:cs="Times New Roman"/>
          <w:spacing w:val="-6"/>
          <w:sz w:val="21"/>
          <w:szCs w:val="21"/>
        </w:rPr>
        <w:t>万元以上</w:t>
      </w:r>
      <w:r w:rsidRPr="003B1E06">
        <w:rPr>
          <w:rFonts w:ascii="Times New Roman" w:eastAsia="Times New Roman" w:hAnsi="Times New Roman" w:cs="Times New Roman"/>
          <w:spacing w:val="-6"/>
          <w:sz w:val="21"/>
          <w:szCs w:val="21"/>
        </w:rPr>
        <w:t xml:space="preserve">10 </w:t>
      </w:r>
      <w:r w:rsidRPr="003B1E06">
        <w:rPr>
          <w:rFonts w:ascii="Times New Roman" w:hAnsi="Times New Roman" w:cs="Times New Roman"/>
          <w:spacing w:val="-6"/>
          <w:sz w:val="21"/>
          <w:szCs w:val="21"/>
        </w:rPr>
        <w:t>万元以下的罚款；造成经血液途径传播的疾病传播、人身伤害等危害，构成犯罪的，依法追究刑事责任。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210"/>
        <w:tabs>
          <w:tab w:val="left" w:pos="1181"/>
        </w:tabs>
        <w:spacing w:line="300" w:lineRule="auto"/>
        <w:ind w:left="676" w:right="4220"/>
        <w:rPr>
          <w:rFonts w:ascii="Times New Roman" w:eastAsiaTheme="majorEastAsia" w:hAnsi="Times New Roman" w:cs="Times New Roman"/>
          <w:spacing w:val="-1"/>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528"/>
        <w:gridCol w:w="7519"/>
      </w:tblGrid>
      <w:tr w:rsidR="004F5291" w:rsidRPr="003B1E06">
        <w:trPr>
          <w:cantSplit/>
          <w:trHeight w:val="580"/>
          <w:jc w:val="center"/>
        </w:trPr>
        <w:tc>
          <w:tcPr>
            <w:tcW w:w="1270" w:type="dxa"/>
            <w:vAlign w:val="center"/>
          </w:tcPr>
          <w:p w:rsidR="004F5291" w:rsidRPr="003B1E06" w:rsidRDefault="005129CE">
            <w:pPr>
              <w:pStyle w:val="TableParagraph"/>
              <w:spacing w:line="300" w:lineRule="auto"/>
              <w:ind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5528" w:type="dxa"/>
            <w:vAlign w:val="center"/>
          </w:tcPr>
          <w:p w:rsidR="004F5291" w:rsidRPr="003B1E06" w:rsidRDefault="005129CE">
            <w:pPr>
              <w:pStyle w:val="TableParagraph"/>
              <w:spacing w:line="300" w:lineRule="auto"/>
              <w:ind w:left="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7519" w:type="dxa"/>
            <w:vAlign w:val="center"/>
          </w:tcPr>
          <w:p w:rsidR="004F5291" w:rsidRPr="003B1E06" w:rsidRDefault="005129CE">
            <w:pPr>
              <w:pStyle w:val="TableParagraph"/>
              <w:spacing w:line="300" w:lineRule="auto"/>
              <w:ind w:left="3183" w:right="31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cantSplit/>
          <w:trHeight w:val="553"/>
          <w:jc w:val="center"/>
        </w:trPr>
        <w:tc>
          <w:tcPr>
            <w:tcW w:w="1270" w:type="dxa"/>
            <w:tcBorders>
              <w:top w:val="nil"/>
            </w:tcBorders>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5528" w:type="dxa"/>
            <w:vAlign w:val="center"/>
          </w:tcPr>
          <w:p w:rsidR="004F5291" w:rsidRPr="003B1E06" w:rsidRDefault="005129CE">
            <w:pPr>
              <w:pStyle w:val="TableParagraph"/>
              <w:spacing w:line="300" w:lineRule="auto"/>
              <w:ind w:left="9"/>
              <w:rPr>
                <w:rFonts w:ascii="Times New Roman" w:eastAsiaTheme="majorEastAsia" w:hAnsi="Times New Roman" w:cs="Times New Roman"/>
                <w:sz w:val="21"/>
                <w:szCs w:val="21"/>
              </w:rPr>
            </w:pPr>
            <w:r w:rsidRPr="003B1E06">
              <w:rPr>
                <w:rFonts w:ascii="Times New Roman" w:hAnsi="Times New Roman" w:cs="Times New Roman"/>
                <w:spacing w:val="-6"/>
                <w:sz w:val="21"/>
                <w:szCs w:val="21"/>
              </w:rPr>
              <w:t>《单采血浆许可证》已被注销或者吊销仍开展采供血浆活动的</w:t>
            </w:r>
            <w:r w:rsidRPr="003B1E06">
              <w:rPr>
                <w:rFonts w:ascii="Times New Roman" w:eastAsiaTheme="majorEastAsia" w:hAnsi="Times New Roman" w:cs="Times New Roman" w:hint="eastAsia"/>
                <w:sz w:val="21"/>
                <w:szCs w:val="21"/>
              </w:rPr>
              <w:t>，采集不满</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hint="eastAsia"/>
                <w:sz w:val="21"/>
                <w:szCs w:val="21"/>
              </w:rPr>
              <w:t>或不满</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人次</w:t>
            </w:r>
          </w:p>
        </w:tc>
        <w:tc>
          <w:tcPr>
            <w:tcW w:w="7519"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hint="eastAsia"/>
                <w:sz w:val="21"/>
                <w:szCs w:val="21"/>
              </w:rPr>
              <w:t xml:space="preserve"> 50000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65000 </w:t>
            </w:r>
            <w:r w:rsidRPr="003B1E06">
              <w:rPr>
                <w:rFonts w:ascii="Times New Roman" w:eastAsiaTheme="majorEastAsia" w:hAnsi="Times New Roman" w:cs="Times New Roman"/>
                <w:sz w:val="21"/>
                <w:szCs w:val="21"/>
              </w:rPr>
              <w:t>元</w:t>
            </w:r>
          </w:p>
        </w:tc>
      </w:tr>
      <w:tr w:rsidR="004F5291" w:rsidRPr="003B1E06">
        <w:trPr>
          <w:cantSplit/>
          <w:trHeight w:val="924"/>
          <w:jc w:val="center"/>
        </w:trPr>
        <w:tc>
          <w:tcPr>
            <w:tcW w:w="1270" w:type="dxa"/>
            <w:vAlign w:val="center"/>
          </w:tcPr>
          <w:p w:rsidR="004F5291" w:rsidRPr="003B1E06" w:rsidRDefault="005129CE">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528"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hAnsi="Times New Roman" w:cs="Times New Roman"/>
                <w:spacing w:val="-6"/>
                <w:sz w:val="21"/>
                <w:szCs w:val="21"/>
              </w:rPr>
              <w:t>《单采血浆许可证》已被注销或者吊销仍开展采供血浆活动的</w:t>
            </w:r>
            <w:r w:rsidRPr="003B1E06">
              <w:rPr>
                <w:rFonts w:ascii="Times New Roman" w:hAnsi="Times New Roman" w:cs="Times New Roman" w:hint="eastAsia"/>
                <w:spacing w:val="-6"/>
                <w:sz w:val="21"/>
                <w:szCs w:val="21"/>
              </w:rPr>
              <w:t>，</w:t>
            </w:r>
            <w:r w:rsidRPr="003B1E06">
              <w:rPr>
                <w:rFonts w:ascii="Times New Roman" w:eastAsiaTheme="majorEastAsia" w:hAnsi="Times New Roman" w:cs="Times New Roman" w:hint="eastAsia"/>
                <w:sz w:val="21"/>
                <w:szCs w:val="21"/>
              </w:rPr>
              <w:t>采集</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 xml:space="preserve">mL </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人次以上不满</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人次</w:t>
            </w:r>
          </w:p>
        </w:tc>
        <w:tc>
          <w:tcPr>
            <w:tcW w:w="7519"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8</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85000 </w:t>
            </w:r>
            <w:r w:rsidRPr="003B1E06">
              <w:rPr>
                <w:rFonts w:ascii="Times New Roman" w:eastAsiaTheme="majorEastAsia" w:hAnsi="Times New Roman" w:cs="Times New Roman"/>
                <w:sz w:val="21"/>
                <w:szCs w:val="21"/>
              </w:rPr>
              <w:t>元</w:t>
            </w:r>
          </w:p>
        </w:tc>
      </w:tr>
      <w:tr w:rsidR="004F5291" w:rsidRPr="003B1E06">
        <w:trPr>
          <w:cantSplit/>
          <w:trHeight w:val="577"/>
          <w:jc w:val="center"/>
        </w:trPr>
        <w:tc>
          <w:tcPr>
            <w:tcW w:w="1270" w:type="dxa"/>
            <w:tcBorders>
              <w:top w:val="single" w:sz="4" w:space="0" w:color="000000"/>
            </w:tcBorders>
            <w:vAlign w:val="center"/>
          </w:tcPr>
          <w:p w:rsidR="004F5291" w:rsidRPr="003B1E06" w:rsidRDefault="005129CE">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528" w:type="dxa"/>
            <w:tcBorders>
              <w:top w:val="single" w:sz="4" w:space="0" w:color="000000"/>
            </w:tcBorders>
            <w:vAlign w:val="center"/>
          </w:tcPr>
          <w:p w:rsidR="004F5291" w:rsidRPr="003B1E06" w:rsidRDefault="005129CE">
            <w:pPr>
              <w:pStyle w:val="TableParagraph"/>
              <w:spacing w:line="300" w:lineRule="auto"/>
              <w:ind w:left="9"/>
              <w:rPr>
                <w:rFonts w:ascii="Times New Roman" w:eastAsiaTheme="majorEastAsia" w:hAnsi="Times New Roman" w:cs="Times New Roman"/>
                <w:sz w:val="21"/>
                <w:szCs w:val="21"/>
              </w:rPr>
            </w:pPr>
            <w:r w:rsidRPr="003B1E06">
              <w:rPr>
                <w:rFonts w:ascii="Times New Roman" w:hAnsi="Times New Roman" w:cs="Times New Roman"/>
                <w:spacing w:val="-6"/>
                <w:sz w:val="21"/>
                <w:szCs w:val="21"/>
              </w:rPr>
              <w:t>《单采血浆许可证》已被注销或者吊销仍开展采供血浆活动的</w:t>
            </w:r>
            <w:r w:rsidRPr="003B1E06">
              <w:rPr>
                <w:rFonts w:ascii="Times New Roman" w:eastAsiaTheme="majorEastAsia" w:hAnsi="Times New Roman" w:cs="Times New Roman" w:hint="eastAsia"/>
                <w:sz w:val="21"/>
                <w:szCs w:val="21"/>
              </w:rPr>
              <w:t>，采集</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人次以上，或其他情节严重的，或造成严重事果的</w:t>
            </w:r>
          </w:p>
        </w:tc>
        <w:tc>
          <w:tcPr>
            <w:tcW w:w="7519" w:type="dxa"/>
            <w:tcBorders>
              <w:top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100000 </w:t>
            </w:r>
            <w:r w:rsidRPr="003B1E06">
              <w:rPr>
                <w:rFonts w:ascii="Times New Roman" w:eastAsiaTheme="majorEastAsia" w:hAnsi="Times New Roman" w:cs="Times New Roman"/>
                <w:sz w:val="21"/>
                <w:szCs w:val="21"/>
              </w:rPr>
              <w:t>元</w:t>
            </w:r>
          </w:p>
        </w:tc>
      </w:tr>
    </w:tbl>
    <w:p w:rsidR="004F5291" w:rsidRPr="003B1E06" w:rsidRDefault="004F5291" w:rsidP="009A0966"/>
    <w:p w:rsidR="004F5291" w:rsidRPr="003B1E06" w:rsidRDefault="00551A8D" w:rsidP="009A0966">
      <w:pPr>
        <w:ind w:firstLineChars="200" w:firstLine="442"/>
        <w:rPr>
          <w:b/>
        </w:rPr>
      </w:pPr>
      <w:bookmarkStart w:id="408" w:name="_Toc155624007"/>
      <w:r w:rsidRPr="003B1E06">
        <w:rPr>
          <w:b/>
        </w:rPr>
        <w:t>122</w:t>
      </w:r>
      <w:r w:rsidR="005129CE" w:rsidRPr="003B1E06">
        <w:rPr>
          <w:b/>
        </w:rPr>
        <w:t>.单采血浆站租用、借用、出租、出借、变造、伪造《单采血浆许可证》开展采供血浆活动的</w:t>
      </w:r>
      <w:bookmarkEnd w:id="408"/>
    </w:p>
    <w:p w:rsidR="004F5291" w:rsidRPr="003B1E06" w:rsidRDefault="005129CE" w:rsidP="009A0966">
      <w:pPr>
        <w:ind w:firstLineChars="200" w:firstLine="440"/>
      </w:pPr>
      <w:bookmarkStart w:id="409" w:name="_Toc155624008"/>
      <w:r w:rsidRPr="003B1E06">
        <w:t>法律依据：</w:t>
      </w:r>
      <w:bookmarkEnd w:id="409"/>
    </w:p>
    <w:p w:rsidR="004F5291" w:rsidRPr="003B1E06" w:rsidRDefault="005129CE">
      <w:pPr>
        <w:pStyle w:val="a4"/>
        <w:tabs>
          <w:tab w:val="left" w:pos="5917"/>
        </w:tabs>
        <w:spacing w:line="300" w:lineRule="auto"/>
        <w:ind w:leftChars="105" w:left="231" w:rightChars="336" w:right="739" w:firstLineChars="213" w:firstLine="44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第六十一条</w:t>
      </w:r>
      <w:r w:rsidRPr="003B1E06">
        <w:rPr>
          <w:rFonts w:ascii="Times New Roman" w:eastAsiaTheme="majorEastAsia" w:hAnsi="Times New Roman" w:cs="Times New Roman"/>
          <w:spacing w:val="-41"/>
          <w:sz w:val="21"/>
          <w:szCs w:val="21"/>
        </w:rPr>
        <w:t>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单采血浆站有下列行为之一的</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由县级以上地方人民政府卫生行政部门依</w:t>
      </w:r>
      <w:r w:rsidRPr="003B1E06">
        <w:rPr>
          <w:rFonts w:ascii="Times New Roman" w:eastAsiaTheme="majorEastAsia" w:hAnsi="Times New Roman" w:cs="Times New Roman"/>
          <w:spacing w:val="-39"/>
          <w:sz w:val="21"/>
          <w:szCs w:val="21"/>
        </w:rPr>
        <w:t>据</w:t>
      </w:r>
      <w:r w:rsidRPr="003B1E06">
        <w:rPr>
          <w:rFonts w:ascii="Times New Roman" w:eastAsiaTheme="majorEastAsia" w:hAnsi="Times New Roman" w:cs="Times New Roman"/>
          <w:sz w:val="21"/>
          <w:szCs w:val="21"/>
        </w:rPr>
        <w:t>《血液制品管理条例》第三十四条的有关规定予以处罚：（三）租用、借用、出租、出借、变造、伪造《单采血浆许可证》开展采供血浆活动的。</w:t>
      </w:r>
    </w:p>
    <w:p w:rsidR="004F5291" w:rsidRPr="003B1E06" w:rsidRDefault="005129CE">
      <w:pPr>
        <w:pStyle w:val="a4"/>
        <w:spacing w:line="300" w:lineRule="auto"/>
        <w:ind w:leftChars="105" w:left="231" w:right="797" w:firstLineChars="213" w:firstLine="44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《血液制品管理条例》第三十四条违反本条例规定，未取得省、自治区、直辖市人民政府卫生行政部门核发的《单采血浆许可</w:t>
      </w:r>
      <w:r w:rsidRPr="003B1E06">
        <w:rPr>
          <w:rFonts w:ascii="Times New Roman" w:eastAsiaTheme="majorEastAsia" w:hAnsi="Times New Roman" w:cs="Times New Roman"/>
          <w:spacing w:val="-1"/>
          <w:sz w:val="21"/>
          <w:szCs w:val="21"/>
        </w:rPr>
        <w:t>证》，非法从事组织、采集、供应、倒卖原料血浆活动的，由县级以上地方人民政府卫生行政部门予以取缔，没收违法所得和从事活</w:t>
      </w:r>
      <w:r w:rsidRPr="003B1E06">
        <w:rPr>
          <w:rFonts w:ascii="Times New Roman" w:eastAsiaTheme="majorEastAsia" w:hAnsi="Times New Roman" w:cs="Times New Roman"/>
          <w:spacing w:val="-4"/>
          <w:sz w:val="21"/>
          <w:szCs w:val="21"/>
        </w:rPr>
        <w:t>动的器材、设备，并处违法所得</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5"/>
          <w:sz w:val="21"/>
          <w:szCs w:val="21"/>
        </w:rPr>
        <w:t>倍以上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4"/>
          <w:sz w:val="21"/>
          <w:szCs w:val="21"/>
        </w:rPr>
        <w:t>倍以下的罚款；没有违法所得的，并处</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2"/>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1"/>
          <w:sz w:val="21"/>
          <w:szCs w:val="21"/>
        </w:rPr>
        <w:t>万元以下的罚款；造成经血液途径</w:t>
      </w:r>
      <w:r w:rsidRPr="003B1E06">
        <w:rPr>
          <w:rFonts w:ascii="Times New Roman" w:eastAsiaTheme="majorEastAsia" w:hAnsi="Times New Roman" w:cs="Times New Roman"/>
          <w:sz w:val="21"/>
          <w:szCs w:val="21"/>
        </w:rPr>
        <w:t>传播的疾病传播、人身伤害等危害，构成犯罪的，依法追究刑事责任。</w:t>
      </w: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spacing w:line="300" w:lineRule="auto"/>
        <w:jc w:val="center"/>
        <w:rPr>
          <w:rFonts w:ascii="Times New Roman" w:hAnsi="Times New Roman" w:cs="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528"/>
        <w:gridCol w:w="7519"/>
      </w:tblGrid>
      <w:tr w:rsidR="004F5291" w:rsidRPr="003B1E06">
        <w:trPr>
          <w:cantSplit/>
          <w:trHeight w:val="580"/>
          <w:jc w:val="center"/>
        </w:trPr>
        <w:tc>
          <w:tcPr>
            <w:tcW w:w="1270" w:type="dxa"/>
            <w:vAlign w:val="center"/>
          </w:tcPr>
          <w:p w:rsidR="004F5291" w:rsidRPr="003B1E06" w:rsidRDefault="005129CE">
            <w:pPr>
              <w:pStyle w:val="TableParagraph"/>
              <w:spacing w:line="300" w:lineRule="auto"/>
              <w:ind w:left="22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5528" w:type="dxa"/>
            <w:vAlign w:val="center"/>
          </w:tcPr>
          <w:p w:rsidR="004F5291" w:rsidRPr="003B1E06" w:rsidRDefault="005129CE">
            <w:pPr>
              <w:pStyle w:val="TableParagraph"/>
              <w:spacing w:line="300" w:lineRule="auto"/>
              <w:ind w:left="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7519" w:type="dxa"/>
            <w:vAlign w:val="center"/>
          </w:tcPr>
          <w:p w:rsidR="004F5291" w:rsidRPr="003B1E06" w:rsidRDefault="005129CE">
            <w:pPr>
              <w:pStyle w:val="TableParagraph"/>
              <w:spacing w:line="300" w:lineRule="auto"/>
              <w:ind w:left="3183" w:right="31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cantSplit/>
          <w:trHeight w:val="553"/>
          <w:jc w:val="center"/>
        </w:trPr>
        <w:tc>
          <w:tcPr>
            <w:tcW w:w="1270" w:type="dxa"/>
            <w:tcBorders>
              <w:top w:val="nil"/>
            </w:tcBorders>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从轻</w:t>
            </w:r>
          </w:p>
        </w:tc>
        <w:tc>
          <w:tcPr>
            <w:tcW w:w="5528" w:type="dxa"/>
            <w:vAlign w:val="center"/>
          </w:tcPr>
          <w:p w:rsidR="004F5291" w:rsidRPr="003B1E06" w:rsidRDefault="005129CE">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租用、借用、出租、出借、变造、伪造《单采血浆许可证》开展采供血浆活动的</w:t>
            </w:r>
            <w:r w:rsidRPr="003B1E06">
              <w:rPr>
                <w:rFonts w:ascii="Times New Roman" w:eastAsiaTheme="majorEastAsia" w:hAnsi="Times New Roman" w:cs="Times New Roman" w:hint="eastAsia"/>
                <w:sz w:val="21"/>
                <w:szCs w:val="21"/>
              </w:rPr>
              <w:t>，采集不满</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00440B66" w:rsidRPr="003B1E06">
              <w:rPr>
                <w:rFonts w:ascii="Times New Roman" w:eastAsiaTheme="majorEastAsia" w:hAnsi="Times New Roman" w:cs="Times New Roman" w:hint="eastAsia"/>
                <w:sz w:val="21"/>
                <w:szCs w:val="21"/>
              </w:rPr>
              <w:t>且</w:t>
            </w:r>
            <w:r w:rsidR="00440B66"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hint="eastAsia"/>
                <w:sz w:val="21"/>
                <w:szCs w:val="21"/>
              </w:rPr>
              <w:t>人次</w:t>
            </w:r>
            <w:r w:rsidR="00440B66" w:rsidRPr="003B1E06">
              <w:rPr>
                <w:rFonts w:ascii="Times New Roman" w:eastAsiaTheme="majorEastAsia" w:hAnsi="Times New Roman" w:cs="Times New Roman" w:hint="eastAsia"/>
                <w:sz w:val="21"/>
                <w:szCs w:val="21"/>
              </w:rPr>
              <w:t>以下的</w:t>
            </w:r>
          </w:p>
        </w:tc>
        <w:tc>
          <w:tcPr>
            <w:tcW w:w="7519"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hint="eastAsia"/>
                <w:sz w:val="21"/>
                <w:szCs w:val="21"/>
              </w:rPr>
              <w:t xml:space="preserve"> 50000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65000 </w:t>
            </w:r>
            <w:r w:rsidRPr="003B1E06">
              <w:rPr>
                <w:rFonts w:ascii="Times New Roman" w:eastAsiaTheme="majorEastAsia" w:hAnsi="Times New Roman" w:cs="Times New Roman"/>
                <w:sz w:val="21"/>
                <w:szCs w:val="21"/>
              </w:rPr>
              <w:t>元</w:t>
            </w:r>
          </w:p>
        </w:tc>
      </w:tr>
      <w:tr w:rsidR="004F5291" w:rsidRPr="003B1E06">
        <w:trPr>
          <w:cantSplit/>
          <w:trHeight w:val="924"/>
          <w:jc w:val="center"/>
        </w:trPr>
        <w:tc>
          <w:tcPr>
            <w:tcW w:w="1270" w:type="dxa"/>
            <w:vAlign w:val="center"/>
          </w:tcPr>
          <w:p w:rsidR="004F5291" w:rsidRPr="003B1E06" w:rsidRDefault="005129CE">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528" w:type="dxa"/>
            <w:vAlign w:val="center"/>
          </w:tcPr>
          <w:p w:rsidR="004F5291" w:rsidRPr="003B1E06" w:rsidRDefault="005129CE" w:rsidP="00440B66">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租用、借用、出租、出借、变造、伪造《单采血浆许可证》开展采供血浆活动的</w:t>
            </w:r>
            <w:r w:rsidRPr="003B1E06">
              <w:rPr>
                <w:rFonts w:ascii="Times New Roman" w:eastAsiaTheme="majorEastAsia" w:hAnsi="Times New Roman" w:cs="Times New Roman" w:hint="eastAsia"/>
                <w:sz w:val="21"/>
                <w:szCs w:val="21"/>
              </w:rPr>
              <w:t>采集</w:t>
            </w:r>
            <w:r w:rsidRPr="003B1E06">
              <w:rPr>
                <w:rFonts w:ascii="Times New Roman" w:eastAsiaTheme="majorEastAsia" w:hAnsi="Times New Roman" w:cs="Times New Roman" w:hint="eastAsia"/>
                <w:sz w:val="21"/>
                <w:szCs w:val="21"/>
              </w:rPr>
              <w:t>1000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 xml:space="preserve">mL </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hint="eastAsia"/>
                <w:sz w:val="21"/>
                <w:szCs w:val="21"/>
              </w:rPr>
              <w:t>人次以上</w:t>
            </w:r>
            <w:r w:rsidRPr="003B1E06">
              <w:rPr>
                <w:rFonts w:ascii="Times New Roman" w:eastAsiaTheme="majorEastAsia" w:hAnsi="Times New Roman" w:cs="Times New Roman" w:hint="eastAsia"/>
                <w:sz w:val="21"/>
                <w:szCs w:val="21"/>
              </w:rPr>
              <w:t>10</w:t>
            </w:r>
            <w:r w:rsidRPr="003B1E06">
              <w:rPr>
                <w:rFonts w:ascii="Times New Roman" w:eastAsiaTheme="majorEastAsia" w:hAnsi="Times New Roman" w:cs="Times New Roman" w:hint="eastAsia"/>
                <w:sz w:val="21"/>
                <w:szCs w:val="21"/>
              </w:rPr>
              <w:t>人次</w:t>
            </w:r>
            <w:r w:rsidR="00440B66" w:rsidRPr="003B1E06">
              <w:rPr>
                <w:rFonts w:ascii="Times New Roman" w:eastAsiaTheme="majorEastAsia" w:hAnsi="Times New Roman" w:cs="Times New Roman" w:hint="eastAsia"/>
                <w:sz w:val="21"/>
                <w:szCs w:val="21"/>
              </w:rPr>
              <w:t>以下的</w:t>
            </w:r>
          </w:p>
        </w:tc>
        <w:tc>
          <w:tcPr>
            <w:tcW w:w="7519" w:type="dxa"/>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8</w:t>
            </w:r>
            <w:r w:rsidRPr="003B1E06">
              <w:rPr>
                <w:rFonts w:ascii="Times New Roman" w:eastAsiaTheme="majorEastAsia" w:hAnsi="Times New Roman" w:cs="Times New Roman" w:hint="eastAsia"/>
                <w:sz w:val="21"/>
                <w:szCs w:val="21"/>
              </w:rPr>
              <w:t>.5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65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85000 </w:t>
            </w:r>
            <w:r w:rsidRPr="003B1E06">
              <w:rPr>
                <w:rFonts w:ascii="Times New Roman" w:eastAsiaTheme="majorEastAsia" w:hAnsi="Times New Roman" w:cs="Times New Roman"/>
                <w:sz w:val="21"/>
                <w:szCs w:val="21"/>
              </w:rPr>
              <w:t>元</w:t>
            </w:r>
          </w:p>
        </w:tc>
      </w:tr>
      <w:tr w:rsidR="004F5291" w:rsidRPr="003B1E06">
        <w:trPr>
          <w:cantSplit/>
          <w:trHeight w:val="577"/>
          <w:jc w:val="center"/>
        </w:trPr>
        <w:tc>
          <w:tcPr>
            <w:tcW w:w="1270" w:type="dxa"/>
            <w:tcBorders>
              <w:top w:val="single" w:sz="4" w:space="0" w:color="000000"/>
            </w:tcBorders>
            <w:vAlign w:val="center"/>
          </w:tcPr>
          <w:p w:rsidR="004F5291" w:rsidRPr="003B1E06" w:rsidRDefault="005129CE">
            <w:pPr>
              <w:pStyle w:val="TableParagraph"/>
              <w:spacing w:line="300" w:lineRule="auto"/>
              <w:ind w:left="1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528" w:type="dxa"/>
            <w:tcBorders>
              <w:top w:val="single" w:sz="4" w:space="0" w:color="000000"/>
            </w:tcBorders>
            <w:vAlign w:val="center"/>
          </w:tcPr>
          <w:p w:rsidR="004F5291" w:rsidRPr="003B1E06" w:rsidRDefault="005129CE" w:rsidP="00440B66">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租用、借用、出租、出借、变造、伪造《单采血浆许可证》开展采供血浆活动的</w:t>
            </w:r>
            <w:r w:rsidRPr="003B1E06">
              <w:rPr>
                <w:rFonts w:ascii="Times New Roman" w:eastAsiaTheme="majorEastAsia" w:hAnsi="Times New Roman" w:cs="Times New Roman" w:hint="eastAsia"/>
                <w:sz w:val="21"/>
                <w:szCs w:val="21"/>
              </w:rPr>
              <w:t>，采集</w:t>
            </w:r>
            <w:r w:rsidRPr="003B1E06">
              <w:rPr>
                <w:rFonts w:ascii="Times New Roman" w:eastAsiaTheme="majorEastAsia" w:hAnsi="Times New Roman" w:cs="Times New Roman" w:hint="eastAsia"/>
                <w:sz w:val="21"/>
                <w:szCs w:val="21"/>
              </w:rPr>
              <w:t>2000</w:t>
            </w:r>
            <w:r w:rsidRPr="003B1E06">
              <w:rPr>
                <w:rFonts w:ascii="Times New Roman" w:eastAsiaTheme="majorEastAsia" w:hAnsi="Times New Roman" w:cs="Times New Roman"/>
                <w:sz w:val="21"/>
                <w:szCs w:val="21"/>
              </w:rPr>
              <w:t>mL</w:t>
            </w: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hint="eastAsia"/>
                <w:sz w:val="21"/>
                <w:szCs w:val="21"/>
              </w:rPr>
              <w:t>1</w:t>
            </w:r>
            <w:r w:rsidR="00440B66"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hint="eastAsia"/>
                <w:sz w:val="21"/>
                <w:szCs w:val="21"/>
              </w:rPr>
              <w:t>人次以上，或其他情节严重的，或造成严重事果的</w:t>
            </w:r>
          </w:p>
        </w:tc>
        <w:tc>
          <w:tcPr>
            <w:tcW w:w="7519" w:type="dxa"/>
            <w:tcBorders>
              <w:top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没收违法所得及器材、设备，</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处违法所得</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；没有违法所得的，罚款：</w:t>
            </w:r>
            <w:r w:rsidRPr="003B1E06">
              <w:rPr>
                <w:rFonts w:ascii="Times New Roman" w:eastAsiaTheme="majorEastAsia" w:hAnsi="Times New Roman" w:cs="Times New Roman"/>
                <w:sz w:val="21"/>
                <w:szCs w:val="21"/>
              </w:rPr>
              <w:t>85</w:t>
            </w:r>
            <w:r w:rsidRPr="003B1E06">
              <w:rPr>
                <w:rFonts w:ascii="Times New Roman" w:eastAsiaTheme="majorEastAsia" w:hAnsi="Times New Roman" w:cs="Times New Roman" w:hint="eastAsia"/>
                <w:sz w:val="21"/>
                <w:szCs w:val="21"/>
              </w:rPr>
              <w:t>000</w:t>
            </w:r>
            <w:r w:rsidRPr="003B1E06">
              <w:rPr>
                <w:rFonts w:ascii="Times New Roman" w:eastAsiaTheme="majorEastAsia" w:hAnsi="Times New Roman" w:cs="Times New Roman" w:hint="eastAsia"/>
                <w:sz w:val="21"/>
                <w:szCs w:val="21"/>
              </w:rPr>
              <w:t>元≤罚款≤</w:t>
            </w:r>
            <w:r w:rsidRPr="003B1E06">
              <w:rPr>
                <w:rFonts w:ascii="Times New Roman" w:eastAsiaTheme="majorEastAsia" w:hAnsi="Times New Roman" w:cs="Times New Roman"/>
                <w:sz w:val="21"/>
                <w:szCs w:val="21"/>
              </w:rPr>
              <w:t xml:space="preserve">100000 </w:t>
            </w:r>
            <w:r w:rsidRPr="003B1E06">
              <w:rPr>
                <w:rFonts w:ascii="Times New Roman" w:eastAsiaTheme="majorEastAsia" w:hAnsi="Times New Roman" w:cs="Times New Roman"/>
                <w:sz w:val="21"/>
                <w:szCs w:val="21"/>
              </w:rPr>
              <w:t>元</w:t>
            </w:r>
          </w:p>
        </w:tc>
      </w:tr>
    </w:tbl>
    <w:p w:rsidR="004F5291" w:rsidRPr="003B1E06" w:rsidRDefault="004F5291" w:rsidP="009A0966">
      <w:pPr>
        <w:rPr>
          <w:b/>
        </w:rPr>
      </w:pPr>
    </w:p>
    <w:p w:rsidR="004F5291" w:rsidRPr="003B1E06" w:rsidRDefault="00551A8D" w:rsidP="009A0966">
      <w:pPr>
        <w:ind w:firstLineChars="300" w:firstLine="663"/>
        <w:rPr>
          <w:b/>
        </w:rPr>
      </w:pPr>
      <w:bookmarkStart w:id="410" w:name="_Toc155624009"/>
      <w:r w:rsidRPr="003B1E06">
        <w:rPr>
          <w:b/>
        </w:rPr>
        <w:t>123</w:t>
      </w:r>
      <w:r w:rsidR="005129CE" w:rsidRPr="003B1E06">
        <w:rPr>
          <w:b/>
        </w:rPr>
        <w:t>.单采血浆站隐瞒、阻碍、拒绝卫生行政部门监督检查或者不如实提供有关资料的</w:t>
      </w:r>
      <w:bookmarkEnd w:id="410"/>
    </w:p>
    <w:p w:rsidR="004F5291" w:rsidRPr="003B1E06" w:rsidRDefault="005129CE" w:rsidP="009A0966">
      <w:pPr>
        <w:ind w:firstLineChars="300" w:firstLine="660"/>
      </w:pPr>
      <w:bookmarkStart w:id="411" w:name="_Toc155624010"/>
      <w:r w:rsidRPr="003B1E06">
        <w:t>法律依据：</w:t>
      </w:r>
      <w:bookmarkEnd w:id="411"/>
    </w:p>
    <w:p w:rsidR="004F5291" w:rsidRPr="003B1E06" w:rsidRDefault="005129CE">
      <w:pPr>
        <w:pStyle w:val="a4"/>
        <w:tabs>
          <w:tab w:val="left" w:pos="60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《单采血浆站管理办法》第六十二条第（一）项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单采血浆站违反本办法有关规定，有下列行为之一的，由县级以上地方人民</w:t>
      </w:r>
      <w:r w:rsidRPr="003B1E06">
        <w:rPr>
          <w:rFonts w:ascii="Times New Roman" w:eastAsiaTheme="majorEastAsia" w:hAnsi="Times New Roman" w:cs="Times New Roman"/>
          <w:spacing w:val="-17"/>
          <w:sz w:val="21"/>
          <w:szCs w:val="21"/>
        </w:rPr>
        <w:t>政</w:t>
      </w:r>
      <w:r w:rsidRPr="003B1E06">
        <w:rPr>
          <w:rFonts w:ascii="Times New Roman" w:eastAsiaTheme="majorEastAsia" w:hAnsi="Times New Roman" w:cs="Times New Roman"/>
          <w:sz w:val="21"/>
          <w:szCs w:val="21"/>
        </w:rPr>
        <w:t>府卫生行政部门予以警告，并处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万元以下的罚款：（一）隐瞒、阻碍、拒绝卫生行政部门监督检查或者不如实提供有关资料的；</w:t>
      </w:r>
    </w:p>
    <w:p w:rsidR="004F5291" w:rsidRPr="003B1E06" w:rsidRDefault="005129CE">
      <w:pPr>
        <w:pStyle w:val="a4"/>
        <w:spacing w:line="300" w:lineRule="auto"/>
        <w:ind w:left="220" w:right="6116" w:firstLineChars="183" w:firstLine="384"/>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8"/>
        <w:gridCol w:w="7541"/>
        <w:gridCol w:w="4793"/>
      </w:tblGrid>
      <w:tr w:rsidR="004F5291" w:rsidRPr="003B1E06">
        <w:trPr>
          <w:trHeight w:val="413"/>
          <w:jc w:val="center"/>
        </w:trPr>
        <w:tc>
          <w:tcPr>
            <w:tcW w:w="1448" w:type="dxa"/>
          </w:tcPr>
          <w:p w:rsidR="004F5291" w:rsidRPr="003B1E06" w:rsidRDefault="005129CE">
            <w:pPr>
              <w:pStyle w:val="TableParagraph"/>
              <w:spacing w:before="1"/>
              <w:ind w:left="220" w:right="213"/>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41" w:type="dxa"/>
          </w:tcPr>
          <w:p w:rsidR="004F5291" w:rsidRPr="003B1E06" w:rsidRDefault="005129CE">
            <w:pPr>
              <w:pStyle w:val="TableParagraph"/>
              <w:spacing w:before="1"/>
              <w:ind w:left="750" w:right="74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793" w:type="dxa"/>
          </w:tcPr>
          <w:p w:rsidR="004F5291" w:rsidRPr="003B1E06" w:rsidRDefault="005129CE">
            <w:pPr>
              <w:pStyle w:val="TableParagraph"/>
              <w:spacing w:before="1"/>
              <w:ind w:left="1894" w:right="188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491"/>
          <w:jc w:val="center"/>
        </w:trPr>
        <w:tc>
          <w:tcPr>
            <w:tcW w:w="1448" w:type="dxa"/>
          </w:tcPr>
          <w:p w:rsidR="004F5291" w:rsidRPr="003B1E06" w:rsidRDefault="005129CE">
            <w:pPr>
              <w:pStyle w:val="TableParagraph"/>
              <w:spacing w:before="145"/>
              <w:ind w:left="220" w:right="213"/>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7541" w:type="dxa"/>
          </w:tcPr>
          <w:p w:rsidR="004F5291" w:rsidRPr="003B1E06" w:rsidRDefault="005129CE">
            <w:pPr>
              <w:pStyle w:val="TableParagraph"/>
              <w:spacing w:before="145"/>
              <w:ind w:left="750" w:right="741"/>
              <w:jc w:val="center"/>
              <w:rPr>
                <w:rFonts w:ascii="Times New Roman" w:hAnsi="Times New Roman" w:cs="Times New Roman"/>
                <w:sz w:val="21"/>
                <w:szCs w:val="21"/>
              </w:rPr>
            </w:pPr>
            <w:r w:rsidRPr="003B1E06">
              <w:rPr>
                <w:rFonts w:ascii="Times New Roman" w:hAnsi="Times New Roman" w:cs="Times New Roman"/>
                <w:sz w:val="21"/>
                <w:szCs w:val="21"/>
              </w:rPr>
              <w:t>不如实提供有关资料的</w:t>
            </w:r>
          </w:p>
        </w:tc>
        <w:tc>
          <w:tcPr>
            <w:tcW w:w="4793" w:type="dxa"/>
          </w:tcPr>
          <w:p w:rsidR="004F5291" w:rsidRPr="003B1E06" w:rsidRDefault="005129CE">
            <w:pPr>
              <w:pStyle w:val="TableParagraph"/>
              <w:spacing w:before="145"/>
              <w:ind w:left="1134"/>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624"/>
          <w:jc w:val="center"/>
        </w:trPr>
        <w:tc>
          <w:tcPr>
            <w:tcW w:w="1448" w:type="dxa"/>
          </w:tcPr>
          <w:p w:rsidR="004F5291" w:rsidRPr="003B1E06" w:rsidRDefault="005129CE">
            <w:pPr>
              <w:pStyle w:val="TableParagraph"/>
              <w:spacing w:before="212"/>
              <w:ind w:left="220" w:right="213"/>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7541" w:type="dxa"/>
          </w:tcPr>
          <w:p w:rsidR="004F5291" w:rsidRPr="003B1E06" w:rsidRDefault="005129CE">
            <w:pPr>
              <w:pStyle w:val="TableParagraph"/>
              <w:spacing w:before="212"/>
              <w:ind w:left="750" w:right="741"/>
              <w:jc w:val="center"/>
              <w:rPr>
                <w:rFonts w:ascii="Times New Roman" w:hAnsi="Times New Roman" w:cs="Times New Roman"/>
                <w:sz w:val="21"/>
                <w:szCs w:val="21"/>
              </w:rPr>
            </w:pPr>
            <w:r w:rsidRPr="003B1E06">
              <w:rPr>
                <w:rFonts w:ascii="Times New Roman" w:hAnsi="Times New Roman" w:cs="Times New Roman"/>
                <w:sz w:val="21"/>
                <w:szCs w:val="21"/>
              </w:rPr>
              <w:t>隐瞒、拒绝卫生行政部门监督检查的</w:t>
            </w:r>
          </w:p>
        </w:tc>
        <w:tc>
          <w:tcPr>
            <w:tcW w:w="4793" w:type="dxa"/>
          </w:tcPr>
          <w:p w:rsidR="004F5291" w:rsidRPr="003B1E06" w:rsidRDefault="005129CE">
            <w:pPr>
              <w:pStyle w:val="TableParagraph"/>
              <w:spacing w:before="212"/>
              <w:ind w:left="107"/>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460"/>
          <w:jc w:val="center"/>
        </w:trPr>
        <w:tc>
          <w:tcPr>
            <w:tcW w:w="1448" w:type="dxa"/>
          </w:tcPr>
          <w:p w:rsidR="004F5291" w:rsidRPr="003B1E06" w:rsidRDefault="005129CE">
            <w:pPr>
              <w:pStyle w:val="TableParagraph"/>
              <w:spacing w:before="129"/>
              <w:ind w:left="220" w:right="213"/>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7541" w:type="dxa"/>
          </w:tcPr>
          <w:p w:rsidR="004F5291" w:rsidRPr="003B1E06" w:rsidRDefault="005129CE">
            <w:pPr>
              <w:pStyle w:val="TableParagraph"/>
              <w:spacing w:before="129"/>
              <w:ind w:left="750" w:right="741"/>
              <w:jc w:val="center"/>
              <w:rPr>
                <w:rFonts w:ascii="Times New Roman" w:hAnsi="Times New Roman" w:cs="Times New Roman"/>
                <w:sz w:val="21"/>
                <w:szCs w:val="21"/>
              </w:rPr>
            </w:pPr>
            <w:r w:rsidRPr="003B1E06">
              <w:rPr>
                <w:rFonts w:ascii="Times New Roman" w:hAnsi="Times New Roman" w:cs="Times New Roman"/>
                <w:sz w:val="21"/>
                <w:szCs w:val="21"/>
              </w:rPr>
              <w:t>以暴力等方式阻碍卫生行政部门监督检查的</w:t>
            </w:r>
          </w:p>
        </w:tc>
        <w:tc>
          <w:tcPr>
            <w:tcW w:w="4793" w:type="dxa"/>
          </w:tcPr>
          <w:p w:rsidR="004F5291" w:rsidRPr="003B1E06" w:rsidRDefault="005129CE">
            <w:pPr>
              <w:pStyle w:val="TableParagraph"/>
              <w:spacing w:before="129"/>
              <w:ind w:left="107"/>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bl>
    <w:p w:rsidR="004F5291" w:rsidRPr="003B1E06" w:rsidRDefault="004F5291" w:rsidP="009A0966">
      <w:pPr>
        <w:rPr>
          <w:b/>
        </w:rPr>
      </w:pPr>
    </w:p>
    <w:p w:rsidR="004F5291" w:rsidRPr="003B1E06" w:rsidRDefault="00551A8D" w:rsidP="009A0966">
      <w:pPr>
        <w:ind w:firstLineChars="200" w:firstLine="442"/>
        <w:rPr>
          <w:b/>
        </w:rPr>
      </w:pPr>
      <w:bookmarkStart w:id="412" w:name="_Toc155624011"/>
      <w:r w:rsidRPr="003B1E06">
        <w:rPr>
          <w:b/>
        </w:rPr>
        <w:t>124</w:t>
      </w:r>
      <w:r w:rsidR="005129CE" w:rsidRPr="003B1E06">
        <w:rPr>
          <w:b/>
        </w:rPr>
        <w:t>.单采血浆站对供血浆者未履行事先告知义务，未经供血浆者同意开展特殊免疫的</w:t>
      </w:r>
      <w:bookmarkEnd w:id="412"/>
    </w:p>
    <w:p w:rsidR="004F5291" w:rsidRPr="003B1E06" w:rsidRDefault="005129CE" w:rsidP="009A0966">
      <w:pPr>
        <w:ind w:firstLineChars="200" w:firstLine="440"/>
      </w:pPr>
      <w:bookmarkStart w:id="413" w:name="_Toc155624012"/>
      <w:r w:rsidRPr="003B1E06">
        <w:t>法律依据：</w:t>
      </w:r>
      <w:bookmarkEnd w:id="413"/>
    </w:p>
    <w:p w:rsidR="004F5291" w:rsidRPr="003B1E06" w:rsidRDefault="005129CE">
      <w:pPr>
        <w:pStyle w:val="a4"/>
        <w:tabs>
          <w:tab w:val="left" w:pos="6039"/>
        </w:tabs>
        <w:spacing w:line="300" w:lineRule="auto"/>
        <w:ind w:left="280" w:right="836"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《单采血浆站管理办法》第六十二条第（二）项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单采血浆站违反本办法有关规定，有下列行为之一的，由县级以上地方人民</w:t>
      </w:r>
      <w:r w:rsidRPr="003B1E06">
        <w:rPr>
          <w:rFonts w:ascii="Times New Roman" w:eastAsiaTheme="majorEastAsia" w:hAnsi="Times New Roman" w:cs="Times New Roman"/>
          <w:spacing w:val="-17"/>
          <w:sz w:val="21"/>
          <w:szCs w:val="21"/>
        </w:rPr>
        <w:t>政</w:t>
      </w:r>
      <w:r w:rsidRPr="003B1E06">
        <w:rPr>
          <w:rFonts w:ascii="Times New Roman" w:eastAsiaTheme="majorEastAsia" w:hAnsi="Times New Roman" w:cs="Times New Roman"/>
          <w:sz w:val="21"/>
          <w:szCs w:val="21"/>
        </w:rPr>
        <w:t>府卫生行政部门予以警告，并处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万元以下的罚款：（二）对供血浆者未履行事先告知义务，未经供血浆者同意开展特殊免疫的；</w:t>
      </w:r>
    </w:p>
    <w:p w:rsidR="004F5291" w:rsidRPr="003B1E06" w:rsidRDefault="00CF6BF4">
      <w:pPr>
        <w:pStyle w:val="a4"/>
        <w:spacing w:line="300" w:lineRule="auto"/>
        <w:ind w:left="760" w:right="6116"/>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29" o:spid="_x0000_s1039" type="#_x0000_t202" style="position:absolute;left:0;text-align:left;margin-left:20.75pt;margin-top:12.6pt;width:720.95pt;height:156.05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906"/>
                    <w:gridCol w:w="4592"/>
                  </w:tblGrid>
                  <w:tr w:rsidR="008E17A3">
                    <w:trPr>
                      <w:trHeight w:val="460"/>
                      <w:jc w:val="center"/>
                    </w:trPr>
                    <w:tc>
                      <w:tcPr>
                        <w:tcW w:w="1440" w:type="dxa"/>
                      </w:tcPr>
                      <w:p w:rsidR="008E17A3" w:rsidRDefault="008E17A3">
                        <w:pPr>
                          <w:pStyle w:val="TableParagraph"/>
                          <w:spacing w:before="129"/>
                          <w:ind w:left="218" w:right="21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906" w:type="dxa"/>
                      </w:tcPr>
                      <w:p w:rsidR="008E17A3" w:rsidRDefault="008E17A3">
                        <w:pPr>
                          <w:pStyle w:val="TableParagraph"/>
                          <w:spacing w:before="129"/>
                          <w:ind w:left="3452" w:right="34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592" w:type="dxa"/>
                      </w:tcPr>
                      <w:p w:rsidR="008E17A3" w:rsidRDefault="008E17A3">
                        <w:pPr>
                          <w:pStyle w:val="TableParagraph"/>
                          <w:spacing w:before="129"/>
                          <w:ind w:left="175" w:right="16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800"/>
                      <w:jc w:val="center"/>
                    </w:trPr>
                    <w:tc>
                      <w:tcPr>
                        <w:tcW w:w="1440" w:type="dxa"/>
                      </w:tcPr>
                      <w:p w:rsidR="008E17A3" w:rsidRDefault="008E17A3">
                        <w:pPr>
                          <w:pStyle w:val="TableParagraph"/>
                          <w:spacing w:before="5"/>
                          <w:rPr>
                            <w:rFonts w:asciiTheme="majorEastAsia" w:eastAsiaTheme="majorEastAsia" w:hAnsiTheme="majorEastAsia" w:cstheme="majorEastAsia"/>
                            <w:sz w:val="21"/>
                            <w:szCs w:val="21"/>
                          </w:rPr>
                        </w:pPr>
                      </w:p>
                      <w:p w:rsidR="008E17A3" w:rsidRDefault="008E17A3">
                        <w:pPr>
                          <w:pStyle w:val="TableParagraph"/>
                          <w:ind w:left="218" w:right="21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906" w:type="dxa"/>
                      </w:tcPr>
                      <w:p w:rsidR="008E17A3" w:rsidRDefault="008E17A3" w:rsidP="00440B66">
                        <w:pPr>
                          <w:pStyle w:val="TableParagraph"/>
                          <w:spacing w:before="1" w:line="400" w:lineRule="exact"/>
                          <w:ind w:left="107" w:right="9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对供血浆者未履行事先告知义务，未经供血浆者同意开展特殊免疫，涉及人次</w:t>
                        </w:r>
                        <w:r>
                          <w:rPr>
                            <w:rFonts w:asciiTheme="majorEastAsia" w:eastAsiaTheme="majorEastAsia" w:hAnsiTheme="majorEastAsia" w:cstheme="majorEastAsia"/>
                            <w:color w:val="0D0D0D"/>
                            <w:sz w:val="21"/>
                            <w:szCs w:val="21"/>
                          </w:rPr>
                          <w:t>2</w:t>
                        </w:r>
                        <w:r>
                          <w:rPr>
                            <w:rFonts w:asciiTheme="majorEastAsia" w:eastAsiaTheme="majorEastAsia" w:hAnsiTheme="majorEastAsia" w:cstheme="majorEastAsia" w:hint="eastAsia"/>
                            <w:color w:val="0D0D0D"/>
                            <w:sz w:val="21"/>
                            <w:szCs w:val="21"/>
                          </w:rPr>
                          <w:t>人次以下的</w:t>
                        </w:r>
                      </w:p>
                    </w:tc>
                    <w:tc>
                      <w:tcPr>
                        <w:tcW w:w="4592" w:type="dxa"/>
                      </w:tcPr>
                      <w:p w:rsidR="008E17A3" w:rsidRDefault="008E17A3">
                        <w:pPr>
                          <w:pStyle w:val="TableParagraph"/>
                          <w:ind w:left="175" w:right="166"/>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9000 </w:t>
                        </w:r>
                        <w:r>
                          <w:rPr>
                            <w:rFonts w:ascii="Times New Roman" w:hAnsi="Times New Roman" w:cs="Times New Roman"/>
                            <w:color w:val="0D0D0D"/>
                            <w:sz w:val="21"/>
                            <w:szCs w:val="21"/>
                          </w:rPr>
                          <w:t>元</w:t>
                        </w:r>
                      </w:p>
                    </w:tc>
                  </w:tr>
                  <w:tr w:rsidR="008E17A3">
                    <w:trPr>
                      <w:trHeight w:val="800"/>
                      <w:jc w:val="center"/>
                    </w:trPr>
                    <w:tc>
                      <w:tcPr>
                        <w:tcW w:w="1440" w:type="dxa"/>
                      </w:tcPr>
                      <w:p w:rsidR="008E17A3" w:rsidRDefault="008E17A3">
                        <w:pPr>
                          <w:pStyle w:val="TableParagraph"/>
                          <w:spacing w:before="2"/>
                          <w:rPr>
                            <w:rFonts w:asciiTheme="majorEastAsia" w:eastAsiaTheme="majorEastAsia" w:hAnsiTheme="majorEastAsia" w:cstheme="majorEastAsia"/>
                            <w:sz w:val="21"/>
                            <w:szCs w:val="21"/>
                          </w:rPr>
                        </w:pPr>
                      </w:p>
                      <w:p w:rsidR="008E17A3" w:rsidRDefault="008E17A3">
                        <w:pPr>
                          <w:pStyle w:val="TableParagraph"/>
                          <w:spacing w:before="1"/>
                          <w:ind w:left="218" w:right="21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906" w:type="dxa"/>
                      </w:tcPr>
                      <w:p w:rsidR="008E17A3" w:rsidRDefault="008E17A3" w:rsidP="00440B66">
                        <w:pPr>
                          <w:pStyle w:val="TableParagraph"/>
                          <w:spacing w:before="79"/>
                          <w:ind w:left="10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对供血浆者未履行事先告知义务，未经供血浆者同意开展特殊免疫，涉及人次3人次以上</w:t>
                        </w:r>
                        <w:r>
                          <w:rPr>
                            <w:rFonts w:asciiTheme="majorEastAsia" w:eastAsiaTheme="majorEastAsia" w:hAnsiTheme="majorEastAsia" w:cstheme="majorEastAsia"/>
                            <w:color w:val="0D0D0D"/>
                            <w:sz w:val="21"/>
                            <w:szCs w:val="21"/>
                          </w:rPr>
                          <w:t>5</w:t>
                        </w:r>
                        <w:r>
                          <w:rPr>
                            <w:rFonts w:asciiTheme="majorEastAsia" w:eastAsiaTheme="majorEastAsia" w:hAnsiTheme="majorEastAsia" w:cstheme="majorEastAsia" w:hint="eastAsia"/>
                            <w:color w:val="0D0D0D"/>
                            <w:sz w:val="21"/>
                            <w:szCs w:val="21"/>
                          </w:rPr>
                          <w:t>人次以下的</w:t>
                        </w:r>
                      </w:p>
                    </w:tc>
                    <w:tc>
                      <w:tcPr>
                        <w:tcW w:w="4592" w:type="dxa"/>
                      </w:tcPr>
                      <w:p w:rsidR="008E17A3" w:rsidRDefault="008E17A3">
                        <w:pPr>
                          <w:pStyle w:val="TableParagraph"/>
                          <w:spacing w:before="1"/>
                          <w:ind w:left="175" w:right="166"/>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9000 </w:t>
                        </w:r>
                        <w:r>
                          <w:rPr>
                            <w:rFonts w:ascii="Times New Roman" w:hAnsi="Times New Roman" w:cs="Times New Roman"/>
                            <w:color w:val="0D0D0D"/>
                            <w:sz w:val="21"/>
                            <w:szCs w:val="21"/>
                          </w:rPr>
                          <w:t>元</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21000 </w:t>
                        </w:r>
                        <w:r>
                          <w:rPr>
                            <w:rFonts w:ascii="Times New Roman" w:hAnsi="Times New Roman" w:cs="Times New Roman"/>
                            <w:color w:val="0D0D0D"/>
                            <w:sz w:val="21"/>
                            <w:szCs w:val="21"/>
                          </w:rPr>
                          <w:t>元</w:t>
                        </w:r>
                      </w:p>
                    </w:tc>
                  </w:tr>
                  <w:tr w:rsidR="008E17A3">
                    <w:trPr>
                      <w:trHeight w:val="800"/>
                      <w:jc w:val="center"/>
                    </w:trPr>
                    <w:tc>
                      <w:tcPr>
                        <w:tcW w:w="1440" w:type="dxa"/>
                      </w:tcPr>
                      <w:p w:rsidR="008E17A3" w:rsidRDefault="008E17A3">
                        <w:pPr>
                          <w:pStyle w:val="TableParagraph"/>
                          <w:spacing w:before="4"/>
                          <w:rPr>
                            <w:rFonts w:asciiTheme="majorEastAsia" w:eastAsiaTheme="majorEastAsia" w:hAnsiTheme="majorEastAsia" w:cstheme="majorEastAsia"/>
                            <w:sz w:val="21"/>
                            <w:szCs w:val="21"/>
                          </w:rPr>
                        </w:pPr>
                      </w:p>
                      <w:p w:rsidR="008E17A3" w:rsidRDefault="008E17A3">
                        <w:pPr>
                          <w:pStyle w:val="TableParagraph"/>
                          <w:ind w:left="218" w:right="21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7906" w:type="dxa"/>
                      </w:tcPr>
                      <w:p w:rsidR="008E17A3" w:rsidRDefault="008E17A3" w:rsidP="00440B66">
                        <w:pPr>
                          <w:pStyle w:val="TableParagraph"/>
                          <w:spacing w:before="80"/>
                          <w:ind w:left="10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对供血浆者未履行事先告知义务，未经供血浆者同意开展特殊免疫，涉及人次6人次以上的，</w:t>
                        </w:r>
                        <w:r>
                          <w:rPr>
                            <w:rFonts w:ascii="Times New Roman" w:eastAsiaTheme="majorEastAsia" w:hAnsi="Times New Roman" w:cs="Times New Roman" w:hint="eastAsia"/>
                            <w:sz w:val="21"/>
                            <w:szCs w:val="21"/>
                          </w:rPr>
                          <w:t>或情节严重或造成严重后果的</w:t>
                        </w:r>
                      </w:p>
                    </w:tc>
                    <w:tc>
                      <w:tcPr>
                        <w:tcW w:w="4592" w:type="dxa"/>
                      </w:tcPr>
                      <w:p w:rsidR="008E17A3" w:rsidRDefault="008E17A3">
                        <w:pPr>
                          <w:pStyle w:val="TableParagraph"/>
                          <w:ind w:left="175" w:right="166"/>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21000 </w:t>
                        </w:r>
                        <w:r>
                          <w:rPr>
                            <w:rFonts w:ascii="Times New Roman" w:hAnsi="Times New Roman" w:cs="Times New Roman"/>
                            <w:color w:val="0D0D0D"/>
                            <w:sz w:val="21"/>
                            <w:szCs w:val="21"/>
                          </w:rPr>
                          <w:t>元</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30000 </w:t>
                        </w:r>
                        <w:r>
                          <w:rPr>
                            <w:rFonts w:ascii="Times New Roman" w:hAnsi="Times New Roman" w:cs="Times New Roman"/>
                            <w:color w:val="0D0D0D"/>
                            <w:sz w:val="21"/>
                            <w:szCs w:val="21"/>
                          </w:rPr>
                          <w:t>元</w:t>
                        </w:r>
                      </w:p>
                    </w:tc>
                  </w:tr>
                </w:tbl>
                <w:p w:rsidR="008E17A3" w:rsidRDefault="008E17A3">
                  <w:pPr>
                    <w:pStyle w:val="a4"/>
                  </w:pPr>
                </w:p>
                <w:p w:rsidR="008E17A3" w:rsidRDefault="008E17A3">
                  <w:pPr>
                    <w:pStyle w:val="a4"/>
                  </w:pPr>
                </w:p>
              </w:txbxContent>
            </v:textbox>
            <w10:wrap anchorx="margin"/>
          </v:shape>
        </w:pict>
      </w:r>
      <w:r w:rsidR="005129CE" w:rsidRPr="003B1E06">
        <w:rPr>
          <w:rFonts w:ascii="Times New Roman" w:eastAsiaTheme="majorEastAsia" w:hAnsi="Times New Roman" w:cs="Times New Roman"/>
          <w:sz w:val="21"/>
          <w:szCs w:val="21"/>
        </w:rPr>
        <w:t>裁量标准</w:t>
      </w:r>
      <w:r w:rsidR="005129CE" w:rsidRPr="003B1E06">
        <w:rPr>
          <w:rFonts w:ascii="Times New Roman" w:eastAsiaTheme="majorEastAsia" w:hAnsi="Times New Roman" w:cs="Times New Roman"/>
          <w:sz w:val="21"/>
          <w:szCs w:val="21"/>
        </w:rPr>
        <w:t>:</w:t>
      </w: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210"/>
        <w:tabs>
          <w:tab w:val="left" w:pos="1181"/>
        </w:tabs>
        <w:spacing w:line="300" w:lineRule="auto"/>
        <w:ind w:left="704" w:right="5684"/>
        <w:rPr>
          <w:rFonts w:ascii="Times New Roman" w:eastAsiaTheme="majorEastAsia" w:hAnsi="Times New Roman" w:cs="Times New Roman"/>
          <w:spacing w:val="-1"/>
          <w:sz w:val="21"/>
          <w:szCs w:val="21"/>
        </w:rPr>
      </w:pPr>
    </w:p>
    <w:p w:rsidR="004F5291" w:rsidRPr="003B1E06" w:rsidRDefault="004F5291" w:rsidP="009A0966">
      <w:pPr>
        <w:rPr>
          <w:b/>
        </w:rPr>
      </w:pPr>
    </w:p>
    <w:p w:rsidR="004F5291" w:rsidRPr="003B1E06" w:rsidRDefault="00551A8D" w:rsidP="009A0966">
      <w:pPr>
        <w:ind w:firstLineChars="200" w:firstLine="442"/>
        <w:rPr>
          <w:b/>
        </w:rPr>
      </w:pPr>
      <w:bookmarkStart w:id="414" w:name="_Toc155624013"/>
      <w:r w:rsidRPr="003B1E06">
        <w:rPr>
          <w:b/>
        </w:rPr>
        <w:t>125</w:t>
      </w:r>
      <w:r w:rsidR="005129CE" w:rsidRPr="003B1E06">
        <w:rPr>
          <w:b/>
        </w:rPr>
        <w:t>.单采血浆站未按照规定建立供血浆者档案管理屏蔽、淘汰制度的</w:t>
      </w:r>
      <w:bookmarkEnd w:id="414"/>
    </w:p>
    <w:p w:rsidR="004F5291" w:rsidRPr="003B1E06" w:rsidRDefault="005129CE" w:rsidP="009A0966">
      <w:pPr>
        <w:ind w:firstLineChars="200" w:firstLine="440"/>
      </w:pPr>
      <w:bookmarkStart w:id="415" w:name="_Toc155624014"/>
      <w:r w:rsidRPr="003B1E06">
        <w:t>法律依据：</w:t>
      </w:r>
      <w:bookmarkEnd w:id="415"/>
    </w:p>
    <w:p w:rsidR="004F5291" w:rsidRPr="003B1E06" w:rsidRDefault="005129CE">
      <w:pPr>
        <w:pStyle w:val="a4"/>
        <w:tabs>
          <w:tab w:val="left" w:pos="6039"/>
        </w:tabs>
        <w:spacing w:line="300" w:lineRule="auto"/>
        <w:ind w:left="280" w:right="836" w:firstLine="480"/>
        <w:rPr>
          <w:rFonts w:ascii="Times New Roman" w:hAnsi="Times New Roman" w:cs="Times New Roman"/>
        </w:rPr>
      </w:pPr>
      <w:r w:rsidRPr="003B1E06">
        <w:rPr>
          <w:rFonts w:ascii="Times New Roman" w:eastAsiaTheme="majorEastAsia" w:hAnsi="Times New Roman" w:cs="Times New Roman"/>
          <w:sz w:val="21"/>
          <w:szCs w:val="21"/>
        </w:rPr>
        <w:t>《单采血浆站管理办法》第六十二条第（三）项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单采血浆站违反本办法有关规定，有下列行为之一的，由县级以上地方人民</w:t>
      </w:r>
      <w:r w:rsidRPr="003B1E06">
        <w:rPr>
          <w:rFonts w:ascii="Times New Roman" w:eastAsiaTheme="majorEastAsia" w:hAnsi="Times New Roman" w:cs="Times New Roman"/>
          <w:spacing w:val="-17"/>
          <w:sz w:val="21"/>
          <w:szCs w:val="21"/>
        </w:rPr>
        <w:t>政</w:t>
      </w:r>
      <w:r w:rsidRPr="003B1E06">
        <w:rPr>
          <w:rFonts w:ascii="Times New Roman" w:hAnsi="Times New Roman" w:cs="Times New Roman"/>
          <w:sz w:val="21"/>
          <w:szCs w:val="21"/>
        </w:rPr>
        <w:t>府卫生行政部门予以警告，并处</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z w:val="21"/>
          <w:szCs w:val="21"/>
        </w:rPr>
        <w:t>万元以下的罚款：（三）未按照规定建立供血浆者档案管理屏蔽、淘汰制度的；</w:t>
      </w:r>
    </w:p>
    <w:p w:rsidR="004F5291" w:rsidRPr="003B1E06" w:rsidRDefault="005129CE">
      <w:pPr>
        <w:pStyle w:val="a4"/>
        <w:spacing w:line="300" w:lineRule="auto"/>
        <w:ind w:leftChars="345" w:left="759" w:right="7611"/>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932"/>
        <w:gridCol w:w="4536"/>
      </w:tblGrid>
      <w:tr w:rsidR="004F5291" w:rsidRPr="003B1E06">
        <w:trPr>
          <w:trHeight w:val="460"/>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932" w:type="dxa"/>
            <w:vAlign w:val="center"/>
          </w:tcPr>
          <w:p w:rsidR="004F5291" w:rsidRPr="003B1E06" w:rsidRDefault="005129CE">
            <w:pPr>
              <w:pStyle w:val="TableParagraph"/>
              <w:spacing w:line="300" w:lineRule="auto"/>
              <w:ind w:left="705" w:right="6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36" w:type="dxa"/>
            <w:vAlign w:val="center"/>
          </w:tcPr>
          <w:p w:rsidR="004F5291" w:rsidRPr="003B1E06" w:rsidRDefault="005129CE">
            <w:pPr>
              <w:pStyle w:val="TableParagraph"/>
              <w:spacing w:line="300" w:lineRule="auto"/>
              <w:ind w:left="26" w:right="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28"/>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7932" w:type="dxa"/>
            <w:vAlign w:val="center"/>
          </w:tcPr>
          <w:p w:rsidR="004F5291" w:rsidRPr="003B1E06" w:rsidRDefault="005129CE">
            <w:pPr>
              <w:pStyle w:val="TableParagraph"/>
              <w:spacing w:line="300" w:lineRule="auto"/>
              <w:ind w:left="705" w:right="6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建有供血浆者档案管理屏蔽、淘汰制度但相关制度不完善的</w:t>
            </w:r>
          </w:p>
        </w:tc>
        <w:tc>
          <w:tcPr>
            <w:tcW w:w="4536" w:type="dxa"/>
          </w:tcPr>
          <w:p w:rsidR="004F5291" w:rsidRPr="003B1E06" w:rsidRDefault="005129CE">
            <w:pPr>
              <w:pStyle w:val="TableParagraph"/>
              <w:spacing w:line="300" w:lineRule="auto"/>
              <w:ind w:left="26" w:right="19"/>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565"/>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932" w:type="dxa"/>
            <w:vAlign w:val="center"/>
          </w:tcPr>
          <w:p w:rsidR="004F5291" w:rsidRPr="003B1E06" w:rsidRDefault="005129CE">
            <w:pPr>
              <w:pStyle w:val="TableParagraph"/>
              <w:spacing w:line="300" w:lineRule="auto"/>
              <w:ind w:left="705" w:right="6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未建立供血浆者档案管理屏蔽、淘汰制度制度的</w:t>
            </w:r>
          </w:p>
        </w:tc>
        <w:tc>
          <w:tcPr>
            <w:tcW w:w="4536" w:type="dxa"/>
          </w:tcPr>
          <w:p w:rsidR="004F5291" w:rsidRPr="003B1E06" w:rsidRDefault="005129CE">
            <w:pPr>
              <w:pStyle w:val="TableParagraph"/>
              <w:spacing w:line="300" w:lineRule="auto"/>
              <w:ind w:left="26" w:right="19"/>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460"/>
          <w:jc w:val="center"/>
        </w:trPr>
        <w:tc>
          <w:tcPr>
            <w:tcW w:w="1440" w:type="dxa"/>
            <w:vAlign w:val="center"/>
          </w:tcPr>
          <w:p w:rsidR="004F5291" w:rsidRPr="003B1E06" w:rsidRDefault="005129CE">
            <w:pPr>
              <w:pStyle w:val="TableParagraph"/>
              <w:spacing w:line="300" w:lineRule="auto"/>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7932" w:type="dxa"/>
            <w:vAlign w:val="center"/>
          </w:tcPr>
          <w:p w:rsidR="004F5291" w:rsidRPr="003B1E06" w:rsidRDefault="005129CE">
            <w:pPr>
              <w:pStyle w:val="TableParagraph"/>
              <w:spacing w:line="300" w:lineRule="auto"/>
              <w:ind w:left="705" w:right="6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建立虚假的供血浆者档案管理屏蔽、淘汰制度制度的</w:t>
            </w:r>
          </w:p>
        </w:tc>
        <w:tc>
          <w:tcPr>
            <w:tcW w:w="4536" w:type="dxa"/>
          </w:tcPr>
          <w:p w:rsidR="004F5291" w:rsidRPr="003B1E06" w:rsidRDefault="005129CE">
            <w:pPr>
              <w:pStyle w:val="TableParagraph"/>
              <w:spacing w:line="300" w:lineRule="auto"/>
              <w:ind w:left="26" w:right="19"/>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551A8D" w:rsidP="009A0966">
      <w:pPr>
        <w:ind w:firstLineChars="200" w:firstLine="442"/>
        <w:rPr>
          <w:b/>
        </w:rPr>
      </w:pPr>
      <w:bookmarkStart w:id="416" w:name="_Toc155624015"/>
      <w:r w:rsidRPr="003B1E06">
        <w:rPr>
          <w:b/>
        </w:rPr>
        <w:t>126</w:t>
      </w:r>
      <w:r w:rsidR="005129CE" w:rsidRPr="003B1E06">
        <w:rPr>
          <w:b/>
        </w:rPr>
        <w:t>.单采血浆站未按照规定制订各项工作制度或者不落实的</w:t>
      </w:r>
      <w:bookmarkEnd w:id="416"/>
    </w:p>
    <w:p w:rsidR="004F5291" w:rsidRPr="003B1E06" w:rsidRDefault="005129CE" w:rsidP="009A0966">
      <w:pPr>
        <w:ind w:firstLineChars="200" w:firstLine="440"/>
      </w:pPr>
      <w:bookmarkStart w:id="417" w:name="_Toc155624016"/>
      <w:r w:rsidRPr="003B1E06">
        <w:t>法律依据：</w:t>
      </w:r>
      <w:bookmarkEnd w:id="417"/>
    </w:p>
    <w:p w:rsidR="004F5291" w:rsidRPr="003B1E06" w:rsidRDefault="005129CE">
      <w:pPr>
        <w:pStyle w:val="a4"/>
        <w:tabs>
          <w:tab w:val="left" w:pos="6039"/>
        </w:tabs>
        <w:spacing w:line="360" w:lineRule="exact"/>
        <w:ind w:left="278" w:right="836" w:firstLineChars="200" w:firstLine="420"/>
        <w:rPr>
          <w:rFonts w:ascii="Times New Roman" w:hAnsi="Times New Roman" w:cs="Times New Roman"/>
          <w:sz w:val="21"/>
          <w:szCs w:val="21"/>
        </w:rPr>
      </w:pPr>
      <w:r w:rsidRPr="003B1E06">
        <w:rPr>
          <w:rFonts w:ascii="Times New Roman" w:hAnsi="Times New Roman" w:cs="Times New Roman"/>
          <w:sz w:val="21"/>
          <w:szCs w:val="21"/>
        </w:rPr>
        <w:t>《单采血浆站管理办法》第六十二条第（四）项</w:t>
      </w:r>
      <w:r w:rsidRPr="003B1E06">
        <w:rPr>
          <w:rFonts w:ascii="Times New Roman" w:hAnsi="Times New Roman" w:cs="Times New Roman"/>
          <w:sz w:val="21"/>
          <w:szCs w:val="21"/>
        </w:rPr>
        <w:t>:</w:t>
      </w:r>
      <w:r w:rsidRPr="003B1E06">
        <w:rPr>
          <w:rFonts w:ascii="Times New Roman" w:hAnsi="Times New Roman" w:cs="Times New Roman"/>
          <w:sz w:val="21"/>
          <w:szCs w:val="21"/>
        </w:rPr>
        <w:t>单采血浆站违反本办法有关规定，有下列行为之一的，由县级以上地方人民</w:t>
      </w:r>
      <w:r w:rsidRPr="003B1E06">
        <w:rPr>
          <w:rFonts w:ascii="Times New Roman" w:hAnsi="Times New Roman" w:cs="Times New Roman"/>
          <w:spacing w:val="-17"/>
          <w:sz w:val="21"/>
          <w:szCs w:val="21"/>
        </w:rPr>
        <w:t>政</w:t>
      </w:r>
      <w:r w:rsidRPr="003B1E06">
        <w:rPr>
          <w:rFonts w:ascii="Times New Roman" w:hAnsi="Times New Roman" w:cs="Times New Roman"/>
          <w:sz w:val="21"/>
          <w:szCs w:val="21"/>
        </w:rPr>
        <w:t>府卫生行政部门予以警告，并处</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z w:val="21"/>
          <w:szCs w:val="21"/>
        </w:rPr>
        <w:t>万元以下的罚款：（四）未按照规定制订各项工作制度或者不落实的；</w:t>
      </w:r>
    </w:p>
    <w:tbl>
      <w:tblPr>
        <w:tblpPr w:leftFromText="180" w:rightFromText="180" w:vertAnchor="text" w:horzAnchor="margin" w:tblpY="4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
        <w:gridCol w:w="8091"/>
        <w:gridCol w:w="4401"/>
      </w:tblGrid>
      <w:tr w:rsidR="004F5291" w:rsidRPr="003B1E06">
        <w:trPr>
          <w:trHeight w:val="596"/>
        </w:trPr>
        <w:tc>
          <w:tcPr>
            <w:tcW w:w="1445" w:type="dxa"/>
          </w:tcPr>
          <w:p w:rsidR="004F5291" w:rsidRPr="003B1E06" w:rsidRDefault="005129CE">
            <w:pPr>
              <w:pStyle w:val="TableParagraph"/>
              <w:spacing w:before="198"/>
              <w:ind w:left="220" w:right="212"/>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裁量阶次</w:t>
            </w:r>
          </w:p>
        </w:tc>
        <w:tc>
          <w:tcPr>
            <w:tcW w:w="8091" w:type="dxa"/>
          </w:tcPr>
          <w:p w:rsidR="004F5291" w:rsidRPr="003B1E06" w:rsidRDefault="005129CE">
            <w:pPr>
              <w:pStyle w:val="TableParagraph"/>
              <w:spacing w:before="198"/>
              <w:ind w:left="34" w:right="24"/>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情节后果</w:t>
            </w:r>
          </w:p>
        </w:tc>
        <w:tc>
          <w:tcPr>
            <w:tcW w:w="4401" w:type="dxa"/>
          </w:tcPr>
          <w:p w:rsidR="004F5291" w:rsidRPr="003B1E06" w:rsidRDefault="005129CE">
            <w:pPr>
              <w:pStyle w:val="TableParagraph"/>
              <w:spacing w:before="198"/>
              <w:ind w:left="79" w:right="72"/>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裁量幅度</w:t>
            </w:r>
          </w:p>
        </w:tc>
      </w:tr>
      <w:tr w:rsidR="004F5291" w:rsidRPr="003B1E06">
        <w:trPr>
          <w:trHeight w:val="521"/>
        </w:trPr>
        <w:tc>
          <w:tcPr>
            <w:tcW w:w="1445" w:type="dxa"/>
          </w:tcPr>
          <w:p w:rsidR="004F5291" w:rsidRPr="003B1E06" w:rsidRDefault="005129CE">
            <w:pPr>
              <w:pStyle w:val="TableParagraph"/>
              <w:spacing w:before="167"/>
              <w:ind w:left="220" w:right="212"/>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从轻</w:t>
            </w:r>
          </w:p>
        </w:tc>
        <w:tc>
          <w:tcPr>
            <w:tcW w:w="8091" w:type="dxa"/>
          </w:tcPr>
          <w:p w:rsidR="004F5291" w:rsidRPr="003B1E06" w:rsidRDefault="005129CE">
            <w:pPr>
              <w:pStyle w:val="TableParagraph"/>
              <w:spacing w:before="167"/>
              <w:ind w:left="34" w:right="24"/>
              <w:jc w:val="center"/>
              <w:rPr>
                <w:rFonts w:asciiTheme="majorEastAsia" w:eastAsiaTheme="majorEastAsia" w:hAnsiTheme="majorEastAsia" w:cstheme="majorEastAsia"/>
                <w:sz w:val="21"/>
                <w:szCs w:val="21"/>
              </w:rPr>
            </w:pPr>
            <w:r w:rsidRPr="003B1E06">
              <w:rPr>
                <w:rFonts w:ascii="Times New Roman" w:eastAsiaTheme="majorEastAsia" w:hAnsi="Times New Roman" w:cs="Times New Roman" w:hint="eastAsia"/>
                <w:sz w:val="21"/>
                <w:szCs w:val="21"/>
              </w:rPr>
              <w:t>有不满</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项的工作制度未按照规定制定，或有</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项工作制度未落实的</w:t>
            </w:r>
          </w:p>
        </w:tc>
        <w:tc>
          <w:tcPr>
            <w:tcW w:w="4401" w:type="dxa"/>
          </w:tcPr>
          <w:p w:rsidR="004F5291" w:rsidRPr="003B1E06" w:rsidRDefault="005129CE">
            <w:pPr>
              <w:pStyle w:val="TableParagraph"/>
              <w:spacing w:before="167"/>
              <w:ind w:left="79" w:right="72"/>
              <w:jc w:val="center"/>
              <w:rPr>
                <w:rFonts w:asciiTheme="majorEastAsia" w:eastAsiaTheme="majorEastAsia" w:hAnsiTheme="majorEastAsia" w:cstheme="majorEastAsia"/>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555"/>
        </w:trPr>
        <w:tc>
          <w:tcPr>
            <w:tcW w:w="1445" w:type="dxa"/>
          </w:tcPr>
          <w:p w:rsidR="004F5291" w:rsidRPr="003B1E06" w:rsidRDefault="005129CE">
            <w:pPr>
              <w:pStyle w:val="TableParagraph"/>
              <w:spacing w:before="177"/>
              <w:ind w:left="220" w:right="212"/>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一般</w:t>
            </w:r>
          </w:p>
        </w:tc>
        <w:tc>
          <w:tcPr>
            <w:tcW w:w="8091" w:type="dxa"/>
          </w:tcPr>
          <w:p w:rsidR="004F5291" w:rsidRPr="003B1E06" w:rsidRDefault="005129CE">
            <w:pPr>
              <w:pStyle w:val="TableParagraph"/>
              <w:spacing w:before="177"/>
              <w:ind w:left="33" w:right="26"/>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有3</w:t>
            </w:r>
            <w:r w:rsidRPr="003B1E06">
              <w:rPr>
                <w:rFonts w:asciiTheme="majorEastAsia" w:eastAsiaTheme="majorEastAsia" w:hAnsiTheme="majorEastAsia" w:cstheme="majorEastAsia" w:hint="eastAsia"/>
                <w:spacing w:val="-15"/>
                <w:sz w:val="21"/>
                <w:szCs w:val="21"/>
              </w:rPr>
              <w:t xml:space="preserve">项以上不满 </w:t>
            </w:r>
            <w:r w:rsidRPr="003B1E06">
              <w:rPr>
                <w:rFonts w:asciiTheme="majorEastAsia" w:eastAsiaTheme="majorEastAsia" w:hAnsiTheme="majorEastAsia" w:cstheme="majorEastAsia" w:hint="eastAsia"/>
                <w:sz w:val="21"/>
                <w:szCs w:val="21"/>
              </w:rPr>
              <w:t>5</w:t>
            </w:r>
            <w:r w:rsidRPr="003B1E06">
              <w:rPr>
                <w:rFonts w:asciiTheme="majorEastAsia" w:eastAsiaTheme="majorEastAsia" w:hAnsiTheme="majorEastAsia" w:cstheme="majorEastAsia" w:hint="eastAsia"/>
                <w:spacing w:val="-8"/>
                <w:sz w:val="21"/>
                <w:szCs w:val="21"/>
              </w:rPr>
              <w:t>项工作制度未按照规定制定，或有</w:t>
            </w:r>
            <w:r w:rsidRPr="003B1E06">
              <w:rPr>
                <w:rFonts w:asciiTheme="majorEastAsia" w:eastAsiaTheme="majorEastAsia" w:hAnsiTheme="majorEastAsia" w:cstheme="majorEastAsia" w:hint="eastAsia"/>
                <w:sz w:val="21"/>
                <w:szCs w:val="21"/>
              </w:rPr>
              <w:t>2项工作制度未落实的</w:t>
            </w:r>
          </w:p>
        </w:tc>
        <w:tc>
          <w:tcPr>
            <w:tcW w:w="4401" w:type="dxa"/>
          </w:tcPr>
          <w:p w:rsidR="004F5291" w:rsidRPr="003B1E06" w:rsidRDefault="005129CE">
            <w:pPr>
              <w:pStyle w:val="TableParagraph"/>
              <w:spacing w:before="177"/>
              <w:ind w:left="79" w:right="72"/>
              <w:jc w:val="center"/>
              <w:rPr>
                <w:rFonts w:asciiTheme="majorEastAsia" w:eastAsiaTheme="majorEastAsia" w:hAnsiTheme="majorEastAsia" w:cstheme="majorEastAsia"/>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528"/>
        </w:trPr>
        <w:tc>
          <w:tcPr>
            <w:tcW w:w="1445" w:type="dxa"/>
          </w:tcPr>
          <w:p w:rsidR="004F5291" w:rsidRPr="003B1E06" w:rsidRDefault="005129CE">
            <w:pPr>
              <w:pStyle w:val="TableParagraph"/>
              <w:spacing w:before="163"/>
              <w:ind w:left="220" w:right="212"/>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较重</w:t>
            </w:r>
          </w:p>
        </w:tc>
        <w:tc>
          <w:tcPr>
            <w:tcW w:w="8091" w:type="dxa"/>
          </w:tcPr>
          <w:p w:rsidR="004F5291" w:rsidRPr="003B1E06" w:rsidRDefault="005129CE">
            <w:pPr>
              <w:pStyle w:val="TableParagraph"/>
              <w:spacing w:before="163"/>
              <w:ind w:left="34" w:right="24"/>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有5 项以上工作制度未按照规定制定，或有3 项以上工作制度未落实的</w:t>
            </w:r>
          </w:p>
        </w:tc>
        <w:tc>
          <w:tcPr>
            <w:tcW w:w="4401" w:type="dxa"/>
          </w:tcPr>
          <w:p w:rsidR="004F5291" w:rsidRPr="003B1E06" w:rsidRDefault="005129CE">
            <w:pPr>
              <w:pStyle w:val="TableParagraph"/>
              <w:spacing w:before="163"/>
              <w:ind w:left="79" w:right="72"/>
              <w:jc w:val="center"/>
              <w:rPr>
                <w:rFonts w:asciiTheme="majorEastAsia" w:eastAsiaTheme="majorEastAsia" w:hAnsiTheme="majorEastAsia" w:cstheme="majorEastAsia"/>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bl>
    <w:p w:rsidR="004F5291" w:rsidRPr="003B1E06" w:rsidRDefault="005129CE">
      <w:pPr>
        <w:pStyle w:val="a4"/>
        <w:spacing w:line="360" w:lineRule="exact"/>
        <w:ind w:left="278" w:right="740" w:firstLineChars="200" w:firstLine="420"/>
        <w:rPr>
          <w:rFonts w:ascii="Times New Roman" w:hAnsi="Times New Roman" w:cs="Times New Roman"/>
          <w:sz w:val="21"/>
          <w:szCs w:val="21"/>
        </w:rPr>
        <w:sectPr w:rsidR="004F5291" w:rsidRPr="003B1E06">
          <w:headerReference w:type="default" r:id="rId61"/>
          <w:footerReference w:type="default" r:id="rId62"/>
          <w:pgSz w:w="16840" w:h="11910" w:orient="landscape"/>
          <w:pgMar w:top="1100" w:right="640" w:bottom="1160" w:left="1160" w:header="0" w:footer="965" w:gutter="0"/>
          <w:cols w:space="720"/>
        </w:sect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B17003" w:rsidP="009A0966">
      <w:pPr>
        <w:ind w:firstLineChars="200" w:firstLine="442"/>
        <w:rPr>
          <w:b/>
        </w:rPr>
      </w:pPr>
      <w:bookmarkStart w:id="418" w:name="_Toc155624017"/>
      <w:r w:rsidRPr="003B1E06">
        <w:rPr>
          <w:b/>
        </w:rPr>
        <w:t>127</w:t>
      </w:r>
      <w:r w:rsidR="005129CE" w:rsidRPr="003B1E06">
        <w:rPr>
          <w:b/>
        </w:rPr>
        <w:t>.单采血浆站工作人员未取得相关岗位执业资格或者未经执业注册从事采供血浆工作的</w:t>
      </w:r>
      <w:bookmarkEnd w:id="418"/>
    </w:p>
    <w:p w:rsidR="004F5291" w:rsidRPr="003B1E06" w:rsidRDefault="005129CE" w:rsidP="009A0966">
      <w:pPr>
        <w:ind w:firstLineChars="200" w:firstLine="440"/>
      </w:pPr>
      <w:bookmarkStart w:id="419" w:name="_Toc155624018"/>
      <w:r w:rsidRPr="003B1E06">
        <w:t>法律依据：</w:t>
      </w:r>
      <w:bookmarkEnd w:id="419"/>
    </w:p>
    <w:p w:rsidR="004F5291" w:rsidRPr="003B1E06" w:rsidRDefault="005129CE">
      <w:pPr>
        <w:pStyle w:val="a4"/>
        <w:tabs>
          <w:tab w:val="left" w:pos="60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《单采血浆站管理办法》第六十二条第（五）项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单采血浆站违反本办法有关规定，有下列行为之一的，由县级以上地方人民</w:t>
      </w:r>
      <w:r w:rsidRPr="003B1E06">
        <w:rPr>
          <w:rFonts w:ascii="Times New Roman" w:eastAsiaTheme="majorEastAsia" w:hAnsi="Times New Roman" w:cs="Times New Roman"/>
          <w:spacing w:val="-17"/>
          <w:sz w:val="21"/>
          <w:szCs w:val="21"/>
        </w:rPr>
        <w:t>政</w:t>
      </w:r>
      <w:r w:rsidRPr="003B1E06">
        <w:rPr>
          <w:rFonts w:ascii="Times New Roman" w:eastAsiaTheme="majorEastAsia" w:hAnsi="Times New Roman" w:cs="Times New Roman"/>
          <w:sz w:val="21"/>
          <w:szCs w:val="21"/>
        </w:rPr>
        <w:t>府卫生行政部门予以警告，并处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万元以下的罚款：（五）工作人员未取得相关岗位执业资格或者未经执业注册从事采供血浆工作的；</w:t>
      </w:r>
    </w:p>
    <w:p w:rsidR="004F5291" w:rsidRPr="003B1E06" w:rsidRDefault="005129CE">
      <w:pPr>
        <w:pStyle w:val="a4"/>
        <w:tabs>
          <w:tab w:val="left" w:pos="60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CF6BF4">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28" o:spid="_x0000_s1040" type="#_x0000_t202" style="position:absolute;left:0;text-align:left;margin-left:71.9pt;margin-top:.1pt;width:698.35pt;height:131.25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6"/>
                    <w:gridCol w:w="8465"/>
                    <w:gridCol w:w="4251"/>
                  </w:tblGrid>
                  <w:tr w:rsidR="008E17A3">
                    <w:trPr>
                      <w:trHeight w:val="542"/>
                    </w:trPr>
                    <w:tc>
                      <w:tcPr>
                        <w:tcW w:w="1236" w:type="dxa"/>
                      </w:tcPr>
                      <w:p w:rsidR="008E17A3" w:rsidRDefault="008E17A3">
                        <w:pPr>
                          <w:pStyle w:val="TableParagraph"/>
                          <w:spacing w:before="169"/>
                          <w:ind w:left="118" w:right="10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465" w:type="dxa"/>
                      </w:tcPr>
                      <w:p w:rsidR="008E17A3" w:rsidRDefault="008E17A3">
                        <w:pPr>
                          <w:pStyle w:val="TableParagraph"/>
                          <w:spacing w:before="169"/>
                          <w:ind w:left="28" w:right="1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251" w:type="dxa"/>
                      </w:tcPr>
                      <w:p w:rsidR="008E17A3" w:rsidRDefault="008E17A3">
                        <w:pPr>
                          <w:pStyle w:val="TableParagraph"/>
                          <w:spacing w:before="169"/>
                          <w:ind w:left="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586"/>
                    </w:trPr>
                    <w:tc>
                      <w:tcPr>
                        <w:tcW w:w="1236" w:type="dxa"/>
                      </w:tcPr>
                      <w:p w:rsidR="008E17A3" w:rsidRDefault="008E17A3">
                        <w:pPr>
                          <w:pStyle w:val="TableParagraph"/>
                          <w:spacing w:before="193"/>
                          <w:ind w:left="118" w:right="10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465" w:type="dxa"/>
                      </w:tcPr>
                      <w:p w:rsidR="008E17A3" w:rsidRDefault="008E17A3" w:rsidP="00440B66">
                        <w:pPr>
                          <w:pStyle w:val="TableParagraph"/>
                          <w:spacing w:before="193"/>
                          <w:ind w:left="28" w:right="1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未取得岗位执业资格或未经执业注册从事采供血浆工作的2人以下</w:t>
                        </w:r>
                        <w:r>
                          <w:rPr>
                            <w:rFonts w:asciiTheme="majorEastAsia" w:eastAsiaTheme="majorEastAsia" w:hAnsiTheme="majorEastAsia" w:cstheme="majorEastAsia"/>
                            <w:color w:val="0D0D0D"/>
                            <w:sz w:val="21"/>
                            <w:szCs w:val="21"/>
                          </w:rPr>
                          <w:t>的</w:t>
                        </w:r>
                      </w:p>
                    </w:tc>
                    <w:tc>
                      <w:tcPr>
                        <w:tcW w:w="4251" w:type="dxa"/>
                      </w:tcPr>
                      <w:p w:rsidR="008E17A3" w:rsidRDefault="008E17A3">
                        <w:pPr>
                          <w:pStyle w:val="TableParagraph"/>
                          <w:spacing w:before="193"/>
                          <w:ind w:left="9"/>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9000 </w:t>
                        </w:r>
                        <w:r>
                          <w:rPr>
                            <w:rFonts w:ascii="Times New Roman" w:hAnsi="Times New Roman" w:cs="Times New Roman"/>
                            <w:color w:val="0D0D0D"/>
                            <w:sz w:val="21"/>
                            <w:szCs w:val="21"/>
                          </w:rPr>
                          <w:t>元</w:t>
                        </w:r>
                      </w:p>
                    </w:tc>
                  </w:tr>
                  <w:tr w:rsidR="008E17A3">
                    <w:trPr>
                      <w:trHeight w:val="610"/>
                    </w:trPr>
                    <w:tc>
                      <w:tcPr>
                        <w:tcW w:w="1236" w:type="dxa"/>
                      </w:tcPr>
                      <w:p w:rsidR="008E17A3" w:rsidRDefault="008E17A3">
                        <w:pPr>
                          <w:pStyle w:val="TableParagraph"/>
                          <w:spacing w:before="204"/>
                          <w:ind w:left="118" w:right="10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465" w:type="dxa"/>
                      </w:tcPr>
                      <w:p w:rsidR="008E17A3" w:rsidRDefault="008E17A3" w:rsidP="00440B66">
                        <w:pPr>
                          <w:pStyle w:val="TableParagraph"/>
                          <w:spacing w:before="204"/>
                          <w:ind w:left="28" w:right="10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未取得岗位执业资格或未经执业注册从事采供血浆工作的3 人以上5人以下的</w:t>
                        </w:r>
                      </w:p>
                    </w:tc>
                    <w:tc>
                      <w:tcPr>
                        <w:tcW w:w="4251" w:type="dxa"/>
                      </w:tcPr>
                      <w:p w:rsidR="008E17A3" w:rsidRDefault="008E17A3">
                        <w:pPr>
                          <w:pStyle w:val="TableParagraph"/>
                          <w:spacing w:before="204"/>
                          <w:ind w:left="9"/>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9000 </w:t>
                        </w:r>
                        <w:r>
                          <w:rPr>
                            <w:rFonts w:ascii="Times New Roman" w:hAnsi="Times New Roman" w:cs="Times New Roman"/>
                            <w:color w:val="0D0D0D"/>
                            <w:sz w:val="21"/>
                            <w:szCs w:val="21"/>
                          </w:rPr>
                          <w:t>元</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21000 </w:t>
                        </w:r>
                        <w:r>
                          <w:rPr>
                            <w:rFonts w:ascii="Times New Roman" w:hAnsi="Times New Roman" w:cs="Times New Roman"/>
                            <w:color w:val="0D0D0D"/>
                            <w:sz w:val="21"/>
                            <w:szCs w:val="21"/>
                          </w:rPr>
                          <w:t>元</w:t>
                        </w:r>
                      </w:p>
                    </w:tc>
                  </w:tr>
                  <w:tr w:rsidR="008E17A3">
                    <w:trPr>
                      <w:trHeight w:val="577"/>
                    </w:trPr>
                    <w:tc>
                      <w:tcPr>
                        <w:tcW w:w="1236" w:type="dxa"/>
                      </w:tcPr>
                      <w:p w:rsidR="008E17A3" w:rsidRDefault="008E17A3">
                        <w:pPr>
                          <w:pStyle w:val="TableParagraph"/>
                          <w:spacing w:before="186"/>
                          <w:ind w:left="118" w:right="10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8465" w:type="dxa"/>
                      </w:tcPr>
                      <w:p w:rsidR="008E17A3" w:rsidRDefault="008E17A3">
                        <w:pPr>
                          <w:pStyle w:val="TableParagraph"/>
                          <w:spacing w:before="186"/>
                          <w:ind w:left="28" w:right="1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未取得岗位执业资格或未经执业注册从事采供血浆工作6人以上，</w:t>
                        </w:r>
                        <w:r>
                          <w:rPr>
                            <w:rFonts w:ascii="Times New Roman" w:eastAsiaTheme="majorEastAsia" w:hAnsi="Times New Roman" w:cs="Times New Roman" w:hint="eastAsia"/>
                            <w:sz w:val="21"/>
                            <w:szCs w:val="21"/>
                          </w:rPr>
                          <w:t>或情节严重或造成严重后果的</w:t>
                        </w:r>
                      </w:p>
                    </w:tc>
                    <w:tc>
                      <w:tcPr>
                        <w:tcW w:w="4251" w:type="dxa"/>
                      </w:tcPr>
                      <w:p w:rsidR="008E17A3" w:rsidRDefault="008E17A3">
                        <w:pPr>
                          <w:pStyle w:val="TableParagraph"/>
                          <w:spacing w:before="186"/>
                          <w:ind w:left="9"/>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21000 </w:t>
                        </w:r>
                        <w:r>
                          <w:rPr>
                            <w:rFonts w:ascii="Times New Roman" w:hAnsi="Times New Roman" w:cs="Times New Roman"/>
                            <w:color w:val="0D0D0D"/>
                            <w:sz w:val="21"/>
                            <w:szCs w:val="21"/>
                          </w:rPr>
                          <w:t>元</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30000 </w:t>
                        </w:r>
                        <w:r>
                          <w:rPr>
                            <w:rFonts w:ascii="Times New Roman" w:hAnsi="Times New Roman" w:cs="Times New Roman"/>
                            <w:color w:val="0D0D0D"/>
                            <w:sz w:val="21"/>
                            <w:szCs w:val="21"/>
                          </w:rPr>
                          <w:t>元</w:t>
                        </w:r>
                      </w:p>
                    </w:tc>
                  </w:tr>
                </w:tbl>
                <w:p w:rsidR="008E17A3" w:rsidRDefault="008E17A3">
                  <w:pPr>
                    <w:pStyle w:val="a4"/>
                  </w:pPr>
                </w:p>
              </w:txbxContent>
            </v:textbox>
            <w10:wrap anchorx="page"/>
          </v:shape>
        </w:pict>
      </w: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B17003" w:rsidP="009A0966">
      <w:pPr>
        <w:ind w:firstLineChars="200" w:firstLine="442"/>
        <w:rPr>
          <w:b/>
        </w:rPr>
      </w:pPr>
      <w:bookmarkStart w:id="420" w:name="_Toc155624019"/>
      <w:r w:rsidRPr="003B1E06">
        <w:rPr>
          <w:b/>
        </w:rPr>
        <w:t>128</w:t>
      </w:r>
      <w:r w:rsidR="005129CE" w:rsidRPr="003B1E06">
        <w:rPr>
          <w:b/>
        </w:rPr>
        <w:t>.单采血浆站不按照规定记录或者保存工作记录的</w:t>
      </w:r>
      <w:bookmarkEnd w:id="420"/>
    </w:p>
    <w:p w:rsidR="004F5291" w:rsidRPr="003B1E06" w:rsidRDefault="005129CE" w:rsidP="009A0966">
      <w:pPr>
        <w:ind w:firstLineChars="200" w:firstLine="440"/>
      </w:pPr>
      <w:bookmarkStart w:id="421" w:name="_Toc155624020"/>
      <w:r w:rsidRPr="003B1E06">
        <w:t>法律依据：</w:t>
      </w:r>
      <w:bookmarkEnd w:id="421"/>
    </w:p>
    <w:p w:rsidR="004F5291" w:rsidRPr="003B1E06" w:rsidRDefault="005129CE">
      <w:pPr>
        <w:pStyle w:val="a4"/>
        <w:tabs>
          <w:tab w:val="left" w:pos="60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《单采血浆站管理办法》第六十二条第（六）项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单采血浆站违反本办法有关规定，有下列行为之一的，由县级以上地方人民</w:t>
      </w:r>
      <w:r w:rsidRPr="003B1E06">
        <w:rPr>
          <w:rFonts w:ascii="Times New Roman" w:eastAsiaTheme="majorEastAsia" w:hAnsi="Times New Roman" w:cs="Times New Roman"/>
          <w:spacing w:val="-17"/>
          <w:sz w:val="21"/>
          <w:szCs w:val="21"/>
        </w:rPr>
        <w:t>政</w:t>
      </w:r>
      <w:r w:rsidRPr="003B1E06">
        <w:rPr>
          <w:rFonts w:ascii="Times New Roman" w:eastAsiaTheme="majorEastAsia" w:hAnsi="Times New Roman" w:cs="Times New Roman"/>
          <w:sz w:val="21"/>
          <w:szCs w:val="21"/>
        </w:rPr>
        <w:t>府卫生行政部门予以警告，并处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万元以下的罚款：（六）不按照规定记录或者保存工作记录的；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0"/>
        <w:gridCol w:w="7761"/>
        <w:gridCol w:w="4672"/>
      </w:tblGrid>
      <w:tr w:rsidR="004F5291" w:rsidRPr="003B1E06">
        <w:trPr>
          <w:trHeight w:val="358"/>
        </w:trPr>
        <w:tc>
          <w:tcPr>
            <w:tcW w:w="1470" w:type="dxa"/>
            <w:vAlign w:val="center"/>
          </w:tcPr>
          <w:p w:rsidR="004F5291" w:rsidRPr="003B1E06" w:rsidRDefault="005129CE">
            <w:pPr>
              <w:pStyle w:val="TableParagraph"/>
              <w:spacing w:line="360" w:lineRule="exact"/>
              <w:ind w:right="226"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761" w:type="dxa"/>
            <w:vAlign w:val="center"/>
          </w:tcPr>
          <w:p w:rsidR="004F5291" w:rsidRPr="003B1E06" w:rsidRDefault="005129CE">
            <w:pPr>
              <w:pStyle w:val="TableParagraph"/>
              <w:spacing w:line="360" w:lineRule="exact"/>
              <w:ind w:left="278" w:right="1932"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2" w:type="dxa"/>
            <w:vAlign w:val="center"/>
          </w:tcPr>
          <w:p w:rsidR="004F5291" w:rsidRPr="003B1E06" w:rsidRDefault="005129CE">
            <w:pPr>
              <w:pStyle w:val="TableParagraph"/>
              <w:spacing w:line="360" w:lineRule="exact"/>
              <w:ind w:left="278" w:right="1826"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48"/>
        </w:trPr>
        <w:tc>
          <w:tcPr>
            <w:tcW w:w="1470" w:type="dxa"/>
            <w:vAlign w:val="center"/>
          </w:tcPr>
          <w:p w:rsidR="004F5291" w:rsidRPr="003B1E06" w:rsidRDefault="005129CE">
            <w:pPr>
              <w:pStyle w:val="TableParagraph"/>
              <w:spacing w:line="360" w:lineRule="exact"/>
              <w:ind w:right="226"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7761" w:type="dxa"/>
            <w:vAlign w:val="center"/>
          </w:tcPr>
          <w:p w:rsidR="004F5291" w:rsidRPr="003B1E06" w:rsidRDefault="005129CE">
            <w:pPr>
              <w:pStyle w:val="TableParagraph"/>
              <w:spacing w:line="360" w:lineRule="exact"/>
              <w:ind w:left="278" w:right="51"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不按照规定记录或者保存工作记录的</w:t>
            </w:r>
          </w:p>
        </w:tc>
        <w:tc>
          <w:tcPr>
            <w:tcW w:w="4672" w:type="dxa"/>
          </w:tcPr>
          <w:p w:rsidR="004F5291" w:rsidRPr="003B1E06" w:rsidRDefault="005129CE">
            <w:pPr>
              <w:pStyle w:val="TableParagraph"/>
              <w:spacing w:line="360" w:lineRule="exact"/>
              <w:ind w:left="278" w:firstLineChars="200" w:firstLine="42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p>
        </w:tc>
      </w:tr>
      <w:tr w:rsidR="004F5291" w:rsidRPr="003B1E06">
        <w:trPr>
          <w:trHeight w:val="378"/>
        </w:trPr>
        <w:tc>
          <w:tcPr>
            <w:tcW w:w="1470" w:type="dxa"/>
            <w:vAlign w:val="center"/>
          </w:tcPr>
          <w:p w:rsidR="004F5291" w:rsidRPr="003B1E06" w:rsidRDefault="005129CE">
            <w:pPr>
              <w:pStyle w:val="TableParagraph"/>
              <w:spacing w:line="360" w:lineRule="exact"/>
              <w:ind w:right="226"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761" w:type="dxa"/>
            <w:vAlign w:val="center"/>
          </w:tcPr>
          <w:p w:rsidR="004F5291" w:rsidRPr="003B1E06" w:rsidRDefault="005129CE">
            <w:pPr>
              <w:pStyle w:val="TableParagraph"/>
              <w:spacing w:line="360" w:lineRule="exact"/>
              <w:ind w:left="278" w:right="51"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不记录或保存工作记录的</w:t>
            </w:r>
          </w:p>
        </w:tc>
        <w:tc>
          <w:tcPr>
            <w:tcW w:w="4672" w:type="dxa"/>
          </w:tcPr>
          <w:p w:rsidR="004F5291" w:rsidRPr="003B1E06" w:rsidRDefault="005129CE">
            <w:pPr>
              <w:pStyle w:val="TableParagraph"/>
              <w:spacing w:line="360" w:lineRule="exact"/>
              <w:ind w:left="278" w:right="343" w:firstLineChars="200" w:firstLine="42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p>
        </w:tc>
      </w:tr>
      <w:tr w:rsidR="004F5291" w:rsidRPr="003B1E06">
        <w:trPr>
          <w:trHeight w:val="396"/>
        </w:trPr>
        <w:tc>
          <w:tcPr>
            <w:tcW w:w="1470" w:type="dxa"/>
            <w:vAlign w:val="center"/>
          </w:tcPr>
          <w:p w:rsidR="004F5291" w:rsidRPr="003B1E06" w:rsidRDefault="005129CE">
            <w:pPr>
              <w:pStyle w:val="TableParagraph"/>
              <w:spacing w:line="360" w:lineRule="exact"/>
              <w:ind w:right="226"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7761" w:type="dxa"/>
            <w:vAlign w:val="center"/>
          </w:tcPr>
          <w:p w:rsidR="004F5291" w:rsidRPr="003B1E06" w:rsidRDefault="005129CE">
            <w:pPr>
              <w:pStyle w:val="TableParagraph"/>
              <w:spacing w:line="360" w:lineRule="exact"/>
              <w:ind w:left="278" w:right="51" w:firstLineChars="200" w:firstLine="4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制作虚假工作记录的</w:t>
            </w:r>
          </w:p>
        </w:tc>
        <w:tc>
          <w:tcPr>
            <w:tcW w:w="4672" w:type="dxa"/>
          </w:tcPr>
          <w:p w:rsidR="004F5291" w:rsidRPr="003B1E06" w:rsidRDefault="005129CE">
            <w:pPr>
              <w:pStyle w:val="TableParagraph"/>
              <w:spacing w:line="360" w:lineRule="exact"/>
              <w:ind w:left="278" w:right="283" w:firstLineChars="200" w:firstLine="42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21000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bl>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B17003">
      <w:pPr>
        <w:pStyle w:val="af1"/>
        <w:tabs>
          <w:tab w:val="left" w:pos="220"/>
        </w:tabs>
        <w:spacing w:line="360" w:lineRule="exact"/>
        <w:ind w:left="696" w:right="8661"/>
        <w:rPr>
          <w:rFonts w:ascii="Times New Roman" w:eastAsiaTheme="majorEastAsia" w:hAnsi="Times New Roman" w:cs="Times New Roman"/>
          <w:sz w:val="21"/>
          <w:szCs w:val="21"/>
        </w:rPr>
      </w:pPr>
      <w:r w:rsidRPr="003B1E06">
        <w:rPr>
          <w:rFonts w:ascii="Times New Roman" w:eastAsiaTheme="majorEastAsia" w:hAnsi="Times New Roman" w:cs="Times New Roman"/>
          <w:b/>
          <w:spacing w:val="-1"/>
          <w:sz w:val="21"/>
          <w:szCs w:val="21"/>
        </w:rPr>
        <w:t>129</w:t>
      </w:r>
      <w:r w:rsidR="005129CE"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单采血浆站未按照规定保存血浆标本的</w:t>
      </w:r>
    </w:p>
    <w:p w:rsidR="004F5291" w:rsidRPr="003B1E06" w:rsidRDefault="005129CE">
      <w:pPr>
        <w:pStyle w:val="af1"/>
        <w:tabs>
          <w:tab w:val="left" w:pos="220"/>
        </w:tabs>
        <w:spacing w:line="360" w:lineRule="exact"/>
        <w:ind w:left="278" w:right="8661"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0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《单采血浆站管理办法》第六十二条第（七）项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单采血浆站违反本办法有关规定，有下列行为之一的，由县级以上地方人民</w:t>
      </w:r>
      <w:r w:rsidRPr="003B1E06">
        <w:rPr>
          <w:rFonts w:ascii="Times New Roman" w:eastAsiaTheme="majorEastAsia" w:hAnsi="Times New Roman" w:cs="Times New Roman"/>
          <w:spacing w:val="-17"/>
          <w:sz w:val="21"/>
          <w:szCs w:val="21"/>
        </w:rPr>
        <w:t>政</w:t>
      </w:r>
      <w:r w:rsidRPr="003B1E06">
        <w:rPr>
          <w:rFonts w:ascii="Times New Roman" w:eastAsiaTheme="majorEastAsia" w:hAnsi="Times New Roman" w:cs="Times New Roman"/>
          <w:sz w:val="21"/>
          <w:szCs w:val="21"/>
        </w:rPr>
        <w:t>府卫生行政部门予以警告，并处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万元以下的罚款：（七）未按照规定保存血浆标本的。</w:t>
      </w:r>
    </w:p>
    <w:p w:rsidR="004F5291" w:rsidRPr="003B1E06" w:rsidRDefault="00CF6BF4">
      <w:pPr>
        <w:pStyle w:val="a4"/>
        <w:tabs>
          <w:tab w:val="left" w:pos="60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21" o:spid="_x0000_s1041" type="#_x0000_t202" style="position:absolute;left:0;text-align:left;margin-left:69.5pt;margin-top:19.3pt;width:695pt;height:107.45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1"/>
                    <w:gridCol w:w="7147"/>
                    <w:gridCol w:w="4387"/>
                  </w:tblGrid>
                  <w:tr w:rsidR="008E17A3">
                    <w:trPr>
                      <w:trHeight w:val="465"/>
                    </w:trPr>
                    <w:tc>
                      <w:tcPr>
                        <w:tcW w:w="2351" w:type="dxa"/>
                        <w:vAlign w:val="center"/>
                      </w:tcPr>
                      <w:p w:rsidR="008E17A3" w:rsidRDefault="008E17A3">
                        <w:pPr>
                          <w:pStyle w:val="TableParagraph"/>
                          <w:ind w:left="675" w:right="66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147" w:type="dxa"/>
                        <w:vAlign w:val="center"/>
                      </w:tcPr>
                      <w:p w:rsidR="008E17A3" w:rsidRDefault="008E17A3">
                        <w:pPr>
                          <w:pStyle w:val="TableParagraph"/>
                          <w:ind w:left="1030" w:right="102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387" w:type="dxa"/>
                        <w:vAlign w:val="center"/>
                      </w:tcPr>
                      <w:p w:rsidR="008E17A3" w:rsidRDefault="008E17A3">
                        <w:pPr>
                          <w:pStyle w:val="TableParagraph"/>
                          <w:ind w:left="72" w:right="6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516"/>
                    </w:trPr>
                    <w:tc>
                      <w:tcPr>
                        <w:tcW w:w="2351" w:type="dxa"/>
                        <w:vAlign w:val="center"/>
                      </w:tcPr>
                      <w:p w:rsidR="008E17A3" w:rsidRDefault="008E17A3">
                        <w:pPr>
                          <w:pStyle w:val="TableParagraph"/>
                          <w:ind w:left="675" w:right="66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147" w:type="dxa"/>
                        <w:vAlign w:val="center"/>
                      </w:tcPr>
                      <w:p w:rsidR="008E17A3" w:rsidRDefault="008E17A3" w:rsidP="00440B66">
                        <w:pPr>
                          <w:pStyle w:val="TableParagraph"/>
                          <w:ind w:left="1030" w:right="1024"/>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未按照规定保存血浆标本的</w:t>
                        </w:r>
                        <w:r>
                          <w:rPr>
                            <w:rFonts w:ascii="Times New Roman" w:eastAsiaTheme="majorEastAsia" w:hAnsi="Times New Roman" w:cs="Times New Roman" w:hint="eastAsia"/>
                            <w:sz w:val="21"/>
                            <w:szCs w:val="21"/>
                          </w:rPr>
                          <w:t>，</w:t>
                        </w:r>
                        <w:r>
                          <w:rPr>
                            <w:rFonts w:ascii="Times New Roman" w:eastAsiaTheme="majorEastAsia" w:hAnsi="Times New Roman" w:cs="Times New Roman" w:hint="eastAsia"/>
                            <w:sz w:val="21"/>
                            <w:szCs w:val="21"/>
                          </w:rPr>
                          <w:t>5</w:t>
                        </w:r>
                        <w:r>
                          <w:rPr>
                            <w:rFonts w:ascii="Times New Roman" w:eastAsiaTheme="majorEastAsia" w:hAnsi="Times New Roman" w:cs="Times New Roman" w:hint="eastAsia"/>
                            <w:sz w:val="21"/>
                            <w:szCs w:val="21"/>
                          </w:rPr>
                          <w:t>份以下的</w:t>
                        </w:r>
                      </w:p>
                    </w:tc>
                    <w:tc>
                      <w:tcPr>
                        <w:tcW w:w="4387" w:type="dxa"/>
                      </w:tcPr>
                      <w:p w:rsidR="008E17A3" w:rsidRDefault="008E17A3">
                        <w:pPr>
                          <w:pStyle w:val="TableParagraph"/>
                          <w:ind w:left="72" w:right="65"/>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9000 </w:t>
                        </w:r>
                        <w:r>
                          <w:rPr>
                            <w:rFonts w:ascii="Times New Roman" w:hAnsi="Times New Roman" w:cs="Times New Roman"/>
                            <w:color w:val="0D0D0D"/>
                            <w:sz w:val="21"/>
                            <w:szCs w:val="21"/>
                          </w:rPr>
                          <w:t>元</w:t>
                        </w:r>
                      </w:p>
                    </w:tc>
                  </w:tr>
                  <w:tr w:rsidR="008E17A3">
                    <w:trPr>
                      <w:trHeight w:val="450"/>
                    </w:trPr>
                    <w:tc>
                      <w:tcPr>
                        <w:tcW w:w="2351" w:type="dxa"/>
                        <w:vAlign w:val="center"/>
                      </w:tcPr>
                      <w:p w:rsidR="008E17A3" w:rsidRDefault="008E17A3">
                        <w:pPr>
                          <w:pStyle w:val="TableParagraph"/>
                          <w:ind w:left="675" w:right="66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147" w:type="dxa"/>
                        <w:vAlign w:val="center"/>
                      </w:tcPr>
                      <w:p w:rsidR="008E17A3" w:rsidRDefault="008E17A3" w:rsidP="00440B66">
                        <w:pPr>
                          <w:pStyle w:val="TableParagraph"/>
                          <w:ind w:right="-123"/>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未按照规定保存血浆标本的</w:t>
                        </w:r>
                        <w:r>
                          <w:rPr>
                            <w:rFonts w:ascii="Times New Roman" w:eastAsiaTheme="majorEastAsia" w:hAnsi="Times New Roman" w:cs="Times New Roman" w:hint="eastAsia"/>
                            <w:sz w:val="21"/>
                            <w:szCs w:val="21"/>
                          </w:rPr>
                          <w:t>，</w:t>
                        </w:r>
                        <w:r>
                          <w:rPr>
                            <w:rFonts w:ascii="Times New Roman" w:eastAsiaTheme="majorEastAsia" w:hAnsi="Times New Roman" w:cs="Times New Roman" w:hint="eastAsia"/>
                            <w:sz w:val="21"/>
                            <w:szCs w:val="21"/>
                          </w:rPr>
                          <w:t>6</w:t>
                        </w:r>
                        <w:r>
                          <w:rPr>
                            <w:rFonts w:ascii="Times New Roman" w:eastAsiaTheme="majorEastAsia" w:hAnsi="Times New Roman" w:cs="Times New Roman" w:hint="eastAsia"/>
                            <w:sz w:val="21"/>
                            <w:szCs w:val="21"/>
                          </w:rPr>
                          <w:t>份以上</w:t>
                        </w:r>
                        <w:r>
                          <w:rPr>
                            <w:rFonts w:ascii="Times New Roman" w:eastAsiaTheme="majorEastAsia" w:hAnsi="Times New Roman" w:cs="Times New Roman" w:hint="eastAsia"/>
                            <w:sz w:val="21"/>
                            <w:szCs w:val="21"/>
                          </w:rPr>
                          <w:t>1</w:t>
                        </w:r>
                        <w:r>
                          <w:rPr>
                            <w:rFonts w:ascii="Times New Roman" w:eastAsiaTheme="majorEastAsia" w:hAnsi="Times New Roman" w:cs="Times New Roman"/>
                            <w:sz w:val="21"/>
                            <w:szCs w:val="21"/>
                          </w:rPr>
                          <w:t>0</w:t>
                        </w:r>
                        <w:r>
                          <w:rPr>
                            <w:rFonts w:ascii="Times New Roman" w:eastAsiaTheme="majorEastAsia" w:hAnsi="Times New Roman" w:cs="Times New Roman" w:hint="eastAsia"/>
                            <w:sz w:val="21"/>
                            <w:szCs w:val="21"/>
                          </w:rPr>
                          <w:t>份以下的</w:t>
                        </w:r>
                      </w:p>
                    </w:tc>
                    <w:tc>
                      <w:tcPr>
                        <w:tcW w:w="4387" w:type="dxa"/>
                      </w:tcPr>
                      <w:p w:rsidR="008E17A3" w:rsidRDefault="008E17A3">
                        <w:pPr>
                          <w:pStyle w:val="TableParagraph"/>
                          <w:ind w:left="72" w:right="65"/>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9000 </w:t>
                        </w:r>
                        <w:r>
                          <w:rPr>
                            <w:rFonts w:ascii="Times New Roman" w:hAnsi="Times New Roman" w:cs="Times New Roman"/>
                            <w:color w:val="0D0D0D"/>
                            <w:sz w:val="21"/>
                            <w:szCs w:val="21"/>
                          </w:rPr>
                          <w:t>元</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21000 </w:t>
                        </w:r>
                        <w:r>
                          <w:rPr>
                            <w:rFonts w:ascii="Times New Roman" w:hAnsi="Times New Roman" w:cs="Times New Roman"/>
                            <w:color w:val="0D0D0D"/>
                            <w:sz w:val="21"/>
                            <w:szCs w:val="21"/>
                          </w:rPr>
                          <w:t>元</w:t>
                        </w:r>
                      </w:p>
                    </w:tc>
                  </w:tr>
                  <w:tr w:rsidR="008E17A3">
                    <w:trPr>
                      <w:trHeight w:val="494"/>
                    </w:trPr>
                    <w:tc>
                      <w:tcPr>
                        <w:tcW w:w="2351" w:type="dxa"/>
                        <w:vAlign w:val="center"/>
                      </w:tcPr>
                      <w:p w:rsidR="008E17A3" w:rsidRDefault="008E17A3">
                        <w:pPr>
                          <w:pStyle w:val="TableParagraph"/>
                          <w:ind w:left="675" w:right="66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7147" w:type="dxa"/>
                        <w:vAlign w:val="center"/>
                      </w:tcPr>
                      <w:p w:rsidR="008E17A3" w:rsidRDefault="008E17A3" w:rsidP="00440B66">
                        <w:pPr>
                          <w:pStyle w:val="TableParagraph"/>
                          <w:ind w:left="1033" w:right="1024"/>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未按照规定保存血浆标本的</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11</w:t>
                        </w:r>
                        <w:r>
                          <w:rPr>
                            <w:rFonts w:ascii="Times New Roman" w:eastAsiaTheme="majorEastAsia" w:hAnsi="Times New Roman" w:cs="Times New Roman" w:hint="eastAsia"/>
                            <w:sz w:val="21"/>
                            <w:szCs w:val="21"/>
                          </w:rPr>
                          <w:t>份以上，或造成严重后果的或情节严重的</w:t>
                        </w:r>
                      </w:p>
                    </w:tc>
                    <w:tc>
                      <w:tcPr>
                        <w:tcW w:w="4387" w:type="dxa"/>
                      </w:tcPr>
                      <w:p w:rsidR="008E17A3" w:rsidRDefault="008E17A3">
                        <w:pPr>
                          <w:pStyle w:val="TableParagraph"/>
                          <w:ind w:left="72" w:right="65"/>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警告，罚款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21000 </w:t>
                        </w:r>
                        <w:r>
                          <w:rPr>
                            <w:rFonts w:ascii="Times New Roman" w:hAnsi="Times New Roman" w:cs="Times New Roman"/>
                            <w:color w:val="0D0D0D"/>
                            <w:sz w:val="21"/>
                            <w:szCs w:val="21"/>
                          </w:rPr>
                          <w:t>元</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30000 </w:t>
                        </w:r>
                        <w:r>
                          <w:rPr>
                            <w:rFonts w:ascii="Times New Roman" w:hAnsi="Times New Roman" w:cs="Times New Roman"/>
                            <w:color w:val="0D0D0D"/>
                            <w:sz w:val="21"/>
                            <w:szCs w:val="21"/>
                          </w:rPr>
                          <w:t>元</w:t>
                        </w:r>
                      </w:p>
                    </w:tc>
                  </w:tr>
                </w:tbl>
                <w:p w:rsidR="008E17A3" w:rsidRDefault="008E17A3">
                  <w:pPr>
                    <w:pStyle w:val="a4"/>
                    <w:rPr>
                      <w:rFonts w:asciiTheme="majorEastAsia" w:eastAsiaTheme="majorEastAsia" w:hAnsiTheme="majorEastAsia" w:cstheme="majorEastAsia"/>
                      <w:sz w:val="21"/>
                      <w:szCs w:val="21"/>
                    </w:rPr>
                  </w:pPr>
                </w:p>
              </w:txbxContent>
            </v:textbox>
            <w10:wrap anchorx="page"/>
          </v:shape>
        </w:pict>
      </w:r>
      <w:r w:rsidR="005129CE" w:rsidRPr="003B1E06">
        <w:rPr>
          <w:rFonts w:ascii="Times New Roman" w:eastAsiaTheme="majorEastAsia" w:hAnsi="Times New Roman" w:cs="Times New Roman"/>
          <w:sz w:val="21"/>
          <w:szCs w:val="21"/>
        </w:rPr>
        <w:t>裁量标准</w:t>
      </w:r>
      <w:r w:rsidR="005129CE" w:rsidRPr="003B1E06">
        <w:rPr>
          <w:rFonts w:ascii="Times New Roman" w:eastAsiaTheme="majorEastAsia" w:hAnsi="Times New Roman" w:cs="Times New Roman"/>
          <w:sz w:val="21"/>
          <w:szCs w:val="21"/>
        </w:rPr>
        <w:t>:</w:t>
      </w: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00" w:lineRule="auto"/>
        <w:rPr>
          <w:rFonts w:ascii="Times New Roman" w:eastAsiaTheme="majorEastAsia" w:hAnsi="Times New Roman" w:cs="Times New Roman"/>
          <w:sz w:val="21"/>
          <w:szCs w:val="21"/>
        </w:rPr>
      </w:pPr>
    </w:p>
    <w:p w:rsidR="004F5291" w:rsidRPr="003B1E06" w:rsidRDefault="004F5291">
      <w:pPr>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rsidP="009A0966">
      <w:pPr>
        <w:rPr>
          <w:b/>
        </w:rPr>
      </w:pPr>
    </w:p>
    <w:p w:rsidR="004F5291" w:rsidRPr="003B1E06" w:rsidRDefault="00B17003" w:rsidP="009A0966">
      <w:pPr>
        <w:ind w:firstLineChars="200" w:firstLine="442"/>
        <w:rPr>
          <w:b/>
        </w:rPr>
      </w:pPr>
      <w:bookmarkStart w:id="422" w:name="_Toc155624021"/>
      <w:r w:rsidRPr="003B1E06">
        <w:rPr>
          <w:b/>
        </w:rPr>
        <w:t>130</w:t>
      </w:r>
      <w:r w:rsidR="005129CE" w:rsidRPr="003B1E06">
        <w:rPr>
          <w:b/>
        </w:rPr>
        <w:t>.承担单采血浆站技术评价、检测的技术机构出具虚假证明文件的</w:t>
      </w:r>
      <w:bookmarkEnd w:id="422"/>
    </w:p>
    <w:p w:rsidR="004F5291" w:rsidRPr="003B1E06" w:rsidRDefault="005129CE" w:rsidP="009A0966">
      <w:pPr>
        <w:ind w:firstLineChars="200" w:firstLine="440"/>
      </w:pPr>
      <w:bookmarkStart w:id="423" w:name="_Toc155624022"/>
      <w:r w:rsidRPr="003B1E06">
        <w:t>法律依据：</w:t>
      </w:r>
      <w:bookmarkEnd w:id="423"/>
    </w:p>
    <w:p w:rsidR="004F5291" w:rsidRPr="003B1E06" w:rsidRDefault="005129CE">
      <w:pPr>
        <w:pStyle w:val="a4"/>
        <w:tabs>
          <w:tab w:val="left" w:pos="48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《单采血浆站管理办法》第六十七条</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承担单采血浆站技术评价、检测的技术机构出具虚假证明文件的，由卫生行政部门责令</w:t>
      </w:r>
      <w:r w:rsidRPr="003B1E06">
        <w:rPr>
          <w:rFonts w:ascii="Times New Roman" w:eastAsiaTheme="majorEastAsia" w:hAnsi="Times New Roman" w:cs="Times New Roman"/>
          <w:spacing w:val="-17"/>
          <w:sz w:val="21"/>
          <w:szCs w:val="21"/>
        </w:rPr>
        <w:t>改</w:t>
      </w:r>
      <w:r w:rsidRPr="003B1E06">
        <w:rPr>
          <w:rFonts w:ascii="Times New Roman" w:eastAsiaTheme="majorEastAsia" w:hAnsi="Times New Roman" w:cs="Times New Roman"/>
          <w:sz w:val="21"/>
          <w:szCs w:val="21"/>
        </w:rPr>
        <w:t>正，给予警告，并可处</w:t>
      </w:r>
      <w:r w:rsidRPr="003B1E06">
        <w:rPr>
          <w:rFonts w:ascii="Times New Roman" w:eastAsiaTheme="majorEastAsia" w:hAnsi="Times New Roman" w:cs="Times New Roman"/>
          <w:sz w:val="21"/>
          <w:szCs w:val="21"/>
        </w:rPr>
        <w:t xml:space="preserve">2 </w:t>
      </w:r>
      <w:r w:rsidRPr="003B1E06">
        <w:rPr>
          <w:rFonts w:ascii="Times New Roman" w:eastAsiaTheme="majorEastAsia" w:hAnsi="Times New Roman" w:cs="Times New Roman"/>
          <w:sz w:val="21"/>
          <w:szCs w:val="21"/>
        </w:rPr>
        <w:t>万元以下的罚款；对直接负责的主管人员和其他直接责任人员，依法给予处分；情节严重，构成犯罪的，</w:t>
      </w:r>
    </w:p>
    <w:p w:rsidR="004F5291" w:rsidRPr="003B1E06" w:rsidRDefault="005129CE">
      <w:pPr>
        <w:pStyle w:val="a4"/>
        <w:spacing w:line="360" w:lineRule="exact"/>
        <w:ind w:left="278" w:right="1259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依法追究刑事责任。</w:t>
      </w:r>
    </w:p>
    <w:p w:rsidR="004F5291" w:rsidRPr="003B1E06" w:rsidRDefault="005129CE">
      <w:pPr>
        <w:pStyle w:val="a4"/>
        <w:spacing w:line="360" w:lineRule="exact"/>
        <w:ind w:left="278" w:right="1259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00" w:lineRule="auto"/>
        <w:rPr>
          <w:rFonts w:ascii="Times New Roman" w:eastAsiaTheme="majorEastAsia" w:hAnsi="Times New Roman" w:cs="Times New Roman"/>
          <w:sz w:val="21"/>
          <w:szCs w:val="21"/>
        </w:rPr>
      </w:pPr>
    </w:p>
    <w:tbl>
      <w:tblPr>
        <w:tblpPr w:leftFromText="180" w:rightFromText="180" w:vertAnchor="text" w:horzAnchor="margin"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7072"/>
        <w:gridCol w:w="4280"/>
      </w:tblGrid>
      <w:tr w:rsidR="004F5291" w:rsidRPr="003B1E06">
        <w:trPr>
          <w:trHeight w:val="460"/>
        </w:trPr>
        <w:tc>
          <w:tcPr>
            <w:tcW w:w="2520" w:type="dxa"/>
          </w:tcPr>
          <w:p w:rsidR="004F5291" w:rsidRPr="003B1E06" w:rsidRDefault="005129CE">
            <w:pPr>
              <w:pStyle w:val="TableParagraph"/>
              <w:spacing w:before="128"/>
              <w:ind w:left="759" w:right="75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072" w:type="dxa"/>
          </w:tcPr>
          <w:p w:rsidR="004F5291" w:rsidRPr="003B1E06" w:rsidRDefault="005129CE">
            <w:pPr>
              <w:pStyle w:val="TableParagraph"/>
              <w:spacing w:before="128"/>
              <w:ind w:left="1414" w:right="1407"/>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80" w:type="dxa"/>
          </w:tcPr>
          <w:p w:rsidR="004F5291" w:rsidRPr="003B1E06" w:rsidRDefault="005129CE">
            <w:pPr>
              <w:pStyle w:val="TableParagraph"/>
              <w:spacing w:before="128"/>
              <w:ind w:left="17" w:right="1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477"/>
        </w:trPr>
        <w:tc>
          <w:tcPr>
            <w:tcW w:w="2520" w:type="dxa"/>
            <w:vAlign w:val="center"/>
          </w:tcPr>
          <w:p w:rsidR="004F5291" w:rsidRPr="003B1E06" w:rsidRDefault="005129CE">
            <w:pPr>
              <w:pStyle w:val="TableParagraph"/>
              <w:spacing w:before="138"/>
              <w:ind w:left="759" w:right="750"/>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7072" w:type="dxa"/>
          </w:tcPr>
          <w:p w:rsidR="004F5291" w:rsidRPr="003B1E06" w:rsidRDefault="005129CE">
            <w:pPr>
              <w:pStyle w:val="TableParagraph"/>
              <w:spacing w:before="138"/>
              <w:ind w:left="1414" w:right="1407"/>
              <w:jc w:val="center"/>
              <w:rPr>
                <w:rFonts w:ascii="Times New Roman" w:hAnsi="Times New Roman" w:cs="Times New Roman"/>
                <w:sz w:val="21"/>
                <w:szCs w:val="21"/>
              </w:rPr>
            </w:pPr>
            <w:r w:rsidRPr="003B1E06">
              <w:rPr>
                <w:rFonts w:ascii="Times New Roman" w:hAnsi="Times New Roman" w:cs="Times New Roman"/>
                <w:sz w:val="21"/>
                <w:szCs w:val="21"/>
              </w:rPr>
              <w:t>出具</w:t>
            </w:r>
            <w:r w:rsidRPr="003B1E06">
              <w:rPr>
                <w:rFonts w:ascii="Times New Roman" w:eastAsiaTheme="minorEastAsia" w:hAnsi="Times New Roman" w:cs="Times New Roman" w:hint="eastAsia"/>
                <w:sz w:val="21"/>
                <w:szCs w:val="21"/>
              </w:rPr>
              <w:t>1</w:t>
            </w:r>
            <w:r w:rsidRPr="003B1E06">
              <w:rPr>
                <w:rFonts w:ascii="Times New Roman" w:hAnsi="Times New Roman" w:cs="Times New Roman"/>
                <w:sz w:val="21"/>
                <w:szCs w:val="21"/>
              </w:rPr>
              <w:t>份虚假证明文件的</w:t>
            </w:r>
          </w:p>
        </w:tc>
        <w:tc>
          <w:tcPr>
            <w:tcW w:w="4280" w:type="dxa"/>
          </w:tcPr>
          <w:p w:rsidR="004F5291" w:rsidRPr="003B1E06" w:rsidRDefault="005129CE">
            <w:pPr>
              <w:pStyle w:val="TableParagraph"/>
              <w:spacing w:before="138"/>
              <w:ind w:left="17" w:right="10"/>
              <w:jc w:val="center"/>
              <w:rPr>
                <w:rFonts w:ascii="Times New Roman" w:hAnsi="Times New Roman" w:cs="Times New Roman"/>
                <w:sz w:val="21"/>
                <w:szCs w:val="21"/>
              </w:rPr>
            </w:pPr>
            <w:r w:rsidRPr="003B1E06">
              <w:rPr>
                <w:rFonts w:ascii="Times New Roman" w:hAnsi="Times New Roman" w:cs="Times New Roman"/>
                <w:sz w:val="21"/>
                <w:szCs w:val="21"/>
              </w:rPr>
              <w:t>警告，</w:t>
            </w:r>
            <w:r w:rsidR="000C5F42"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6000 </w:t>
            </w:r>
            <w:r w:rsidRPr="003B1E06">
              <w:rPr>
                <w:rFonts w:ascii="Times New Roman" w:hAnsi="Times New Roman" w:cs="Times New Roman"/>
                <w:sz w:val="21"/>
                <w:szCs w:val="21"/>
              </w:rPr>
              <w:t>元</w:t>
            </w:r>
          </w:p>
        </w:tc>
      </w:tr>
      <w:tr w:rsidR="004F5291" w:rsidRPr="003B1E06">
        <w:trPr>
          <w:trHeight w:val="460"/>
        </w:trPr>
        <w:tc>
          <w:tcPr>
            <w:tcW w:w="2520" w:type="dxa"/>
          </w:tcPr>
          <w:p w:rsidR="004F5291" w:rsidRPr="003B1E06" w:rsidRDefault="005129CE">
            <w:pPr>
              <w:pStyle w:val="TableParagraph"/>
              <w:spacing w:before="130"/>
              <w:ind w:left="759" w:right="75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7072" w:type="dxa"/>
          </w:tcPr>
          <w:p w:rsidR="004F5291" w:rsidRPr="003B1E06" w:rsidRDefault="005129CE" w:rsidP="00440B66">
            <w:pPr>
              <w:pStyle w:val="TableParagraph"/>
              <w:spacing w:before="130"/>
              <w:ind w:left="220" w:right="242"/>
              <w:jc w:val="center"/>
              <w:rPr>
                <w:rFonts w:ascii="Times New Roman" w:hAnsi="Times New Roman" w:cs="Times New Roman"/>
                <w:sz w:val="21"/>
                <w:szCs w:val="21"/>
              </w:rPr>
            </w:pPr>
            <w:r w:rsidRPr="003B1E06">
              <w:rPr>
                <w:rFonts w:ascii="Times New Roman" w:hAnsi="Times New Roman" w:cs="Times New Roman"/>
                <w:sz w:val="21"/>
                <w:szCs w:val="21"/>
              </w:rPr>
              <w:t>出具</w:t>
            </w:r>
            <w:r w:rsidRPr="003B1E06">
              <w:rPr>
                <w:rFonts w:ascii="Times New Roman" w:eastAsia="Times New Roman" w:hAnsi="Times New Roman" w:cs="Times New Roman"/>
                <w:sz w:val="21"/>
                <w:szCs w:val="21"/>
              </w:rPr>
              <w:t xml:space="preserve">2 </w:t>
            </w:r>
            <w:r w:rsidRPr="003B1E06">
              <w:rPr>
                <w:rFonts w:ascii="Times New Roman" w:hAnsi="Times New Roman" w:cs="Times New Roman"/>
                <w:sz w:val="21"/>
                <w:szCs w:val="21"/>
              </w:rPr>
              <w:t>份以上</w:t>
            </w:r>
            <w:r w:rsidRPr="003B1E06">
              <w:rPr>
                <w:rFonts w:ascii="Times New Roman" w:eastAsia="Times New Roman" w:hAnsi="Times New Roman" w:cs="Times New Roman"/>
                <w:sz w:val="21"/>
                <w:szCs w:val="21"/>
              </w:rPr>
              <w:t>4</w:t>
            </w:r>
            <w:r w:rsidRPr="003B1E06">
              <w:rPr>
                <w:rFonts w:ascii="Times New Roman" w:hAnsi="Times New Roman" w:cs="Times New Roman"/>
                <w:sz w:val="21"/>
                <w:szCs w:val="21"/>
              </w:rPr>
              <w:t>份</w:t>
            </w:r>
            <w:r w:rsidR="00440B66" w:rsidRPr="003B1E06">
              <w:rPr>
                <w:rFonts w:ascii="Times New Roman" w:hAnsi="Times New Roman" w:cs="Times New Roman" w:hint="eastAsia"/>
                <w:sz w:val="21"/>
                <w:szCs w:val="21"/>
              </w:rPr>
              <w:t>以下</w:t>
            </w:r>
            <w:r w:rsidRPr="003B1E06">
              <w:rPr>
                <w:rFonts w:ascii="Times New Roman" w:hAnsi="Times New Roman" w:cs="Times New Roman"/>
                <w:sz w:val="21"/>
                <w:szCs w:val="21"/>
              </w:rPr>
              <w:t>虚假证明文件的</w:t>
            </w:r>
          </w:p>
        </w:tc>
        <w:tc>
          <w:tcPr>
            <w:tcW w:w="4280" w:type="dxa"/>
          </w:tcPr>
          <w:p w:rsidR="004F5291" w:rsidRPr="003B1E06" w:rsidRDefault="005129CE">
            <w:pPr>
              <w:pStyle w:val="TableParagraph"/>
              <w:spacing w:before="130"/>
              <w:ind w:left="17" w:right="10"/>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6000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14000 </w:t>
            </w:r>
            <w:r w:rsidRPr="003B1E06">
              <w:rPr>
                <w:rFonts w:ascii="Times New Roman" w:hAnsi="Times New Roman" w:cs="Times New Roman"/>
                <w:sz w:val="21"/>
                <w:szCs w:val="21"/>
              </w:rPr>
              <w:t>元</w:t>
            </w:r>
          </w:p>
        </w:tc>
      </w:tr>
      <w:tr w:rsidR="004F5291" w:rsidRPr="003B1E06">
        <w:trPr>
          <w:trHeight w:val="417"/>
        </w:trPr>
        <w:tc>
          <w:tcPr>
            <w:tcW w:w="2520" w:type="dxa"/>
          </w:tcPr>
          <w:p w:rsidR="004F5291" w:rsidRPr="003B1E06" w:rsidRDefault="005129CE">
            <w:pPr>
              <w:pStyle w:val="TableParagraph"/>
              <w:spacing w:before="128"/>
              <w:ind w:left="759" w:right="750"/>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7072" w:type="dxa"/>
          </w:tcPr>
          <w:p w:rsidR="004F5291" w:rsidRPr="003B1E06" w:rsidRDefault="005129CE" w:rsidP="00440B66">
            <w:pPr>
              <w:pStyle w:val="TableParagraph"/>
              <w:spacing w:before="128"/>
              <w:ind w:left="1414" w:right="1407"/>
              <w:jc w:val="center"/>
              <w:rPr>
                <w:rFonts w:ascii="Times New Roman" w:hAnsi="Times New Roman" w:cs="Times New Roman"/>
                <w:sz w:val="21"/>
                <w:szCs w:val="21"/>
              </w:rPr>
            </w:pPr>
            <w:r w:rsidRPr="003B1E06">
              <w:rPr>
                <w:rFonts w:ascii="Times New Roman" w:hAnsi="Times New Roman" w:cs="Times New Roman"/>
                <w:sz w:val="21"/>
                <w:szCs w:val="21"/>
              </w:rPr>
              <w:t>出具</w:t>
            </w:r>
            <w:r w:rsidR="00440B66" w:rsidRPr="003B1E06">
              <w:rPr>
                <w:rFonts w:ascii="Times New Roman" w:eastAsiaTheme="minorEastAsia" w:hAnsi="Times New Roman" w:cs="Times New Roman"/>
                <w:sz w:val="21"/>
                <w:szCs w:val="21"/>
              </w:rPr>
              <w:t>5</w:t>
            </w:r>
            <w:r w:rsidRPr="003B1E06">
              <w:rPr>
                <w:rFonts w:ascii="Times New Roman" w:hAnsi="Times New Roman" w:cs="Times New Roman"/>
                <w:sz w:val="21"/>
                <w:szCs w:val="21"/>
              </w:rPr>
              <w:t>份以上虚假证明文件</w:t>
            </w:r>
            <w:r w:rsidRPr="003B1E06">
              <w:rPr>
                <w:rFonts w:ascii="Times New Roman" w:hAnsi="Times New Roman" w:cs="Times New Roman" w:hint="eastAsia"/>
                <w:sz w:val="21"/>
                <w:szCs w:val="21"/>
              </w:rPr>
              <w:t>的，</w:t>
            </w:r>
            <w:r w:rsidRPr="003B1E06">
              <w:rPr>
                <w:rFonts w:ascii="Times New Roman" w:eastAsiaTheme="majorEastAsia" w:hAnsi="Times New Roman" w:cs="Times New Roman" w:hint="eastAsia"/>
                <w:sz w:val="21"/>
                <w:szCs w:val="21"/>
              </w:rPr>
              <w:t>或情节严重或造成严重后果的</w:t>
            </w:r>
          </w:p>
        </w:tc>
        <w:tc>
          <w:tcPr>
            <w:tcW w:w="4280" w:type="dxa"/>
          </w:tcPr>
          <w:p w:rsidR="004F5291" w:rsidRPr="003B1E06" w:rsidRDefault="005129CE">
            <w:pPr>
              <w:pStyle w:val="TableParagraph"/>
              <w:spacing w:before="128"/>
              <w:ind w:left="20" w:right="10"/>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14000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12052F" w:rsidP="00D55652">
      <w:pPr>
        <w:pStyle w:val="3"/>
        <w:ind w:firstLineChars="200" w:firstLine="480"/>
        <w:rPr>
          <w:color w:val="auto"/>
        </w:rPr>
      </w:pPr>
      <w:bookmarkStart w:id="424" w:name="_Toc155702100"/>
      <w:r w:rsidRPr="003B1E06">
        <w:rPr>
          <w:color w:val="auto"/>
        </w:rPr>
        <w:t>V</w:t>
      </w:r>
      <w:r w:rsidR="005129CE" w:rsidRPr="003B1E06">
        <w:rPr>
          <w:color w:val="auto"/>
        </w:rPr>
        <w:t>.</w:t>
      </w:r>
      <w:r w:rsidR="005129CE" w:rsidRPr="003B1E06">
        <w:rPr>
          <w:color w:val="auto"/>
        </w:rPr>
        <w:t>《脐带血造血干细胞库管理办法（试行）》</w:t>
      </w:r>
      <w:r w:rsidR="009A1BBF" w:rsidRPr="003B1E06">
        <w:rPr>
          <w:rFonts w:hint="eastAsia"/>
          <w:color w:val="auto"/>
        </w:rPr>
        <w:t>（</w:t>
      </w:r>
      <w:r w:rsidR="009A1BBF" w:rsidRPr="003B1E06">
        <w:rPr>
          <w:color w:val="auto"/>
        </w:rPr>
        <w:t>1999</w:t>
      </w:r>
      <w:r w:rsidR="009A1BBF" w:rsidRPr="003B1E06">
        <w:rPr>
          <w:color w:val="auto"/>
        </w:rPr>
        <w:t>年</w:t>
      </w:r>
      <w:r w:rsidR="009A1BBF" w:rsidRPr="003B1E06">
        <w:rPr>
          <w:color w:val="auto"/>
        </w:rPr>
        <w:t>5</w:t>
      </w:r>
      <w:r w:rsidR="009A1BBF" w:rsidRPr="003B1E06">
        <w:rPr>
          <w:color w:val="auto"/>
        </w:rPr>
        <w:t>月</w:t>
      </w:r>
      <w:r w:rsidR="009A1BBF" w:rsidRPr="003B1E06">
        <w:rPr>
          <w:color w:val="auto"/>
        </w:rPr>
        <w:t>26</w:t>
      </w:r>
      <w:r w:rsidR="009A1BBF" w:rsidRPr="003B1E06">
        <w:rPr>
          <w:color w:val="auto"/>
        </w:rPr>
        <w:t>日</w:t>
      </w:r>
      <w:r w:rsidR="009A1BBF" w:rsidRPr="003B1E06">
        <w:rPr>
          <w:rFonts w:hint="eastAsia"/>
          <w:color w:val="auto"/>
        </w:rPr>
        <w:t>）</w:t>
      </w:r>
      <w:bookmarkEnd w:id="424"/>
    </w:p>
    <w:p w:rsidR="004F5291" w:rsidRPr="003B1E06" w:rsidRDefault="00B17003">
      <w:pPr>
        <w:pStyle w:val="af1"/>
        <w:tabs>
          <w:tab w:val="left" w:pos="1181"/>
        </w:tabs>
        <w:spacing w:line="360" w:lineRule="exact"/>
        <w:ind w:left="696" w:right="5117"/>
        <w:rPr>
          <w:rFonts w:ascii="Times New Roman" w:eastAsiaTheme="majorEastAsia" w:hAnsi="Times New Roman" w:cs="Times New Roman"/>
          <w:sz w:val="21"/>
          <w:szCs w:val="21"/>
        </w:rPr>
      </w:pPr>
      <w:r w:rsidRPr="003B1E06">
        <w:rPr>
          <w:rFonts w:ascii="Times New Roman" w:eastAsiaTheme="majorEastAsia" w:hAnsi="Times New Roman" w:cs="Times New Roman"/>
          <w:b/>
          <w:spacing w:val="-1"/>
          <w:sz w:val="21"/>
          <w:szCs w:val="21"/>
        </w:rPr>
        <w:t>131</w:t>
      </w:r>
      <w:r w:rsidR="005129CE"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未经批准擅自设置和开办脐带血造血干细胞库，非法采集、提供脐带血的</w:t>
      </w:r>
    </w:p>
    <w:p w:rsidR="004F5291" w:rsidRPr="003B1E06" w:rsidRDefault="005129CE">
      <w:pPr>
        <w:pStyle w:val="af1"/>
        <w:tabs>
          <w:tab w:val="left" w:pos="1181"/>
        </w:tabs>
        <w:spacing w:line="360" w:lineRule="exact"/>
        <w:ind w:left="278" w:right="511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776"/>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《脐带血造血干细胞库管理办法（试行）》第三十二条</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违反本办法有关规定，未经批准擅自设置和开办脐带血造血干细胞库，非法采集、提供脐带血的，由省级人民政府卫生行政部门予以取缔，没收擅自开办脐带血造血干细胞库的违法所得和设备、器材以采集的脐带血，并处以</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sz w:val="21"/>
          <w:szCs w:val="21"/>
        </w:rPr>
        <w:t>万元以下的罚款；构成犯罪的，依法追究刑事责任。</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210"/>
        <w:spacing w:line="300" w:lineRule="auto"/>
        <w:rPr>
          <w:rFonts w:ascii="Times New Roman" w:eastAsiaTheme="majorEastAsia" w:hAnsi="Times New Roman" w:cs="Times New Roman"/>
          <w:sz w:val="21"/>
          <w:szCs w:val="21"/>
        </w:rPr>
      </w:pPr>
    </w:p>
    <w:tbl>
      <w:tblPr>
        <w:tblpPr w:leftFromText="180" w:rightFromText="180" w:vertAnchor="text" w:horzAnchor="margin" w:tblpY="-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0"/>
        <w:gridCol w:w="8280"/>
        <w:gridCol w:w="4441"/>
      </w:tblGrid>
      <w:tr w:rsidR="004F5291" w:rsidRPr="003B1E06">
        <w:trPr>
          <w:trHeight w:val="428"/>
        </w:trPr>
        <w:tc>
          <w:tcPr>
            <w:tcW w:w="1200" w:type="dxa"/>
            <w:vAlign w:val="center"/>
          </w:tcPr>
          <w:p w:rsidR="004F5291" w:rsidRPr="003B1E06" w:rsidRDefault="005129CE">
            <w:pPr>
              <w:pStyle w:val="TableParagraph"/>
              <w:spacing w:line="300" w:lineRule="auto"/>
              <w:ind w:left="97" w:right="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280" w:type="dxa"/>
            <w:vAlign w:val="center"/>
          </w:tcPr>
          <w:p w:rsidR="004F5291" w:rsidRPr="003B1E06" w:rsidRDefault="005129CE">
            <w:pPr>
              <w:pStyle w:val="TableParagraph"/>
              <w:spacing w:line="300" w:lineRule="auto"/>
              <w:ind w:left="398" w:right="39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441" w:type="dxa"/>
            <w:vAlign w:val="center"/>
          </w:tcPr>
          <w:p w:rsidR="004F5291" w:rsidRPr="003B1E06" w:rsidRDefault="005129CE">
            <w:pPr>
              <w:pStyle w:val="TableParagraph"/>
              <w:spacing w:line="300" w:lineRule="auto"/>
              <w:ind w:left="1718" w:right="171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30"/>
        </w:trPr>
        <w:tc>
          <w:tcPr>
            <w:tcW w:w="1200" w:type="dxa"/>
            <w:vAlign w:val="center"/>
          </w:tcPr>
          <w:p w:rsidR="004F5291" w:rsidRPr="003B1E06" w:rsidRDefault="005129CE">
            <w:pPr>
              <w:pStyle w:val="TableParagraph"/>
              <w:spacing w:line="300" w:lineRule="auto"/>
              <w:ind w:left="97" w:right="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280" w:type="dxa"/>
            <w:vAlign w:val="center"/>
          </w:tcPr>
          <w:p w:rsidR="004F5291" w:rsidRPr="003B1E06" w:rsidRDefault="005129CE" w:rsidP="00440B66">
            <w:pPr>
              <w:pStyle w:val="TableParagraph"/>
              <w:spacing w:line="300" w:lineRule="auto"/>
              <w:ind w:left="106" w:right="97"/>
              <w:rPr>
                <w:rFonts w:ascii="Times New Roman" w:eastAsiaTheme="majorEastAsia" w:hAnsi="Times New Roman" w:cs="Times New Roman"/>
                <w:spacing w:val="-5"/>
                <w:sz w:val="21"/>
                <w:szCs w:val="21"/>
              </w:rPr>
            </w:pPr>
            <w:r w:rsidRPr="003B1E06">
              <w:rPr>
                <w:rFonts w:ascii="Times New Roman" w:eastAsiaTheme="majorEastAsia" w:hAnsi="Times New Roman" w:cs="Times New Roman"/>
                <w:spacing w:val="-6"/>
                <w:sz w:val="21"/>
                <w:szCs w:val="21"/>
              </w:rPr>
              <w:t>未经批准擅自设置和开办脐带血造血干细胞库，非法采集、提供脐带血，违法</w:t>
            </w:r>
            <w:r w:rsidRPr="003B1E06">
              <w:rPr>
                <w:rFonts w:ascii="Times New Roman" w:eastAsiaTheme="majorEastAsia" w:hAnsi="Times New Roman" w:cs="Times New Roman"/>
                <w:spacing w:val="-20"/>
                <w:sz w:val="21"/>
                <w:szCs w:val="21"/>
              </w:rPr>
              <w:t>所得</w:t>
            </w:r>
            <w:r w:rsidRPr="003B1E06">
              <w:rPr>
                <w:rFonts w:ascii="Times New Roman" w:eastAsiaTheme="majorEastAsia" w:hAnsi="Times New Roman" w:cs="Times New Roman" w:hint="eastAsia"/>
                <w:spacing w:val="-20"/>
                <w:sz w:val="21"/>
                <w:szCs w:val="21"/>
              </w:rPr>
              <w:t>不满</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5"/>
                <w:sz w:val="21"/>
                <w:szCs w:val="21"/>
              </w:rPr>
              <w:t>元，且采集、提供脐带血</w:t>
            </w:r>
            <w:r w:rsidRPr="003B1E06">
              <w:rPr>
                <w:rFonts w:ascii="Times New Roman" w:eastAsiaTheme="majorEastAsia" w:hAnsi="Times New Roman" w:cs="Times New Roman" w:hint="eastAsia"/>
                <w:spacing w:val="-5"/>
                <w:sz w:val="21"/>
                <w:szCs w:val="21"/>
              </w:rPr>
              <w:t>不满</w:t>
            </w:r>
            <w:r w:rsidRPr="003B1E06">
              <w:rPr>
                <w:rFonts w:ascii="Times New Roman" w:eastAsiaTheme="majorEastAsia" w:hAnsi="Times New Roman" w:cs="Times New Roman"/>
                <w:sz w:val="21"/>
                <w:szCs w:val="21"/>
              </w:rPr>
              <w:t>100mL</w:t>
            </w:r>
            <w:r w:rsidRPr="003B1E06">
              <w:rPr>
                <w:rFonts w:ascii="Times New Roman" w:eastAsiaTheme="majorEastAsia" w:hAnsi="Times New Roman" w:cs="Times New Roman"/>
                <w:sz w:val="21"/>
                <w:szCs w:val="21"/>
              </w:rPr>
              <w:t>的</w:t>
            </w:r>
          </w:p>
        </w:tc>
        <w:tc>
          <w:tcPr>
            <w:tcW w:w="4441" w:type="dxa"/>
            <w:vAlign w:val="center"/>
          </w:tcPr>
          <w:p w:rsidR="004F5291" w:rsidRPr="003B1E06" w:rsidRDefault="005129CE">
            <w:pPr>
              <w:pStyle w:val="TableParagraph"/>
              <w:spacing w:line="300" w:lineRule="auto"/>
              <w:ind w:right="31"/>
              <w:rPr>
                <w:rFonts w:ascii="Times New Roman" w:eastAsiaTheme="majorEastAsia" w:hAnsi="Times New Roman" w:cs="Times New Roman"/>
                <w:spacing w:val="-10"/>
                <w:sz w:val="21"/>
                <w:szCs w:val="21"/>
              </w:rPr>
            </w:pPr>
            <w:r w:rsidRPr="003B1E06">
              <w:rPr>
                <w:rFonts w:ascii="Times New Roman" w:eastAsiaTheme="majorEastAsia" w:hAnsi="Times New Roman" w:cs="Times New Roman"/>
                <w:spacing w:val="-11"/>
                <w:sz w:val="21"/>
                <w:szCs w:val="21"/>
              </w:rPr>
              <w:t>没收违法所得、设备、器材以采集的脐</w:t>
            </w:r>
            <w:r w:rsidRPr="003B1E06">
              <w:rPr>
                <w:rFonts w:ascii="Times New Roman" w:eastAsiaTheme="majorEastAsia" w:hAnsi="Times New Roman" w:cs="Times New Roman"/>
                <w:spacing w:val="-10"/>
                <w:sz w:val="21"/>
                <w:szCs w:val="21"/>
              </w:rPr>
              <w:t>带血，</w:t>
            </w:r>
            <w:r w:rsidRPr="003B1E06">
              <w:rPr>
                <w:rFonts w:ascii="Times New Roman" w:eastAsiaTheme="majorEastAsia" w:hAnsi="Times New Roman" w:cs="Times New Roman" w:hint="eastAsia"/>
                <w:spacing w:val="-10"/>
                <w:sz w:val="21"/>
                <w:szCs w:val="21"/>
              </w:rPr>
              <w:t>警告，罚款：罚款＜</w:t>
            </w:r>
            <w:r w:rsidRPr="003B1E06">
              <w:rPr>
                <w:rFonts w:ascii="Times New Roman" w:eastAsiaTheme="majorEastAsia" w:hAnsi="Times New Roman" w:cs="Times New Roman"/>
                <w:spacing w:val="-10"/>
                <w:sz w:val="21"/>
                <w:szCs w:val="21"/>
              </w:rPr>
              <w:t xml:space="preserve">9000 </w:t>
            </w:r>
            <w:r w:rsidRPr="003B1E06">
              <w:rPr>
                <w:rFonts w:ascii="Times New Roman" w:eastAsiaTheme="majorEastAsia" w:hAnsi="Times New Roman" w:cs="Times New Roman"/>
                <w:spacing w:val="-10"/>
                <w:sz w:val="21"/>
                <w:szCs w:val="21"/>
              </w:rPr>
              <w:t>元</w:t>
            </w:r>
          </w:p>
        </w:tc>
      </w:tr>
      <w:tr w:rsidR="004F5291" w:rsidRPr="003B1E06">
        <w:trPr>
          <w:trHeight w:val="1260"/>
        </w:trPr>
        <w:tc>
          <w:tcPr>
            <w:tcW w:w="1200" w:type="dxa"/>
            <w:vAlign w:val="center"/>
          </w:tcPr>
          <w:p w:rsidR="004F5291" w:rsidRPr="003B1E06" w:rsidRDefault="005129CE">
            <w:pPr>
              <w:pStyle w:val="TableParagraph"/>
              <w:spacing w:line="300" w:lineRule="auto"/>
              <w:ind w:left="97" w:right="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280" w:type="dxa"/>
            <w:vAlign w:val="center"/>
          </w:tcPr>
          <w:p w:rsidR="004F5291" w:rsidRPr="003B1E06" w:rsidRDefault="005129CE">
            <w:pPr>
              <w:pStyle w:val="TableParagraph"/>
              <w:spacing w:line="300" w:lineRule="auto"/>
              <w:ind w:left="106" w:right="95"/>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未经批准擅自设置和开办脐带血造血干细胞库，非法采集、提供脐带血，违法</w:t>
            </w:r>
            <w:r w:rsidRPr="003B1E06">
              <w:rPr>
                <w:rFonts w:ascii="Times New Roman" w:eastAsiaTheme="majorEastAsia" w:hAnsi="Times New Roman" w:cs="Times New Roman"/>
                <w:spacing w:val="-18"/>
                <w:sz w:val="21"/>
                <w:szCs w:val="21"/>
              </w:rPr>
              <w:t>所得</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3"/>
                <w:sz w:val="21"/>
                <w:szCs w:val="21"/>
              </w:rPr>
              <w:t>元以</w:t>
            </w:r>
            <w:r w:rsidRPr="003B1E06">
              <w:rPr>
                <w:rFonts w:ascii="Times New Roman" w:eastAsiaTheme="majorEastAsia" w:hAnsi="Times New Roman" w:cs="Times New Roman" w:hint="eastAsia"/>
                <w:spacing w:val="-13"/>
                <w:sz w:val="21"/>
                <w:szCs w:val="21"/>
              </w:rPr>
              <w:t>不满</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4"/>
                <w:sz w:val="21"/>
                <w:szCs w:val="21"/>
              </w:rPr>
              <w:t>万元，或采集、提供脐带血在</w:t>
            </w:r>
            <w:r w:rsidRPr="003B1E06">
              <w:rPr>
                <w:rFonts w:ascii="Times New Roman" w:eastAsiaTheme="majorEastAsia" w:hAnsi="Times New Roman" w:cs="Times New Roman"/>
                <w:sz w:val="21"/>
                <w:szCs w:val="21"/>
              </w:rPr>
              <w:t xml:space="preserve">100mL </w:t>
            </w:r>
            <w:r w:rsidRPr="003B1E06">
              <w:rPr>
                <w:rFonts w:ascii="Times New Roman" w:eastAsiaTheme="majorEastAsia" w:hAnsi="Times New Roman" w:cs="Times New Roman"/>
                <w:spacing w:val="-18"/>
                <w:sz w:val="21"/>
                <w:szCs w:val="21"/>
              </w:rPr>
              <w:t>以上</w:t>
            </w:r>
            <w:r w:rsidRPr="003B1E06">
              <w:rPr>
                <w:rFonts w:ascii="Times New Roman" w:eastAsiaTheme="majorEastAsia" w:hAnsi="Times New Roman" w:cs="Times New Roman" w:hint="eastAsia"/>
                <w:spacing w:val="-18"/>
                <w:sz w:val="21"/>
                <w:szCs w:val="21"/>
              </w:rPr>
              <w:t>不满</w:t>
            </w:r>
            <w:r w:rsidRPr="003B1E06">
              <w:rPr>
                <w:rFonts w:ascii="Times New Roman" w:eastAsiaTheme="majorEastAsia" w:hAnsi="Times New Roman" w:cs="Times New Roman"/>
                <w:sz w:val="21"/>
                <w:szCs w:val="21"/>
              </w:rPr>
              <w:t>500mL</w:t>
            </w:r>
            <w:r w:rsidRPr="003B1E06">
              <w:rPr>
                <w:rFonts w:ascii="Times New Roman" w:eastAsiaTheme="majorEastAsia" w:hAnsi="Times New Roman" w:cs="Times New Roman"/>
                <w:sz w:val="21"/>
                <w:szCs w:val="21"/>
              </w:rPr>
              <w:t>的</w:t>
            </w:r>
          </w:p>
        </w:tc>
        <w:tc>
          <w:tcPr>
            <w:tcW w:w="4441" w:type="dxa"/>
            <w:vAlign w:val="center"/>
          </w:tcPr>
          <w:p w:rsidR="004F5291" w:rsidRPr="003B1E06" w:rsidRDefault="005129CE">
            <w:pPr>
              <w:pStyle w:val="TableParagraph"/>
              <w:spacing w:line="300" w:lineRule="auto"/>
              <w:ind w:left="18" w:right="96" w:firstLine="88"/>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没收违法所得、设备、器材以采集的脐</w:t>
            </w:r>
            <w:r w:rsidRPr="003B1E06">
              <w:rPr>
                <w:rFonts w:ascii="Times New Roman" w:eastAsiaTheme="majorEastAsia" w:hAnsi="Times New Roman" w:cs="Times New Roman"/>
                <w:spacing w:val="-10"/>
                <w:sz w:val="21"/>
                <w:szCs w:val="21"/>
              </w:rPr>
              <w:t>带血，</w:t>
            </w:r>
          </w:p>
          <w:p w:rsidR="004F5291" w:rsidRPr="003B1E06" w:rsidRDefault="005129CE">
            <w:pPr>
              <w:pStyle w:val="TableParagraph"/>
              <w:spacing w:line="300" w:lineRule="auto"/>
              <w:ind w:left="18" w:right="96" w:firstLine="88"/>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9000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 xml:space="preserve"> 21000 </w:t>
            </w:r>
            <w:r w:rsidRPr="003B1E06">
              <w:rPr>
                <w:rFonts w:ascii="Times New Roman" w:eastAsiaTheme="majorEastAsia" w:hAnsi="Times New Roman" w:cs="Times New Roman"/>
                <w:sz w:val="21"/>
                <w:szCs w:val="21"/>
              </w:rPr>
              <w:t>元</w:t>
            </w:r>
          </w:p>
        </w:tc>
      </w:tr>
      <w:tr w:rsidR="004F5291" w:rsidRPr="003B1E06">
        <w:trPr>
          <w:trHeight w:val="930"/>
        </w:trPr>
        <w:tc>
          <w:tcPr>
            <w:tcW w:w="1200" w:type="dxa"/>
            <w:vAlign w:val="center"/>
          </w:tcPr>
          <w:p w:rsidR="004F5291" w:rsidRPr="003B1E06" w:rsidRDefault="005129CE">
            <w:pPr>
              <w:pStyle w:val="TableParagraph"/>
              <w:spacing w:line="300" w:lineRule="auto"/>
              <w:ind w:left="97" w:right="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280" w:type="dxa"/>
            <w:vAlign w:val="center"/>
          </w:tcPr>
          <w:p w:rsidR="004F5291" w:rsidRPr="003B1E06" w:rsidRDefault="005129CE">
            <w:pPr>
              <w:pStyle w:val="TableParagraph"/>
              <w:spacing w:line="300" w:lineRule="auto"/>
              <w:ind w:left="106" w:right="97"/>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未经批准擅自设置和开办脐带血造血干细胞库，非法采集、提供脐带血，违法</w:t>
            </w:r>
            <w:r w:rsidRPr="003B1E06">
              <w:rPr>
                <w:rFonts w:ascii="Times New Roman" w:eastAsiaTheme="majorEastAsia" w:hAnsi="Times New Roman" w:cs="Times New Roman"/>
                <w:spacing w:val="-20"/>
                <w:sz w:val="21"/>
                <w:szCs w:val="21"/>
              </w:rPr>
              <w:t>所得</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pacing w:val="-4"/>
                <w:sz w:val="21"/>
                <w:szCs w:val="21"/>
              </w:rPr>
              <w:t>万元以上，或采集、提供脐带血</w:t>
            </w:r>
            <w:r w:rsidRPr="003B1E06">
              <w:rPr>
                <w:rFonts w:ascii="Times New Roman" w:eastAsiaTheme="majorEastAsia" w:hAnsi="Times New Roman" w:cs="Times New Roman"/>
                <w:sz w:val="21"/>
                <w:szCs w:val="21"/>
              </w:rPr>
              <w:t xml:space="preserve">500mL </w:t>
            </w:r>
            <w:r w:rsidRPr="003B1E06">
              <w:rPr>
                <w:rFonts w:ascii="Times New Roman" w:eastAsiaTheme="majorEastAsia" w:hAnsi="Times New Roman" w:cs="Times New Roman"/>
                <w:sz w:val="21"/>
                <w:szCs w:val="21"/>
              </w:rPr>
              <w:t>以上的</w:t>
            </w:r>
            <w:r w:rsidRPr="003B1E06">
              <w:rPr>
                <w:rFonts w:ascii="Times New Roman" w:eastAsiaTheme="majorEastAsia" w:hAnsi="Times New Roman" w:cs="Times New Roman" w:hint="eastAsia"/>
                <w:sz w:val="21"/>
                <w:szCs w:val="21"/>
              </w:rPr>
              <w:t>，或情节严重或造成严重后果的</w:t>
            </w:r>
          </w:p>
        </w:tc>
        <w:tc>
          <w:tcPr>
            <w:tcW w:w="4441" w:type="dxa"/>
            <w:vAlign w:val="center"/>
          </w:tcPr>
          <w:p w:rsidR="004F5291" w:rsidRPr="003B1E06" w:rsidRDefault="005129CE">
            <w:pPr>
              <w:pStyle w:val="TableParagraph"/>
              <w:spacing w:line="300" w:lineRule="auto"/>
              <w:ind w:left="178" w:right="96" w:hanging="72"/>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没收违法所得、设备、器材以采集的脐</w:t>
            </w:r>
            <w:r w:rsidRPr="003B1E06">
              <w:rPr>
                <w:rFonts w:ascii="Times New Roman" w:eastAsiaTheme="majorEastAsia" w:hAnsi="Times New Roman" w:cs="Times New Roman"/>
                <w:spacing w:val="-10"/>
                <w:sz w:val="21"/>
                <w:szCs w:val="21"/>
              </w:rPr>
              <w:t>带血，</w:t>
            </w:r>
            <w:r w:rsidRPr="003B1E06">
              <w:rPr>
                <w:rFonts w:ascii="Times New Roman" w:eastAsiaTheme="majorEastAsia" w:hAnsi="Times New Roman" w:cs="Times New Roman" w:hint="eastAsia"/>
                <w:spacing w:val="-10"/>
                <w:sz w:val="21"/>
                <w:szCs w:val="21"/>
              </w:rPr>
              <w:t>罚款：</w:t>
            </w:r>
            <w:r w:rsidRPr="003B1E06">
              <w:rPr>
                <w:rFonts w:ascii="Times New Roman" w:eastAsiaTheme="majorEastAsia" w:hAnsi="Times New Roman" w:cs="Times New Roman"/>
                <w:spacing w:val="-10"/>
                <w:sz w:val="21"/>
                <w:szCs w:val="21"/>
              </w:rPr>
              <w:t xml:space="preserve"> 21000 </w:t>
            </w:r>
            <w:r w:rsidRPr="003B1E06">
              <w:rPr>
                <w:rFonts w:ascii="Times New Roman" w:eastAsiaTheme="majorEastAsia" w:hAnsi="Times New Roman" w:cs="Times New Roman"/>
                <w:spacing w:val="-10"/>
                <w:sz w:val="21"/>
                <w:szCs w:val="21"/>
              </w:rPr>
              <w:t>元</w:t>
            </w:r>
            <w:r w:rsidRPr="003B1E06">
              <w:rPr>
                <w:rFonts w:ascii="Times New Roman" w:eastAsiaTheme="majorEastAsia" w:hAnsi="Times New Roman" w:cs="Times New Roman" w:hint="eastAsia"/>
                <w:spacing w:val="-10"/>
                <w:sz w:val="21"/>
                <w:szCs w:val="21"/>
              </w:rPr>
              <w:t>≤</w:t>
            </w:r>
            <w:r w:rsidRPr="003B1E06">
              <w:rPr>
                <w:rFonts w:ascii="Times New Roman" w:eastAsiaTheme="majorEastAsia" w:hAnsi="Times New Roman" w:cs="Times New Roman"/>
                <w:spacing w:val="-10"/>
                <w:sz w:val="21"/>
                <w:szCs w:val="21"/>
              </w:rPr>
              <w:t>罚款</w:t>
            </w:r>
            <w:r w:rsidRPr="003B1E06">
              <w:rPr>
                <w:rFonts w:ascii="Times New Roman" w:eastAsiaTheme="majorEastAsia" w:hAnsi="Times New Roman" w:cs="Times New Roman" w:hint="eastAsia"/>
                <w:spacing w:val="-10"/>
                <w:sz w:val="21"/>
                <w:szCs w:val="21"/>
              </w:rPr>
              <w:t>≤</w:t>
            </w:r>
            <w:r w:rsidRPr="003B1E06">
              <w:rPr>
                <w:rFonts w:ascii="Times New Roman" w:eastAsiaTheme="majorEastAsia" w:hAnsi="Times New Roman" w:cs="Times New Roman"/>
                <w:spacing w:val="-10"/>
                <w:sz w:val="21"/>
                <w:szCs w:val="21"/>
              </w:rPr>
              <w:t xml:space="preserve"> 30000 </w:t>
            </w:r>
            <w:r w:rsidRPr="003B1E06">
              <w:rPr>
                <w:rFonts w:ascii="Times New Roman" w:eastAsiaTheme="majorEastAsia" w:hAnsi="Times New Roman" w:cs="Times New Roman"/>
                <w:spacing w:val="-10"/>
                <w:sz w:val="21"/>
                <w:szCs w:val="21"/>
              </w:rPr>
              <w:t>元</w:t>
            </w:r>
          </w:p>
        </w:tc>
      </w:tr>
    </w:tbl>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00" w:lineRule="auto"/>
        <w:rPr>
          <w:rFonts w:ascii="Times New Roman" w:eastAsiaTheme="majorEastAsia" w:hAnsi="Times New Roman" w:cs="Times New Roman"/>
          <w:sz w:val="21"/>
          <w:szCs w:val="21"/>
        </w:rPr>
      </w:pPr>
    </w:p>
    <w:p w:rsidR="004F5291" w:rsidRPr="003B1E06" w:rsidRDefault="004F5291">
      <w:pPr>
        <w:pStyle w:val="210"/>
        <w:spacing w:line="360" w:lineRule="exact"/>
        <w:ind w:left="278" w:firstLineChars="200" w:firstLine="422"/>
        <w:rPr>
          <w:rFonts w:ascii="Times New Roman" w:eastAsiaTheme="majorEastAsia" w:hAnsi="Times New Roman" w:cs="Times New Roman"/>
          <w:sz w:val="21"/>
          <w:szCs w:val="21"/>
        </w:rPr>
      </w:pPr>
    </w:p>
    <w:p w:rsidR="004F5291" w:rsidRPr="003B1E06" w:rsidRDefault="004F5291">
      <w:pPr>
        <w:pStyle w:val="210"/>
        <w:spacing w:line="360" w:lineRule="exact"/>
        <w:ind w:left="278" w:firstLineChars="200" w:firstLine="422"/>
        <w:rPr>
          <w:rFonts w:ascii="Times New Roman" w:eastAsiaTheme="majorEastAsia" w:hAnsi="Times New Roman" w:cs="Times New Roman"/>
          <w:sz w:val="21"/>
          <w:szCs w:val="21"/>
        </w:rPr>
      </w:pPr>
    </w:p>
    <w:p w:rsidR="004F5291" w:rsidRPr="003B1E06" w:rsidRDefault="004F5291" w:rsidP="009A0966"/>
    <w:p w:rsidR="004F5291" w:rsidRPr="003B1E06" w:rsidRDefault="0012052F" w:rsidP="00D55652">
      <w:pPr>
        <w:pStyle w:val="3"/>
        <w:ind w:firstLineChars="200" w:firstLine="480"/>
        <w:rPr>
          <w:color w:val="auto"/>
        </w:rPr>
      </w:pPr>
      <w:bookmarkStart w:id="425" w:name="_Toc155702101"/>
      <w:r w:rsidRPr="003B1E06">
        <w:rPr>
          <w:color w:val="auto"/>
        </w:rPr>
        <w:t>W</w:t>
      </w:r>
      <w:r w:rsidR="005129CE" w:rsidRPr="003B1E06">
        <w:rPr>
          <w:color w:val="auto"/>
        </w:rPr>
        <w:t>.</w:t>
      </w:r>
      <w:r w:rsidR="005129CE" w:rsidRPr="003B1E06">
        <w:rPr>
          <w:color w:val="auto"/>
        </w:rPr>
        <w:t>《医疗机构临床用血管理办法》</w:t>
      </w:r>
      <w:r w:rsidR="009A1BBF" w:rsidRPr="003B1E06">
        <w:rPr>
          <w:rFonts w:hint="eastAsia"/>
          <w:color w:val="auto"/>
        </w:rPr>
        <w:t>（</w:t>
      </w:r>
      <w:r w:rsidR="009A1BBF" w:rsidRPr="003B1E06">
        <w:rPr>
          <w:rFonts w:hint="eastAsia"/>
          <w:color w:val="auto"/>
        </w:rPr>
        <w:t>2</w:t>
      </w:r>
      <w:r w:rsidR="009A1BBF" w:rsidRPr="003B1E06">
        <w:rPr>
          <w:color w:val="auto"/>
        </w:rPr>
        <w:t>019</w:t>
      </w:r>
      <w:r w:rsidR="009A1BBF" w:rsidRPr="003B1E06">
        <w:rPr>
          <w:rFonts w:hint="eastAsia"/>
          <w:color w:val="auto"/>
        </w:rPr>
        <w:t>年</w:t>
      </w:r>
      <w:r w:rsidR="009A1BBF" w:rsidRPr="003B1E06">
        <w:rPr>
          <w:color w:val="auto"/>
        </w:rPr>
        <w:t>2</w:t>
      </w:r>
      <w:r w:rsidR="009A1BBF" w:rsidRPr="003B1E06">
        <w:rPr>
          <w:rFonts w:hint="eastAsia"/>
          <w:color w:val="auto"/>
        </w:rPr>
        <w:t>月</w:t>
      </w:r>
      <w:r w:rsidR="009A1BBF" w:rsidRPr="003B1E06">
        <w:rPr>
          <w:rFonts w:hint="eastAsia"/>
          <w:color w:val="auto"/>
        </w:rPr>
        <w:t>2</w:t>
      </w:r>
      <w:r w:rsidR="009A1BBF" w:rsidRPr="003B1E06">
        <w:rPr>
          <w:color w:val="auto"/>
        </w:rPr>
        <w:t>8</w:t>
      </w:r>
      <w:r w:rsidR="009A1BBF" w:rsidRPr="003B1E06">
        <w:rPr>
          <w:rFonts w:hint="eastAsia"/>
          <w:color w:val="auto"/>
        </w:rPr>
        <w:t>日修订施行）</w:t>
      </w:r>
      <w:bookmarkEnd w:id="425"/>
    </w:p>
    <w:p w:rsidR="004F5291" w:rsidRPr="003B1E06" w:rsidRDefault="00B17003">
      <w:pPr>
        <w:pStyle w:val="af1"/>
        <w:tabs>
          <w:tab w:val="left" w:pos="220"/>
        </w:tabs>
        <w:spacing w:line="360" w:lineRule="exact"/>
        <w:ind w:left="674" w:right="6393"/>
        <w:rPr>
          <w:rFonts w:ascii="Times New Roman" w:eastAsiaTheme="majorEastAsia" w:hAnsi="Times New Roman" w:cs="Times New Roman"/>
          <w:b/>
          <w:spacing w:val="-1"/>
          <w:sz w:val="21"/>
          <w:szCs w:val="21"/>
        </w:rPr>
      </w:pPr>
      <w:r w:rsidRPr="003B1E06">
        <w:rPr>
          <w:rFonts w:ascii="Times New Roman" w:eastAsiaTheme="majorEastAsia" w:hAnsi="Times New Roman" w:cs="Times New Roman"/>
          <w:b/>
          <w:spacing w:val="-1"/>
          <w:sz w:val="21"/>
          <w:szCs w:val="21"/>
        </w:rPr>
        <w:t>132</w:t>
      </w:r>
      <w:r w:rsidR="005129CE"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医疗机构未设立临床用血管理委员会或者工作组，逾期不改的</w:t>
      </w:r>
    </w:p>
    <w:p w:rsidR="004F5291" w:rsidRPr="003B1E06" w:rsidRDefault="005129CE">
      <w:pPr>
        <w:pStyle w:val="af1"/>
        <w:tabs>
          <w:tab w:val="left" w:pos="220"/>
        </w:tabs>
        <w:spacing w:line="360" w:lineRule="exact"/>
        <w:ind w:left="278" w:right="6393" w:firstLineChars="200" w:firstLine="396"/>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法律依据：</w:t>
      </w:r>
    </w:p>
    <w:p w:rsidR="004F5291" w:rsidRPr="003B1E06" w:rsidRDefault="005129CE">
      <w:pPr>
        <w:pStyle w:val="a4"/>
        <w:tabs>
          <w:tab w:val="left" w:pos="6776"/>
        </w:tabs>
        <w:spacing w:line="360" w:lineRule="exact"/>
        <w:ind w:left="278" w:right="800" w:firstLineChars="200" w:firstLine="396"/>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《医疗机构临床用血管理办法》第三十五条第（一）项</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医疗机构有下列情形之一的，由县级以上人民政府卫生行政部门责令限期改正；逾期不改的，进行通报批评，并予以警告；情节严重或者造成严重后果的，可处</w:t>
      </w:r>
      <w:r w:rsidRPr="003B1E06">
        <w:rPr>
          <w:rFonts w:ascii="Times New Roman" w:eastAsiaTheme="majorEastAsia" w:hAnsi="Times New Roman" w:cs="Times New Roman"/>
          <w:spacing w:val="-6"/>
          <w:sz w:val="21"/>
          <w:szCs w:val="21"/>
        </w:rPr>
        <w:t xml:space="preserve">3 </w:t>
      </w:r>
      <w:r w:rsidRPr="003B1E06">
        <w:rPr>
          <w:rFonts w:ascii="Times New Roman" w:eastAsiaTheme="majorEastAsia" w:hAnsi="Times New Roman" w:cs="Times New Roman"/>
          <w:spacing w:val="-6"/>
          <w:sz w:val="21"/>
          <w:szCs w:val="21"/>
        </w:rPr>
        <w:t>万元以下的罚款</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（一）未设立临床用血管理委员会或者工作组的；</w:t>
      </w:r>
    </w:p>
    <w:p w:rsidR="004F5291" w:rsidRPr="003B1E06" w:rsidRDefault="005129CE">
      <w:pPr>
        <w:pStyle w:val="a4"/>
        <w:tabs>
          <w:tab w:val="left" w:pos="6776"/>
        </w:tabs>
        <w:spacing w:line="360" w:lineRule="exact"/>
        <w:ind w:left="278" w:right="799" w:firstLine="482"/>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裁量标准</w:t>
      </w:r>
      <w:r w:rsidRPr="003B1E06">
        <w:rPr>
          <w:rFonts w:ascii="Times New Roman" w:eastAsiaTheme="majorEastAsia" w:hAnsi="Times New Roman" w:cs="Times New Roman"/>
          <w:spacing w:val="-6"/>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7"/>
        <w:gridCol w:w="8316"/>
        <w:gridCol w:w="4227"/>
      </w:tblGrid>
      <w:tr w:rsidR="004F5291" w:rsidRPr="003B1E06">
        <w:trPr>
          <w:trHeight w:val="355"/>
          <w:jc w:val="center"/>
        </w:trPr>
        <w:tc>
          <w:tcPr>
            <w:tcW w:w="1437" w:type="dxa"/>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裁量阶次</w:t>
            </w:r>
          </w:p>
        </w:tc>
        <w:tc>
          <w:tcPr>
            <w:tcW w:w="8316" w:type="dxa"/>
            <w:vAlign w:val="center"/>
          </w:tcPr>
          <w:p w:rsidR="004F5291" w:rsidRPr="003B1E06" w:rsidRDefault="005129CE">
            <w:pPr>
              <w:pStyle w:val="TableParagraph"/>
              <w:spacing w:line="300" w:lineRule="auto"/>
              <w:ind w:left="27" w:right="16"/>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情节后果</w:t>
            </w:r>
          </w:p>
        </w:tc>
        <w:tc>
          <w:tcPr>
            <w:tcW w:w="4227" w:type="dxa"/>
            <w:vAlign w:val="center"/>
          </w:tcPr>
          <w:p w:rsidR="004F5291" w:rsidRPr="003B1E06" w:rsidRDefault="005129CE">
            <w:pPr>
              <w:pStyle w:val="TableParagraph"/>
              <w:spacing w:line="300" w:lineRule="auto"/>
              <w:ind w:left="353" w:right="343"/>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裁量幅度</w:t>
            </w:r>
          </w:p>
        </w:tc>
      </w:tr>
      <w:tr w:rsidR="004F5291" w:rsidRPr="003B1E06">
        <w:trPr>
          <w:trHeight w:val="409"/>
          <w:jc w:val="center"/>
        </w:trPr>
        <w:tc>
          <w:tcPr>
            <w:tcW w:w="1437" w:type="dxa"/>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从轻</w:t>
            </w:r>
          </w:p>
        </w:tc>
        <w:tc>
          <w:tcPr>
            <w:tcW w:w="8316" w:type="dxa"/>
            <w:vAlign w:val="center"/>
          </w:tcPr>
          <w:p w:rsidR="004F5291" w:rsidRPr="003B1E06" w:rsidRDefault="005129CE">
            <w:pPr>
              <w:pStyle w:val="TableParagraph"/>
              <w:spacing w:line="300" w:lineRule="auto"/>
              <w:ind w:left="27" w:right="16"/>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未设立临床用血管理委员会或者工作组，逾期不改的</w:t>
            </w:r>
          </w:p>
        </w:tc>
        <w:tc>
          <w:tcPr>
            <w:tcW w:w="4227" w:type="dxa"/>
            <w:vAlign w:val="center"/>
          </w:tcPr>
          <w:p w:rsidR="004F5291" w:rsidRPr="003B1E06" w:rsidRDefault="005129CE">
            <w:pPr>
              <w:pStyle w:val="TableParagraph"/>
              <w:spacing w:line="300" w:lineRule="auto"/>
              <w:ind w:left="353" w:right="343"/>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p>
        </w:tc>
      </w:tr>
      <w:tr w:rsidR="004F5291" w:rsidRPr="003B1E06">
        <w:trPr>
          <w:trHeight w:val="455"/>
          <w:jc w:val="center"/>
        </w:trPr>
        <w:tc>
          <w:tcPr>
            <w:tcW w:w="1437" w:type="dxa"/>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一般</w:t>
            </w:r>
          </w:p>
        </w:tc>
        <w:tc>
          <w:tcPr>
            <w:tcW w:w="8316" w:type="dxa"/>
            <w:vAlign w:val="center"/>
          </w:tcPr>
          <w:p w:rsidR="004F5291" w:rsidRPr="003B1E06" w:rsidRDefault="005129CE">
            <w:pPr>
              <w:pStyle w:val="TableParagraph"/>
              <w:spacing w:line="300" w:lineRule="auto"/>
              <w:ind w:left="27" w:right="16"/>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未设立临床用血管理委员会或者工作组的，逾期</w:t>
            </w:r>
            <w:r w:rsidRPr="003B1E06">
              <w:rPr>
                <w:rFonts w:ascii="Times New Roman" w:eastAsiaTheme="majorEastAsia" w:hAnsi="Times New Roman" w:cs="Times New Roman" w:hint="eastAsia"/>
                <w:spacing w:val="-6"/>
                <w:sz w:val="21"/>
                <w:szCs w:val="21"/>
              </w:rPr>
              <w:t>不满</w:t>
            </w:r>
            <w:r w:rsidRPr="003B1E06">
              <w:rPr>
                <w:rFonts w:ascii="Times New Roman" w:eastAsiaTheme="majorEastAsia" w:hAnsi="Times New Roman" w:cs="Times New Roman" w:hint="eastAsia"/>
                <w:spacing w:val="-6"/>
                <w:sz w:val="21"/>
                <w:szCs w:val="21"/>
              </w:rPr>
              <w:t>3</w:t>
            </w:r>
            <w:r w:rsidRPr="003B1E06">
              <w:rPr>
                <w:rFonts w:ascii="Times New Roman" w:eastAsiaTheme="majorEastAsia" w:hAnsi="Times New Roman" w:cs="Times New Roman"/>
                <w:spacing w:val="-6"/>
                <w:sz w:val="21"/>
                <w:szCs w:val="21"/>
              </w:rPr>
              <w:t>个月仍未改正的</w:t>
            </w:r>
          </w:p>
        </w:tc>
        <w:tc>
          <w:tcPr>
            <w:tcW w:w="4227" w:type="dxa"/>
            <w:vAlign w:val="center"/>
          </w:tcPr>
          <w:p w:rsidR="004F5291" w:rsidRPr="003B1E06" w:rsidRDefault="005129CE">
            <w:pPr>
              <w:pStyle w:val="TableParagraph"/>
              <w:spacing w:line="300" w:lineRule="auto"/>
              <w:ind w:left="353" w:right="343"/>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，通报批评，可以</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10000 </w:t>
            </w:r>
            <w:r w:rsidRPr="003B1E06">
              <w:rPr>
                <w:rFonts w:ascii="Times New Roman" w:eastAsiaTheme="majorEastAsia" w:hAnsi="Times New Roman" w:cs="Times New Roman"/>
                <w:spacing w:val="-6"/>
                <w:sz w:val="21"/>
                <w:szCs w:val="21"/>
              </w:rPr>
              <w:t>元</w:t>
            </w:r>
          </w:p>
        </w:tc>
      </w:tr>
      <w:tr w:rsidR="004F5291" w:rsidRPr="003B1E06">
        <w:trPr>
          <w:trHeight w:val="703"/>
          <w:jc w:val="center"/>
        </w:trPr>
        <w:tc>
          <w:tcPr>
            <w:tcW w:w="1437" w:type="dxa"/>
            <w:vAlign w:val="center"/>
          </w:tcPr>
          <w:p w:rsidR="004F5291" w:rsidRPr="003B1E06" w:rsidRDefault="005129CE">
            <w:pPr>
              <w:pStyle w:val="TableParagraph"/>
              <w:spacing w:line="300" w:lineRule="auto"/>
              <w:ind w:left="218" w:right="208"/>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从重</w:t>
            </w:r>
          </w:p>
        </w:tc>
        <w:tc>
          <w:tcPr>
            <w:tcW w:w="8316" w:type="dxa"/>
            <w:vAlign w:val="center"/>
          </w:tcPr>
          <w:p w:rsidR="004F5291" w:rsidRPr="003B1E06" w:rsidRDefault="005129CE">
            <w:pPr>
              <w:pStyle w:val="TableParagraph"/>
              <w:spacing w:line="300" w:lineRule="auto"/>
              <w:ind w:left="27" w:right="19"/>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未设立临床用血管理委员会或者工作组的，逾期</w:t>
            </w:r>
            <w:r w:rsidRPr="003B1E06">
              <w:rPr>
                <w:rFonts w:ascii="Times New Roman" w:eastAsiaTheme="majorEastAsia" w:hAnsi="Times New Roman" w:cs="Times New Roman"/>
                <w:spacing w:val="-6"/>
                <w:sz w:val="21"/>
                <w:szCs w:val="21"/>
              </w:rPr>
              <w:t xml:space="preserve"> 3 </w:t>
            </w:r>
            <w:r w:rsidRPr="003B1E06">
              <w:rPr>
                <w:rFonts w:ascii="Times New Roman" w:eastAsiaTheme="majorEastAsia" w:hAnsi="Times New Roman" w:cs="Times New Roman"/>
                <w:spacing w:val="-6"/>
                <w:sz w:val="21"/>
                <w:szCs w:val="21"/>
              </w:rPr>
              <w:t>个月以上仍未改正</w:t>
            </w:r>
            <w:r w:rsidRPr="003B1E06">
              <w:rPr>
                <w:rFonts w:ascii="Times New Roman" w:eastAsiaTheme="majorEastAsia" w:hAnsi="Times New Roman" w:cs="Times New Roman" w:hint="eastAsia"/>
                <w:spacing w:val="-6"/>
                <w:sz w:val="21"/>
                <w:szCs w:val="21"/>
              </w:rPr>
              <w:t>，或其他严重情节，</w:t>
            </w:r>
            <w:r w:rsidRPr="003B1E06">
              <w:rPr>
                <w:rFonts w:ascii="Times New Roman" w:eastAsiaTheme="majorEastAsia" w:hAnsi="Times New Roman" w:cs="Times New Roman"/>
                <w:spacing w:val="-6"/>
                <w:sz w:val="21"/>
                <w:szCs w:val="21"/>
              </w:rPr>
              <w:t>或者造成严重后果的</w:t>
            </w:r>
          </w:p>
        </w:tc>
        <w:tc>
          <w:tcPr>
            <w:tcW w:w="4227" w:type="dxa"/>
            <w:vAlign w:val="center"/>
          </w:tcPr>
          <w:p w:rsidR="004F5291" w:rsidRPr="003B1E06" w:rsidRDefault="005129CE">
            <w:pPr>
              <w:pStyle w:val="TableParagraph"/>
              <w:spacing w:line="300" w:lineRule="auto"/>
              <w:ind w:left="353" w:right="343"/>
              <w:jc w:val="center"/>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w:t>
            </w:r>
            <w:r w:rsidRPr="003B1E06">
              <w:rPr>
                <w:rFonts w:ascii="Times New Roman" w:eastAsiaTheme="majorEastAsia" w:hAnsi="Times New Roman" w:cs="Times New Roman"/>
                <w:spacing w:val="-6"/>
                <w:sz w:val="21"/>
                <w:szCs w:val="21"/>
              </w:rPr>
              <w:t xml:space="preserve"> 10000 </w:t>
            </w:r>
            <w:r w:rsidRPr="003B1E06">
              <w:rPr>
                <w:rFonts w:ascii="Times New Roman" w:eastAsiaTheme="majorEastAsia" w:hAnsi="Times New Roman" w:cs="Times New Roman"/>
                <w:spacing w:val="-6"/>
                <w:sz w:val="21"/>
                <w:szCs w:val="21"/>
              </w:rPr>
              <w:t>元</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30000 </w:t>
            </w:r>
            <w:r w:rsidRPr="003B1E06">
              <w:rPr>
                <w:rFonts w:ascii="Times New Roman" w:eastAsiaTheme="majorEastAsia" w:hAnsi="Times New Roman" w:cs="Times New Roman"/>
                <w:spacing w:val="-6"/>
                <w:sz w:val="21"/>
                <w:szCs w:val="21"/>
              </w:rPr>
              <w:t>元</w:t>
            </w:r>
          </w:p>
        </w:tc>
      </w:tr>
    </w:tbl>
    <w:p w:rsidR="004F5291" w:rsidRPr="003B1E06" w:rsidRDefault="004F5291">
      <w:pPr>
        <w:pStyle w:val="a4"/>
        <w:spacing w:line="300" w:lineRule="auto"/>
        <w:rPr>
          <w:rFonts w:ascii="Times New Roman" w:eastAsiaTheme="majorEastAsia" w:hAnsi="Times New Roman" w:cs="Times New Roman"/>
          <w:b/>
          <w:sz w:val="21"/>
          <w:szCs w:val="21"/>
          <w:highlight w:val="yellow"/>
        </w:rPr>
      </w:pPr>
    </w:p>
    <w:p w:rsidR="004F5291" w:rsidRPr="003B1E06" w:rsidRDefault="00B17003" w:rsidP="0012052F">
      <w:pPr>
        <w:ind w:firstLineChars="300" w:firstLine="663"/>
        <w:rPr>
          <w:b/>
        </w:rPr>
      </w:pPr>
      <w:bookmarkStart w:id="426" w:name="_Toc155624025"/>
      <w:r w:rsidRPr="003B1E06">
        <w:rPr>
          <w:b/>
        </w:rPr>
        <w:t>133</w:t>
      </w:r>
      <w:r w:rsidR="005129CE" w:rsidRPr="003B1E06">
        <w:rPr>
          <w:b/>
        </w:rPr>
        <w:t>.未拟定临床用血计划或者一年内未对计划实施情况进行评估和考核，逾期不改的</w:t>
      </w:r>
      <w:bookmarkEnd w:id="426"/>
    </w:p>
    <w:p w:rsidR="004F5291" w:rsidRPr="003B1E06" w:rsidRDefault="005129CE" w:rsidP="0012052F">
      <w:pPr>
        <w:ind w:firstLineChars="300" w:firstLine="660"/>
      </w:pPr>
      <w:bookmarkStart w:id="427" w:name="_Toc155624026"/>
      <w:r w:rsidRPr="003B1E06">
        <w:t>法律依据：</w:t>
      </w:r>
      <w:bookmarkEnd w:id="427"/>
    </w:p>
    <w:p w:rsidR="004F5291" w:rsidRPr="003B1E06" w:rsidRDefault="005129CE">
      <w:pPr>
        <w:pStyle w:val="a4"/>
        <w:tabs>
          <w:tab w:val="left" w:pos="6776"/>
        </w:tabs>
        <w:spacing w:line="300" w:lineRule="auto"/>
        <w:ind w:left="280" w:right="800" w:firstLine="480"/>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《医疗机构临床用血管理办法》第三十五条第（二）项</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医疗机构有下列情形之一的，由县级以上人民政府卫生行政部门责令限期改正；逾期不改的，进行通报批评，并予以警告；情节严重或者造成严重后果的，可处</w:t>
      </w:r>
      <w:r w:rsidRPr="003B1E06">
        <w:rPr>
          <w:rFonts w:ascii="Times New Roman" w:eastAsiaTheme="majorEastAsia" w:hAnsi="Times New Roman" w:cs="Times New Roman"/>
          <w:spacing w:val="-6"/>
          <w:sz w:val="21"/>
          <w:szCs w:val="21"/>
        </w:rPr>
        <w:t xml:space="preserve">3 </w:t>
      </w:r>
      <w:r w:rsidRPr="003B1E06">
        <w:rPr>
          <w:rFonts w:ascii="Times New Roman" w:eastAsiaTheme="majorEastAsia" w:hAnsi="Times New Roman" w:cs="Times New Roman"/>
          <w:spacing w:val="-6"/>
          <w:sz w:val="21"/>
          <w:szCs w:val="21"/>
        </w:rPr>
        <w:t>万元以下的罚款</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（二）未拟定临床用血计划或者一年内未对计划实施情况进行评估和考核的</w:t>
      </w:r>
    </w:p>
    <w:p w:rsidR="004F5291" w:rsidRPr="003B1E06" w:rsidRDefault="00CF6BF4">
      <w:pPr>
        <w:pStyle w:val="a4"/>
        <w:tabs>
          <w:tab w:val="left" w:pos="6776"/>
        </w:tabs>
        <w:spacing w:line="300" w:lineRule="auto"/>
        <w:ind w:left="280" w:right="800" w:firstLine="480"/>
        <w:rPr>
          <w:rFonts w:ascii="Times New Roman" w:eastAsiaTheme="majorEastAsia" w:hAnsi="Times New Roman" w:cs="Times New Roman"/>
          <w:spacing w:val="-6"/>
          <w:sz w:val="21"/>
          <w:szCs w:val="21"/>
        </w:rPr>
      </w:pPr>
      <w:r w:rsidRPr="003B1E06">
        <w:rPr>
          <w:rFonts w:ascii="Times New Roman" w:eastAsiaTheme="majorEastAsia" w:hAnsi="Times New Roman" w:cs="Times New Roman"/>
          <w:noProof/>
          <w:spacing w:val="-6"/>
          <w:sz w:val="21"/>
          <w:szCs w:val="21"/>
        </w:rPr>
        <w:pict>
          <v:shape id="文本框 120" o:spid="_x0000_s1042" type="#_x0000_t202" style="position:absolute;left:0;text-align:left;margin-left:71.1pt;margin-top:46.55pt;width:707.4pt;height:148.95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8653"/>
                    <w:gridCol w:w="3531"/>
                  </w:tblGrid>
                  <w:tr w:rsidR="008E17A3">
                    <w:trPr>
                      <w:trHeight w:val="558"/>
                    </w:trPr>
                    <w:tc>
                      <w:tcPr>
                        <w:tcW w:w="1800" w:type="dxa"/>
                        <w:vAlign w:val="center"/>
                      </w:tcPr>
                      <w:p w:rsidR="008E17A3" w:rsidRDefault="008E17A3">
                        <w:pPr>
                          <w:pStyle w:val="TableParagraph"/>
                          <w:spacing w:line="360" w:lineRule="auto"/>
                          <w:ind w:left="348" w:right="337"/>
                          <w:jc w:val="center"/>
                          <w:rPr>
                            <w:sz w:val="21"/>
                            <w:szCs w:val="21"/>
                          </w:rPr>
                        </w:pPr>
                        <w:r>
                          <w:rPr>
                            <w:color w:val="0D0D0D"/>
                            <w:sz w:val="21"/>
                            <w:szCs w:val="21"/>
                          </w:rPr>
                          <w:t>裁量阶次</w:t>
                        </w:r>
                      </w:p>
                    </w:tc>
                    <w:tc>
                      <w:tcPr>
                        <w:tcW w:w="8653" w:type="dxa"/>
                        <w:vAlign w:val="center"/>
                      </w:tcPr>
                      <w:p w:rsidR="008E17A3" w:rsidRDefault="008E17A3">
                        <w:pPr>
                          <w:pStyle w:val="TableParagraph"/>
                          <w:spacing w:line="360" w:lineRule="auto"/>
                          <w:ind w:left="194" w:right="186"/>
                          <w:jc w:val="center"/>
                          <w:rPr>
                            <w:sz w:val="21"/>
                            <w:szCs w:val="21"/>
                          </w:rPr>
                        </w:pPr>
                        <w:r>
                          <w:rPr>
                            <w:color w:val="0D0D0D"/>
                            <w:sz w:val="21"/>
                            <w:szCs w:val="21"/>
                          </w:rPr>
                          <w:t>情节后果</w:t>
                        </w:r>
                      </w:p>
                    </w:tc>
                    <w:tc>
                      <w:tcPr>
                        <w:tcW w:w="3531" w:type="dxa"/>
                        <w:vAlign w:val="center"/>
                      </w:tcPr>
                      <w:p w:rsidR="008E17A3" w:rsidRDefault="008E17A3">
                        <w:pPr>
                          <w:pStyle w:val="TableParagraph"/>
                          <w:spacing w:line="360" w:lineRule="auto"/>
                          <w:ind w:left="6"/>
                          <w:jc w:val="center"/>
                          <w:rPr>
                            <w:sz w:val="21"/>
                            <w:szCs w:val="21"/>
                          </w:rPr>
                        </w:pPr>
                        <w:r>
                          <w:rPr>
                            <w:color w:val="0D0D0D"/>
                            <w:sz w:val="21"/>
                            <w:szCs w:val="21"/>
                          </w:rPr>
                          <w:t>裁量幅度</w:t>
                        </w:r>
                      </w:p>
                    </w:tc>
                  </w:tr>
                  <w:tr w:rsidR="008E17A3">
                    <w:trPr>
                      <w:trHeight w:val="440"/>
                    </w:trPr>
                    <w:tc>
                      <w:tcPr>
                        <w:tcW w:w="1800" w:type="dxa"/>
                        <w:vAlign w:val="center"/>
                      </w:tcPr>
                      <w:p w:rsidR="008E17A3" w:rsidRDefault="008E17A3">
                        <w:pPr>
                          <w:pStyle w:val="TableParagraph"/>
                          <w:spacing w:before="113" w:line="360" w:lineRule="auto"/>
                          <w:ind w:left="348" w:right="337"/>
                          <w:jc w:val="center"/>
                          <w:rPr>
                            <w:sz w:val="21"/>
                            <w:szCs w:val="21"/>
                          </w:rPr>
                        </w:pPr>
                        <w:r>
                          <w:rPr>
                            <w:color w:val="0D0D0D"/>
                            <w:sz w:val="21"/>
                            <w:szCs w:val="21"/>
                          </w:rPr>
                          <w:t>从轻</w:t>
                        </w:r>
                      </w:p>
                    </w:tc>
                    <w:tc>
                      <w:tcPr>
                        <w:tcW w:w="8653" w:type="dxa"/>
                        <w:vAlign w:val="center"/>
                      </w:tcPr>
                      <w:p w:rsidR="008E17A3" w:rsidRDefault="008E17A3">
                        <w:pPr>
                          <w:pStyle w:val="TableParagraph"/>
                          <w:spacing w:before="113" w:line="360" w:lineRule="auto"/>
                          <w:ind w:left="196" w:right="186"/>
                          <w:rPr>
                            <w:sz w:val="21"/>
                            <w:szCs w:val="21"/>
                          </w:rPr>
                        </w:pPr>
                        <w:r>
                          <w:rPr>
                            <w:color w:val="0D0D0D"/>
                            <w:sz w:val="21"/>
                            <w:szCs w:val="21"/>
                          </w:rPr>
                          <w:t>未拟定临床用血计划或者一年内未对计划实施情况进行评估和考核</w:t>
                        </w:r>
                        <w:r>
                          <w:rPr>
                            <w:rFonts w:ascii="Times New Roman" w:eastAsia="Times New Roman"/>
                            <w:color w:val="0D0D0D"/>
                            <w:sz w:val="21"/>
                            <w:szCs w:val="21"/>
                          </w:rPr>
                          <w:t>,</w:t>
                        </w:r>
                        <w:r>
                          <w:rPr>
                            <w:color w:val="0D0D0D"/>
                            <w:sz w:val="21"/>
                            <w:szCs w:val="21"/>
                          </w:rPr>
                          <w:t>逾期不改的</w:t>
                        </w:r>
                      </w:p>
                    </w:tc>
                    <w:tc>
                      <w:tcPr>
                        <w:tcW w:w="3531" w:type="dxa"/>
                        <w:vAlign w:val="center"/>
                      </w:tcPr>
                      <w:p w:rsidR="008E17A3" w:rsidRDefault="008E17A3">
                        <w:pPr>
                          <w:pStyle w:val="TableParagraph"/>
                          <w:spacing w:before="113" w:line="360" w:lineRule="auto"/>
                          <w:ind w:left="6"/>
                          <w:jc w:val="center"/>
                          <w:rPr>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w:t>
                        </w:r>
                      </w:p>
                    </w:tc>
                  </w:tr>
                  <w:tr w:rsidR="008E17A3">
                    <w:trPr>
                      <w:trHeight w:val="930"/>
                    </w:trPr>
                    <w:tc>
                      <w:tcPr>
                        <w:tcW w:w="1800" w:type="dxa"/>
                        <w:vAlign w:val="center"/>
                      </w:tcPr>
                      <w:p w:rsidR="008E17A3" w:rsidRDefault="008E17A3">
                        <w:pPr>
                          <w:pStyle w:val="TableParagraph"/>
                          <w:spacing w:line="360" w:lineRule="auto"/>
                          <w:ind w:left="348" w:right="337"/>
                          <w:jc w:val="center"/>
                          <w:rPr>
                            <w:sz w:val="21"/>
                            <w:szCs w:val="21"/>
                          </w:rPr>
                        </w:pPr>
                        <w:r>
                          <w:rPr>
                            <w:color w:val="0D0D0D"/>
                            <w:sz w:val="21"/>
                            <w:szCs w:val="21"/>
                          </w:rPr>
                          <w:t>一般</w:t>
                        </w:r>
                      </w:p>
                    </w:tc>
                    <w:tc>
                      <w:tcPr>
                        <w:tcW w:w="8653" w:type="dxa"/>
                        <w:vAlign w:val="center"/>
                      </w:tcPr>
                      <w:p w:rsidR="008E17A3" w:rsidRDefault="008E17A3">
                        <w:pPr>
                          <w:pStyle w:val="TableParagraph"/>
                          <w:spacing w:before="6" w:line="360" w:lineRule="auto"/>
                          <w:ind w:left="108" w:right="46"/>
                          <w:rPr>
                            <w:sz w:val="21"/>
                            <w:szCs w:val="21"/>
                          </w:rPr>
                        </w:pPr>
                        <w:r>
                          <w:rPr>
                            <w:color w:val="0D0D0D"/>
                            <w:sz w:val="21"/>
                            <w:szCs w:val="21"/>
                          </w:rPr>
                          <w:t>未拟定临床用血计划或者一年内未对计划实施情况进行评估和考核，逾期</w:t>
                        </w:r>
                        <w:r>
                          <w:rPr>
                            <w:rFonts w:hint="eastAsia"/>
                            <w:color w:val="0D0D0D"/>
                            <w:sz w:val="21"/>
                            <w:szCs w:val="21"/>
                          </w:rPr>
                          <w:t>不满</w:t>
                        </w:r>
                        <w:r>
                          <w:rPr>
                            <w:rFonts w:ascii="Times New Roman" w:eastAsia="Times New Roman"/>
                            <w:color w:val="0D0D0D"/>
                            <w:sz w:val="21"/>
                            <w:szCs w:val="21"/>
                          </w:rPr>
                          <w:t>3</w:t>
                        </w:r>
                        <w:r>
                          <w:rPr>
                            <w:color w:val="0D0D0D"/>
                            <w:sz w:val="21"/>
                            <w:szCs w:val="21"/>
                          </w:rPr>
                          <w:t>个月未改正的</w:t>
                        </w:r>
                      </w:p>
                    </w:tc>
                    <w:tc>
                      <w:tcPr>
                        <w:tcW w:w="3531" w:type="dxa"/>
                        <w:vAlign w:val="center"/>
                      </w:tcPr>
                      <w:p w:rsidR="008E17A3" w:rsidRDefault="008E17A3">
                        <w:pPr>
                          <w:pStyle w:val="TableParagraph"/>
                          <w:spacing w:line="360" w:lineRule="auto"/>
                          <w:ind w:left="6"/>
                          <w:jc w:val="center"/>
                          <w:rPr>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，通报批评，可以</w:t>
                        </w:r>
                        <w:r>
                          <w:rPr>
                            <w:rFonts w:ascii="Times New Roman" w:eastAsiaTheme="majorEastAsia" w:hAnsi="Times New Roman" w:cs="Times New Roman"/>
                            <w:spacing w:val="-6"/>
                            <w:sz w:val="21"/>
                            <w:szCs w:val="21"/>
                          </w:rPr>
                          <w:t>罚款</w:t>
                        </w:r>
                        <w:r>
                          <w:rPr>
                            <w:rFonts w:ascii="Times New Roman" w:eastAsiaTheme="majorEastAsia" w:hAnsi="Times New Roman" w:cs="Times New Roman" w:hint="eastAsia"/>
                            <w:spacing w:val="-6"/>
                            <w:sz w:val="21"/>
                            <w:szCs w:val="21"/>
                          </w:rPr>
                          <w:t>：罚款＜</w:t>
                        </w:r>
                        <w:r>
                          <w:rPr>
                            <w:rFonts w:ascii="Times New Roman" w:eastAsiaTheme="majorEastAsia" w:hAnsi="Times New Roman" w:cs="Times New Roman"/>
                            <w:spacing w:val="-6"/>
                            <w:sz w:val="21"/>
                            <w:szCs w:val="21"/>
                          </w:rPr>
                          <w:t xml:space="preserve">10000 </w:t>
                        </w:r>
                        <w:r>
                          <w:rPr>
                            <w:rFonts w:ascii="Times New Roman" w:eastAsiaTheme="majorEastAsia" w:hAnsi="Times New Roman" w:cs="Times New Roman"/>
                            <w:spacing w:val="-6"/>
                            <w:sz w:val="21"/>
                            <w:szCs w:val="21"/>
                          </w:rPr>
                          <w:t>元</w:t>
                        </w:r>
                      </w:p>
                    </w:tc>
                  </w:tr>
                  <w:tr w:rsidR="008E17A3">
                    <w:trPr>
                      <w:trHeight w:val="880"/>
                    </w:trPr>
                    <w:tc>
                      <w:tcPr>
                        <w:tcW w:w="1800" w:type="dxa"/>
                        <w:vAlign w:val="center"/>
                      </w:tcPr>
                      <w:p w:rsidR="008E17A3" w:rsidRDefault="008E17A3">
                        <w:pPr>
                          <w:pStyle w:val="TableParagraph"/>
                          <w:spacing w:line="360" w:lineRule="auto"/>
                          <w:ind w:left="348" w:right="337"/>
                          <w:jc w:val="center"/>
                          <w:rPr>
                            <w:sz w:val="21"/>
                            <w:szCs w:val="21"/>
                          </w:rPr>
                        </w:pPr>
                        <w:r>
                          <w:rPr>
                            <w:color w:val="0D0D0D"/>
                            <w:sz w:val="21"/>
                            <w:szCs w:val="21"/>
                          </w:rPr>
                          <w:t>较重</w:t>
                        </w:r>
                      </w:p>
                    </w:tc>
                    <w:tc>
                      <w:tcPr>
                        <w:tcW w:w="8653" w:type="dxa"/>
                        <w:vAlign w:val="center"/>
                      </w:tcPr>
                      <w:p w:rsidR="008E17A3" w:rsidRDefault="008E17A3">
                        <w:pPr>
                          <w:pStyle w:val="TableParagraph"/>
                          <w:spacing w:before="1" w:line="360" w:lineRule="auto"/>
                          <w:ind w:left="108" w:right="46"/>
                          <w:rPr>
                            <w:sz w:val="21"/>
                            <w:szCs w:val="21"/>
                          </w:rPr>
                        </w:pPr>
                        <w:r>
                          <w:rPr>
                            <w:color w:val="0D0D0D"/>
                            <w:sz w:val="21"/>
                            <w:szCs w:val="21"/>
                          </w:rPr>
                          <w:t>未拟定临床用血计划或者一年内未对计划实施情况进行评估和考核，逾期 3 个月以上仍未改正的</w:t>
                        </w:r>
                        <w:r>
                          <w:rPr>
                            <w:rFonts w:hint="eastAsia"/>
                            <w:color w:val="0D0D0D"/>
                            <w:sz w:val="21"/>
                            <w:szCs w:val="21"/>
                          </w:rPr>
                          <w:t>，</w:t>
                        </w:r>
                        <w:r>
                          <w:rPr>
                            <w:color w:val="0D0D0D"/>
                            <w:sz w:val="21"/>
                            <w:szCs w:val="21"/>
                          </w:rPr>
                          <w:t>或者造成严重后果的</w:t>
                        </w:r>
                        <w:r>
                          <w:rPr>
                            <w:rFonts w:hint="eastAsia"/>
                            <w:color w:val="0D0D0D"/>
                            <w:sz w:val="21"/>
                            <w:szCs w:val="21"/>
                          </w:rPr>
                          <w:t>，或其他情节严重的</w:t>
                        </w:r>
                      </w:p>
                    </w:tc>
                    <w:tc>
                      <w:tcPr>
                        <w:tcW w:w="3531" w:type="dxa"/>
                        <w:vAlign w:val="center"/>
                      </w:tcPr>
                      <w:p w:rsidR="008E17A3" w:rsidRDefault="008E17A3">
                        <w:pPr>
                          <w:pStyle w:val="TableParagraph"/>
                          <w:spacing w:line="360" w:lineRule="auto"/>
                          <w:ind w:left="11"/>
                          <w:jc w:val="center"/>
                          <w:rPr>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w:t>
                        </w:r>
                        <w:r>
                          <w:rPr>
                            <w:rFonts w:ascii="Times New Roman" w:eastAsiaTheme="majorEastAsia" w:hAnsi="Times New Roman" w:cs="Times New Roman"/>
                            <w:spacing w:val="-6"/>
                            <w:sz w:val="21"/>
                            <w:szCs w:val="21"/>
                          </w:rPr>
                          <w:t>罚款</w:t>
                        </w:r>
                        <w:r>
                          <w:rPr>
                            <w:rFonts w:ascii="Times New Roman" w:eastAsiaTheme="majorEastAsia" w:hAnsi="Times New Roman" w:cs="Times New Roman" w:hint="eastAsia"/>
                            <w:spacing w:val="-6"/>
                            <w:sz w:val="21"/>
                            <w:szCs w:val="21"/>
                          </w:rPr>
                          <w:t>：</w:t>
                        </w:r>
                        <w:r>
                          <w:rPr>
                            <w:rFonts w:ascii="Times New Roman" w:eastAsiaTheme="majorEastAsia" w:hAnsi="Times New Roman" w:cs="Times New Roman"/>
                            <w:spacing w:val="-6"/>
                            <w:sz w:val="21"/>
                            <w:szCs w:val="21"/>
                          </w:rPr>
                          <w:t xml:space="preserve"> 10000 </w:t>
                        </w:r>
                        <w:r>
                          <w:rPr>
                            <w:rFonts w:ascii="Times New Roman" w:eastAsiaTheme="majorEastAsia" w:hAnsi="Times New Roman" w:cs="Times New Roman"/>
                            <w:spacing w:val="-6"/>
                            <w:sz w:val="21"/>
                            <w:szCs w:val="21"/>
                          </w:rPr>
                          <w:t>元</w:t>
                        </w:r>
                        <w:r>
                          <w:rPr>
                            <w:rFonts w:ascii="Times New Roman" w:eastAsiaTheme="majorEastAsia" w:hAnsi="Times New Roman" w:cs="Times New Roman" w:hint="eastAsia"/>
                            <w:spacing w:val="-6"/>
                            <w:sz w:val="21"/>
                            <w:szCs w:val="21"/>
                          </w:rPr>
                          <w:t>≤罚款≤</w:t>
                        </w:r>
                        <w:r>
                          <w:rPr>
                            <w:rFonts w:ascii="Times New Roman" w:eastAsiaTheme="majorEastAsia" w:hAnsi="Times New Roman" w:cs="Times New Roman"/>
                            <w:spacing w:val="-6"/>
                            <w:sz w:val="21"/>
                            <w:szCs w:val="21"/>
                          </w:rPr>
                          <w:t xml:space="preserve">30000 </w:t>
                        </w:r>
                        <w:r>
                          <w:rPr>
                            <w:rFonts w:ascii="Times New Roman" w:eastAsiaTheme="majorEastAsia" w:hAnsi="Times New Roman" w:cs="Times New Roman"/>
                            <w:spacing w:val="-6"/>
                            <w:sz w:val="21"/>
                            <w:szCs w:val="21"/>
                          </w:rPr>
                          <w:t>元</w:t>
                        </w: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pacing w:val="-6"/>
          <w:sz w:val="21"/>
          <w:szCs w:val="21"/>
        </w:rPr>
        <w:t>裁量标准</w:t>
      </w:r>
      <w:r w:rsidR="005129CE" w:rsidRPr="003B1E06">
        <w:rPr>
          <w:rFonts w:ascii="Times New Roman" w:eastAsiaTheme="majorEastAsia" w:hAnsi="Times New Roman" w:cs="Times New Roman"/>
          <w:spacing w:val="-6"/>
          <w:sz w:val="21"/>
          <w:szCs w:val="21"/>
        </w:rPr>
        <w:t>:</w:t>
      </w:r>
    </w:p>
    <w:p w:rsidR="004F5291" w:rsidRPr="003B1E06" w:rsidRDefault="004F5291">
      <w:pPr>
        <w:spacing w:line="300" w:lineRule="auto"/>
        <w:rPr>
          <w:rFonts w:ascii="Times New Roman" w:hAnsi="Times New Roman" w:cs="Times New Roman"/>
          <w:sz w:val="21"/>
          <w:szCs w:val="21"/>
        </w:rPr>
        <w:sectPr w:rsidR="004F5291" w:rsidRPr="003B1E06">
          <w:headerReference w:type="default" r:id="rId63"/>
          <w:footerReference w:type="default" r:id="rId64"/>
          <w:pgSz w:w="16840" w:h="11910" w:orient="landscape"/>
          <w:pgMar w:top="1100" w:right="640" w:bottom="1160" w:left="1160" w:header="0" w:footer="965" w:gutter="0"/>
          <w:cols w:space="720"/>
        </w:sectPr>
      </w:pPr>
    </w:p>
    <w:p w:rsidR="004F5291" w:rsidRPr="003B1E06" w:rsidRDefault="005129CE" w:rsidP="0012052F">
      <w:pPr>
        <w:ind w:firstLineChars="300" w:firstLine="663"/>
        <w:rPr>
          <w:b/>
        </w:rPr>
      </w:pPr>
      <w:bookmarkStart w:id="428" w:name="_Toc155624027"/>
      <w:r w:rsidRPr="003B1E06">
        <w:rPr>
          <w:rFonts w:hint="eastAsia"/>
          <w:b/>
        </w:rPr>
        <w:t>1</w:t>
      </w:r>
      <w:r w:rsidR="00B17003" w:rsidRPr="003B1E06">
        <w:rPr>
          <w:b/>
        </w:rPr>
        <w:t>34</w:t>
      </w:r>
      <w:r w:rsidRPr="003B1E06">
        <w:rPr>
          <w:b/>
        </w:rPr>
        <w:t>.未建立血液发放和输血核对制度，逾期不改的</w:t>
      </w:r>
      <w:bookmarkEnd w:id="428"/>
    </w:p>
    <w:p w:rsidR="004F5291" w:rsidRPr="003B1E06" w:rsidRDefault="005129CE" w:rsidP="0012052F">
      <w:pPr>
        <w:ind w:firstLineChars="300" w:firstLine="660"/>
      </w:pPr>
      <w:bookmarkStart w:id="429" w:name="_Toc155624028"/>
      <w:r w:rsidRPr="003B1E06">
        <w:t>法律依据：</w:t>
      </w:r>
      <w:bookmarkEnd w:id="429"/>
    </w:p>
    <w:p w:rsidR="004F5291" w:rsidRPr="003B1E06" w:rsidRDefault="005129CE">
      <w:pPr>
        <w:pStyle w:val="a4"/>
        <w:tabs>
          <w:tab w:val="left" w:pos="6776"/>
        </w:tabs>
        <w:spacing w:line="360" w:lineRule="exact"/>
        <w:ind w:left="278" w:right="800" w:firstLineChars="200" w:firstLine="420"/>
        <w:rPr>
          <w:rFonts w:ascii="Times New Roman" w:eastAsiaTheme="majorEastAsia" w:hAnsi="Times New Roman" w:cs="Times New Roman"/>
          <w:spacing w:val="-2"/>
          <w:sz w:val="21"/>
          <w:szCs w:val="21"/>
        </w:rPr>
      </w:pPr>
      <w:r w:rsidRPr="003B1E06">
        <w:rPr>
          <w:rFonts w:ascii="Times New Roman" w:eastAsiaTheme="majorEastAsia" w:hAnsi="Times New Roman" w:cs="Times New Roman"/>
          <w:sz w:val="21"/>
          <w:szCs w:val="21"/>
        </w:rPr>
        <w:t>《医疗机构临床用血管理办法》第三十五条第（三）项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医疗机构有下列情形之一的，由县级以上人民政府卫生行政部门责令</w:t>
      </w:r>
      <w:r w:rsidRPr="003B1E06">
        <w:rPr>
          <w:rFonts w:ascii="Times New Roman" w:eastAsiaTheme="majorEastAsia" w:hAnsi="Times New Roman" w:cs="Times New Roman"/>
          <w:spacing w:val="-14"/>
          <w:sz w:val="21"/>
          <w:szCs w:val="21"/>
        </w:rPr>
        <w:t>限</w:t>
      </w:r>
      <w:r w:rsidRPr="003B1E06">
        <w:rPr>
          <w:rFonts w:ascii="Times New Roman" w:eastAsiaTheme="majorEastAsia" w:hAnsi="Times New Roman" w:cs="Times New Roman"/>
          <w:sz w:val="21"/>
          <w:szCs w:val="21"/>
        </w:rPr>
        <w:t>期改正；逾期不改的，进行通报批评，并予以警告；情节严重或者造成严重后果的，可处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2"/>
          <w:sz w:val="21"/>
          <w:szCs w:val="21"/>
        </w:rPr>
        <w:t>未建立血液发放和输血核对制度的</w:t>
      </w:r>
    </w:p>
    <w:p w:rsidR="004F5291" w:rsidRPr="003B1E06" w:rsidRDefault="005129CE">
      <w:pPr>
        <w:pStyle w:val="a4"/>
        <w:tabs>
          <w:tab w:val="left" w:pos="6776"/>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CF6BF4">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09" o:spid="_x0000_s1043" type="#_x0000_t202" style="position:absolute;left:0;text-align:left;margin-left:73.8pt;margin-top:9.1pt;width:696pt;height:122.7pt;z-index:251689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3"/>
                    <w:gridCol w:w="8115"/>
                    <w:gridCol w:w="4157"/>
                  </w:tblGrid>
                  <w:tr w:rsidR="008E17A3">
                    <w:trPr>
                      <w:trHeight w:val="491"/>
                    </w:trPr>
                    <w:tc>
                      <w:tcPr>
                        <w:tcW w:w="1633" w:type="dxa"/>
                      </w:tcPr>
                      <w:p w:rsidR="008E17A3" w:rsidRDefault="008E17A3">
                        <w:pPr>
                          <w:pStyle w:val="TableParagraph"/>
                          <w:spacing w:before="145"/>
                          <w:ind w:left="316" w:right="3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115" w:type="dxa"/>
                      </w:tcPr>
                      <w:p w:rsidR="008E17A3" w:rsidRDefault="008E17A3">
                        <w:pPr>
                          <w:pStyle w:val="TableParagraph"/>
                          <w:spacing w:before="145"/>
                          <w:ind w:left="287" w:right="27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157" w:type="dxa"/>
                      </w:tcPr>
                      <w:p w:rsidR="008E17A3" w:rsidRDefault="008E17A3">
                        <w:pPr>
                          <w:pStyle w:val="TableParagraph"/>
                          <w:spacing w:before="145"/>
                          <w:ind w:left="316" w:right="31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569"/>
                    </w:trPr>
                    <w:tc>
                      <w:tcPr>
                        <w:tcW w:w="1633" w:type="dxa"/>
                      </w:tcPr>
                      <w:p w:rsidR="008E17A3" w:rsidRDefault="008E17A3">
                        <w:pPr>
                          <w:pStyle w:val="TableParagraph"/>
                          <w:spacing w:before="184"/>
                          <w:ind w:left="316" w:right="3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115" w:type="dxa"/>
                      </w:tcPr>
                      <w:p w:rsidR="008E17A3" w:rsidRDefault="008E17A3">
                        <w:pPr>
                          <w:pStyle w:val="TableParagraph"/>
                          <w:spacing w:before="184"/>
                          <w:ind w:left="287" w:right="27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未建立血液发放和输血核对制度，逾期不改的</w:t>
                        </w:r>
                      </w:p>
                    </w:tc>
                    <w:tc>
                      <w:tcPr>
                        <w:tcW w:w="4157" w:type="dxa"/>
                        <w:vAlign w:val="center"/>
                      </w:tcPr>
                      <w:p w:rsidR="008E17A3" w:rsidRDefault="008E17A3">
                        <w:pPr>
                          <w:pStyle w:val="TableParagraph"/>
                          <w:spacing w:before="184"/>
                          <w:ind w:left="316" w:right="310"/>
                          <w:jc w:val="center"/>
                          <w:rPr>
                            <w:rFonts w:asciiTheme="majorEastAsia" w:eastAsiaTheme="majorEastAsia" w:hAnsiTheme="majorEastAsia" w:cstheme="majorEastAsia"/>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w:t>
                        </w:r>
                      </w:p>
                    </w:tc>
                  </w:tr>
                  <w:tr w:rsidR="008E17A3">
                    <w:trPr>
                      <w:trHeight w:val="513"/>
                    </w:trPr>
                    <w:tc>
                      <w:tcPr>
                        <w:tcW w:w="1633" w:type="dxa"/>
                      </w:tcPr>
                      <w:p w:rsidR="008E17A3" w:rsidRDefault="008E17A3">
                        <w:pPr>
                          <w:pStyle w:val="TableParagraph"/>
                          <w:spacing w:before="169"/>
                          <w:ind w:left="316" w:right="3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115" w:type="dxa"/>
                      </w:tcPr>
                      <w:p w:rsidR="008E17A3" w:rsidRDefault="008E17A3">
                        <w:pPr>
                          <w:pStyle w:val="TableParagraph"/>
                          <w:spacing w:before="169"/>
                          <w:ind w:left="287" w:right="27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未建立血液发放和输血核对制度，逾期不满3 个月仍未改正的</w:t>
                        </w:r>
                      </w:p>
                    </w:tc>
                    <w:tc>
                      <w:tcPr>
                        <w:tcW w:w="4157" w:type="dxa"/>
                        <w:vAlign w:val="center"/>
                      </w:tcPr>
                      <w:p w:rsidR="008E17A3" w:rsidRDefault="008E17A3">
                        <w:pPr>
                          <w:pStyle w:val="TableParagraph"/>
                          <w:spacing w:before="169"/>
                          <w:ind w:left="316" w:right="310"/>
                          <w:jc w:val="center"/>
                          <w:rPr>
                            <w:rFonts w:asciiTheme="majorEastAsia" w:eastAsiaTheme="majorEastAsia" w:hAnsiTheme="majorEastAsia" w:cstheme="majorEastAsia"/>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，通报批评，可以</w:t>
                        </w:r>
                        <w:r>
                          <w:rPr>
                            <w:rFonts w:ascii="Times New Roman" w:eastAsiaTheme="majorEastAsia" w:hAnsi="Times New Roman" w:cs="Times New Roman"/>
                            <w:spacing w:val="-6"/>
                            <w:sz w:val="21"/>
                            <w:szCs w:val="21"/>
                          </w:rPr>
                          <w:t>罚款</w:t>
                        </w:r>
                        <w:r>
                          <w:rPr>
                            <w:rFonts w:ascii="Times New Roman" w:eastAsiaTheme="majorEastAsia" w:hAnsi="Times New Roman" w:cs="Times New Roman" w:hint="eastAsia"/>
                            <w:spacing w:val="-6"/>
                            <w:sz w:val="21"/>
                            <w:szCs w:val="21"/>
                          </w:rPr>
                          <w:t>：罚款＜</w:t>
                        </w:r>
                        <w:r>
                          <w:rPr>
                            <w:rFonts w:ascii="Times New Roman" w:eastAsiaTheme="majorEastAsia" w:hAnsi="Times New Roman" w:cs="Times New Roman"/>
                            <w:spacing w:val="-6"/>
                            <w:sz w:val="21"/>
                            <w:szCs w:val="21"/>
                          </w:rPr>
                          <w:t xml:space="preserve">10000 </w:t>
                        </w:r>
                        <w:r>
                          <w:rPr>
                            <w:rFonts w:ascii="Times New Roman" w:eastAsiaTheme="majorEastAsia" w:hAnsi="Times New Roman" w:cs="Times New Roman"/>
                            <w:spacing w:val="-6"/>
                            <w:sz w:val="21"/>
                            <w:szCs w:val="21"/>
                          </w:rPr>
                          <w:t>元</w:t>
                        </w:r>
                      </w:p>
                    </w:tc>
                  </w:tr>
                  <w:tr w:rsidR="008E17A3">
                    <w:trPr>
                      <w:trHeight w:val="535"/>
                    </w:trPr>
                    <w:tc>
                      <w:tcPr>
                        <w:tcW w:w="1633" w:type="dxa"/>
                      </w:tcPr>
                      <w:p w:rsidR="008E17A3" w:rsidRDefault="008E17A3">
                        <w:pPr>
                          <w:pStyle w:val="TableParagraph"/>
                          <w:spacing w:before="167"/>
                          <w:ind w:left="316" w:right="3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8115" w:type="dxa"/>
                      </w:tcPr>
                      <w:p w:rsidR="008E17A3" w:rsidRDefault="008E17A3">
                        <w:pPr>
                          <w:pStyle w:val="TableParagraph"/>
                          <w:spacing w:before="167"/>
                          <w:ind w:left="287" w:right="27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未建立血液发放和输血核对制度，逾期 3 个月以上仍未改正</w:t>
                        </w:r>
                        <w:r>
                          <w:rPr>
                            <w:rFonts w:asciiTheme="majorEastAsia" w:eastAsiaTheme="majorEastAsia" w:hAnsiTheme="majorEastAsia" w:cstheme="majorEastAsia" w:hint="eastAsia"/>
                            <w:color w:val="000000" w:themeColor="text1"/>
                            <w:sz w:val="21"/>
                            <w:szCs w:val="21"/>
                          </w:rPr>
                          <w:t>的</w:t>
                        </w:r>
                        <w:r>
                          <w:rPr>
                            <w:rFonts w:hint="eastAsia"/>
                            <w:color w:val="000000" w:themeColor="text1"/>
                            <w:sz w:val="21"/>
                            <w:szCs w:val="21"/>
                          </w:rPr>
                          <w:t>，</w:t>
                        </w:r>
                        <w:r>
                          <w:rPr>
                            <w:rFonts w:ascii="Times New Roman" w:eastAsiaTheme="majorEastAsia" w:hAnsi="Times New Roman" w:cs="Times New Roman"/>
                            <w:color w:val="000000" w:themeColor="text1"/>
                            <w:sz w:val="21"/>
                            <w:szCs w:val="21"/>
                          </w:rPr>
                          <w:t>或者造成严重后果的</w:t>
                        </w:r>
                        <w:r>
                          <w:rPr>
                            <w:rFonts w:ascii="Times New Roman" w:eastAsiaTheme="majorEastAsia" w:hAnsi="Times New Roman" w:cs="Times New Roman" w:hint="eastAsia"/>
                            <w:color w:val="000000" w:themeColor="text1"/>
                            <w:sz w:val="21"/>
                            <w:szCs w:val="21"/>
                          </w:rPr>
                          <w:t>或其他情节严重的</w:t>
                        </w:r>
                      </w:p>
                    </w:tc>
                    <w:tc>
                      <w:tcPr>
                        <w:tcW w:w="4157" w:type="dxa"/>
                        <w:vAlign w:val="center"/>
                      </w:tcPr>
                      <w:p w:rsidR="008E17A3" w:rsidRDefault="008E17A3">
                        <w:pPr>
                          <w:pStyle w:val="TableParagraph"/>
                          <w:spacing w:before="167"/>
                          <w:ind w:left="316" w:right="310"/>
                          <w:jc w:val="center"/>
                          <w:rPr>
                            <w:rFonts w:asciiTheme="majorEastAsia" w:eastAsiaTheme="majorEastAsia" w:hAnsiTheme="majorEastAsia" w:cstheme="majorEastAsia"/>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w:t>
                        </w:r>
                        <w:r>
                          <w:rPr>
                            <w:rFonts w:ascii="Times New Roman" w:eastAsiaTheme="majorEastAsia" w:hAnsi="Times New Roman" w:cs="Times New Roman"/>
                            <w:spacing w:val="-6"/>
                            <w:sz w:val="21"/>
                            <w:szCs w:val="21"/>
                          </w:rPr>
                          <w:t>罚款</w:t>
                        </w:r>
                        <w:r>
                          <w:rPr>
                            <w:rFonts w:ascii="Times New Roman" w:eastAsiaTheme="majorEastAsia" w:hAnsi="Times New Roman" w:cs="Times New Roman" w:hint="eastAsia"/>
                            <w:spacing w:val="-6"/>
                            <w:sz w:val="21"/>
                            <w:szCs w:val="21"/>
                          </w:rPr>
                          <w:t>：</w:t>
                        </w:r>
                        <w:r>
                          <w:rPr>
                            <w:rFonts w:ascii="Times New Roman" w:eastAsiaTheme="majorEastAsia" w:hAnsi="Times New Roman" w:cs="Times New Roman"/>
                            <w:spacing w:val="-6"/>
                            <w:sz w:val="21"/>
                            <w:szCs w:val="21"/>
                          </w:rPr>
                          <w:t xml:space="preserve"> 10000 </w:t>
                        </w:r>
                        <w:r>
                          <w:rPr>
                            <w:rFonts w:ascii="Times New Roman" w:eastAsiaTheme="majorEastAsia" w:hAnsi="Times New Roman" w:cs="Times New Roman"/>
                            <w:spacing w:val="-6"/>
                            <w:sz w:val="21"/>
                            <w:szCs w:val="21"/>
                          </w:rPr>
                          <w:t>元</w:t>
                        </w:r>
                        <w:r>
                          <w:rPr>
                            <w:rFonts w:ascii="Times New Roman" w:eastAsiaTheme="majorEastAsia" w:hAnsi="Times New Roman" w:cs="Times New Roman" w:hint="eastAsia"/>
                            <w:spacing w:val="-6"/>
                            <w:sz w:val="21"/>
                            <w:szCs w:val="21"/>
                          </w:rPr>
                          <w:t>≤罚款≤</w:t>
                        </w:r>
                        <w:r>
                          <w:rPr>
                            <w:rFonts w:ascii="Times New Roman" w:eastAsiaTheme="majorEastAsia" w:hAnsi="Times New Roman" w:cs="Times New Roman"/>
                            <w:spacing w:val="-6"/>
                            <w:sz w:val="21"/>
                            <w:szCs w:val="21"/>
                          </w:rPr>
                          <w:t xml:space="preserve">30000 </w:t>
                        </w:r>
                        <w:r>
                          <w:rPr>
                            <w:rFonts w:ascii="Times New Roman" w:eastAsiaTheme="majorEastAsia" w:hAnsi="Times New Roman" w:cs="Times New Roman"/>
                            <w:spacing w:val="-6"/>
                            <w:sz w:val="21"/>
                            <w:szCs w:val="21"/>
                          </w:rPr>
                          <w:t>元</w:t>
                        </w:r>
                      </w:p>
                    </w:tc>
                  </w:tr>
                </w:tbl>
                <w:p w:rsidR="008E17A3" w:rsidRDefault="008E17A3">
                  <w:pPr>
                    <w:pStyle w:val="a4"/>
                  </w:pPr>
                </w:p>
              </w:txbxContent>
            </v:textbox>
            <w10:wrap anchorx="page"/>
          </v:shape>
        </w:pict>
      </w: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4F5291">
      <w:pPr>
        <w:pStyle w:val="af1"/>
        <w:tabs>
          <w:tab w:val="left" w:pos="220"/>
        </w:tabs>
        <w:spacing w:line="360" w:lineRule="exact"/>
        <w:ind w:left="696" w:right="8236"/>
        <w:rPr>
          <w:rFonts w:ascii="Times New Roman" w:eastAsiaTheme="majorEastAsia" w:hAnsi="Times New Roman" w:cs="Times New Roman"/>
          <w:b/>
          <w:spacing w:val="-1"/>
          <w:sz w:val="21"/>
          <w:szCs w:val="21"/>
        </w:rPr>
      </w:pPr>
    </w:p>
    <w:p w:rsidR="004F5291" w:rsidRPr="003B1E06" w:rsidRDefault="00B17003">
      <w:pPr>
        <w:pStyle w:val="af1"/>
        <w:tabs>
          <w:tab w:val="left" w:pos="220"/>
        </w:tabs>
        <w:spacing w:line="360" w:lineRule="exact"/>
        <w:ind w:left="696" w:right="8236"/>
        <w:rPr>
          <w:rFonts w:ascii="Times New Roman" w:eastAsiaTheme="majorEastAsia" w:hAnsi="Times New Roman" w:cs="Times New Roman"/>
          <w:sz w:val="21"/>
          <w:szCs w:val="21"/>
        </w:rPr>
      </w:pPr>
      <w:r w:rsidRPr="003B1E06">
        <w:rPr>
          <w:rFonts w:ascii="Times New Roman" w:eastAsiaTheme="majorEastAsia" w:hAnsi="Times New Roman" w:cs="Times New Roman"/>
          <w:b/>
          <w:spacing w:val="-1"/>
          <w:sz w:val="21"/>
          <w:szCs w:val="21"/>
        </w:rPr>
        <w:t>135</w:t>
      </w:r>
      <w:r w:rsidR="005129CE"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未建立临床用血申请管理制度，逾期不改的</w:t>
      </w:r>
    </w:p>
    <w:p w:rsidR="004F5291" w:rsidRPr="003B1E06" w:rsidRDefault="005129CE">
      <w:pPr>
        <w:pStyle w:val="af1"/>
        <w:tabs>
          <w:tab w:val="left" w:pos="220"/>
        </w:tabs>
        <w:spacing w:line="360" w:lineRule="exact"/>
        <w:ind w:left="278" w:right="82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776"/>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《医疗机构临床用血管理办法》第三十五条第（四）项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医疗机构有下列情形之一的，由县级以上人民政府卫生行政部门责令</w:t>
      </w:r>
      <w:r w:rsidRPr="003B1E06">
        <w:rPr>
          <w:rFonts w:ascii="Times New Roman" w:eastAsiaTheme="majorEastAsia" w:hAnsi="Times New Roman" w:cs="Times New Roman"/>
          <w:spacing w:val="-14"/>
          <w:sz w:val="21"/>
          <w:szCs w:val="21"/>
        </w:rPr>
        <w:t>限</w:t>
      </w:r>
      <w:r w:rsidRPr="003B1E06">
        <w:rPr>
          <w:rFonts w:ascii="Times New Roman" w:eastAsiaTheme="majorEastAsia" w:hAnsi="Times New Roman" w:cs="Times New Roman"/>
          <w:sz w:val="21"/>
          <w:szCs w:val="21"/>
        </w:rPr>
        <w:t>期改正；逾期不改的，进行通报批评，并予以警告；情节严重或者造成严重后果的，可处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（四）未建立临床用血申请管理制度的；</w:t>
      </w:r>
    </w:p>
    <w:p w:rsidR="004F5291" w:rsidRPr="003B1E06" w:rsidRDefault="005129CE">
      <w:pPr>
        <w:pStyle w:val="a4"/>
        <w:tabs>
          <w:tab w:val="left" w:pos="6776"/>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tabs>
          <w:tab w:val="left" w:pos="6776"/>
        </w:tabs>
        <w:spacing w:line="360" w:lineRule="exact"/>
        <w:ind w:left="278" w:right="800" w:firstLineChars="200" w:firstLine="420"/>
        <w:rPr>
          <w:rFonts w:ascii="Times New Roman" w:eastAsiaTheme="majorEastAsia"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334"/>
        <w:gridCol w:w="4236"/>
      </w:tblGrid>
      <w:tr w:rsidR="004F5291" w:rsidRPr="003B1E06">
        <w:trPr>
          <w:trHeight w:val="739"/>
          <w:jc w:val="center"/>
        </w:trPr>
        <w:tc>
          <w:tcPr>
            <w:tcW w:w="1440"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34" w:type="dxa"/>
            <w:vAlign w:val="center"/>
          </w:tcPr>
          <w:p w:rsidR="004F5291" w:rsidRPr="003B1E06" w:rsidRDefault="005129CE">
            <w:pPr>
              <w:pStyle w:val="TableParagraph"/>
              <w:spacing w:line="300" w:lineRule="auto"/>
              <w:ind w:left="58"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36" w:type="dxa"/>
            <w:vAlign w:val="center"/>
          </w:tcPr>
          <w:p w:rsidR="004F5291" w:rsidRPr="003B1E06" w:rsidRDefault="005129CE">
            <w:pPr>
              <w:pStyle w:val="TableParagraph"/>
              <w:spacing w:line="300" w:lineRule="auto"/>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00"/>
          <w:jc w:val="center"/>
        </w:trPr>
        <w:tc>
          <w:tcPr>
            <w:tcW w:w="1440"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334" w:type="dxa"/>
            <w:vAlign w:val="center"/>
          </w:tcPr>
          <w:p w:rsidR="004F5291" w:rsidRPr="003B1E06" w:rsidRDefault="005129CE">
            <w:pPr>
              <w:pStyle w:val="TableParagraph"/>
              <w:spacing w:line="300" w:lineRule="auto"/>
              <w:ind w:left="58"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未建立临床用血申请管理制度并逾期不改的</w:t>
            </w:r>
          </w:p>
        </w:tc>
        <w:tc>
          <w:tcPr>
            <w:tcW w:w="4236" w:type="dxa"/>
            <w:vAlign w:val="center"/>
          </w:tcPr>
          <w:p w:rsidR="004F5291" w:rsidRPr="003B1E06" w:rsidRDefault="005129CE">
            <w:pPr>
              <w:pStyle w:val="TableParagraph"/>
              <w:spacing w:line="300" w:lineRule="auto"/>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p>
        </w:tc>
      </w:tr>
      <w:tr w:rsidR="004F5291" w:rsidRPr="003B1E06">
        <w:trPr>
          <w:trHeight w:val="500"/>
          <w:jc w:val="center"/>
        </w:trPr>
        <w:tc>
          <w:tcPr>
            <w:tcW w:w="1440"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34" w:type="dxa"/>
            <w:vAlign w:val="center"/>
          </w:tcPr>
          <w:p w:rsidR="004F5291" w:rsidRPr="003B1E06" w:rsidRDefault="005129CE">
            <w:pPr>
              <w:pStyle w:val="TableParagraph"/>
              <w:spacing w:line="300" w:lineRule="auto"/>
              <w:ind w:left="58"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未建立临床用血申请管理制度，逾期</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个月仍未改正的</w:t>
            </w:r>
          </w:p>
        </w:tc>
        <w:tc>
          <w:tcPr>
            <w:tcW w:w="4236" w:type="dxa"/>
            <w:vAlign w:val="center"/>
          </w:tcPr>
          <w:p w:rsidR="004F5291" w:rsidRPr="003B1E06" w:rsidRDefault="005129CE">
            <w:pPr>
              <w:pStyle w:val="TableParagraph"/>
              <w:spacing w:line="300" w:lineRule="auto"/>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，通报批评，可以</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10000 </w:t>
            </w:r>
            <w:r w:rsidRPr="003B1E06">
              <w:rPr>
                <w:rFonts w:ascii="Times New Roman" w:eastAsiaTheme="majorEastAsia" w:hAnsi="Times New Roman" w:cs="Times New Roman"/>
                <w:spacing w:val="-6"/>
                <w:sz w:val="21"/>
                <w:szCs w:val="21"/>
              </w:rPr>
              <w:t>元</w:t>
            </w:r>
          </w:p>
        </w:tc>
      </w:tr>
      <w:tr w:rsidR="004F5291" w:rsidRPr="003B1E06">
        <w:trPr>
          <w:trHeight w:val="500"/>
          <w:jc w:val="center"/>
        </w:trPr>
        <w:tc>
          <w:tcPr>
            <w:tcW w:w="1440" w:type="dxa"/>
            <w:vAlign w:val="center"/>
          </w:tcPr>
          <w:p w:rsidR="004F5291" w:rsidRPr="003B1E06" w:rsidRDefault="005129CE">
            <w:pPr>
              <w:pStyle w:val="TableParagraph"/>
              <w:spacing w:line="300" w:lineRule="auto"/>
              <w:ind w:left="218"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334" w:type="dxa"/>
            <w:vAlign w:val="center"/>
          </w:tcPr>
          <w:p w:rsidR="004F5291" w:rsidRPr="003B1E06" w:rsidRDefault="005129CE">
            <w:pPr>
              <w:pStyle w:val="TableParagraph"/>
              <w:spacing w:line="300" w:lineRule="auto"/>
              <w:ind w:left="58"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未建立临床用血申请管理制度，逾期</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个月以上仍未改正的</w:t>
            </w:r>
            <w:r w:rsidRPr="003B1E06">
              <w:rPr>
                <w:rFonts w:hint="eastAsia"/>
                <w:sz w:val="21"/>
                <w:szCs w:val="21"/>
              </w:rPr>
              <w:t>，</w:t>
            </w:r>
            <w:r w:rsidRPr="003B1E06">
              <w:rPr>
                <w:rFonts w:ascii="Times New Roman" w:eastAsiaTheme="majorEastAsia" w:hAnsi="Times New Roman" w:cs="Times New Roman"/>
                <w:sz w:val="21"/>
                <w:szCs w:val="21"/>
              </w:rPr>
              <w:t>或者造成严重后果的</w:t>
            </w:r>
            <w:r w:rsidRPr="003B1E06">
              <w:rPr>
                <w:rFonts w:ascii="Times New Roman" w:eastAsiaTheme="majorEastAsia" w:hAnsi="Times New Roman" w:cs="Times New Roman" w:hint="eastAsia"/>
                <w:sz w:val="21"/>
                <w:szCs w:val="21"/>
              </w:rPr>
              <w:t>或其他情节严重的</w:t>
            </w:r>
          </w:p>
        </w:tc>
        <w:tc>
          <w:tcPr>
            <w:tcW w:w="4236" w:type="dxa"/>
            <w:vAlign w:val="center"/>
          </w:tcPr>
          <w:p w:rsidR="004F5291" w:rsidRPr="003B1E06" w:rsidRDefault="005129CE">
            <w:pPr>
              <w:pStyle w:val="TableParagraph"/>
              <w:spacing w:line="300" w:lineRule="auto"/>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w:t>
            </w:r>
            <w:r w:rsidRPr="003B1E06">
              <w:rPr>
                <w:rFonts w:ascii="Times New Roman" w:eastAsiaTheme="majorEastAsia" w:hAnsi="Times New Roman" w:cs="Times New Roman"/>
                <w:spacing w:val="-6"/>
                <w:sz w:val="21"/>
                <w:szCs w:val="21"/>
              </w:rPr>
              <w:t xml:space="preserve"> 10000 </w:t>
            </w:r>
            <w:r w:rsidRPr="003B1E06">
              <w:rPr>
                <w:rFonts w:ascii="Times New Roman" w:eastAsiaTheme="majorEastAsia" w:hAnsi="Times New Roman" w:cs="Times New Roman"/>
                <w:spacing w:val="-6"/>
                <w:sz w:val="21"/>
                <w:szCs w:val="21"/>
              </w:rPr>
              <w:t>元</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30000 </w:t>
            </w:r>
            <w:r w:rsidRPr="003B1E06">
              <w:rPr>
                <w:rFonts w:ascii="Times New Roman" w:eastAsiaTheme="majorEastAsia" w:hAnsi="Times New Roman" w:cs="Times New Roman"/>
                <w:spacing w:val="-6"/>
                <w:sz w:val="21"/>
                <w:szCs w:val="21"/>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tabs>
          <w:tab w:val="left" w:pos="6776"/>
        </w:tabs>
        <w:spacing w:line="360" w:lineRule="exact"/>
        <w:ind w:left="278" w:right="800" w:firstLineChars="200" w:firstLine="420"/>
        <w:rPr>
          <w:rFonts w:ascii="Times New Roman" w:eastAsiaTheme="majorEastAsia" w:hAnsi="Times New Roman" w:cs="Times New Roman"/>
          <w:sz w:val="21"/>
          <w:szCs w:val="21"/>
        </w:rPr>
        <w:sectPr w:rsidR="004F5291" w:rsidRPr="003B1E06">
          <w:headerReference w:type="default" r:id="rId65"/>
          <w:footerReference w:type="default" r:id="rId66"/>
          <w:pgSz w:w="16840" w:h="11910" w:orient="landscape"/>
          <w:pgMar w:top="1100" w:right="640" w:bottom="1160" w:left="1160" w:header="0" w:footer="965" w:gutter="0"/>
          <w:cols w:space="720"/>
        </w:sect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rsidP="0012052F">
      <w:pPr>
        <w:rPr>
          <w:b/>
        </w:rPr>
      </w:pPr>
    </w:p>
    <w:p w:rsidR="004F5291" w:rsidRPr="003B1E06" w:rsidRDefault="00B17003" w:rsidP="0012052F">
      <w:pPr>
        <w:ind w:firstLineChars="300" w:firstLine="663"/>
        <w:rPr>
          <w:b/>
        </w:rPr>
      </w:pPr>
      <w:bookmarkStart w:id="430" w:name="_Toc155624029"/>
      <w:r w:rsidRPr="003B1E06">
        <w:rPr>
          <w:b/>
        </w:rPr>
        <w:t>136</w:t>
      </w:r>
      <w:r w:rsidR="005129CE" w:rsidRPr="003B1E06">
        <w:rPr>
          <w:b/>
        </w:rPr>
        <w:t>.未建立医务人员临床用血和无偿献血知识培训制度，逾期不改的</w:t>
      </w:r>
      <w:bookmarkEnd w:id="430"/>
    </w:p>
    <w:p w:rsidR="004F5291" w:rsidRPr="003B1E06" w:rsidRDefault="005129CE" w:rsidP="0012052F">
      <w:pPr>
        <w:ind w:firstLineChars="300" w:firstLine="660"/>
      </w:pPr>
      <w:bookmarkStart w:id="431" w:name="_Toc155624030"/>
      <w:r w:rsidRPr="003B1E06">
        <w:t>法律依据：</w:t>
      </w:r>
      <w:bookmarkEnd w:id="431"/>
    </w:p>
    <w:p w:rsidR="004F5291" w:rsidRPr="003B1E06" w:rsidRDefault="005129CE">
      <w:pPr>
        <w:pStyle w:val="a4"/>
        <w:tabs>
          <w:tab w:val="left" w:pos="6776"/>
        </w:tabs>
        <w:spacing w:line="300" w:lineRule="auto"/>
        <w:ind w:left="280" w:right="800"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《医疗机构临床用血管理办法》第三十五条第（五）项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医疗机构有下列情形之一的，由县级以上人民政府卫生行政部门责令</w:t>
      </w:r>
      <w:r w:rsidRPr="003B1E06">
        <w:rPr>
          <w:rFonts w:ascii="Times New Roman" w:eastAsiaTheme="majorEastAsia" w:hAnsi="Times New Roman" w:cs="Times New Roman"/>
          <w:spacing w:val="-14"/>
          <w:sz w:val="21"/>
          <w:szCs w:val="21"/>
        </w:rPr>
        <w:t>限</w:t>
      </w:r>
      <w:r w:rsidRPr="003B1E06">
        <w:rPr>
          <w:rFonts w:ascii="Times New Roman" w:eastAsiaTheme="majorEastAsia" w:hAnsi="Times New Roman" w:cs="Times New Roman"/>
          <w:sz w:val="21"/>
          <w:szCs w:val="21"/>
        </w:rPr>
        <w:t>期改正；逾期不改的，进行通报批评，并予以警告；情节严重或者造成严重后果的，可处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（五）未建立医务人员临床用血和无偿献血知识培训制度的；</w:t>
      </w:r>
    </w:p>
    <w:tbl>
      <w:tblPr>
        <w:tblpPr w:leftFromText="180" w:rightFromText="180" w:vertAnchor="text" w:horzAnchor="page" w:tblpX="1831" w:tblpY="5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8226"/>
        <w:gridCol w:w="3919"/>
      </w:tblGrid>
      <w:tr w:rsidR="004F5291" w:rsidRPr="003B1E06">
        <w:trPr>
          <w:trHeight w:val="510"/>
        </w:trPr>
        <w:tc>
          <w:tcPr>
            <w:tcW w:w="1800" w:type="dxa"/>
            <w:vAlign w:val="center"/>
          </w:tcPr>
          <w:p w:rsidR="004F5291" w:rsidRPr="003B1E06" w:rsidRDefault="005129CE">
            <w:pPr>
              <w:pStyle w:val="TableParagraph"/>
              <w:ind w:left="344"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226" w:type="dxa"/>
            <w:vAlign w:val="center"/>
          </w:tcPr>
          <w:p w:rsidR="004F5291" w:rsidRPr="003B1E06" w:rsidRDefault="005129CE">
            <w:pPr>
              <w:pStyle w:val="TableParagraph"/>
              <w:ind w:left="102" w:right="9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19" w:type="dxa"/>
            <w:vAlign w:val="center"/>
          </w:tcPr>
          <w:p w:rsidR="004F5291" w:rsidRPr="003B1E06" w:rsidRDefault="005129CE">
            <w:pPr>
              <w:pStyle w:val="TableParagraph"/>
              <w:ind w:left="197"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82"/>
        </w:trPr>
        <w:tc>
          <w:tcPr>
            <w:tcW w:w="1800" w:type="dxa"/>
            <w:vAlign w:val="center"/>
          </w:tcPr>
          <w:p w:rsidR="004F5291" w:rsidRPr="003B1E06" w:rsidRDefault="005129CE">
            <w:pPr>
              <w:pStyle w:val="TableParagraph"/>
              <w:spacing w:before="146"/>
              <w:ind w:left="344"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226" w:type="dxa"/>
            <w:vAlign w:val="center"/>
          </w:tcPr>
          <w:p w:rsidR="004F5291" w:rsidRPr="003B1E06" w:rsidRDefault="005129CE">
            <w:pPr>
              <w:pStyle w:val="TableParagraph"/>
              <w:spacing w:before="146"/>
              <w:ind w:left="102" w:right="9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未建立医务人员临床用血和无偿献血知识培训制度并逾期不改的</w:t>
            </w:r>
          </w:p>
        </w:tc>
        <w:tc>
          <w:tcPr>
            <w:tcW w:w="3919" w:type="dxa"/>
            <w:vAlign w:val="center"/>
          </w:tcPr>
          <w:p w:rsidR="004F5291" w:rsidRPr="003B1E06" w:rsidRDefault="005129CE">
            <w:pPr>
              <w:pStyle w:val="TableParagraph"/>
              <w:spacing w:before="146"/>
              <w:ind w:left="197"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p>
        </w:tc>
      </w:tr>
      <w:tr w:rsidR="004F5291" w:rsidRPr="003B1E06">
        <w:trPr>
          <w:trHeight w:val="480"/>
        </w:trPr>
        <w:tc>
          <w:tcPr>
            <w:tcW w:w="1800" w:type="dxa"/>
            <w:vAlign w:val="center"/>
          </w:tcPr>
          <w:p w:rsidR="004F5291" w:rsidRPr="003B1E06" w:rsidRDefault="005129CE">
            <w:pPr>
              <w:pStyle w:val="TableParagraph"/>
              <w:spacing w:before="145"/>
              <w:ind w:left="344"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226" w:type="dxa"/>
            <w:vAlign w:val="center"/>
          </w:tcPr>
          <w:p w:rsidR="004F5291" w:rsidRPr="003B1E06" w:rsidRDefault="005129CE">
            <w:pPr>
              <w:pStyle w:val="TableParagraph"/>
              <w:spacing w:before="145"/>
              <w:ind w:right="76"/>
              <w:jc w:val="center"/>
              <w:rPr>
                <w:rFonts w:ascii="Times New Roman" w:eastAsiaTheme="majorEastAsia" w:hAnsi="Times New Roman" w:cs="Times New Roman"/>
                <w:sz w:val="21"/>
                <w:szCs w:val="21"/>
                <w:highlight w:val="yellow"/>
              </w:rPr>
            </w:pPr>
            <w:r w:rsidRPr="003B1E06">
              <w:rPr>
                <w:rFonts w:ascii="Times New Roman" w:eastAsiaTheme="majorEastAsia" w:hAnsi="Times New Roman" w:cs="Times New Roman"/>
                <w:sz w:val="21"/>
                <w:szCs w:val="21"/>
              </w:rPr>
              <w:t>未建立医务人员临床用血和无偿献血知识培训制度并逾期</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个月仍未改正的</w:t>
            </w:r>
          </w:p>
        </w:tc>
        <w:tc>
          <w:tcPr>
            <w:tcW w:w="3919" w:type="dxa"/>
            <w:vAlign w:val="center"/>
          </w:tcPr>
          <w:p w:rsidR="004F5291" w:rsidRPr="003B1E06" w:rsidRDefault="005129CE">
            <w:pPr>
              <w:pStyle w:val="TableParagraph"/>
              <w:spacing w:before="145"/>
              <w:ind w:left="197" w:right="190"/>
              <w:jc w:val="center"/>
              <w:rPr>
                <w:rFonts w:ascii="Times New Roman" w:eastAsiaTheme="majorEastAsia" w:hAnsi="Times New Roman" w:cs="Times New Roman"/>
                <w:sz w:val="21"/>
                <w:szCs w:val="21"/>
                <w:highlight w:val="yellow"/>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，通报批评，可以</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10000 </w:t>
            </w:r>
            <w:r w:rsidRPr="003B1E06">
              <w:rPr>
                <w:rFonts w:ascii="Times New Roman" w:eastAsiaTheme="majorEastAsia" w:hAnsi="Times New Roman" w:cs="Times New Roman"/>
                <w:spacing w:val="-6"/>
                <w:sz w:val="21"/>
                <w:szCs w:val="21"/>
              </w:rPr>
              <w:t>元</w:t>
            </w:r>
          </w:p>
        </w:tc>
      </w:tr>
      <w:tr w:rsidR="004F5291" w:rsidRPr="003B1E06">
        <w:trPr>
          <w:trHeight w:val="960"/>
        </w:trPr>
        <w:tc>
          <w:tcPr>
            <w:tcW w:w="1800" w:type="dxa"/>
            <w:vAlign w:val="center"/>
          </w:tcPr>
          <w:p w:rsidR="004F5291" w:rsidRPr="003B1E06" w:rsidRDefault="005129CE">
            <w:pPr>
              <w:pStyle w:val="TableParagraph"/>
              <w:ind w:left="344"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226" w:type="dxa"/>
            <w:vAlign w:val="center"/>
          </w:tcPr>
          <w:p w:rsidR="004F5291" w:rsidRPr="003B1E06" w:rsidRDefault="005129CE">
            <w:pPr>
              <w:pStyle w:val="TableParagraph"/>
              <w:spacing w:before="1" w:line="480" w:lineRule="exact"/>
              <w:ind w:left="106" w:right="7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未建立医务人员临床用血和无偿献血知识培训制度，逾期</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4"/>
                <w:sz w:val="21"/>
                <w:szCs w:val="21"/>
              </w:rPr>
              <w:t>个月以上</w:t>
            </w:r>
            <w:r w:rsidRPr="003B1E06">
              <w:rPr>
                <w:rFonts w:ascii="Times New Roman" w:eastAsiaTheme="majorEastAsia" w:hAnsi="Times New Roman" w:cs="Times New Roman"/>
                <w:sz w:val="21"/>
                <w:szCs w:val="21"/>
              </w:rPr>
              <w:t>（不含</w:t>
            </w:r>
            <w:r w:rsidRPr="003B1E06">
              <w:rPr>
                <w:rFonts w:ascii="Times New Roman" w:eastAsiaTheme="majorEastAsia" w:hAnsi="Times New Roman" w:cs="Times New Roman"/>
                <w:spacing w:val="-11"/>
                <w:sz w:val="21"/>
                <w:szCs w:val="21"/>
              </w:rPr>
              <w:t>）</w:t>
            </w:r>
            <w:r w:rsidRPr="003B1E06">
              <w:rPr>
                <w:rFonts w:ascii="Times New Roman" w:eastAsiaTheme="majorEastAsia" w:hAnsi="Times New Roman" w:cs="Times New Roman"/>
                <w:sz w:val="21"/>
                <w:szCs w:val="21"/>
              </w:rPr>
              <w:t>仍未改正的</w:t>
            </w:r>
            <w:r w:rsidRPr="003B1E06">
              <w:rPr>
                <w:rFonts w:hint="eastAsia"/>
                <w:sz w:val="21"/>
                <w:szCs w:val="21"/>
              </w:rPr>
              <w:t>，或者其他严重情节</w:t>
            </w:r>
            <w:r w:rsidRPr="003B1E06">
              <w:rPr>
                <w:rFonts w:ascii="Times New Roman" w:eastAsiaTheme="majorEastAsia" w:hAnsi="Times New Roman" w:cs="Times New Roman"/>
                <w:sz w:val="21"/>
                <w:szCs w:val="21"/>
              </w:rPr>
              <w:t>或者造成严重后果的</w:t>
            </w:r>
          </w:p>
        </w:tc>
        <w:tc>
          <w:tcPr>
            <w:tcW w:w="3919" w:type="dxa"/>
            <w:vAlign w:val="center"/>
          </w:tcPr>
          <w:p w:rsidR="004F5291" w:rsidRPr="003B1E06" w:rsidRDefault="005129CE">
            <w:pPr>
              <w:pStyle w:val="TableParagraph"/>
              <w:ind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w:t>
            </w:r>
            <w:r w:rsidRPr="003B1E06">
              <w:rPr>
                <w:rFonts w:ascii="Times New Roman" w:eastAsiaTheme="majorEastAsia" w:hAnsi="Times New Roman" w:cs="Times New Roman"/>
                <w:spacing w:val="-6"/>
                <w:sz w:val="21"/>
                <w:szCs w:val="21"/>
              </w:rPr>
              <w:t xml:space="preserve"> 10000 </w:t>
            </w:r>
            <w:r w:rsidRPr="003B1E06">
              <w:rPr>
                <w:rFonts w:ascii="Times New Roman" w:eastAsiaTheme="majorEastAsia" w:hAnsi="Times New Roman" w:cs="Times New Roman"/>
                <w:spacing w:val="-6"/>
                <w:sz w:val="21"/>
                <w:szCs w:val="21"/>
              </w:rPr>
              <w:t>元</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30000 </w:t>
            </w:r>
            <w:r w:rsidRPr="003B1E06">
              <w:rPr>
                <w:rFonts w:ascii="Times New Roman" w:eastAsiaTheme="majorEastAsia" w:hAnsi="Times New Roman" w:cs="Times New Roman"/>
                <w:spacing w:val="-6"/>
                <w:sz w:val="21"/>
                <w:szCs w:val="21"/>
              </w:rPr>
              <w:t>元</w:t>
            </w:r>
          </w:p>
        </w:tc>
      </w:tr>
    </w:tbl>
    <w:p w:rsidR="004F5291" w:rsidRPr="003B1E06" w:rsidRDefault="00CF6BF4">
      <w:pPr>
        <w:pStyle w:val="a4"/>
        <w:tabs>
          <w:tab w:val="left" w:pos="6776"/>
        </w:tabs>
        <w:spacing w:line="300" w:lineRule="auto"/>
        <w:ind w:left="280" w:right="800" w:firstLine="480"/>
        <w:rPr>
          <w:rFonts w:ascii="Times New Roman" w:eastAsiaTheme="majorEastAsia" w:hAnsi="Times New Roman" w:cs="Times New Roman"/>
        </w:rPr>
        <w:sectPr w:rsidR="004F5291" w:rsidRPr="003B1E06">
          <w:headerReference w:type="default" r:id="rId67"/>
          <w:footerReference w:type="default" r:id="rId68"/>
          <w:pgSz w:w="16840" w:h="11910" w:orient="landscape"/>
          <w:pgMar w:top="1100" w:right="640" w:bottom="1160" w:left="1160" w:header="0" w:footer="965" w:gutter="0"/>
          <w:cols w:space="720"/>
        </w:sectPr>
      </w:pPr>
      <w:r w:rsidRPr="003B1E06">
        <w:rPr>
          <w:rFonts w:ascii="Times New Roman" w:eastAsiaTheme="majorEastAsia" w:hAnsi="Times New Roman" w:cs="Times New Roman"/>
          <w:noProof/>
          <w:sz w:val="21"/>
          <w:szCs w:val="21"/>
        </w:rPr>
        <w:pict>
          <v:shape id="文本框 108" o:spid="_x0000_s1044" type="#_x0000_t202" style="position:absolute;left:0;text-align:left;margin-left:71.3pt;margin-top:227.6pt;width:645.5pt;height:15.85pt;z-index:25169100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" filled="f" stroked="f">
            <v:textbox inset="0,0,0,0">
              <w:txbxContent>
                <w:p w:rsidR="008E17A3" w:rsidRDefault="008E17A3">
                  <w:pPr>
                    <w:pStyle w:val="a4"/>
                  </w:pPr>
                </w:p>
              </w:txbxContent>
            </v:textbox>
            <w10:wrap anchorx="page"/>
          </v:shape>
        </w:pict>
      </w:r>
      <w:r w:rsidR="005129CE" w:rsidRPr="003B1E06">
        <w:rPr>
          <w:rFonts w:ascii="Times New Roman" w:eastAsiaTheme="majorEastAsia" w:hAnsi="Times New Roman" w:cs="Times New Roman"/>
          <w:sz w:val="21"/>
          <w:szCs w:val="21"/>
        </w:rPr>
        <w:t>裁量标准</w:t>
      </w:r>
      <w:r w:rsidR="005129CE" w:rsidRPr="003B1E06">
        <w:rPr>
          <w:rFonts w:ascii="Times New Roman" w:eastAsiaTheme="majorEastAsia" w:hAnsi="Times New Roman" w:cs="Times New Roman"/>
          <w:sz w:val="21"/>
          <w:szCs w:val="21"/>
        </w:rPr>
        <w:t>:</w:t>
      </w:r>
    </w:p>
    <w:p w:rsidR="004F5291" w:rsidRPr="003B1E06" w:rsidRDefault="00B17003" w:rsidP="0012052F">
      <w:pPr>
        <w:ind w:firstLineChars="300" w:firstLine="663"/>
        <w:rPr>
          <w:b/>
        </w:rPr>
      </w:pPr>
      <w:bookmarkStart w:id="432" w:name="_Toc155624031"/>
      <w:r w:rsidRPr="003B1E06">
        <w:rPr>
          <w:b/>
        </w:rPr>
        <w:t>137</w:t>
      </w:r>
      <w:r w:rsidR="005129CE" w:rsidRPr="003B1E06">
        <w:rPr>
          <w:b/>
        </w:rPr>
        <w:t>. 未建立科室和医师临床用血评价公示制度，逾期不改的</w:t>
      </w:r>
      <w:bookmarkEnd w:id="432"/>
    </w:p>
    <w:p w:rsidR="004F5291" w:rsidRPr="003B1E06" w:rsidRDefault="005129CE" w:rsidP="0012052F">
      <w:pPr>
        <w:ind w:firstLineChars="300" w:firstLine="660"/>
      </w:pPr>
      <w:bookmarkStart w:id="433" w:name="_Toc155624032"/>
      <w:r w:rsidRPr="003B1E06">
        <w:t>法律依据：</w:t>
      </w:r>
      <w:bookmarkEnd w:id="433"/>
    </w:p>
    <w:p w:rsidR="004F5291" w:rsidRPr="003B1E06" w:rsidRDefault="005129CE">
      <w:pPr>
        <w:pStyle w:val="a4"/>
        <w:tabs>
          <w:tab w:val="left" w:pos="6776"/>
        </w:tabs>
        <w:spacing w:line="300" w:lineRule="auto"/>
        <w:ind w:left="280" w:right="800" w:firstLine="480"/>
        <w:rPr>
          <w:rFonts w:ascii="Times New Roman" w:eastAsiaTheme="majorEastAsia" w:hAnsi="Times New Roman" w:cs="Times New Roman"/>
          <w:spacing w:val="-1"/>
          <w:sz w:val="21"/>
          <w:szCs w:val="21"/>
        </w:rPr>
      </w:pPr>
      <w:r w:rsidRPr="003B1E06">
        <w:rPr>
          <w:rFonts w:ascii="Times New Roman" w:eastAsiaTheme="majorEastAsia" w:hAnsi="Times New Roman" w:cs="Times New Roman"/>
          <w:sz w:val="21"/>
          <w:szCs w:val="21"/>
        </w:rPr>
        <w:t>《医疗机构临床用血管理办法》第三十五条第（六）项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医疗机构有下列情形之一的，由县级以上人民政府卫生行政部门责令</w:t>
      </w:r>
      <w:r w:rsidRPr="003B1E06">
        <w:rPr>
          <w:rFonts w:ascii="Times New Roman" w:eastAsiaTheme="majorEastAsia" w:hAnsi="Times New Roman" w:cs="Times New Roman"/>
          <w:spacing w:val="-14"/>
          <w:sz w:val="21"/>
          <w:szCs w:val="21"/>
        </w:rPr>
        <w:t>限</w:t>
      </w:r>
      <w:r w:rsidRPr="003B1E06">
        <w:rPr>
          <w:rFonts w:ascii="Times New Roman" w:eastAsiaTheme="majorEastAsia" w:hAnsi="Times New Roman" w:cs="Times New Roman"/>
          <w:sz w:val="21"/>
          <w:szCs w:val="21"/>
        </w:rPr>
        <w:t>期改正；逾期不改的，进行通报批评，并予以警告；情节严重或者造成严重后果的，可处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（六）</w:t>
      </w:r>
      <w:r w:rsidRPr="003B1E06">
        <w:rPr>
          <w:rFonts w:ascii="Times New Roman" w:eastAsiaTheme="majorEastAsia" w:hAnsi="Times New Roman" w:cs="Times New Roman"/>
          <w:spacing w:val="-1"/>
          <w:sz w:val="21"/>
          <w:szCs w:val="21"/>
        </w:rPr>
        <w:t>未建立科室和医师临床用血评价公示制度的；</w:t>
      </w:r>
    </w:p>
    <w:p w:rsidR="004F5291" w:rsidRPr="003B1E06" w:rsidRDefault="005129CE">
      <w:pPr>
        <w:pStyle w:val="a4"/>
        <w:tabs>
          <w:tab w:val="left" w:pos="6776"/>
        </w:tabs>
        <w:spacing w:line="300" w:lineRule="auto"/>
        <w:ind w:left="280" w:right="800"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page" w:tblpX="1420" w:tblpY="1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8789"/>
        <w:gridCol w:w="3919"/>
      </w:tblGrid>
      <w:tr w:rsidR="004F5291" w:rsidRPr="003B1E06">
        <w:trPr>
          <w:trHeight w:val="444"/>
        </w:trPr>
        <w:tc>
          <w:tcPr>
            <w:tcW w:w="1302" w:type="dxa"/>
            <w:vAlign w:val="center"/>
          </w:tcPr>
          <w:p w:rsidR="004F5291" w:rsidRPr="003B1E06" w:rsidRDefault="005129CE">
            <w:pPr>
              <w:pStyle w:val="TableParagraph"/>
              <w:ind w:left="149" w:right="14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789" w:type="dxa"/>
            <w:vAlign w:val="center"/>
          </w:tcPr>
          <w:p w:rsidR="004F5291" w:rsidRPr="003B1E06" w:rsidRDefault="005129CE">
            <w:pPr>
              <w:pStyle w:val="TableParagraph"/>
              <w:ind w:left="20" w:right="1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19" w:type="dxa"/>
            <w:vAlign w:val="center"/>
          </w:tcPr>
          <w:p w:rsidR="004F5291" w:rsidRPr="003B1E06" w:rsidRDefault="005129CE">
            <w:pPr>
              <w:pStyle w:val="TableParagraph"/>
              <w:ind w:left="198"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80"/>
        </w:trPr>
        <w:tc>
          <w:tcPr>
            <w:tcW w:w="1302" w:type="dxa"/>
            <w:vAlign w:val="center"/>
          </w:tcPr>
          <w:p w:rsidR="004F5291" w:rsidRPr="003B1E06" w:rsidRDefault="005129CE">
            <w:pPr>
              <w:pStyle w:val="TableParagraph"/>
              <w:ind w:left="149" w:right="14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789" w:type="dxa"/>
            <w:vAlign w:val="center"/>
          </w:tcPr>
          <w:p w:rsidR="004F5291" w:rsidRPr="003B1E06" w:rsidRDefault="005129CE">
            <w:pPr>
              <w:pStyle w:val="TableParagraph"/>
              <w:ind w:left="20" w:right="1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未建立科室和医师临床用血评价公示制度并逾期不改的</w:t>
            </w:r>
          </w:p>
        </w:tc>
        <w:tc>
          <w:tcPr>
            <w:tcW w:w="3919" w:type="dxa"/>
            <w:vAlign w:val="center"/>
          </w:tcPr>
          <w:p w:rsidR="004F5291" w:rsidRPr="003B1E06" w:rsidRDefault="005129CE">
            <w:pPr>
              <w:pStyle w:val="TableParagraph"/>
              <w:ind w:left="198"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p>
        </w:tc>
      </w:tr>
      <w:tr w:rsidR="004F5291" w:rsidRPr="003B1E06">
        <w:trPr>
          <w:trHeight w:val="480"/>
        </w:trPr>
        <w:tc>
          <w:tcPr>
            <w:tcW w:w="1302" w:type="dxa"/>
            <w:vAlign w:val="center"/>
          </w:tcPr>
          <w:p w:rsidR="004F5291" w:rsidRPr="003B1E06" w:rsidRDefault="005129CE">
            <w:pPr>
              <w:pStyle w:val="TableParagraph"/>
              <w:ind w:left="149" w:right="14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789" w:type="dxa"/>
            <w:vAlign w:val="center"/>
          </w:tcPr>
          <w:p w:rsidR="004F5291" w:rsidRPr="003B1E06" w:rsidRDefault="005129CE">
            <w:pPr>
              <w:pStyle w:val="TableParagraph"/>
              <w:ind w:left="20" w:right="1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未建立科室和医师临床用血评价公示制度并逾期</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个月仍未改正的</w:t>
            </w:r>
          </w:p>
        </w:tc>
        <w:tc>
          <w:tcPr>
            <w:tcW w:w="3919" w:type="dxa"/>
            <w:vAlign w:val="center"/>
          </w:tcPr>
          <w:p w:rsidR="004F5291" w:rsidRPr="003B1E06" w:rsidRDefault="005129CE">
            <w:pPr>
              <w:pStyle w:val="TableParagraph"/>
              <w:ind w:left="198"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，通报批评，可以</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10000 </w:t>
            </w:r>
            <w:r w:rsidRPr="003B1E06">
              <w:rPr>
                <w:rFonts w:ascii="Times New Roman" w:eastAsiaTheme="majorEastAsia" w:hAnsi="Times New Roman" w:cs="Times New Roman"/>
                <w:spacing w:val="-6"/>
                <w:sz w:val="21"/>
                <w:szCs w:val="21"/>
              </w:rPr>
              <w:t>元</w:t>
            </w:r>
          </w:p>
        </w:tc>
      </w:tr>
      <w:tr w:rsidR="004F5291" w:rsidRPr="003B1E06">
        <w:trPr>
          <w:trHeight w:val="480"/>
        </w:trPr>
        <w:tc>
          <w:tcPr>
            <w:tcW w:w="1302" w:type="dxa"/>
            <w:vAlign w:val="center"/>
          </w:tcPr>
          <w:p w:rsidR="004F5291" w:rsidRPr="003B1E06" w:rsidRDefault="005129CE">
            <w:pPr>
              <w:pStyle w:val="TableParagraph"/>
              <w:ind w:left="149" w:right="14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789" w:type="dxa"/>
            <w:vAlign w:val="center"/>
          </w:tcPr>
          <w:p w:rsidR="004F5291" w:rsidRPr="003B1E06" w:rsidRDefault="005129CE">
            <w:pPr>
              <w:pStyle w:val="TableParagraph"/>
              <w:ind w:left="25" w:right="1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未建立科室和医师临床用血评价公示制度并逾期</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个月以上（不含）仍未改正的</w:t>
            </w:r>
            <w:r w:rsidRPr="003B1E06">
              <w:rPr>
                <w:rFonts w:hint="eastAsia"/>
                <w:sz w:val="21"/>
                <w:szCs w:val="21"/>
              </w:rPr>
              <w:t>，或者其他严重情节</w:t>
            </w:r>
            <w:r w:rsidRPr="003B1E06">
              <w:rPr>
                <w:rFonts w:ascii="Times New Roman" w:eastAsiaTheme="majorEastAsia" w:hAnsi="Times New Roman" w:cs="Times New Roman"/>
                <w:sz w:val="21"/>
                <w:szCs w:val="21"/>
              </w:rPr>
              <w:t>或者造成严重后果的</w:t>
            </w:r>
          </w:p>
        </w:tc>
        <w:tc>
          <w:tcPr>
            <w:tcW w:w="3919" w:type="dxa"/>
            <w:vAlign w:val="center"/>
          </w:tcPr>
          <w:p w:rsidR="004F5291" w:rsidRPr="003B1E06" w:rsidRDefault="005129CE">
            <w:pPr>
              <w:pStyle w:val="TableParagraph"/>
              <w:ind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w:t>
            </w:r>
            <w:r w:rsidRPr="003B1E06">
              <w:rPr>
                <w:rFonts w:ascii="Times New Roman" w:eastAsiaTheme="majorEastAsia" w:hAnsi="Times New Roman" w:cs="Times New Roman"/>
                <w:spacing w:val="-6"/>
                <w:sz w:val="21"/>
                <w:szCs w:val="21"/>
              </w:rPr>
              <w:t xml:space="preserve"> 10000 </w:t>
            </w:r>
            <w:r w:rsidRPr="003B1E06">
              <w:rPr>
                <w:rFonts w:ascii="Times New Roman" w:eastAsiaTheme="majorEastAsia" w:hAnsi="Times New Roman" w:cs="Times New Roman"/>
                <w:spacing w:val="-6"/>
                <w:sz w:val="21"/>
                <w:szCs w:val="21"/>
              </w:rPr>
              <w:t>元</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30000 </w:t>
            </w:r>
            <w:r w:rsidRPr="003B1E06">
              <w:rPr>
                <w:rFonts w:ascii="Times New Roman" w:eastAsiaTheme="majorEastAsia" w:hAnsi="Times New Roman" w:cs="Times New Roman"/>
                <w:spacing w:val="-6"/>
                <w:sz w:val="21"/>
                <w:szCs w:val="21"/>
              </w:rPr>
              <w:t>元</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rsidP="0012052F"/>
    <w:p w:rsidR="0012052F" w:rsidRPr="003B1E06" w:rsidRDefault="0012052F" w:rsidP="0012052F">
      <w:pPr>
        <w:ind w:firstLineChars="300" w:firstLine="663"/>
        <w:rPr>
          <w:b/>
        </w:rPr>
      </w:pPr>
      <w:bookmarkStart w:id="434" w:name="_Toc155624033"/>
    </w:p>
    <w:p w:rsidR="004F5291" w:rsidRPr="003B1E06" w:rsidRDefault="00B17003" w:rsidP="0012052F">
      <w:pPr>
        <w:ind w:firstLineChars="300" w:firstLine="663"/>
        <w:rPr>
          <w:b/>
        </w:rPr>
      </w:pPr>
      <w:r w:rsidRPr="003B1E06">
        <w:rPr>
          <w:b/>
        </w:rPr>
        <w:t>138</w:t>
      </w:r>
      <w:r w:rsidR="005129CE" w:rsidRPr="003B1E06">
        <w:rPr>
          <w:b/>
        </w:rPr>
        <w:t>.将经济收入作为对输血科或者血库工作的考核指标，逾期不改的</w:t>
      </w:r>
      <w:bookmarkEnd w:id="434"/>
    </w:p>
    <w:p w:rsidR="004F5291" w:rsidRPr="003B1E06" w:rsidRDefault="005129CE" w:rsidP="0012052F">
      <w:pPr>
        <w:ind w:firstLineChars="300" w:firstLine="660"/>
      </w:pPr>
      <w:bookmarkStart w:id="435" w:name="_Toc155624034"/>
      <w:r w:rsidRPr="003B1E06">
        <w:t>法律依据：</w:t>
      </w:r>
      <w:bookmarkEnd w:id="435"/>
    </w:p>
    <w:p w:rsidR="004F5291" w:rsidRPr="003B1E06" w:rsidRDefault="005129CE">
      <w:pPr>
        <w:pStyle w:val="a4"/>
        <w:tabs>
          <w:tab w:val="left" w:pos="6776"/>
        </w:tabs>
        <w:spacing w:line="300" w:lineRule="auto"/>
        <w:ind w:left="280" w:right="800"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《医疗机构临床用血管理办法》第三十五条第（七）项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医疗机构有下列情形之一的，由县级以上人民政府卫生行政部门责令</w:t>
      </w:r>
      <w:r w:rsidRPr="003B1E06">
        <w:rPr>
          <w:rFonts w:ascii="Times New Roman" w:eastAsiaTheme="majorEastAsia" w:hAnsi="Times New Roman" w:cs="Times New Roman"/>
          <w:spacing w:val="-14"/>
          <w:sz w:val="21"/>
          <w:szCs w:val="21"/>
        </w:rPr>
        <w:t>限</w:t>
      </w:r>
      <w:r w:rsidRPr="003B1E06">
        <w:rPr>
          <w:rFonts w:ascii="Times New Roman" w:eastAsiaTheme="majorEastAsia" w:hAnsi="Times New Roman" w:cs="Times New Roman"/>
          <w:sz w:val="21"/>
          <w:szCs w:val="21"/>
        </w:rPr>
        <w:t>期改正；逾期不改的，进行通报批评，并予以警告；情节严重或者造成严重后果的，可处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（七）将经济收入作为对输血科或者血库工作的考核指标的</w:t>
      </w:r>
    </w:p>
    <w:p w:rsidR="004F5291" w:rsidRPr="003B1E06" w:rsidRDefault="005129CE">
      <w:pPr>
        <w:pStyle w:val="a4"/>
        <w:tabs>
          <w:tab w:val="left" w:pos="6776"/>
        </w:tabs>
        <w:spacing w:line="300" w:lineRule="auto"/>
        <w:ind w:left="280" w:right="800"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6"/>
        <w:gridCol w:w="9052"/>
        <w:gridCol w:w="3708"/>
      </w:tblGrid>
      <w:tr w:rsidR="004F5291" w:rsidRPr="003B1E06">
        <w:trPr>
          <w:trHeight w:val="459"/>
        </w:trPr>
        <w:tc>
          <w:tcPr>
            <w:tcW w:w="1296" w:type="dxa"/>
            <w:vAlign w:val="center"/>
          </w:tcPr>
          <w:p w:rsidR="004F5291" w:rsidRPr="003B1E06" w:rsidRDefault="005129CE">
            <w:pPr>
              <w:pStyle w:val="TableParagraph"/>
              <w:spacing w:line="300" w:lineRule="auto"/>
              <w:ind w:lef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052" w:type="dxa"/>
            <w:vAlign w:val="center"/>
          </w:tcPr>
          <w:p w:rsidR="004F5291" w:rsidRPr="003B1E06" w:rsidRDefault="005129CE">
            <w:pPr>
              <w:pStyle w:val="TableParagraph"/>
              <w:spacing w:line="300" w:lineRule="auto"/>
              <w:ind w:left="514" w:right="50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708" w:type="dxa"/>
            <w:vAlign w:val="center"/>
          </w:tcPr>
          <w:p w:rsidR="004F5291" w:rsidRPr="003B1E06" w:rsidRDefault="005129CE">
            <w:pPr>
              <w:pStyle w:val="TableParagraph"/>
              <w:spacing w:line="300" w:lineRule="auto"/>
              <w:ind w:left="94" w:right="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80"/>
        </w:trPr>
        <w:tc>
          <w:tcPr>
            <w:tcW w:w="1296"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9052" w:type="dxa"/>
            <w:vAlign w:val="center"/>
          </w:tcPr>
          <w:p w:rsidR="004F5291" w:rsidRPr="003B1E06" w:rsidRDefault="005129CE">
            <w:pPr>
              <w:pStyle w:val="TableParagraph"/>
              <w:spacing w:line="300" w:lineRule="auto"/>
              <w:ind w:left="514" w:right="50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将经济收入作为对输血科或者血库工作的考核指标并逾期不改的</w:t>
            </w:r>
          </w:p>
        </w:tc>
        <w:tc>
          <w:tcPr>
            <w:tcW w:w="3708" w:type="dxa"/>
            <w:vAlign w:val="center"/>
          </w:tcPr>
          <w:p w:rsidR="004F5291" w:rsidRPr="003B1E06" w:rsidRDefault="005129CE">
            <w:pPr>
              <w:pStyle w:val="TableParagraph"/>
              <w:spacing w:line="300" w:lineRule="auto"/>
              <w:ind w:left="94" w:right="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p>
        </w:tc>
      </w:tr>
      <w:tr w:rsidR="004F5291" w:rsidRPr="003B1E06">
        <w:trPr>
          <w:trHeight w:val="480"/>
        </w:trPr>
        <w:tc>
          <w:tcPr>
            <w:tcW w:w="1296"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9052" w:type="dxa"/>
            <w:vAlign w:val="center"/>
          </w:tcPr>
          <w:p w:rsidR="004F5291" w:rsidRPr="003B1E06" w:rsidRDefault="005129CE">
            <w:pPr>
              <w:pStyle w:val="TableParagraph"/>
              <w:spacing w:line="300" w:lineRule="auto"/>
              <w:ind w:right="2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将经济收入作为对输血科或者血库工作的考核指标并逾期</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仍未改正的</w:t>
            </w:r>
          </w:p>
        </w:tc>
        <w:tc>
          <w:tcPr>
            <w:tcW w:w="3708" w:type="dxa"/>
            <w:vAlign w:val="center"/>
          </w:tcPr>
          <w:p w:rsidR="004F5291" w:rsidRPr="003B1E06" w:rsidRDefault="005129CE">
            <w:pPr>
              <w:pStyle w:val="TableParagraph"/>
              <w:spacing w:line="300" w:lineRule="auto"/>
              <w:ind w:left="94" w:right="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，通报批评，可以</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10000 </w:t>
            </w:r>
            <w:r w:rsidRPr="003B1E06">
              <w:rPr>
                <w:rFonts w:ascii="Times New Roman" w:eastAsiaTheme="majorEastAsia" w:hAnsi="Times New Roman" w:cs="Times New Roman"/>
                <w:spacing w:val="-6"/>
                <w:sz w:val="21"/>
                <w:szCs w:val="21"/>
              </w:rPr>
              <w:t>元</w:t>
            </w:r>
          </w:p>
        </w:tc>
      </w:tr>
      <w:tr w:rsidR="004F5291" w:rsidRPr="003B1E06">
        <w:trPr>
          <w:trHeight w:val="780"/>
        </w:trPr>
        <w:tc>
          <w:tcPr>
            <w:tcW w:w="1296"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9052" w:type="dxa"/>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将经济收入作为对输血科或者血库工作的考核指标并逾期</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6"/>
                <w:sz w:val="21"/>
                <w:szCs w:val="21"/>
              </w:rPr>
              <w:t>个月以上仍未改</w:t>
            </w:r>
            <w:r w:rsidRPr="003B1E06">
              <w:rPr>
                <w:rFonts w:ascii="Times New Roman" w:eastAsiaTheme="majorEastAsia" w:hAnsi="Times New Roman" w:cs="Times New Roman"/>
                <w:sz w:val="21"/>
                <w:szCs w:val="21"/>
              </w:rPr>
              <w:t>正的</w:t>
            </w:r>
            <w:r w:rsidRPr="003B1E06">
              <w:rPr>
                <w:rFonts w:hint="eastAsia"/>
                <w:sz w:val="21"/>
                <w:szCs w:val="21"/>
              </w:rPr>
              <w:t>，或者其他严重情节</w:t>
            </w:r>
            <w:r w:rsidRPr="003B1E06">
              <w:rPr>
                <w:rFonts w:ascii="Times New Roman" w:eastAsiaTheme="majorEastAsia" w:hAnsi="Times New Roman" w:cs="Times New Roman"/>
                <w:sz w:val="21"/>
                <w:szCs w:val="21"/>
              </w:rPr>
              <w:t>或者造成严重后果的</w:t>
            </w:r>
          </w:p>
        </w:tc>
        <w:tc>
          <w:tcPr>
            <w:tcW w:w="3708" w:type="dxa"/>
            <w:vAlign w:val="center"/>
          </w:tcPr>
          <w:p w:rsidR="004F5291" w:rsidRPr="003B1E06" w:rsidRDefault="005129CE">
            <w:pPr>
              <w:pStyle w:val="TableParagraph"/>
              <w:spacing w:line="300" w:lineRule="auto"/>
              <w:ind w:left="94" w:right="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警告</w:t>
            </w:r>
            <w:r w:rsidRPr="003B1E06">
              <w:rPr>
                <w:rFonts w:ascii="Times New Roman" w:eastAsiaTheme="majorEastAsia" w:hAnsi="Times New Roman" w:cs="Times New Roman" w:hint="eastAsia"/>
                <w:spacing w:val="-6"/>
                <w:sz w:val="21"/>
                <w:szCs w:val="21"/>
              </w:rPr>
              <w:t>，通报批评，</w:t>
            </w:r>
            <w:r w:rsidRPr="003B1E06">
              <w:rPr>
                <w:rFonts w:ascii="Times New Roman" w:eastAsiaTheme="majorEastAsia" w:hAnsi="Times New Roman" w:cs="Times New Roman"/>
                <w:spacing w:val="-6"/>
                <w:sz w:val="21"/>
                <w:szCs w:val="21"/>
              </w:rPr>
              <w:t>罚款</w:t>
            </w:r>
            <w:r w:rsidRPr="003B1E06">
              <w:rPr>
                <w:rFonts w:ascii="Times New Roman" w:eastAsiaTheme="majorEastAsia" w:hAnsi="Times New Roman" w:cs="Times New Roman" w:hint="eastAsia"/>
                <w:spacing w:val="-6"/>
                <w:sz w:val="21"/>
                <w:szCs w:val="21"/>
              </w:rPr>
              <w:t>：</w:t>
            </w:r>
            <w:r w:rsidRPr="003B1E06">
              <w:rPr>
                <w:rFonts w:ascii="Times New Roman" w:eastAsiaTheme="majorEastAsia" w:hAnsi="Times New Roman" w:cs="Times New Roman"/>
                <w:spacing w:val="-6"/>
                <w:sz w:val="21"/>
                <w:szCs w:val="21"/>
              </w:rPr>
              <w:t xml:space="preserve"> 10000 </w:t>
            </w:r>
            <w:r w:rsidRPr="003B1E06">
              <w:rPr>
                <w:rFonts w:ascii="Times New Roman" w:eastAsiaTheme="majorEastAsia" w:hAnsi="Times New Roman" w:cs="Times New Roman"/>
                <w:spacing w:val="-6"/>
                <w:sz w:val="21"/>
                <w:szCs w:val="21"/>
              </w:rPr>
              <w:t>元</w:t>
            </w:r>
            <w:r w:rsidRPr="003B1E06">
              <w:rPr>
                <w:rFonts w:ascii="Times New Roman" w:eastAsiaTheme="majorEastAsia" w:hAnsi="Times New Roman" w:cs="Times New Roman" w:hint="eastAsia"/>
                <w:spacing w:val="-6"/>
                <w:sz w:val="21"/>
                <w:szCs w:val="21"/>
              </w:rPr>
              <w:t>≤罚款≤</w:t>
            </w:r>
            <w:r w:rsidRPr="003B1E06">
              <w:rPr>
                <w:rFonts w:ascii="Times New Roman" w:eastAsiaTheme="majorEastAsia" w:hAnsi="Times New Roman" w:cs="Times New Roman"/>
                <w:spacing w:val="-6"/>
                <w:sz w:val="21"/>
                <w:szCs w:val="21"/>
              </w:rPr>
              <w:t xml:space="preserve">30000 </w:t>
            </w:r>
            <w:r w:rsidRPr="003B1E06">
              <w:rPr>
                <w:rFonts w:ascii="Times New Roman" w:eastAsiaTheme="majorEastAsia" w:hAnsi="Times New Roman" w:cs="Times New Roman"/>
                <w:spacing w:val="-6"/>
                <w:sz w:val="21"/>
                <w:szCs w:val="21"/>
              </w:rPr>
              <w:t>元</w:t>
            </w:r>
          </w:p>
        </w:tc>
      </w:tr>
    </w:tbl>
    <w:p w:rsidR="004F5291" w:rsidRPr="003B1E06" w:rsidRDefault="004F5291" w:rsidP="0012052F">
      <w:pPr>
        <w:rPr>
          <w:b/>
        </w:rPr>
      </w:pPr>
    </w:p>
    <w:p w:rsidR="004F5291" w:rsidRPr="003B1E06" w:rsidRDefault="00B17003" w:rsidP="0012052F">
      <w:pPr>
        <w:ind w:firstLineChars="300" w:firstLine="663"/>
        <w:rPr>
          <w:b/>
        </w:rPr>
      </w:pPr>
      <w:bookmarkStart w:id="436" w:name="_Toc155624035"/>
      <w:r w:rsidRPr="003B1E06">
        <w:rPr>
          <w:b/>
        </w:rPr>
        <w:t>139</w:t>
      </w:r>
      <w:r w:rsidR="005129CE" w:rsidRPr="003B1E06">
        <w:rPr>
          <w:b/>
        </w:rPr>
        <w:t>.违反《医疗机构临床用血管理办法》的其他行为，逾期不改的</w:t>
      </w:r>
      <w:bookmarkEnd w:id="436"/>
    </w:p>
    <w:p w:rsidR="004F5291" w:rsidRPr="003B1E06" w:rsidRDefault="005129CE" w:rsidP="0012052F">
      <w:pPr>
        <w:ind w:firstLineChars="300" w:firstLine="660"/>
      </w:pPr>
      <w:bookmarkStart w:id="437" w:name="_Toc155624036"/>
      <w:r w:rsidRPr="003B1E06">
        <w:t>法律依据：</w:t>
      </w:r>
      <w:bookmarkEnd w:id="437"/>
    </w:p>
    <w:p w:rsidR="004F5291" w:rsidRPr="003B1E06" w:rsidRDefault="005129CE">
      <w:pPr>
        <w:pStyle w:val="a4"/>
        <w:tabs>
          <w:tab w:val="left" w:pos="6776"/>
        </w:tabs>
        <w:spacing w:line="360" w:lineRule="exact"/>
        <w:ind w:left="278" w:right="800" w:firstLineChars="200" w:firstLine="420"/>
        <w:rPr>
          <w:rFonts w:ascii="Times New Roman" w:hAnsi="Times New Roman" w:cs="Times New Roman"/>
          <w:sz w:val="21"/>
          <w:szCs w:val="21"/>
        </w:rPr>
      </w:pPr>
      <w:r w:rsidRPr="003B1E06">
        <w:rPr>
          <w:rFonts w:ascii="Times New Roman" w:hAnsi="Times New Roman" w:cs="Times New Roman"/>
          <w:sz w:val="21"/>
          <w:szCs w:val="21"/>
        </w:rPr>
        <w:t>《医疗机构临床用血管理办法》第三十五条第（八）项</w:t>
      </w:r>
      <w:r w:rsidRPr="003B1E06">
        <w:rPr>
          <w:rFonts w:ascii="Times New Roman" w:hAnsi="Times New Roman" w:cs="Times New Roman"/>
          <w:sz w:val="21"/>
          <w:szCs w:val="21"/>
        </w:rPr>
        <w:t>:</w:t>
      </w:r>
      <w:r w:rsidRPr="003B1E06">
        <w:rPr>
          <w:rFonts w:ascii="Times New Roman" w:hAnsi="Times New Roman" w:cs="Times New Roman"/>
          <w:sz w:val="21"/>
          <w:szCs w:val="21"/>
        </w:rPr>
        <w:t>医疗机构有下列情形之一的，由县级以上人民政府卫生行政部门责令</w:t>
      </w:r>
      <w:r w:rsidRPr="003B1E06">
        <w:rPr>
          <w:rFonts w:ascii="Times New Roman" w:hAnsi="Times New Roman" w:cs="Times New Roman"/>
          <w:spacing w:val="-14"/>
          <w:sz w:val="21"/>
          <w:szCs w:val="21"/>
        </w:rPr>
        <w:t>限</w:t>
      </w:r>
      <w:r w:rsidRPr="003B1E06">
        <w:rPr>
          <w:rFonts w:ascii="Times New Roman" w:hAnsi="Times New Roman" w:cs="Times New Roman"/>
          <w:sz w:val="21"/>
          <w:szCs w:val="21"/>
        </w:rPr>
        <w:t>期改正；逾期不改的，进行通报批评，并予以警告；情节严重或者造成严重后果的，可处</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z w:val="21"/>
          <w:szCs w:val="21"/>
        </w:rPr>
        <w:t>万元以下的罚款</w:t>
      </w:r>
      <w:r w:rsidRPr="003B1E06">
        <w:rPr>
          <w:rFonts w:ascii="Times New Roman" w:eastAsia="Times New Roman" w:hAnsi="Times New Roman" w:cs="Times New Roman"/>
          <w:sz w:val="21"/>
          <w:szCs w:val="21"/>
        </w:rPr>
        <w:t>:</w:t>
      </w:r>
      <w:r w:rsidRPr="003B1E06">
        <w:rPr>
          <w:rFonts w:ascii="Times New Roman" w:hAnsi="Times New Roman" w:cs="Times New Roman"/>
          <w:sz w:val="21"/>
          <w:szCs w:val="21"/>
        </w:rPr>
        <w:t>（八）违反本办法的其他行为</w:t>
      </w:r>
    </w:p>
    <w:p w:rsidR="004F5291" w:rsidRPr="003B1E06" w:rsidRDefault="005129CE">
      <w:pPr>
        <w:pStyle w:val="a4"/>
        <w:tabs>
          <w:tab w:val="left" w:pos="6776"/>
        </w:tabs>
        <w:spacing w:line="300" w:lineRule="auto"/>
        <w:ind w:left="280" w:right="800" w:firstLine="48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rPr>
      </w:pPr>
    </w:p>
    <w:p w:rsidR="004F5291" w:rsidRPr="003B1E06" w:rsidRDefault="00CF6BF4">
      <w:pPr>
        <w:spacing w:line="300" w:lineRule="auto"/>
        <w:rPr>
          <w:rFonts w:ascii="Times New Roman" w:hAnsi="Times New Roman" w:cs="Times New Roman"/>
        </w:rPr>
      </w:pPr>
      <w:r w:rsidRPr="003B1E06">
        <w:rPr>
          <w:rFonts w:ascii="Times New Roman" w:hAnsi="Times New Roman" w:cs="Times New Roman"/>
          <w:noProof/>
          <w:sz w:val="21"/>
          <w:szCs w:val="21"/>
        </w:rPr>
        <w:pict>
          <v:shape id="文本框 107" o:spid="_x0000_s1045" type="#_x0000_t202" style="position:absolute;margin-left:0;margin-top:.5pt;width:693.8pt;height:92.25pt;z-index:2516920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8308"/>
                    <w:gridCol w:w="4128"/>
                  </w:tblGrid>
                  <w:tr w:rsidR="008E17A3">
                    <w:trPr>
                      <w:trHeight w:val="350"/>
                    </w:trPr>
                    <w:tc>
                      <w:tcPr>
                        <w:tcW w:w="1425" w:type="dxa"/>
                        <w:vAlign w:val="center"/>
                      </w:tcPr>
                      <w:p w:rsidR="008E17A3" w:rsidRDefault="008E17A3">
                        <w:pPr>
                          <w:pStyle w:val="TableParagraph"/>
                          <w:ind w:left="212" w:right="20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308" w:type="dxa"/>
                        <w:vAlign w:val="center"/>
                      </w:tcPr>
                      <w:p w:rsidR="008E17A3" w:rsidRDefault="008E17A3">
                        <w:pPr>
                          <w:pStyle w:val="TableParagraph"/>
                          <w:ind w:left="264" w:right="25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128" w:type="dxa"/>
                        <w:vAlign w:val="center"/>
                      </w:tcPr>
                      <w:p w:rsidR="008E17A3" w:rsidRDefault="008E17A3">
                        <w:pPr>
                          <w:pStyle w:val="TableParagraph"/>
                          <w:ind w:left="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320"/>
                    </w:trPr>
                    <w:tc>
                      <w:tcPr>
                        <w:tcW w:w="1425" w:type="dxa"/>
                        <w:vAlign w:val="center"/>
                      </w:tcPr>
                      <w:p w:rsidR="008E17A3" w:rsidRDefault="008E17A3">
                        <w:pPr>
                          <w:pStyle w:val="TableParagraph"/>
                          <w:ind w:left="212" w:right="20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308" w:type="dxa"/>
                        <w:vAlign w:val="center"/>
                      </w:tcPr>
                      <w:p w:rsidR="008E17A3" w:rsidRDefault="008E17A3">
                        <w:pPr>
                          <w:pStyle w:val="TableParagraph"/>
                          <w:ind w:left="264" w:right="25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违反《医疗机构临床用血管理办法》的其他行为并逾期不改的</w:t>
                        </w:r>
                      </w:p>
                    </w:tc>
                    <w:tc>
                      <w:tcPr>
                        <w:tcW w:w="4128" w:type="dxa"/>
                        <w:vAlign w:val="center"/>
                      </w:tcPr>
                      <w:p w:rsidR="008E17A3" w:rsidRDefault="008E17A3">
                        <w:pPr>
                          <w:pStyle w:val="TableParagraph"/>
                          <w:ind w:left="7"/>
                          <w:rPr>
                            <w:rFonts w:asciiTheme="majorEastAsia" w:eastAsiaTheme="majorEastAsia" w:hAnsiTheme="majorEastAsia" w:cstheme="majorEastAsia"/>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w:t>
                        </w:r>
                      </w:p>
                    </w:tc>
                  </w:tr>
                  <w:tr w:rsidR="008E17A3">
                    <w:trPr>
                      <w:trHeight w:val="345"/>
                    </w:trPr>
                    <w:tc>
                      <w:tcPr>
                        <w:tcW w:w="1425" w:type="dxa"/>
                        <w:vAlign w:val="center"/>
                      </w:tcPr>
                      <w:p w:rsidR="008E17A3" w:rsidRDefault="008E17A3">
                        <w:pPr>
                          <w:pStyle w:val="TableParagraph"/>
                          <w:ind w:left="212" w:right="20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308" w:type="dxa"/>
                        <w:vAlign w:val="center"/>
                      </w:tcPr>
                      <w:p w:rsidR="008E17A3" w:rsidRDefault="008E17A3">
                        <w:pPr>
                          <w:pStyle w:val="TableParagraph"/>
                          <w:ind w:left="264" w:right="25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违反《医疗机构临床用血管理办法》的其他行为并逾期 3 个月（不满）仍未改正的</w:t>
                        </w:r>
                      </w:p>
                    </w:tc>
                    <w:tc>
                      <w:tcPr>
                        <w:tcW w:w="4128" w:type="dxa"/>
                        <w:vAlign w:val="center"/>
                      </w:tcPr>
                      <w:p w:rsidR="008E17A3" w:rsidRDefault="008E17A3">
                        <w:pPr>
                          <w:pStyle w:val="TableParagraph"/>
                          <w:ind w:left="7"/>
                          <w:jc w:val="center"/>
                          <w:rPr>
                            <w:rFonts w:asciiTheme="majorEastAsia" w:eastAsiaTheme="majorEastAsia" w:hAnsiTheme="majorEastAsia" w:cstheme="majorEastAsia"/>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，通报批评，可以</w:t>
                        </w:r>
                        <w:r>
                          <w:rPr>
                            <w:rFonts w:ascii="Times New Roman" w:eastAsiaTheme="majorEastAsia" w:hAnsi="Times New Roman" w:cs="Times New Roman"/>
                            <w:spacing w:val="-6"/>
                            <w:sz w:val="21"/>
                            <w:szCs w:val="21"/>
                          </w:rPr>
                          <w:t>罚款</w:t>
                        </w:r>
                        <w:r>
                          <w:rPr>
                            <w:rFonts w:ascii="Times New Roman" w:eastAsiaTheme="majorEastAsia" w:hAnsi="Times New Roman" w:cs="Times New Roman" w:hint="eastAsia"/>
                            <w:spacing w:val="-6"/>
                            <w:sz w:val="21"/>
                            <w:szCs w:val="21"/>
                          </w:rPr>
                          <w:t>：罚款＜</w:t>
                        </w:r>
                        <w:r>
                          <w:rPr>
                            <w:rFonts w:ascii="Times New Roman" w:eastAsiaTheme="majorEastAsia" w:hAnsi="Times New Roman" w:cs="Times New Roman"/>
                            <w:spacing w:val="-6"/>
                            <w:sz w:val="21"/>
                            <w:szCs w:val="21"/>
                          </w:rPr>
                          <w:t xml:space="preserve">10000 </w:t>
                        </w:r>
                        <w:r>
                          <w:rPr>
                            <w:rFonts w:ascii="Times New Roman" w:eastAsiaTheme="majorEastAsia" w:hAnsi="Times New Roman" w:cs="Times New Roman"/>
                            <w:spacing w:val="-6"/>
                            <w:sz w:val="21"/>
                            <w:szCs w:val="21"/>
                          </w:rPr>
                          <w:t>元</w:t>
                        </w:r>
                      </w:p>
                    </w:tc>
                  </w:tr>
                  <w:tr w:rsidR="008E17A3">
                    <w:trPr>
                      <w:trHeight w:val="650"/>
                    </w:trPr>
                    <w:tc>
                      <w:tcPr>
                        <w:tcW w:w="1425" w:type="dxa"/>
                        <w:vAlign w:val="center"/>
                      </w:tcPr>
                      <w:p w:rsidR="008E17A3" w:rsidRDefault="008E17A3">
                        <w:pPr>
                          <w:pStyle w:val="TableParagraph"/>
                          <w:ind w:left="212" w:right="20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8308" w:type="dxa"/>
                        <w:vAlign w:val="center"/>
                      </w:tcPr>
                      <w:p w:rsidR="008E17A3" w:rsidRDefault="008E17A3">
                        <w:pPr>
                          <w:pStyle w:val="TableParagraph"/>
                          <w:ind w:left="108"/>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8"/>
                            <w:sz w:val="21"/>
                            <w:szCs w:val="21"/>
                          </w:rPr>
                          <w:t xml:space="preserve">违反《医疗机构临床用血管理办法》的其他行为并逾期 </w:t>
                        </w:r>
                        <w:r>
                          <w:rPr>
                            <w:rFonts w:asciiTheme="majorEastAsia" w:eastAsiaTheme="majorEastAsia" w:hAnsiTheme="majorEastAsia" w:cstheme="majorEastAsia" w:hint="eastAsia"/>
                            <w:color w:val="0D0D0D"/>
                            <w:sz w:val="21"/>
                            <w:szCs w:val="21"/>
                          </w:rPr>
                          <w:t xml:space="preserve">3 </w:t>
                        </w:r>
                        <w:r>
                          <w:rPr>
                            <w:rFonts w:asciiTheme="majorEastAsia" w:eastAsiaTheme="majorEastAsia" w:hAnsiTheme="majorEastAsia" w:cstheme="majorEastAsia" w:hint="eastAsia"/>
                            <w:color w:val="0D0D0D"/>
                            <w:spacing w:val="-5"/>
                            <w:sz w:val="21"/>
                            <w:szCs w:val="21"/>
                          </w:rPr>
                          <w:t>个月以上</w:t>
                        </w:r>
                        <w:r>
                          <w:rPr>
                            <w:rFonts w:asciiTheme="majorEastAsia" w:eastAsiaTheme="majorEastAsia" w:hAnsiTheme="majorEastAsia" w:cstheme="majorEastAsia" w:hint="eastAsia"/>
                            <w:color w:val="0D0D0D"/>
                            <w:sz w:val="21"/>
                            <w:szCs w:val="21"/>
                          </w:rPr>
                          <w:t>仍未改正的</w:t>
                        </w:r>
                        <w:r>
                          <w:rPr>
                            <w:rFonts w:hint="eastAsia"/>
                            <w:color w:val="FF0000"/>
                            <w:sz w:val="21"/>
                            <w:szCs w:val="21"/>
                          </w:rPr>
                          <w:t>，</w:t>
                        </w:r>
                        <w:r>
                          <w:rPr>
                            <w:rFonts w:ascii="Times New Roman" w:eastAsiaTheme="majorEastAsia" w:hAnsi="Times New Roman" w:cs="Times New Roman"/>
                            <w:color w:val="000000" w:themeColor="text1"/>
                            <w:sz w:val="21"/>
                            <w:szCs w:val="21"/>
                          </w:rPr>
                          <w:t>或者</w:t>
                        </w:r>
                        <w:r>
                          <w:rPr>
                            <w:rFonts w:ascii="Times New Roman" w:eastAsiaTheme="majorEastAsia" w:hAnsi="Times New Roman" w:cs="Times New Roman" w:hint="eastAsia"/>
                            <w:color w:val="000000" w:themeColor="text1"/>
                            <w:sz w:val="21"/>
                            <w:szCs w:val="21"/>
                          </w:rPr>
                          <w:t>其他严重情节或</w:t>
                        </w:r>
                        <w:r>
                          <w:rPr>
                            <w:rFonts w:ascii="Times New Roman" w:eastAsiaTheme="majorEastAsia" w:hAnsi="Times New Roman" w:cs="Times New Roman"/>
                            <w:color w:val="000000" w:themeColor="text1"/>
                            <w:sz w:val="21"/>
                            <w:szCs w:val="21"/>
                          </w:rPr>
                          <w:t>造成严重后果的</w:t>
                        </w:r>
                      </w:p>
                    </w:tc>
                    <w:tc>
                      <w:tcPr>
                        <w:tcW w:w="4128" w:type="dxa"/>
                        <w:vAlign w:val="center"/>
                      </w:tcPr>
                      <w:p w:rsidR="008E17A3" w:rsidRDefault="008E17A3">
                        <w:pPr>
                          <w:pStyle w:val="TableParagraph"/>
                          <w:ind w:left="7"/>
                          <w:jc w:val="center"/>
                          <w:rPr>
                            <w:rFonts w:asciiTheme="majorEastAsia" w:eastAsiaTheme="majorEastAsia" w:hAnsiTheme="majorEastAsia" w:cstheme="majorEastAsia"/>
                            <w:sz w:val="21"/>
                            <w:szCs w:val="21"/>
                          </w:rPr>
                        </w:pPr>
                        <w:r>
                          <w:rPr>
                            <w:rFonts w:ascii="Times New Roman" w:eastAsiaTheme="majorEastAsia" w:hAnsi="Times New Roman" w:cs="Times New Roman"/>
                            <w:spacing w:val="-6"/>
                            <w:sz w:val="21"/>
                            <w:szCs w:val="21"/>
                          </w:rPr>
                          <w:t>警告</w:t>
                        </w:r>
                        <w:r>
                          <w:rPr>
                            <w:rFonts w:ascii="Times New Roman" w:eastAsiaTheme="majorEastAsia" w:hAnsi="Times New Roman" w:cs="Times New Roman" w:hint="eastAsia"/>
                            <w:spacing w:val="-6"/>
                            <w:sz w:val="21"/>
                            <w:szCs w:val="21"/>
                          </w:rPr>
                          <w:t>，通报批评，</w:t>
                        </w:r>
                        <w:r>
                          <w:rPr>
                            <w:rFonts w:ascii="Times New Roman" w:eastAsiaTheme="majorEastAsia" w:hAnsi="Times New Roman" w:cs="Times New Roman"/>
                            <w:spacing w:val="-6"/>
                            <w:sz w:val="21"/>
                            <w:szCs w:val="21"/>
                          </w:rPr>
                          <w:t>罚款</w:t>
                        </w:r>
                        <w:r>
                          <w:rPr>
                            <w:rFonts w:ascii="Times New Roman" w:eastAsiaTheme="majorEastAsia" w:hAnsi="Times New Roman" w:cs="Times New Roman" w:hint="eastAsia"/>
                            <w:spacing w:val="-6"/>
                            <w:sz w:val="21"/>
                            <w:szCs w:val="21"/>
                          </w:rPr>
                          <w:t>：</w:t>
                        </w:r>
                        <w:r>
                          <w:rPr>
                            <w:rFonts w:ascii="Times New Roman" w:eastAsiaTheme="majorEastAsia" w:hAnsi="Times New Roman" w:cs="Times New Roman"/>
                            <w:spacing w:val="-6"/>
                            <w:sz w:val="21"/>
                            <w:szCs w:val="21"/>
                          </w:rPr>
                          <w:t xml:space="preserve"> 10000 </w:t>
                        </w:r>
                        <w:r>
                          <w:rPr>
                            <w:rFonts w:ascii="Times New Roman" w:eastAsiaTheme="majorEastAsia" w:hAnsi="Times New Roman" w:cs="Times New Roman"/>
                            <w:spacing w:val="-6"/>
                            <w:sz w:val="21"/>
                            <w:szCs w:val="21"/>
                          </w:rPr>
                          <w:t>元</w:t>
                        </w:r>
                        <w:r>
                          <w:rPr>
                            <w:rFonts w:ascii="Times New Roman" w:eastAsiaTheme="majorEastAsia" w:hAnsi="Times New Roman" w:cs="Times New Roman" w:hint="eastAsia"/>
                            <w:spacing w:val="-6"/>
                            <w:sz w:val="21"/>
                            <w:szCs w:val="21"/>
                          </w:rPr>
                          <w:t>≤罚款≤</w:t>
                        </w:r>
                        <w:r>
                          <w:rPr>
                            <w:rFonts w:ascii="Times New Roman" w:eastAsiaTheme="majorEastAsia" w:hAnsi="Times New Roman" w:cs="Times New Roman"/>
                            <w:spacing w:val="-6"/>
                            <w:sz w:val="21"/>
                            <w:szCs w:val="21"/>
                          </w:rPr>
                          <w:t xml:space="preserve">30000 </w:t>
                        </w:r>
                        <w:r>
                          <w:rPr>
                            <w:rFonts w:ascii="Times New Roman" w:eastAsiaTheme="majorEastAsia" w:hAnsi="Times New Roman" w:cs="Times New Roman"/>
                            <w:spacing w:val="-6"/>
                            <w:sz w:val="21"/>
                            <w:szCs w:val="21"/>
                          </w:rPr>
                          <w:t>元</w:t>
                        </w:r>
                      </w:p>
                    </w:tc>
                  </w:tr>
                </w:tbl>
                <w:p w:rsidR="008E17A3" w:rsidRDefault="008E17A3">
                  <w:pPr>
                    <w:pStyle w:val="a4"/>
                    <w:rPr>
                      <w:rFonts w:asciiTheme="majorEastAsia" w:eastAsiaTheme="majorEastAsia" w:hAnsiTheme="majorEastAsia" w:cstheme="majorEastAsia"/>
                      <w:sz w:val="21"/>
                      <w:szCs w:val="21"/>
                    </w:rPr>
                  </w:pPr>
                </w:p>
              </w:txbxContent>
            </v:textbox>
            <w10:wrap anchorx="page"/>
          </v:shape>
        </w:pict>
      </w: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pStyle w:val="210"/>
        <w:tabs>
          <w:tab w:val="left" w:pos="220"/>
        </w:tabs>
        <w:spacing w:line="300" w:lineRule="auto"/>
        <w:ind w:left="679" w:right="7243"/>
        <w:jc w:val="both"/>
        <w:rPr>
          <w:rFonts w:ascii="Times New Roman" w:eastAsiaTheme="majorEastAsia" w:hAnsi="Times New Roman" w:cs="Times New Roman"/>
          <w:spacing w:val="-1"/>
          <w:sz w:val="21"/>
          <w:szCs w:val="21"/>
        </w:rPr>
      </w:pPr>
    </w:p>
    <w:p w:rsidR="004F5291" w:rsidRPr="003B1E06" w:rsidRDefault="004F5291" w:rsidP="0012052F"/>
    <w:p w:rsidR="0012052F" w:rsidRPr="003B1E06" w:rsidRDefault="0012052F" w:rsidP="0012052F"/>
    <w:p w:rsidR="0012052F" w:rsidRPr="003B1E06" w:rsidRDefault="0012052F" w:rsidP="0012052F"/>
    <w:p w:rsidR="004F5291" w:rsidRPr="003B1E06" w:rsidRDefault="00B17003" w:rsidP="0012052F">
      <w:pPr>
        <w:ind w:firstLineChars="300" w:firstLine="663"/>
        <w:rPr>
          <w:b/>
        </w:rPr>
      </w:pPr>
      <w:bookmarkStart w:id="438" w:name="_Toc155624037"/>
      <w:r w:rsidRPr="003B1E06">
        <w:rPr>
          <w:b/>
        </w:rPr>
        <w:t>140</w:t>
      </w:r>
      <w:r w:rsidR="005129CE" w:rsidRPr="003B1E06">
        <w:rPr>
          <w:b/>
        </w:rPr>
        <w:t>.医疗机构未使用卫生行政部门指定血站提供的血液的</w:t>
      </w:r>
      <w:bookmarkEnd w:id="438"/>
    </w:p>
    <w:p w:rsidR="004F5291" w:rsidRPr="003B1E06" w:rsidRDefault="005129CE" w:rsidP="0012052F">
      <w:pPr>
        <w:ind w:firstLineChars="300" w:firstLine="660"/>
      </w:pPr>
      <w:bookmarkStart w:id="439" w:name="_Toc155624038"/>
      <w:r w:rsidRPr="003B1E06">
        <w:t>法律依据：</w:t>
      </w:r>
      <w:bookmarkEnd w:id="439"/>
    </w:p>
    <w:p w:rsidR="004F5291" w:rsidRPr="003B1E06" w:rsidRDefault="005129CE">
      <w:pPr>
        <w:pStyle w:val="a4"/>
        <w:spacing w:line="300" w:lineRule="auto"/>
        <w:ind w:left="280" w:right="797" w:firstLine="480"/>
        <w:jc w:val="both"/>
        <w:rPr>
          <w:rFonts w:ascii="Times New Roman" w:eastAsiaTheme="majorEastAsia" w:hAnsi="Times New Roman" w:cs="Times New Roman"/>
          <w:spacing w:val="6"/>
          <w:sz w:val="21"/>
          <w:szCs w:val="21"/>
        </w:rPr>
      </w:pPr>
      <w:r w:rsidRPr="003B1E06">
        <w:rPr>
          <w:rFonts w:ascii="Times New Roman" w:eastAsiaTheme="majorEastAsia" w:hAnsi="Times New Roman" w:cs="Times New Roman"/>
          <w:spacing w:val="6"/>
          <w:sz w:val="21"/>
          <w:szCs w:val="21"/>
        </w:rPr>
        <w:t>《医疗机构临床用血管理办法》第三十六条</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医疗机构使用未经卫生行政部门指定的血站供应的血液的，由县级以上地方人民政府卫生行政部门给予警告，并处</w:t>
      </w:r>
      <w:r w:rsidRPr="003B1E06">
        <w:rPr>
          <w:rFonts w:ascii="Times New Roman" w:eastAsiaTheme="majorEastAsia" w:hAnsi="Times New Roman" w:cs="Times New Roman" w:hint="eastAsia"/>
          <w:spacing w:val="6"/>
          <w:sz w:val="21"/>
          <w:szCs w:val="21"/>
        </w:rPr>
        <w:t>3</w:t>
      </w:r>
      <w:r w:rsidRPr="003B1E06">
        <w:rPr>
          <w:rFonts w:ascii="Times New Roman" w:eastAsiaTheme="majorEastAsia" w:hAnsi="Times New Roman" w:cs="Times New Roman"/>
          <w:spacing w:val="6"/>
          <w:sz w:val="21"/>
          <w:szCs w:val="21"/>
        </w:rPr>
        <w:t>万元以下罚款；情节严重或者造成严重后果的，对负有责任的主管人员和其他直接责任人员依法给予处分。</w:t>
      </w: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0"/>
        <w:gridCol w:w="8032"/>
        <w:gridCol w:w="4458"/>
      </w:tblGrid>
      <w:tr w:rsidR="004F5291" w:rsidRPr="003B1E06">
        <w:trPr>
          <w:trHeight w:val="543"/>
        </w:trPr>
        <w:tc>
          <w:tcPr>
            <w:tcW w:w="1430" w:type="dxa"/>
            <w:vAlign w:val="center"/>
          </w:tcPr>
          <w:p w:rsidR="004F5291" w:rsidRPr="003B1E06" w:rsidRDefault="005129CE">
            <w:pPr>
              <w:pStyle w:val="TableParagraph"/>
              <w:ind w:left="215" w:right="20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032" w:type="dxa"/>
            <w:vAlign w:val="center"/>
          </w:tcPr>
          <w:p w:rsidR="004F5291" w:rsidRPr="003B1E06" w:rsidRDefault="005129CE">
            <w:pPr>
              <w:pStyle w:val="TableParagraph"/>
              <w:ind w:left="725" w:right="7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458" w:type="dxa"/>
            <w:vAlign w:val="center"/>
          </w:tcPr>
          <w:p w:rsidR="004F5291" w:rsidRPr="003B1E06" w:rsidRDefault="005129CE">
            <w:pPr>
              <w:pStyle w:val="TableParagraph"/>
              <w:ind w:left="1728" w:right="17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50"/>
        </w:trPr>
        <w:tc>
          <w:tcPr>
            <w:tcW w:w="1430" w:type="dxa"/>
            <w:vAlign w:val="center"/>
          </w:tcPr>
          <w:p w:rsidR="004F5291" w:rsidRPr="003B1E06" w:rsidRDefault="005129CE">
            <w:pPr>
              <w:pStyle w:val="TableParagraph"/>
              <w:ind w:left="215" w:right="20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032" w:type="dxa"/>
            <w:vAlign w:val="center"/>
          </w:tcPr>
          <w:p w:rsidR="004F5291" w:rsidRPr="003B1E06" w:rsidRDefault="005129CE">
            <w:pPr>
              <w:pStyle w:val="TableParagraph"/>
              <w:ind w:left="725" w:right="7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次未使用卫生行政部门指定血站提供的血液的</w:t>
            </w:r>
          </w:p>
        </w:tc>
        <w:tc>
          <w:tcPr>
            <w:tcW w:w="4458" w:type="dxa"/>
            <w:vAlign w:val="center"/>
          </w:tcPr>
          <w:p w:rsidR="004F5291" w:rsidRPr="003B1E06" w:rsidRDefault="005129CE">
            <w:pPr>
              <w:pStyle w:val="TableParagraph"/>
              <w:ind w:left="96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9000 </w:t>
            </w:r>
            <w:r w:rsidRPr="003B1E06">
              <w:rPr>
                <w:rFonts w:ascii="Times New Roman" w:eastAsiaTheme="majorEastAsia" w:hAnsi="Times New Roman" w:cs="Times New Roman"/>
                <w:sz w:val="21"/>
                <w:szCs w:val="21"/>
              </w:rPr>
              <w:t>元</w:t>
            </w:r>
          </w:p>
        </w:tc>
      </w:tr>
      <w:tr w:rsidR="004F5291" w:rsidRPr="003B1E06">
        <w:trPr>
          <w:trHeight w:val="602"/>
        </w:trPr>
        <w:tc>
          <w:tcPr>
            <w:tcW w:w="1430" w:type="dxa"/>
            <w:vAlign w:val="center"/>
          </w:tcPr>
          <w:p w:rsidR="004F5291" w:rsidRPr="003B1E06" w:rsidRDefault="005129CE">
            <w:pPr>
              <w:pStyle w:val="TableParagraph"/>
              <w:ind w:left="215" w:right="20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032" w:type="dxa"/>
            <w:vAlign w:val="center"/>
          </w:tcPr>
          <w:p w:rsidR="004F5291" w:rsidRPr="003B1E06" w:rsidRDefault="005129CE">
            <w:pPr>
              <w:pStyle w:val="TableParagraph"/>
              <w:ind w:left="725" w:right="7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次未使用卫生行政部门指定血站提供的血液的</w:t>
            </w:r>
          </w:p>
        </w:tc>
        <w:tc>
          <w:tcPr>
            <w:tcW w:w="4458" w:type="dxa"/>
            <w:vAlign w:val="center"/>
          </w:tcPr>
          <w:p w:rsidR="004F5291" w:rsidRPr="003B1E06" w:rsidRDefault="005129CE">
            <w:pPr>
              <w:pStyle w:val="TableParagraph"/>
              <w:ind w:rightChars="21" w:right="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9000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21000 </w:t>
            </w:r>
            <w:r w:rsidRPr="003B1E06">
              <w:rPr>
                <w:rFonts w:ascii="Times New Roman" w:eastAsiaTheme="majorEastAsia" w:hAnsi="Times New Roman" w:cs="Times New Roman"/>
                <w:sz w:val="21"/>
                <w:szCs w:val="21"/>
              </w:rPr>
              <w:t>元</w:t>
            </w:r>
          </w:p>
        </w:tc>
      </w:tr>
      <w:tr w:rsidR="004F5291" w:rsidRPr="003B1E06">
        <w:trPr>
          <w:trHeight w:val="599"/>
        </w:trPr>
        <w:tc>
          <w:tcPr>
            <w:tcW w:w="1430" w:type="dxa"/>
            <w:vAlign w:val="center"/>
          </w:tcPr>
          <w:p w:rsidR="004F5291" w:rsidRPr="003B1E06" w:rsidRDefault="005129CE">
            <w:pPr>
              <w:pStyle w:val="TableParagraph"/>
              <w:ind w:left="215" w:right="20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032" w:type="dxa"/>
            <w:vAlign w:val="center"/>
          </w:tcPr>
          <w:p w:rsidR="004F5291" w:rsidRPr="003B1E06" w:rsidRDefault="005129CE">
            <w:pPr>
              <w:pStyle w:val="TableParagraph"/>
              <w:ind w:right="1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医疗机构未使用卫生行政部门指定血站提供的血液</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次以上的</w:t>
            </w:r>
            <w:r w:rsidRPr="003B1E06">
              <w:rPr>
                <w:rFonts w:hint="eastAsia"/>
                <w:sz w:val="21"/>
                <w:szCs w:val="21"/>
              </w:rPr>
              <w:t>，</w:t>
            </w:r>
            <w:r w:rsidRPr="003B1E06">
              <w:rPr>
                <w:rFonts w:ascii="Times New Roman" w:eastAsiaTheme="majorEastAsia" w:hAnsi="Times New Roman" w:cs="Times New Roman" w:hint="eastAsia"/>
                <w:sz w:val="21"/>
                <w:szCs w:val="21"/>
              </w:rPr>
              <w:t>或其他情节严重的</w:t>
            </w:r>
            <w:r w:rsidRPr="003B1E06">
              <w:rPr>
                <w:rFonts w:ascii="Times New Roman" w:eastAsiaTheme="majorEastAsia" w:hAnsi="Times New Roman" w:cs="Times New Roman"/>
                <w:sz w:val="21"/>
                <w:szCs w:val="21"/>
              </w:rPr>
              <w:t>或者造成严重后果</w:t>
            </w:r>
            <w:r w:rsidRPr="003B1E06">
              <w:rPr>
                <w:rFonts w:ascii="Times New Roman" w:eastAsiaTheme="majorEastAsia" w:hAnsi="Times New Roman" w:cs="Times New Roman" w:hint="eastAsia"/>
                <w:sz w:val="21"/>
                <w:szCs w:val="21"/>
              </w:rPr>
              <w:t>的</w:t>
            </w:r>
          </w:p>
        </w:tc>
        <w:tc>
          <w:tcPr>
            <w:tcW w:w="4458" w:type="dxa"/>
            <w:vAlign w:val="center"/>
          </w:tcPr>
          <w:p w:rsidR="004F5291" w:rsidRPr="003B1E06" w:rsidRDefault="005129CE">
            <w:pPr>
              <w:pStyle w:val="TableParagraph"/>
              <w:ind w:rightChars="21" w:right="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21000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B17003" w:rsidP="0012052F">
      <w:pPr>
        <w:ind w:firstLineChars="300" w:firstLine="663"/>
        <w:rPr>
          <w:b/>
        </w:rPr>
      </w:pPr>
      <w:bookmarkStart w:id="440" w:name="_Toc155624039"/>
      <w:r w:rsidRPr="003B1E06">
        <w:rPr>
          <w:b/>
        </w:rPr>
        <w:t>141</w:t>
      </w:r>
      <w:r w:rsidR="005129CE" w:rsidRPr="003B1E06">
        <w:rPr>
          <w:b/>
        </w:rPr>
        <w:t>.医疗机构违反本办法关于应急用血采血规定的</w:t>
      </w:r>
      <w:bookmarkEnd w:id="440"/>
    </w:p>
    <w:p w:rsidR="004F5291" w:rsidRPr="003B1E06" w:rsidRDefault="005129CE" w:rsidP="0012052F">
      <w:pPr>
        <w:ind w:firstLineChars="300" w:firstLine="660"/>
      </w:pPr>
      <w:bookmarkStart w:id="441" w:name="_Toc155624040"/>
      <w:r w:rsidRPr="003B1E06">
        <w:t>法律依据：</w:t>
      </w:r>
      <w:bookmarkEnd w:id="441"/>
    </w:p>
    <w:p w:rsidR="004F5291" w:rsidRPr="003B1E06" w:rsidRDefault="005129CE">
      <w:pPr>
        <w:pStyle w:val="a4"/>
        <w:spacing w:line="300" w:lineRule="auto"/>
        <w:ind w:left="220" w:right="797" w:firstLine="440"/>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
          <w:sz w:val="21"/>
          <w:szCs w:val="21"/>
        </w:rPr>
        <w:t>《医疗机构临床用血管理办法》第三十七条</w:t>
      </w:r>
      <w:r w:rsidRPr="003B1E06">
        <w:rPr>
          <w:rFonts w:ascii="Times New Roman" w:eastAsiaTheme="majorEastAsia" w:hAnsi="Times New Roman" w:cs="Times New Roman"/>
          <w:spacing w:val="-1"/>
          <w:sz w:val="21"/>
          <w:szCs w:val="21"/>
        </w:rPr>
        <w:t>:</w:t>
      </w:r>
      <w:r w:rsidRPr="003B1E06">
        <w:rPr>
          <w:rFonts w:ascii="Times New Roman" w:eastAsiaTheme="majorEastAsia" w:hAnsi="Times New Roman" w:cs="Times New Roman"/>
          <w:spacing w:val="-1"/>
          <w:sz w:val="21"/>
          <w:szCs w:val="21"/>
        </w:rPr>
        <w:t>医疗机构违反本办法关于应急用血采血规定的，由县级以上人民政府卫生行政部门</w:t>
      </w:r>
      <w:r w:rsidRPr="003B1E06">
        <w:rPr>
          <w:rFonts w:ascii="Times New Roman" w:eastAsiaTheme="majorEastAsia" w:hAnsi="Times New Roman" w:cs="Times New Roman"/>
          <w:spacing w:val="-2"/>
          <w:sz w:val="21"/>
          <w:szCs w:val="21"/>
        </w:rPr>
        <w:t>责令限期改正，给予警告；情节严重或者造成严重后果的，处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万元以下罚款，对负有责任的主管人员和其他直接责任人员依法给予处分。</w:t>
      </w:r>
    </w:p>
    <w:p w:rsidR="004F5291" w:rsidRPr="003B1E06" w:rsidRDefault="005129CE">
      <w:pPr>
        <w:pStyle w:val="a4"/>
        <w:spacing w:line="300" w:lineRule="auto"/>
        <w:ind w:left="220" w:firstLineChars="183" w:firstLine="38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8223"/>
        <w:gridCol w:w="3741"/>
      </w:tblGrid>
      <w:tr w:rsidR="004F5291" w:rsidRPr="003B1E06">
        <w:trPr>
          <w:trHeight w:val="559"/>
        </w:trPr>
        <w:tc>
          <w:tcPr>
            <w:tcW w:w="1980" w:type="dxa"/>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223" w:type="dxa"/>
            <w:vAlign w:val="center"/>
          </w:tcPr>
          <w:p w:rsidR="004F5291" w:rsidRPr="003B1E06" w:rsidRDefault="005129CE">
            <w:pPr>
              <w:pStyle w:val="TableParagraph"/>
              <w:spacing w:line="300" w:lineRule="auto"/>
              <w:ind w:left="391" w:right="38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741" w:type="dxa"/>
            <w:vAlign w:val="center"/>
          </w:tcPr>
          <w:p w:rsidR="004F5291" w:rsidRPr="003B1E06" w:rsidRDefault="005129CE">
            <w:pPr>
              <w:pStyle w:val="TableParagraph"/>
              <w:spacing w:line="300" w:lineRule="auto"/>
              <w:ind w:left="299" w:right="28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600"/>
        </w:trPr>
        <w:tc>
          <w:tcPr>
            <w:tcW w:w="1980" w:type="dxa"/>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8223" w:type="dxa"/>
            <w:vAlign w:val="center"/>
          </w:tcPr>
          <w:p w:rsidR="004F5291" w:rsidRPr="003B1E06" w:rsidRDefault="005129CE">
            <w:pPr>
              <w:pStyle w:val="TableParagraph"/>
              <w:spacing w:line="300" w:lineRule="auto"/>
              <w:ind w:left="391" w:right="38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医疗机构违反本办法关于应急用血采血规定</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次的</w:t>
            </w:r>
          </w:p>
        </w:tc>
        <w:tc>
          <w:tcPr>
            <w:tcW w:w="3741" w:type="dxa"/>
            <w:vAlign w:val="center"/>
          </w:tcPr>
          <w:p w:rsidR="004F5291" w:rsidRPr="003B1E06" w:rsidRDefault="005129CE">
            <w:pPr>
              <w:pStyle w:val="TableParagraph"/>
              <w:spacing w:line="300" w:lineRule="auto"/>
              <w:ind w:left="299" w:right="28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p>
        </w:tc>
      </w:tr>
      <w:tr w:rsidR="004F5291" w:rsidRPr="003B1E06">
        <w:trPr>
          <w:trHeight w:val="696"/>
        </w:trPr>
        <w:tc>
          <w:tcPr>
            <w:tcW w:w="1980" w:type="dxa"/>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223" w:type="dxa"/>
            <w:vAlign w:val="center"/>
          </w:tcPr>
          <w:p w:rsidR="004F5291" w:rsidRPr="003B1E06" w:rsidRDefault="005129CE">
            <w:pPr>
              <w:pStyle w:val="TableParagraph"/>
              <w:spacing w:line="300" w:lineRule="auto"/>
              <w:ind w:left="391" w:right="38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医疗机构逾期未改且违反本办法关于应急用血采血规定</w:t>
            </w:r>
            <w:r w:rsidRPr="003B1E06">
              <w:rPr>
                <w:rFonts w:ascii="Times New Roman" w:eastAsiaTheme="majorEastAsia" w:hAnsi="Times New Roman" w:cs="Times New Roman" w:hint="eastAsia"/>
                <w:sz w:val="21"/>
                <w:szCs w:val="21"/>
              </w:rPr>
              <w:t>2</w:t>
            </w:r>
            <w:r w:rsidRPr="003B1E06">
              <w:rPr>
                <w:rFonts w:ascii="Times New Roman" w:eastAsiaTheme="majorEastAsia" w:hAnsi="Times New Roman" w:cs="Times New Roman"/>
                <w:sz w:val="21"/>
                <w:szCs w:val="21"/>
              </w:rPr>
              <w:t>次的</w:t>
            </w:r>
          </w:p>
        </w:tc>
        <w:tc>
          <w:tcPr>
            <w:tcW w:w="3741" w:type="dxa"/>
            <w:vAlign w:val="center"/>
          </w:tcPr>
          <w:p w:rsidR="004F5291" w:rsidRPr="003B1E06" w:rsidRDefault="005129CE">
            <w:pPr>
              <w:pStyle w:val="TableParagraph"/>
              <w:spacing w:line="300" w:lineRule="auto"/>
              <w:ind w:left="299" w:right="28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p>
        </w:tc>
      </w:tr>
      <w:tr w:rsidR="004F5291" w:rsidRPr="003B1E06">
        <w:trPr>
          <w:trHeight w:val="582"/>
        </w:trPr>
        <w:tc>
          <w:tcPr>
            <w:tcW w:w="1980" w:type="dxa"/>
            <w:vAlign w:val="center"/>
          </w:tcPr>
          <w:p w:rsidR="004F5291" w:rsidRPr="003B1E06" w:rsidRDefault="005129CE">
            <w:pPr>
              <w:pStyle w:val="TableParagraph"/>
              <w:spacing w:line="300" w:lineRule="auto"/>
              <w:ind w:left="488" w:right="4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8223" w:type="dxa"/>
            <w:vAlign w:val="center"/>
          </w:tcPr>
          <w:p w:rsidR="004F5291" w:rsidRPr="003B1E06" w:rsidRDefault="005129CE">
            <w:pPr>
              <w:pStyle w:val="TableParagraph"/>
              <w:spacing w:line="300" w:lineRule="auto"/>
              <w:ind w:right="-8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医疗机构逾期未改且违反本办法关于应急用血采血规定</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sz w:val="21"/>
                <w:szCs w:val="21"/>
              </w:rPr>
              <w:t>次以上的</w:t>
            </w:r>
            <w:r w:rsidRPr="003B1E06">
              <w:rPr>
                <w:rFonts w:hint="eastAsia"/>
                <w:sz w:val="21"/>
                <w:szCs w:val="21"/>
              </w:rPr>
              <w:t>，</w:t>
            </w:r>
            <w:r w:rsidRPr="003B1E06">
              <w:rPr>
                <w:rFonts w:ascii="Times New Roman" w:eastAsiaTheme="majorEastAsia" w:hAnsi="Times New Roman" w:cs="Times New Roman" w:hint="eastAsia"/>
                <w:sz w:val="21"/>
                <w:szCs w:val="21"/>
              </w:rPr>
              <w:t>或其他情节严重的，或造成</w:t>
            </w:r>
            <w:r w:rsidRPr="003B1E06">
              <w:rPr>
                <w:rFonts w:ascii="Times New Roman" w:eastAsiaTheme="majorEastAsia" w:hAnsi="Times New Roman" w:cs="Times New Roman"/>
                <w:sz w:val="21"/>
                <w:szCs w:val="21"/>
              </w:rPr>
              <w:t>严重后果的</w:t>
            </w:r>
          </w:p>
        </w:tc>
        <w:tc>
          <w:tcPr>
            <w:tcW w:w="3741" w:type="dxa"/>
            <w:vAlign w:val="center"/>
          </w:tcPr>
          <w:p w:rsidR="004F5291" w:rsidRPr="003B1E06" w:rsidRDefault="005129CE">
            <w:pPr>
              <w:pStyle w:val="TableParagraph"/>
              <w:spacing w:line="300" w:lineRule="auto"/>
              <w:ind w:right="-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警告，</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26"/>
        </w:rPr>
      </w:pPr>
    </w:p>
    <w:p w:rsidR="004F5291" w:rsidRPr="003B1E06" w:rsidRDefault="005129CE" w:rsidP="00D55652">
      <w:pPr>
        <w:pStyle w:val="2"/>
        <w:ind w:firstLineChars="200" w:firstLine="480"/>
        <w:rPr>
          <w:color w:val="auto"/>
        </w:rPr>
      </w:pPr>
      <w:bookmarkStart w:id="442" w:name="_Toc155702102"/>
      <w:r w:rsidRPr="003B1E06">
        <w:rPr>
          <w:color w:val="auto"/>
        </w:rPr>
        <w:t>（五）精神卫生管理</w:t>
      </w:r>
      <w:bookmarkEnd w:id="442"/>
    </w:p>
    <w:p w:rsidR="004F5291" w:rsidRPr="003B1E06" w:rsidRDefault="0012052F" w:rsidP="00D55652">
      <w:pPr>
        <w:pStyle w:val="3"/>
        <w:ind w:firstLineChars="200" w:firstLine="480"/>
        <w:rPr>
          <w:color w:val="auto"/>
        </w:rPr>
      </w:pPr>
      <w:bookmarkStart w:id="443" w:name="_Toc155702103"/>
      <w:r w:rsidRPr="003B1E06">
        <w:rPr>
          <w:color w:val="auto"/>
        </w:rPr>
        <w:t>X</w:t>
      </w:r>
      <w:r w:rsidR="005129CE" w:rsidRPr="003B1E06">
        <w:rPr>
          <w:color w:val="auto"/>
        </w:rPr>
        <w:t>．《中华人民共和国精神卫生法》</w:t>
      </w:r>
      <w:r w:rsidR="00A11CBC" w:rsidRPr="003B1E06">
        <w:rPr>
          <w:rFonts w:hint="eastAsia"/>
          <w:color w:val="auto"/>
        </w:rPr>
        <w:t>（</w:t>
      </w:r>
      <w:r w:rsidR="00A11CBC" w:rsidRPr="003B1E06">
        <w:rPr>
          <w:rFonts w:hint="eastAsia"/>
          <w:color w:val="auto"/>
        </w:rPr>
        <w:t>2</w:t>
      </w:r>
      <w:r w:rsidR="00A11CBC" w:rsidRPr="003B1E06">
        <w:rPr>
          <w:color w:val="auto"/>
        </w:rPr>
        <w:t>018</w:t>
      </w:r>
      <w:r w:rsidR="00A11CBC" w:rsidRPr="003B1E06">
        <w:rPr>
          <w:rFonts w:hint="eastAsia"/>
          <w:color w:val="auto"/>
        </w:rPr>
        <w:t>年</w:t>
      </w:r>
      <w:r w:rsidR="00A11CBC" w:rsidRPr="003B1E06">
        <w:rPr>
          <w:rFonts w:hint="eastAsia"/>
          <w:color w:val="auto"/>
        </w:rPr>
        <w:t>4</w:t>
      </w:r>
      <w:r w:rsidR="00A11CBC" w:rsidRPr="003B1E06">
        <w:rPr>
          <w:rFonts w:hint="eastAsia"/>
          <w:color w:val="auto"/>
        </w:rPr>
        <w:t>月</w:t>
      </w:r>
      <w:r w:rsidR="00A11CBC" w:rsidRPr="003B1E06">
        <w:rPr>
          <w:rFonts w:hint="eastAsia"/>
          <w:color w:val="auto"/>
        </w:rPr>
        <w:t>2</w:t>
      </w:r>
      <w:r w:rsidR="00A11CBC" w:rsidRPr="003B1E06">
        <w:rPr>
          <w:color w:val="auto"/>
        </w:rPr>
        <w:t>7</w:t>
      </w:r>
      <w:r w:rsidR="00A11CBC" w:rsidRPr="003B1E06">
        <w:rPr>
          <w:rFonts w:hint="eastAsia"/>
          <w:color w:val="auto"/>
        </w:rPr>
        <w:t>日修订施行）</w:t>
      </w:r>
      <w:bookmarkEnd w:id="443"/>
    </w:p>
    <w:p w:rsidR="004F5291" w:rsidRPr="003B1E06" w:rsidRDefault="00B17003" w:rsidP="0012052F">
      <w:pPr>
        <w:ind w:firstLineChars="200" w:firstLine="442"/>
        <w:rPr>
          <w:b/>
        </w:rPr>
      </w:pPr>
      <w:bookmarkStart w:id="444" w:name="_Toc155624043"/>
      <w:r w:rsidRPr="003B1E06">
        <w:rPr>
          <w:b/>
        </w:rPr>
        <w:t>142</w:t>
      </w:r>
      <w:r w:rsidR="005129CE" w:rsidRPr="003B1E06">
        <w:rPr>
          <w:b/>
        </w:rPr>
        <w:t>.不符合《中华人民共和国精神卫生法》规定条件的医疗机构擅自从事精神障碍诊断、治疗</w:t>
      </w:r>
      <w:bookmarkEnd w:id="444"/>
    </w:p>
    <w:p w:rsidR="004F5291" w:rsidRPr="003B1E06" w:rsidRDefault="005129CE" w:rsidP="0012052F">
      <w:pPr>
        <w:ind w:firstLineChars="200" w:firstLine="440"/>
      </w:pPr>
      <w:bookmarkStart w:id="445" w:name="_Toc155624044"/>
      <w:r w:rsidRPr="003B1E06">
        <w:t>法律依据：</w:t>
      </w:r>
      <w:bookmarkEnd w:id="445"/>
    </w:p>
    <w:p w:rsidR="004F5291" w:rsidRPr="003B1E06" w:rsidRDefault="005129CE">
      <w:pPr>
        <w:pStyle w:val="a4"/>
        <w:spacing w:line="360" w:lineRule="exact"/>
        <w:ind w:right="797" w:firstLineChars="183" w:firstLine="38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《中华人民共和国精神卫生法》第七十三条</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rsidR="004F5291" w:rsidRPr="003B1E06" w:rsidRDefault="005129CE">
      <w:pPr>
        <w:pStyle w:val="a4"/>
        <w:spacing w:line="360" w:lineRule="exact"/>
        <w:ind w:firstLineChars="183" w:firstLine="38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713"/>
        <w:gridCol w:w="6934"/>
        <w:gridCol w:w="5323"/>
      </w:tblGrid>
      <w:tr w:rsidR="004F5291" w:rsidRPr="003B1E06">
        <w:trPr>
          <w:trHeight w:val="320"/>
        </w:trPr>
        <w:tc>
          <w:tcPr>
            <w:tcW w:w="1713" w:type="dxa"/>
            <w:vAlign w:val="center"/>
          </w:tcPr>
          <w:p w:rsidR="004F5291" w:rsidRPr="003B1E06" w:rsidRDefault="005129CE">
            <w:pPr>
              <w:pStyle w:val="TableParagraph"/>
              <w:spacing w:line="300" w:lineRule="auto"/>
              <w:ind w:rightChars="-10" w:right="-22"/>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934" w:type="dxa"/>
            <w:vAlign w:val="center"/>
          </w:tcPr>
          <w:p w:rsidR="004F5291" w:rsidRPr="003B1E06" w:rsidRDefault="005129CE">
            <w:pPr>
              <w:pStyle w:val="TableParagraph"/>
              <w:spacing w:line="300" w:lineRule="auto"/>
              <w:ind w:left="2723" w:right="270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5323" w:type="dxa"/>
            <w:vAlign w:val="center"/>
          </w:tcPr>
          <w:p w:rsidR="004F5291" w:rsidRPr="003B1E06" w:rsidRDefault="005129CE">
            <w:pPr>
              <w:pStyle w:val="TableParagraph"/>
              <w:spacing w:line="300" w:lineRule="auto"/>
              <w:ind w:left="2161" w:right="214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77"/>
        </w:trPr>
        <w:tc>
          <w:tcPr>
            <w:tcW w:w="1713" w:type="dxa"/>
            <w:vAlign w:val="center"/>
          </w:tcPr>
          <w:p w:rsidR="004F5291" w:rsidRPr="003B1E06" w:rsidRDefault="005129CE">
            <w:pPr>
              <w:pStyle w:val="TableParagraph"/>
              <w:spacing w:line="300" w:lineRule="auto"/>
              <w:ind w:rightChars="-10" w:right="-22"/>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6934" w:type="dxa"/>
            <w:vAlign w:val="center"/>
          </w:tcPr>
          <w:p w:rsidR="004F5291" w:rsidRPr="003B1E06" w:rsidRDefault="005129CE">
            <w:pPr>
              <w:pStyle w:val="TableParagraph"/>
              <w:spacing w:line="300" w:lineRule="auto"/>
              <w:ind w:left="107"/>
              <w:rPr>
                <w:rFonts w:ascii="Times New Roman" w:hAnsi="Times New Roman" w:cs="Times New Roman"/>
                <w:sz w:val="21"/>
                <w:szCs w:val="21"/>
              </w:rPr>
            </w:pPr>
            <w:r w:rsidRPr="003B1E06">
              <w:rPr>
                <w:rFonts w:ascii="Times New Roman" w:hAnsi="Times New Roman" w:cs="Times New Roman"/>
                <w:sz w:val="21"/>
                <w:szCs w:val="21"/>
              </w:rPr>
              <w:t>医疗机构擅自从事精神障碍诊断、治疗时间</w:t>
            </w:r>
            <w:r w:rsidRPr="003B1E06">
              <w:rPr>
                <w:rFonts w:ascii="Times New Roman" w:hAnsi="Times New Roman" w:cs="Times New Roman" w:hint="eastAsia"/>
                <w:sz w:val="21"/>
                <w:szCs w:val="21"/>
              </w:rPr>
              <w:t>不满</w:t>
            </w:r>
            <w:r w:rsidRPr="003B1E06">
              <w:rPr>
                <w:rFonts w:ascii="Times New Roman" w:eastAsia="Times New Roman" w:hAnsi="Times New Roman" w:cs="Times New Roman"/>
                <w:sz w:val="21"/>
                <w:szCs w:val="21"/>
              </w:rPr>
              <w:t xml:space="preserve">2 </w:t>
            </w:r>
            <w:r w:rsidRPr="003B1E06">
              <w:rPr>
                <w:rFonts w:ascii="Times New Roman" w:hAnsi="Times New Roman" w:cs="Times New Roman"/>
                <w:sz w:val="21"/>
                <w:szCs w:val="21"/>
              </w:rPr>
              <w:t>个月的</w:t>
            </w:r>
          </w:p>
        </w:tc>
        <w:tc>
          <w:tcPr>
            <w:tcW w:w="5323" w:type="dxa"/>
            <w:vAlign w:val="center"/>
          </w:tcPr>
          <w:p w:rsidR="004F5291" w:rsidRPr="003B1E06" w:rsidRDefault="005129CE">
            <w:pPr>
              <w:pStyle w:val="TableParagraph"/>
              <w:spacing w:line="300" w:lineRule="auto"/>
              <w:ind w:right="153"/>
              <w:rPr>
                <w:rFonts w:ascii="Times New Roman" w:hAnsi="Times New Roman" w:cs="Times New Roman"/>
                <w:sz w:val="21"/>
                <w:szCs w:val="21"/>
              </w:rPr>
            </w:pP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机构：</w:t>
            </w:r>
            <w:r w:rsidRPr="003B1E06">
              <w:rPr>
                <w:rFonts w:ascii="Times New Roman" w:hAnsi="Times New Roman" w:cs="Times New Roman"/>
                <w:sz w:val="21"/>
                <w:szCs w:val="21"/>
              </w:rPr>
              <w:t>警告，没收违法所得，罚款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6500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p>
          <w:p w:rsidR="004F5291" w:rsidRPr="003B1E06" w:rsidRDefault="005129CE">
            <w:pPr>
              <w:pStyle w:val="TableParagraph"/>
              <w:spacing w:line="300" w:lineRule="auto"/>
              <w:ind w:right="153"/>
              <w:rPr>
                <w:rFonts w:ascii="Times New Roman" w:hAnsi="Times New Roman" w:cs="Times New Roman"/>
                <w:sz w:val="21"/>
                <w:szCs w:val="21"/>
              </w:rPr>
            </w:pP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对医务人员：</w:t>
            </w:r>
            <w:r w:rsidRPr="003B1E06">
              <w:rPr>
                <w:rFonts w:ascii="Times New Roman" w:hAnsi="Times New Roman" w:cs="Times New Roman"/>
                <w:sz w:val="21"/>
                <w:szCs w:val="21"/>
              </w:rPr>
              <w:t>吊销执业证书</w:t>
            </w:r>
          </w:p>
        </w:tc>
      </w:tr>
      <w:tr w:rsidR="004F5291" w:rsidRPr="003B1E06">
        <w:trPr>
          <w:trHeight w:val="747"/>
        </w:trPr>
        <w:tc>
          <w:tcPr>
            <w:tcW w:w="1713" w:type="dxa"/>
            <w:vAlign w:val="center"/>
          </w:tcPr>
          <w:p w:rsidR="004F5291" w:rsidRPr="003B1E06" w:rsidRDefault="005129CE">
            <w:pPr>
              <w:pStyle w:val="TableParagraph"/>
              <w:spacing w:line="300" w:lineRule="auto"/>
              <w:ind w:rightChars="-10" w:right="-22"/>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6934" w:type="dxa"/>
            <w:vAlign w:val="center"/>
          </w:tcPr>
          <w:p w:rsidR="004F5291" w:rsidRPr="003B1E06" w:rsidRDefault="005129CE">
            <w:pPr>
              <w:pStyle w:val="TableParagraph"/>
              <w:spacing w:line="300" w:lineRule="auto"/>
              <w:ind w:left="107" w:right="86"/>
              <w:rPr>
                <w:rFonts w:ascii="Times New Roman" w:hAnsi="Times New Roman" w:cs="Times New Roman"/>
                <w:sz w:val="21"/>
                <w:szCs w:val="21"/>
              </w:rPr>
            </w:pPr>
            <w:r w:rsidRPr="003B1E06">
              <w:rPr>
                <w:rFonts w:ascii="Times New Roman" w:hAnsi="Times New Roman" w:cs="Times New Roman"/>
                <w:spacing w:val="-4"/>
                <w:sz w:val="21"/>
                <w:szCs w:val="21"/>
              </w:rPr>
              <w:t>医疗机构擅自从事精神障碍诊断、治疗时间</w:t>
            </w:r>
            <w:r w:rsidRPr="003B1E06">
              <w:rPr>
                <w:rFonts w:ascii="Times New Roman" w:eastAsia="Times New Roman" w:hAnsi="Times New Roman" w:cs="Times New Roman"/>
                <w:sz w:val="21"/>
                <w:szCs w:val="21"/>
              </w:rPr>
              <w:t xml:space="preserve">2 </w:t>
            </w:r>
            <w:r w:rsidRPr="003B1E06">
              <w:rPr>
                <w:rFonts w:ascii="Times New Roman" w:hAnsi="Times New Roman" w:cs="Times New Roman"/>
                <w:spacing w:val="-12"/>
                <w:sz w:val="21"/>
                <w:szCs w:val="21"/>
              </w:rPr>
              <w:t>个月以上</w:t>
            </w:r>
            <w:r w:rsidRPr="003B1E06">
              <w:rPr>
                <w:rFonts w:ascii="Times New Roman" w:hAnsi="Times New Roman" w:cs="Times New Roman" w:hint="eastAsia"/>
                <w:spacing w:val="-12"/>
                <w:sz w:val="21"/>
                <w:szCs w:val="21"/>
              </w:rPr>
              <w:t>不满</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pacing w:val="-16"/>
                <w:sz w:val="21"/>
                <w:szCs w:val="21"/>
              </w:rPr>
              <w:t>个</w:t>
            </w:r>
            <w:r w:rsidRPr="003B1E06">
              <w:rPr>
                <w:rFonts w:ascii="Times New Roman" w:hAnsi="Times New Roman" w:cs="Times New Roman"/>
                <w:sz w:val="21"/>
                <w:szCs w:val="21"/>
              </w:rPr>
              <w:t>月的</w:t>
            </w:r>
            <w:r w:rsidRPr="003B1E06">
              <w:rPr>
                <w:rFonts w:ascii="Times New Roman" w:hAnsi="Times New Roman" w:cs="Times New Roman" w:hint="eastAsia"/>
                <w:sz w:val="21"/>
                <w:szCs w:val="21"/>
              </w:rPr>
              <w:t>；</w:t>
            </w:r>
          </w:p>
        </w:tc>
        <w:tc>
          <w:tcPr>
            <w:tcW w:w="5323" w:type="dxa"/>
            <w:vAlign w:val="center"/>
          </w:tcPr>
          <w:p w:rsidR="004F5291" w:rsidRPr="003B1E06" w:rsidRDefault="005129CE">
            <w:pPr>
              <w:pStyle w:val="TableParagraph"/>
              <w:spacing w:line="300" w:lineRule="auto"/>
              <w:ind w:right="153"/>
              <w:rPr>
                <w:rFonts w:ascii="Times New Roman" w:hAnsi="Times New Roman" w:cs="Times New Roman"/>
                <w:sz w:val="21"/>
                <w:szCs w:val="21"/>
              </w:rPr>
            </w:pP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机构：</w:t>
            </w:r>
            <w:r w:rsidRPr="003B1E06">
              <w:rPr>
                <w:rFonts w:ascii="Times New Roman" w:hAnsi="Times New Roman" w:cs="Times New Roman"/>
                <w:sz w:val="21"/>
                <w:szCs w:val="21"/>
              </w:rPr>
              <w:t>警告，没收违法所得，罚款</w:t>
            </w:r>
            <w:r w:rsidRPr="003B1E06">
              <w:rPr>
                <w:rFonts w:ascii="Times New Roman" w:eastAsiaTheme="minorEastAsia" w:hAnsi="Times New Roman" w:cs="Times New Roman" w:hint="eastAsia"/>
                <w:sz w:val="21"/>
                <w:szCs w:val="21"/>
              </w:rPr>
              <w:t>6500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heme="minorEastAsia" w:hAnsi="Times New Roman" w:cs="Times New Roman" w:hint="eastAsia"/>
                <w:sz w:val="21"/>
                <w:szCs w:val="21"/>
              </w:rPr>
              <w:t>8500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w:t>
            </w:r>
          </w:p>
          <w:p w:rsidR="004F5291" w:rsidRPr="003B1E06" w:rsidRDefault="005129CE">
            <w:pPr>
              <w:pStyle w:val="TableParagraph"/>
              <w:spacing w:line="300" w:lineRule="auto"/>
              <w:ind w:left="107" w:right="153"/>
              <w:rPr>
                <w:rFonts w:ascii="Times New Roman" w:hAnsi="Times New Roman" w:cs="Times New Roman"/>
                <w:sz w:val="21"/>
                <w:szCs w:val="21"/>
              </w:rPr>
            </w:pP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对医务人员：</w:t>
            </w:r>
            <w:r w:rsidRPr="003B1E06">
              <w:rPr>
                <w:rFonts w:ascii="Times New Roman" w:hAnsi="Times New Roman" w:cs="Times New Roman"/>
                <w:sz w:val="21"/>
                <w:szCs w:val="21"/>
              </w:rPr>
              <w:t>吊销执业证书</w:t>
            </w:r>
          </w:p>
        </w:tc>
      </w:tr>
      <w:tr w:rsidR="004F5291" w:rsidRPr="003B1E06">
        <w:trPr>
          <w:trHeight w:val="812"/>
        </w:trPr>
        <w:tc>
          <w:tcPr>
            <w:tcW w:w="1713" w:type="dxa"/>
            <w:vAlign w:val="center"/>
          </w:tcPr>
          <w:p w:rsidR="004F5291" w:rsidRPr="003B1E06" w:rsidRDefault="005129CE">
            <w:pPr>
              <w:pStyle w:val="TableParagraph"/>
              <w:spacing w:line="300" w:lineRule="auto"/>
              <w:ind w:rightChars="-10" w:right="-22"/>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6934" w:type="dxa"/>
            <w:vAlign w:val="center"/>
          </w:tcPr>
          <w:p w:rsidR="004F5291" w:rsidRPr="003B1E06" w:rsidRDefault="005129CE">
            <w:pPr>
              <w:pStyle w:val="TableParagraph"/>
              <w:spacing w:line="300" w:lineRule="auto"/>
              <w:ind w:left="107" w:right="14"/>
              <w:rPr>
                <w:rFonts w:ascii="Times New Roman" w:hAnsi="Times New Roman" w:cs="Times New Roman"/>
                <w:sz w:val="21"/>
                <w:szCs w:val="21"/>
              </w:rPr>
            </w:pPr>
            <w:r w:rsidRPr="003B1E06">
              <w:rPr>
                <w:rFonts w:ascii="Times New Roman" w:hAnsi="Times New Roman" w:cs="Times New Roman"/>
                <w:sz w:val="21"/>
                <w:szCs w:val="21"/>
              </w:rPr>
              <w:t>医疗机构擅自从事精神障碍诊断、治疗时间</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z w:val="21"/>
                <w:szCs w:val="21"/>
              </w:rPr>
              <w:t>个</w:t>
            </w:r>
            <w:r w:rsidRPr="003B1E06">
              <w:rPr>
                <w:rFonts w:ascii="Times New Roman" w:hAnsi="Times New Roman" w:cs="Times New Roman"/>
                <w:spacing w:val="-12"/>
                <w:sz w:val="21"/>
                <w:szCs w:val="21"/>
              </w:rPr>
              <w:t>月以上</w:t>
            </w:r>
            <w:r w:rsidRPr="003B1E06">
              <w:rPr>
                <w:rFonts w:ascii="Times New Roman" w:hAnsi="Times New Roman" w:cs="Times New Roman" w:hint="eastAsia"/>
                <w:spacing w:val="-12"/>
                <w:sz w:val="21"/>
                <w:szCs w:val="21"/>
              </w:rPr>
              <w:t>，</w:t>
            </w:r>
            <w:r w:rsidRPr="003B1E06">
              <w:rPr>
                <w:rFonts w:ascii="Times New Roman" w:hAnsi="Times New Roman" w:cs="Times New Roman" w:hint="eastAsia"/>
                <w:sz w:val="21"/>
                <w:szCs w:val="21"/>
              </w:rPr>
              <w:t>或情节严重的，</w:t>
            </w:r>
            <w:r w:rsidRPr="003B1E06">
              <w:rPr>
                <w:rFonts w:ascii="Times New Roman" w:hAnsi="Times New Roman" w:cs="Times New Roman"/>
                <w:spacing w:val="-12"/>
                <w:sz w:val="21"/>
                <w:szCs w:val="21"/>
              </w:rPr>
              <w:t>或造</w:t>
            </w:r>
            <w:r w:rsidRPr="003B1E06">
              <w:rPr>
                <w:rFonts w:ascii="Times New Roman" w:hAnsi="Times New Roman" w:cs="Times New Roman"/>
                <w:sz w:val="21"/>
                <w:szCs w:val="21"/>
              </w:rPr>
              <w:t>成危害后果</w:t>
            </w:r>
            <w:r w:rsidRPr="003B1E06">
              <w:rPr>
                <w:rFonts w:ascii="Times New Roman" w:hAnsi="Times New Roman" w:cs="Times New Roman" w:hint="eastAsia"/>
                <w:sz w:val="21"/>
                <w:szCs w:val="21"/>
              </w:rPr>
              <w:t>的</w:t>
            </w:r>
          </w:p>
        </w:tc>
        <w:tc>
          <w:tcPr>
            <w:tcW w:w="5323" w:type="dxa"/>
            <w:vAlign w:val="center"/>
          </w:tcPr>
          <w:p w:rsidR="004F5291" w:rsidRPr="003B1E06" w:rsidRDefault="005129CE">
            <w:pPr>
              <w:pStyle w:val="TableParagraph"/>
              <w:spacing w:line="300" w:lineRule="auto"/>
              <w:ind w:left="107" w:right="153"/>
              <w:rPr>
                <w:rFonts w:ascii="Times New Roman" w:hAnsi="Times New Roman" w:cs="Times New Roman"/>
                <w:sz w:val="21"/>
                <w:szCs w:val="21"/>
              </w:rPr>
            </w:pPr>
            <w:r w:rsidRPr="003B1E06">
              <w:rPr>
                <w:rFonts w:ascii="Times New Roman" w:hAnsi="Times New Roman" w:cs="Times New Roman" w:hint="eastAsia"/>
                <w:sz w:val="21"/>
                <w:szCs w:val="21"/>
              </w:rPr>
              <w:t>1.</w:t>
            </w:r>
            <w:r w:rsidRPr="003B1E06">
              <w:rPr>
                <w:rFonts w:ascii="Times New Roman" w:hAnsi="Times New Roman" w:cs="Times New Roman" w:hint="eastAsia"/>
                <w:sz w:val="21"/>
                <w:szCs w:val="21"/>
              </w:rPr>
              <w:t>机构：</w:t>
            </w:r>
            <w:r w:rsidRPr="003B1E06">
              <w:rPr>
                <w:rFonts w:ascii="Times New Roman" w:hAnsi="Times New Roman" w:cs="Times New Roman"/>
                <w:sz w:val="21"/>
                <w:szCs w:val="21"/>
              </w:rPr>
              <w:t>警告，没收违法所得，罚款</w:t>
            </w:r>
            <w:r w:rsidRPr="003B1E06">
              <w:rPr>
                <w:rFonts w:ascii="Times New Roman" w:eastAsia="Times New Roman" w:hAnsi="Times New Roman" w:cs="Times New Roman"/>
                <w:sz w:val="21"/>
                <w:szCs w:val="21"/>
              </w:rPr>
              <w:t>8500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10000 </w:t>
            </w:r>
            <w:r w:rsidRPr="003B1E06">
              <w:rPr>
                <w:rFonts w:ascii="Times New Roman" w:hAnsi="Times New Roman" w:cs="Times New Roman"/>
                <w:sz w:val="21"/>
                <w:szCs w:val="21"/>
              </w:rPr>
              <w:t>元</w:t>
            </w:r>
          </w:p>
          <w:p w:rsidR="004F5291" w:rsidRPr="003B1E06" w:rsidRDefault="005129CE">
            <w:pPr>
              <w:pStyle w:val="TableParagraph"/>
              <w:spacing w:line="300" w:lineRule="auto"/>
              <w:ind w:left="107" w:right="153"/>
              <w:rPr>
                <w:rFonts w:ascii="Times New Roman" w:hAnsi="Times New Roman" w:cs="Times New Roman"/>
                <w:sz w:val="21"/>
                <w:szCs w:val="21"/>
              </w:rPr>
            </w:pPr>
            <w:r w:rsidRPr="003B1E06">
              <w:rPr>
                <w:rFonts w:ascii="Times New Roman" w:hAnsi="Times New Roman" w:cs="Times New Roman" w:hint="eastAsia"/>
                <w:sz w:val="21"/>
                <w:szCs w:val="21"/>
              </w:rPr>
              <w:t>2.</w:t>
            </w:r>
            <w:r w:rsidRPr="003B1E06">
              <w:rPr>
                <w:rFonts w:ascii="Times New Roman" w:hAnsi="Times New Roman" w:cs="Times New Roman" w:hint="eastAsia"/>
                <w:sz w:val="21"/>
                <w:szCs w:val="21"/>
              </w:rPr>
              <w:t>对医务人员：</w:t>
            </w:r>
            <w:r w:rsidRPr="003B1E06">
              <w:rPr>
                <w:rFonts w:ascii="Times New Roman" w:hAnsi="Times New Roman" w:cs="Times New Roman"/>
                <w:sz w:val="21"/>
                <w:szCs w:val="21"/>
              </w:rPr>
              <w:t>吊销执业证书</w:t>
            </w:r>
          </w:p>
        </w:tc>
      </w:tr>
    </w:tbl>
    <w:p w:rsidR="004F5291" w:rsidRPr="003B1E06" w:rsidRDefault="004F5291">
      <w:pPr>
        <w:spacing w:line="300" w:lineRule="auto"/>
        <w:rPr>
          <w:rFonts w:ascii="Times New Roman" w:hAnsi="Times New Roman" w:cs="Times New Roman"/>
          <w:sz w:val="24"/>
        </w:rPr>
      </w:pPr>
    </w:p>
    <w:p w:rsidR="004F5291" w:rsidRPr="003B1E06" w:rsidRDefault="00B17003" w:rsidP="0012052F">
      <w:pPr>
        <w:ind w:firstLineChars="300" w:firstLine="663"/>
        <w:rPr>
          <w:b/>
        </w:rPr>
      </w:pPr>
      <w:bookmarkStart w:id="446" w:name="_Toc155624045"/>
      <w:r w:rsidRPr="003B1E06">
        <w:rPr>
          <w:b/>
        </w:rPr>
        <w:t>143</w:t>
      </w:r>
      <w:r w:rsidR="005129CE" w:rsidRPr="003B1E06">
        <w:rPr>
          <w:b/>
        </w:rPr>
        <w:t>.医疗机构其工作人员拒绝对送诊的疑似精神障碍患者作出诊断的</w:t>
      </w:r>
      <w:bookmarkEnd w:id="446"/>
    </w:p>
    <w:p w:rsidR="004F5291" w:rsidRPr="003B1E06" w:rsidRDefault="005129CE" w:rsidP="0012052F">
      <w:pPr>
        <w:ind w:firstLineChars="300" w:firstLine="660"/>
      </w:pPr>
      <w:bookmarkStart w:id="447" w:name="_Toc155624046"/>
      <w:r w:rsidRPr="003B1E06">
        <w:t>法律依据：</w:t>
      </w:r>
      <w:bookmarkEnd w:id="447"/>
    </w:p>
    <w:p w:rsidR="004F5291" w:rsidRPr="003B1E06" w:rsidRDefault="005129CE">
      <w:pPr>
        <w:pStyle w:val="a4"/>
        <w:tabs>
          <w:tab w:val="left" w:pos="6819"/>
        </w:tabs>
        <w:spacing w:line="360" w:lineRule="exact"/>
        <w:ind w:left="280" w:right="797" w:firstLine="480"/>
        <w:rPr>
          <w:rFonts w:ascii="Times New Roman" w:hAnsi="Times New Roman" w:cs="Times New Roman"/>
          <w:sz w:val="21"/>
          <w:szCs w:val="21"/>
        </w:rPr>
      </w:pPr>
      <w:r w:rsidRPr="003B1E06">
        <w:rPr>
          <w:rFonts w:ascii="Times New Roman" w:hAnsi="Times New Roman" w:cs="Times New Roman"/>
          <w:sz w:val="21"/>
          <w:szCs w:val="21"/>
        </w:rPr>
        <w:t>《中华人民共和国精神卫生法</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第七十四条</w:t>
      </w:r>
      <w:r w:rsidRPr="003B1E06">
        <w:rPr>
          <w:rFonts w:ascii="Times New Roman" w:hAnsi="Times New Roman" w:cs="Times New Roman"/>
          <w:spacing w:val="-20"/>
          <w:sz w:val="21"/>
          <w:szCs w:val="21"/>
        </w:rPr>
        <w:t>第</w:t>
      </w:r>
      <w:r w:rsidRPr="003B1E06">
        <w:rPr>
          <w:rFonts w:ascii="Times New Roman" w:hAnsi="Times New Roman" w:cs="Times New Roman"/>
          <w:sz w:val="21"/>
          <w:szCs w:val="21"/>
        </w:rPr>
        <w:t>（一</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项</w:t>
      </w:r>
      <w:r w:rsidRPr="003B1E06">
        <w:rPr>
          <w:rFonts w:ascii="Times New Roman" w:hAnsi="Times New Roman" w:cs="Times New Roman"/>
          <w:sz w:val="21"/>
          <w:szCs w:val="21"/>
        </w:rPr>
        <w:t>:</w:t>
      </w:r>
      <w:r w:rsidRPr="003B1E06">
        <w:rPr>
          <w:rFonts w:ascii="Times New Roman" w:hAnsi="Times New Roman" w:cs="Times New Roman"/>
          <w:sz w:val="21"/>
          <w:szCs w:val="21"/>
        </w:rPr>
        <w:t>医疗机构其工作人员有下列行为之一的</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由县级以上人民政府卫生</w:t>
      </w:r>
      <w:r w:rsidRPr="003B1E06">
        <w:rPr>
          <w:rFonts w:ascii="Times New Roman" w:hAnsi="Times New Roman" w:cs="Times New Roman"/>
          <w:spacing w:val="-16"/>
          <w:sz w:val="21"/>
          <w:szCs w:val="21"/>
        </w:rPr>
        <w:t>行</w:t>
      </w:r>
      <w:r w:rsidRPr="003B1E06">
        <w:rPr>
          <w:rFonts w:ascii="Times New Roman" w:hAnsi="Times New Roman" w:cs="Times New Roman"/>
          <w:sz w:val="21"/>
          <w:szCs w:val="21"/>
        </w:rPr>
        <w:t>政部门责令改正，给予警告；情节严重的，并可以责令有关医务人员暂停一个月以上六个月以下执业活动：（一）拒绝对送诊的疑似精神障碍患者作出诊断的；</w:t>
      </w:r>
    </w:p>
    <w:p w:rsidR="004F5291" w:rsidRPr="003B1E06" w:rsidRDefault="005129CE">
      <w:pPr>
        <w:pStyle w:val="a4"/>
        <w:tabs>
          <w:tab w:val="left" w:pos="6819"/>
        </w:tabs>
        <w:spacing w:line="360" w:lineRule="exact"/>
        <w:ind w:left="280" w:right="797" w:firstLine="48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801" w:tblpY="192"/>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46"/>
        <w:gridCol w:w="4791"/>
        <w:gridCol w:w="7504"/>
      </w:tblGrid>
      <w:tr w:rsidR="004F5291" w:rsidRPr="003B1E06">
        <w:trPr>
          <w:trHeight w:val="590"/>
        </w:trPr>
        <w:tc>
          <w:tcPr>
            <w:tcW w:w="1546" w:type="dxa"/>
            <w:vAlign w:val="center"/>
          </w:tcPr>
          <w:p w:rsidR="004F5291" w:rsidRPr="003B1E06" w:rsidRDefault="005129CE">
            <w:pPr>
              <w:pStyle w:val="TableParagraph"/>
              <w:ind w:left="272" w:right="254"/>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4791" w:type="dxa"/>
            <w:vAlign w:val="center"/>
          </w:tcPr>
          <w:p w:rsidR="004F5291" w:rsidRPr="003B1E06" w:rsidRDefault="005129CE">
            <w:pPr>
              <w:pStyle w:val="TableParagraph"/>
              <w:ind w:left="754" w:right="737"/>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7504" w:type="dxa"/>
            <w:vAlign w:val="center"/>
          </w:tcPr>
          <w:p w:rsidR="004F5291" w:rsidRPr="003B1E06" w:rsidRDefault="005129CE">
            <w:pPr>
              <w:pStyle w:val="TableParagraph"/>
              <w:ind w:left="3252" w:right="323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50"/>
        </w:trPr>
        <w:tc>
          <w:tcPr>
            <w:tcW w:w="1546" w:type="dxa"/>
            <w:vAlign w:val="center"/>
          </w:tcPr>
          <w:p w:rsidR="004F5291" w:rsidRPr="003B1E06" w:rsidRDefault="005129CE">
            <w:pPr>
              <w:pStyle w:val="TableParagraph"/>
              <w:ind w:left="272" w:right="254"/>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4791" w:type="dxa"/>
            <w:vAlign w:val="center"/>
          </w:tcPr>
          <w:p w:rsidR="004F5291" w:rsidRPr="003B1E06" w:rsidRDefault="005129CE">
            <w:pPr>
              <w:pStyle w:val="TableParagraph"/>
              <w:ind w:left="754" w:right="737"/>
              <w:jc w:val="center"/>
              <w:rPr>
                <w:rFonts w:ascii="Times New Roman" w:hAnsi="Times New Roman" w:cs="Times New Roman"/>
                <w:sz w:val="21"/>
                <w:szCs w:val="21"/>
              </w:rPr>
            </w:pPr>
            <w:r w:rsidRPr="003B1E06">
              <w:rPr>
                <w:rFonts w:ascii="Times New Roman" w:hAnsi="Times New Roman" w:cs="Times New Roman"/>
                <w:sz w:val="21"/>
                <w:szCs w:val="21"/>
              </w:rPr>
              <w:t>拒绝</w:t>
            </w:r>
            <w:r w:rsidRPr="003B1E06">
              <w:rPr>
                <w:rFonts w:ascii="Times New Roman" w:hAnsi="Times New Roman" w:cs="Times New Roman" w:hint="eastAsia"/>
                <w:sz w:val="21"/>
                <w:szCs w:val="21"/>
              </w:rPr>
              <w:t>不满</w:t>
            </w:r>
            <w:r w:rsidRPr="003B1E06">
              <w:rPr>
                <w:rFonts w:ascii="Times New Roman" w:eastAsia="Times New Roman" w:hAnsi="Times New Roman" w:cs="Times New Roman"/>
                <w:sz w:val="21"/>
                <w:szCs w:val="21"/>
              </w:rPr>
              <w:t>3</w:t>
            </w:r>
            <w:r w:rsidRPr="003B1E06">
              <w:rPr>
                <w:rFonts w:ascii="Times New Roman" w:hAnsi="Times New Roman" w:cs="Times New Roman"/>
                <w:sz w:val="21"/>
                <w:szCs w:val="21"/>
              </w:rPr>
              <w:t>人次的</w:t>
            </w:r>
          </w:p>
        </w:tc>
        <w:tc>
          <w:tcPr>
            <w:tcW w:w="7504" w:type="dxa"/>
            <w:vAlign w:val="center"/>
          </w:tcPr>
          <w:p w:rsidR="004F5291" w:rsidRPr="003B1E06" w:rsidRDefault="005129CE">
            <w:pPr>
              <w:pStyle w:val="TableParagraph"/>
              <w:ind w:left="3252" w:right="3232"/>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5A1542" w:rsidRPr="003B1E06">
        <w:trPr>
          <w:trHeight w:val="616"/>
        </w:trPr>
        <w:tc>
          <w:tcPr>
            <w:tcW w:w="1546" w:type="dxa"/>
            <w:vAlign w:val="center"/>
          </w:tcPr>
          <w:p w:rsidR="005A1542" w:rsidRPr="003B1E06" w:rsidRDefault="005A1542" w:rsidP="005A1542">
            <w:pPr>
              <w:pStyle w:val="TableParagraph"/>
              <w:ind w:left="272" w:right="254"/>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4791" w:type="dxa"/>
            <w:vAlign w:val="center"/>
          </w:tcPr>
          <w:p w:rsidR="005A1542" w:rsidRPr="003B1E06" w:rsidRDefault="005A1542" w:rsidP="005A1542">
            <w:pPr>
              <w:pStyle w:val="TableParagraph"/>
              <w:ind w:right="-69"/>
              <w:jc w:val="center"/>
              <w:rPr>
                <w:rFonts w:ascii="Times New Roman" w:hAnsi="Times New Roman" w:cs="Times New Roman"/>
                <w:sz w:val="21"/>
                <w:szCs w:val="21"/>
              </w:rPr>
            </w:pPr>
            <w:r w:rsidRPr="003B1E06">
              <w:rPr>
                <w:rFonts w:ascii="Times New Roman" w:hAnsi="Times New Roman" w:cs="Times New Roman"/>
                <w:sz w:val="21"/>
                <w:szCs w:val="21"/>
              </w:rPr>
              <w:t>拒绝</w:t>
            </w:r>
            <w:r w:rsidRPr="003B1E06">
              <w:rPr>
                <w:rFonts w:ascii="Times New Roman" w:eastAsia="Times New Roman" w:hAnsi="Times New Roman" w:cs="Times New Roman"/>
                <w:sz w:val="21"/>
                <w:szCs w:val="21"/>
              </w:rPr>
              <w:t>3</w:t>
            </w:r>
            <w:r w:rsidRPr="003B1E06">
              <w:rPr>
                <w:rFonts w:ascii="Times New Roman" w:hAnsi="Times New Roman" w:cs="Times New Roman"/>
                <w:sz w:val="21"/>
                <w:szCs w:val="21"/>
              </w:rPr>
              <w:t>人次以上</w:t>
            </w:r>
            <w:r w:rsidRPr="003B1E06">
              <w:rPr>
                <w:rFonts w:ascii="Times New Roman" w:hAnsi="Times New Roman" w:cs="Times New Roman" w:hint="eastAsia"/>
                <w:sz w:val="21"/>
                <w:szCs w:val="21"/>
              </w:rPr>
              <w:t>不满</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z w:val="21"/>
                <w:szCs w:val="21"/>
              </w:rPr>
              <w:t>人次的</w:t>
            </w:r>
          </w:p>
        </w:tc>
        <w:tc>
          <w:tcPr>
            <w:tcW w:w="7504" w:type="dxa"/>
            <w:vAlign w:val="center"/>
          </w:tcPr>
          <w:p w:rsidR="005A1542" w:rsidRPr="003B1E06" w:rsidRDefault="005A1542" w:rsidP="005A1542">
            <w:pPr>
              <w:pStyle w:val="TableParagraph"/>
              <w:ind w:left="106"/>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暂停相关医务人员一个月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三个月执业活动</w:t>
            </w:r>
          </w:p>
        </w:tc>
      </w:tr>
      <w:tr w:rsidR="005A1542" w:rsidRPr="003B1E06">
        <w:trPr>
          <w:trHeight w:val="625"/>
        </w:trPr>
        <w:tc>
          <w:tcPr>
            <w:tcW w:w="1546" w:type="dxa"/>
            <w:vAlign w:val="center"/>
          </w:tcPr>
          <w:p w:rsidR="005A1542" w:rsidRPr="003B1E06" w:rsidRDefault="005A1542" w:rsidP="005A1542">
            <w:pPr>
              <w:pStyle w:val="TableParagraph"/>
              <w:ind w:left="272" w:right="254"/>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4791" w:type="dxa"/>
            <w:vAlign w:val="center"/>
          </w:tcPr>
          <w:p w:rsidR="005A1542" w:rsidRPr="003B1E06" w:rsidRDefault="005A1542" w:rsidP="005A1542">
            <w:pPr>
              <w:pStyle w:val="TableParagraph"/>
              <w:ind w:left="754" w:right="737"/>
              <w:jc w:val="center"/>
              <w:rPr>
                <w:rFonts w:ascii="Times New Roman" w:hAnsi="Times New Roman" w:cs="Times New Roman"/>
                <w:sz w:val="21"/>
                <w:szCs w:val="21"/>
              </w:rPr>
            </w:pPr>
            <w:r w:rsidRPr="003B1E06">
              <w:rPr>
                <w:rFonts w:ascii="Times New Roman" w:hAnsi="Times New Roman" w:cs="Times New Roman"/>
                <w:sz w:val="21"/>
                <w:szCs w:val="21"/>
              </w:rPr>
              <w:t>拒绝</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z w:val="21"/>
                <w:szCs w:val="21"/>
              </w:rPr>
              <w:t>人次以上的</w:t>
            </w:r>
            <w:r w:rsidRPr="003B1E06">
              <w:rPr>
                <w:rFonts w:ascii="Times New Roman" w:hAnsi="Times New Roman" w:cs="Times New Roman" w:hint="eastAsia"/>
                <w:sz w:val="21"/>
                <w:szCs w:val="21"/>
              </w:rPr>
              <w:t>，或情节严重的，</w:t>
            </w:r>
            <w:r w:rsidRPr="003B1E06">
              <w:rPr>
                <w:rFonts w:ascii="Times New Roman" w:hAnsi="Times New Roman" w:cs="Times New Roman"/>
                <w:sz w:val="21"/>
                <w:szCs w:val="21"/>
              </w:rPr>
              <w:t>或造成危害后果的</w:t>
            </w:r>
          </w:p>
        </w:tc>
        <w:tc>
          <w:tcPr>
            <w:tcW w:w="7504" w:type="dxa"/>
            <w:vAlign w:val="center"/>
          </w:tcPr>
          <w:p w:rsidR="005A1542" w:rsidRPr="003B1E06" w:rsidRDefault="005A1542" w:rsidP="005A1542">
            <w:pPr>
              <w:pStyle w:val="TableParagraph"/>
              <w:ind w:left="106"/>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警告、暂停相关医务人员三个月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六个月执业活动</w:t>
            </w:r>
          </w:p>
        </w:tc>
      </w:tr>
    </w:tbl>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sz w:val="21"/>
          <w:szCs w:val="21"/>
        </w:rPr>
      </w:pPr>
    </w:p>
    <w:p w:rsidR="004F5291" w:rsidRPr="003B1E06" w:rsidRDefault="004F5291" w:rsidP="0012052F">
      <w:pPr>
        <w:rPr>
          <w:b/>
        </w:rPr>
      </w:pPr>
    </w:p>
    <w:p w:rsidR="0012052F" w:rsidRPr="003B1E06" w:rsidRDefault="0012052F" w:rsidP="0012052F">
      <w:pPr>
        <w:ind w:firstLineChars="200" w:firstLine="442"/>
        <w:rPr>
          <w:b/>
        </w:rPr>
      </w:pPr>
      <w:bookmarkStart w:id="448" w:name="_Toc155624047"/>
    </w:p>
    <w:p w:rsidR="004F5291" w:rsidRPr="003B1E06" w:rsidRDefault="00B17003" w:rsidP="0012052F">
      <w:pPr>
        <w:ind w:firstLineChars="200" w:firstLine="442"/>
        <w:rPr>
          <w:b/>
        </w:rPr>
      </w:pPr>
      <w:r w:rsidRPr="003B1E06">
        <w:rPr>
          <w:b/>
        </w:rPr>
        <w:t>144</w:t>
      </w:r>
      <w:r w:rsidR="005129CE" w:rsidRPr="003B1E06">
        <w:rPr>
          <w:b/>
        </w:rPr>
        <w:t>.医疗机构其工作人员实施住院治疗的患者未时进行检查评估或者未根据评估结果作出处理的</w:t>
      </w:r>
      <w:bookmarkEnd w:id="448"/>
    </w:p>
    <w:p w:rsidR="004F5291" w:rsidRPr="003B1E06" w:rsidRDefault="005129CE" w:rsidP="0012052F">
      <w:pPr>
        <w:ind w:firstLineChars="200" w:firstLine="440"/>
        <w:rPr>
          <w:b/>
        </w:rPr>
      </w:pPr>
      <w:bookmarkStart w:id="449" w:name="_Toc155624048"/>
      <w:r w:rsidRPr="003B1E06">
        <w:t>法律依据</w:t>
      </w:r>
      <w:r w:rsidRPr="003B1E06">
        <w:rPr>
          <w:b/>
        </w:rPr>
        <w:t>：</w:t>
      </w:r>
      <w:bookmarkEnd w:id="449"/>
    </w:p>
    <w:p w:rsidR="004F5291" w:rsidRPr="003B1E06" w:rsidRDefault="005129CE">
      <w:pPr>
        <w:pStyle w:val="a4"/>
        <w:tabs>
          <w:tab w:val="left" w:pos="6819"/>
        </w:tabs>
        <w:spacing w:line="300" w:lineRule="auto"/>
        <w:ind w:left="280" w:right="797" w:firstLine="480"/>
        <w:rPr>
          <w:rFonts w:ascii="Times New Roman" w:hAnsi="Times New Roman" w:cs="Times New Roman"/>
          <w:spacing w:val="-1"/>
          <w:sz w:val="21"/>
          <w:szCs w:val="21"/>
        </w:rPr>
      </w:pPr>
      <w:r w:rsidRPr="003B1E06">
        <w:rPr>
          <w:rFonts w:ascii="Times New Roman" w:hAnsi="Times New Roman" w:cs="Times New Roman"/>
          <w:sz w:val="21"/>
          <w:szCs w:val="21"/>
        </w:rPr>
        <w:t>《中华人民共和国精神卫生法</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第七十四条</w:t>
      </w:r>
      <w:r w:rsidRPr="003B1E06">
        <w:rPr>
          <w:rFonts w:ascii="Times New Roman" w:hAnsi="Times New Roman" w:cs="Times New Roman"/>
          <w:spacing w:val="-20"/>
          <w:sz w:val="21"/>
          <w:szCs w:val="21"/>
        </w:rPr>
        <w:t>第</w:t>
      </w:r>
      <w:r w:rsidRPr="003B1E06">
        <w:rPr>
          <w:rFonts w:ascii="Times New Roman" w:hAnsi="Times New Roman" w:cs="Times New Roman"/>
          <w:sz w:val="21"/>
          <w:szCs w:val="21"/>
        </w:rPr>
        <w:t>（二</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项</w:t>
      </w:r>
      <w:r w:rsidRPr="003B1E06">
        <w:rPr>
          <w:rFonts w:ascii="Times New Roman" w:hAnsi="Times New Roman" w:cs="Times New Roman"/>
          <w:sz w:val="21"/>
          <w:szCs w:val="21"/>
        </w:rPr>
        <w:t>:</w:t>
      </w:r>
      <w:r w:rsidRPr="003B1E06">
        <w:rPr>
          <w:rFonts w:ascii="Times New Roman" w:hAnsi="Times New Roman" w:cs="Times New Roman"/>
          <w:sz w:val="21"/>
          <w:szCs w:val="21"/>
        </w:rPr>
        <w:t>医疗机构其工作人员有下列行为之一的</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由县级以上人民政府卫生</w:t>
      </w:r>
      <w:r w:rsidRPr="003B1E06">
        <w:rPr>
          <w:rFonts w:ascii="Times New Roman" w:hAnsi="Times New Roman" w:cs="Times New Roman"/>
          <w:spacing w:val="-16"/>
          <w:sz w:val="21"/>
          <w:szCs w:val="21"/>
        </w:rPr>
        <w:t>行</w:t>
      </w:r>
      <w:r w:rsidRPr="003B1E06">
        <w:rPr>
          <w:rFonts w:ascii="Times New Roman" w:hAnsi="Times New Roman" w:cs="Times New Roman"/>
          <w:sz w:val="21"/>
          <w:szCs w:val="21"/>
        </w:rPr>
        <w:t>政部门责令改正，给予警告；情节严重的并可以责令有关医务人员暂停一个月以上六个月以下执业活动：（二）</w:t>
      </w:r>
      <w:r w:rsidRPr="003B1E06">
        <w:rPr>
          <w:rFonts w:ascii="Times New Roman" w:hAnsi="Times New Roman" w:cs="Times New Roman"/>
          <w:spacing w:val="-1"/>
          <w:sz w:val="21"/>
          <w:szCs w:val="21"/>
        </w:rPr>
        <w:t>对依照本法第三十条第二款规定实施住院治疗的患者未时进行检查评估或者未根据评估结果作出处理的。</w:t>
      </w:r>
    </w:p>
    <w:p w:rsidR="004F5291" w:rsidRPr="003B1E06" w:rsidRDefault="005129CE">
      <w:pPr>
        <w:pStyle w:val="a4"/>
        <w:tabs>
          <w:tab w:val="left" w:pos="6819"/>
        </w:tabs>
        <w:spacing w:line="300" w:lineRule="auto"/>
        <w:ind w:left="280" w:right="797" w:firstLine="48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82"/>
        <w:gridCol w:w="4971"/>
        <w:gridCol w:w="6986"/>
      </w:tblGrid>
      <w:tr w:rsidR="004F5291" w:rsidRPr="003B1E06">
        <w:trPr>
          <w:trHeight w:val="534"/>
          <w:jc w:val="center"/>
        </w:trPr>
        <w:tc>
          <w:tcPr>
            <w:tcW w:w="1982" w:type="dxa"/>
            <w:vAlign w:val="center"/>
          </w:tcPr>
          <w:p w:rsidR="004F5291" w:rsidRPr="003B1E06" w:rsidRDefault="005129CE">
            <w:pPr>
              <w:pStyle w:val="TableParagraph"/>
              <w:ind w:left="490" w:right="4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4971" w:type="dxa"/>
            <w:vAlign w:val="center"/>
          </w:tcPr>
          <w:p w:rsidR="004F5291" w:rsidRPr="003B1E06" w:rsidRDefault="005129CE">
            <w:pPr>
              <w:pStyle w:val="TableParagraph"/>
              <w:ind w:left="244" w:right="2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6986" w:type="dxa"/>
            <w:vAlign w:val="center"/>
          </w:tcPr>
          <w:p w:rsidR="004F5291" w:rsidRPr="003B1E06" w:rsidRDefault="005129CE">
            <w:pPr>
              <w:pStyle w:val="TableParagraph"/>
              <w:ind w:left="88" w:right="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80"/>
          <w:jc w:val="center"/>
        </w:trPr>
        <w:tc>
          <w:tcPr>
            <w:tcW w:w="1982" w:type="dxa"/>
            <w:vAlign w:val="center"/>
          </w:tcPr>
          <w:p w:rsidR="004F5291" w:rsidRPr="003B1E06" w:rsidRDefault="005129CE">
            <w:pPr>
              <w:pStyle w:val="TableParagraph"/>
              <w:ind w:left="490" w:right="4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4971" w:type="dxa"/>
            <w:vAlign w:val="center"/>
          </w:tcPr>
          <w:p w:rsidR="004F5291" w:rsidRPr="003B1E06" w:rsidRDefault="005129CE">
            <w:pPr>
              <w:pStyle w:val="TableParagraph"/>
              <w:ind w:left="244" w:right="2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未评估和未处理</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人次的</w:t>
            </w:r>
          </w:p>
        </w:tc>
        <w:tc>
          <w:tcPr>
            <w:tcW w:w="6986" w:type="dxa"/>
            <w:vAlign w:val="center"/>
          </w:tcPr>
          <w:p w:rsidR="004F5291" w:rsidRPr="003B1E06" w:rsidRDefault="005129CE">
            <w:pPr>
              <w:pStyle w:val="TableParagraph"/>
              <w:ind w:left="88" w:right="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p>
        </w:tc>
      </w:tr>
      <w:tr w:rsidR="005A1542" w:rsidRPr="003B1E06">
        <w:trPr>
          <w:trHeight w:val="635"/>
          <w:jc w:val="center"/>
        </w:trPr>
        <w:tc>
          <w:tcPr>
            <w:tcW w:w="1982" w:type="dxa"/>
            <w:vAlign w:val="center"/>
          </w:tcPr>
          <w:p w:rsidR="005A1542" w:rsidRPr="003B1E06" w:rsidRDefault="005A1542" w:rsidP="005A1542">
            <w:pPr>
              <w:pStyle w:val="TableParagraph"/>
              <w:ind w:left="490" w:right="4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4971" w:type="dxa"/>
            <w:vAlign w:val="center"/>
          </w:tcPr>
          <w:p w:rsidR="005A1542" w:rsidRPr="003B1E06" w:rsidRDefault="005A1542" w:rsidP="005A1542">
            <w:pPr>
              <w:pStyle w:val="TableParagraph"/>
              <w:tabs>
                <w:tab w:val="left" w:pos="4840"/>
              </w:tabs>
              <w:ind w:right="2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未评估和未处理</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人次</w:t>
            </w:r>
            <w:r w:rsidRPr="003B1E06">
              <w:rPr>
                <w:rFonts w:ascii="Times New Roman" w:eastAsiaTheme="majorEastAsia" w:hAnsi="Times New Roman" w:cs="Times New Roman" w:hint="eastAsia"/>
                <w:sz w:val="21"/>
                <w:szCs w:val="21"/>
              </w:rPr>
              <w:t>以上不满</w:t>
            </w:r>
            <w:r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人次的</w:t>
            </w:r>
          </w:p>
        </w:tc>
        <w:tc>
          <w:tcPr>
            <w:tcW w:w="6986" w:type="dxa"/>
            <w:vAlign w:val="center"/>
          </w:tcPr>
          <w:p w:rsidR="005A1542" w:rsidRPr="003B1E06" w:rsidRDefault="005A1542" w:rsidP="005A1542">
            <w:pPr>
              <w:pStyle w:val="TableParagraph"/>
              <w:ind w:left="88" w:right="11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暂停相关医务人员一个月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三个月执业活动</w:t>
            </w:r>
          </w:p>
        </w:tc>
      </w:tr>
      <w:tr w:rsidR="005A1542" w:rsidRPr="003B1E06">
        <w:trPr>
          <w:trHeight w:val="550"/>
          <w:jc w:val="center"/>
        </w:trPr>
        <w:tc>
          <w:tcPr>
            <w:tcW w:w="1982" w:type="dxa"/>
            <w:vAlign w:val="center"/>
          </w:tcPr>
          <w:p w:rsidR="005A1542" w:rsidRPr="003B1E06" w:rsidRDefault="005A1542" w:rsidP="005A1542">
            <w:pPr>
              <w:pStyle w:val="TableParagraph"/>
              <w:ind w:left="490" w:right="4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4971" w:type="dxa"/>
            <w:vAlign w:val="center"/>
          </w:tcPr>
          <w:p w:rsidR="005A1542" w:rsidRPr="003B1E06" w:rsidRDefault="005A1542" w:rsidP="005A1542">
            <w:pPr>
              <w:pStyle w:val="TableParagraph"/>
              <w:ind w:left="244" w:right="2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未评估和未处理</w:t>
            </w:r>
            <w:r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人次以上的</w:t>
            </w:r>
            <w:r w:rsidRPr="003B1E06">
              <w:rPr>
                <w:rFonts w:ascii="Times New Roman" w:eastAsiaTheme="majorEastAsia" w:hAnsi="Times New Roman" w:cs="Times New Roman" w:hint="eastAsia"/>
                <w:sz w:val="21"/>
                <w:szCs w:val="21"/>
              </w:rPr>
              <w:t>，</w:t>
            </w:r>
            <w:r w:rsidRPr="003B1E06">
              <w:rPr>
                <w:rFonts w:ascii="Times New Roman" w:hAnsi="Times New Roman" w:cs="Times New Roman" w:hint="eastAsia"/>
                <w:sz w:val="21"/>
                <w:szCs w:val="21"/>
              </w:rPr>
              <w:t>或情节严重的，</w:t>
            </w:r>
            <w:r w:rsidRPr="003B1E06">
              <w:rPr>
                <w:rFonts w:ascii="Times New Roman" w:hAnsi="Times New Roman" w:cs="Times New Roman"/>
                <w:sz w:val="21"/>
                <w:szCs w:val="21"/>
              </w:rPr>
              <w:t>或造成</w:t>
            </w:r>
            <w:r w:rsidRPr="003B1E06">
              <w:rPr>
                <w:rFonts w:ascii="Times New Roman" w:hAnsi="Times New Roman" w:cs="Times New Roman" w:hint="eastAsia"/>
                <w:sz w:val="21"/>
                <w:szCs w:val="21"/>
              </w:rPr>
              <w:t>严重</w:t>
            </w:r>
            <w:r w:rsidRPr="003B1E06">
              <w:rPr>
                <w:rFonts w:ascii="Times New Roman" w:hAnsi="Times New Roman" w:cs="Times New Roman"/>
                <w:sz w:val="21"/>
                <w:szCs w:val="21"/>
              </w:rPr>
              <w:t>后果的</w:t>
            </w:r>
            <w:r w:rsidRPr="003B1E06">
              <w:rPr>
                <w:rFonts w:ascii="Times New Roman" w:hAnsi="Times New Roman" w:cs="Times New Roman" w:hint="eastAsia"/>
                <w:sz w:val="21"/>
                <w:szCs w:val="21"/>
              </w:rPr>
              <w:t>，</w:t>
            </w:r>
          </w:p>
        </w:tc>
        <w:tc>
          <w:tcPr>
            <w:tcW w:w="6986" w:type="dxa"/>
            <w:vAlign w:val="center"/>
          </w:tcPr>
          <w:p w:rsidR="005A1542" w:rsidRPr="003B1E06" w:rsidRDefault="005A1542" w:rsidP="005A1542">
            <w:pPr>
              <w:pStyle w:val="TableParagraph"/>
              <w:ind w:left="88" w:right="11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警告、暂停相关医务人员三个月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六个月执业活动</w:t>
            </w:r>
          </w:p>
        </w:tc>
      </w:tr>
    </w:tbl>
    <w:p w:rsidR="004F5291" w:rsidRPr="003B1E06" w:rsidRDefault="004F5291">
      <w:pPr>
        <w:pStyle w:val="a4"/>
        <w:spacing w:line="300" w:lineRule="auto"/>
        <w:rPr>
          <w:rFonts w:ascii="Times New Roman" w:hAnsi="Times New Roman" w:cs="Times New Roman"/>
        </w:rPr>
      </w:pPr>
    </w:p>
    <w:p w:rsidR="004F5291" w:rsidRPr="003B1E06" w:rsidRDefault="005129CE" w:rsidP="0012052F">
      <w:pPr>
        <w:ind w:firstLineChars="200" w:firstLine="442"/>
        <w:rPr>
          <w:b/>
        </w:rPr>
      </w:pPr>
      <w:bookmarkStart w:id="450" w:name="_Toc155624049"/>
      <w:r w:rsidRPr="003B1E06">
        <w:rPr>
          <w:rFonts w:hint="eastAsia"/>
          <w:b/>
        </w:rPr>
        <w:t>1</w:t>
      </w:r>
      <w:r w:rsidR="00B17003" w:rsidRPr="003B1E06">
        <w:rPr>
          <w:b/>
        </w:rPr>
        <w:t>45</w:t>
      </w:r>
      <w:r w:rsidRPr="003B1E06">
        <w:rPr>
          <w:b/>
        </w:rPr>
        <w:t>.医疗机构其工作人员违反《中华人民共和国精神卫生法》规定实施约束、隔离等保护性医疗措施的</w:t>
      </w:r>
      <w:bookmarkEnd w:id="450"/>
    </w:p>
    <w:p w:rsidR="004F5291" w:rsidRPr="003B1E06" w:rsidRDefault="005129CE" w:rsidP="0012052F">
      <w:pPr>
        <w:ind w:firstLineChars="200" w:firstLine="440"/>
      </w:pPr>
      <w:bookmarkStart w:id="451" w:name="_Toc155624050"/>
      <w:r w:rsidRPr="003B1E06">
        <w:t>法律依据：</w:t>
      </w:r>
      <w:bookmarkEnd w:id="451"/>
    </w:p>
    <w:p w:rsidR="004F5291" w:rsidRPr="003B1E06" w:rsidRDefault="005129CE">
      <w:pPr>
        <w:pStyle w:val="a4"/>
        <w:tabs>
          <w:tab w:val="left" w:pos="6819"/>
        </w:tabs>
        <w:spacing w:line="360" w:lineRule="exact"/>
        <w:ind w:left="280" w:right="797"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《中华人民共和国精神卫生法</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第七十五条</w:t>
      </w:r>
      <w:r w:rsidRPr="003B1E06">
        <w:rPr>
          <w:rFonts w:ascii="Times New Roman" w:eastAsiaTheme="majorEastAsia" w:hAnsi="Times New Roman" w:cs="Times New Roman"/>
          <w:spacing w:val="-20"/>
          <w:sz w:val="21"/>
          <w:szCs w:val="21"/>
        </w:rPr>
        <w:t>第</w:t>
      </w:r>
      <w:r w:rsidRPr="003B1E06">
        <w:rPr>
          <w:rFonts w:ascii="Times New Roman" w:eastAsiaTheme="majorEastAsia" w:hAnsi="Times New Roman" w:cs="Times New Roman"/>
          <w:sz w:val="21"/>
          <w:szCs w:val="21"/>
        </w:rPr>
        <w:t>（一</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医疗机构其工作人员有下列行为之一的</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16"/>
          <w:sz w:val="21"/>
          <w:szCs w:val="21"/>
        </w:rPr>
        <w:t>行</w:t>
      </w:r>
      <w:r w:rsidRPr="003B1E06">
        <w:rPr>
          <w:rFonts w:ascii="Times New Roman" w:eastAsiaTheme="majorEastAsia" w:hAnsi="Times New Roman" w:cs="Times New Roman"/>
          <w:sz w:val="21"/>
          <w:szCs w:val="21"/>
        </w:rPr>
        <w:t>政部门责令改正，对有关医务人员，暂停六个月以上一年以下执业活动；情节严重的，并吊销有关医务人员的执业证书：（一）违反本法规定实施约束、隔离等保护性医疗措施的；</w:t>
      </w:r>
    </w:p>
    <w:p w:rsidR="004F5291" w:rsidRPr="003B1E06" w:rsidRDefault="005129CE">
      <w:pPr>
        <w:pStyle w:val="a4"/>
        <w:spacing w:line="360" w:lineRule="exact"/>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06"/>
        <w:gridCol w:w="5624"/>
        <w:gridCol w:w="6662"/>
      </w:tblGrid>
      <w:tr w:rsidR="004F5291" w:rsidRPr="003B1E06">
        <w:trPr>
          <w:trHeight w:val="484"/>
          <w:jc w:val="center"/>
        </w:trPr>
        <w:tc>
          <w:tcPr>
            <w:tcW w:w="1606" w:type="dxa"/>
            <w:vAlign w:val="center"/>
          </w:tcPr>
          <w:p w:rsidR="004F5291" w:rsidRPr="003B1E06" w:rsidRDefault="005129CE">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5624" w:type="dxa"/>
            <w:vAlign w:val="center"/>
          </w:tcPr>
          <w:p w:rsidR="004F5291" w:rsidRPr="003B1E06" w:rsidRDefault="005129CE">
            <w:pPr>
              <w:pStyle w:val="TableParagraph"/>
              <w:spacing w:line="300" w:lineRule="auto"/>
              <w:ind w:right="10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6662" w:type="dxa"/>
            <w:vAlign w:val="center"/>
          </w:tcPr>
          <w:p w:rsidR="004F5291" w:rsidRPr="003B1E06" w:rsidRDefault="005129CE">
            <w:pPr>
              <w:pStyle w:val="TableParagraph"/>
              <w:spacing w:line="300" w:lineRule="auto"/>
              <w:ind w:left="2829" w:right="281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87"/>
          <w:jc w:val="center"/>
        </w:trPr>
        <w:tc>
          <w:tcPr>
            <w:tcW w:w="1606" w:type="dxa"/>
            <w:vAlign w:val="center"/>
          </w:tcPr>
          <w:p w:rsidR="004F5291" w:rsidRPr="003B1E06" w:rsidRDefault="005129CE">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5624" w:type="dxa"/>
            <w:vAlign w:val="center"/>
          </w:tcPr>
          <w:p w:rsidR="004F5291" w:rsidRPr="003B1E06" w:rsidRDefault="005129CE">
            <w:pPr>
              <w:pStyle w:val="TableParagraph"/>
              <w:spacing w:line="300" w:lineRule="auto"/>
              <w:ind w:left="572" w:right="55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非法约束、隔离</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人次的</w:t>
            </w:r>
          </w:p>
        </w:tc>
        <w:tc>
          <w:tcPr>
            <w:tcW w:w="6662" w:type="dxa"/>
            <w:vAlign w:val="center"/>
          </w:tcPr>
          <w:p w:rsidR="004F5291" w:rsidRPr="003B1E06" w:rsidRDefault="005A1542" w:rsidP="005A1542">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暂停</w:t>
            </w:r>
            <w:r w:rsidR="005129CE" w:rsidRPr="003B1E06">
              <w:rPr>
                <w:rFonts w:ascii="Times New Roman" w:eastAsiaTheme="majorEastAsia" w:hAnsi="Times New Roman" w:cs="Times New Roman" w:hint="eastAsia"/>
                <w:sz w:val="21"/>
                <w:szCs w:val="21"/>
              </w:rPr>
              <w:t>有</w:t>
            </w:r>
            <w:r w:rsidR="005129CE" w:rsidRPr="003B1E06">
              <w:rPr>
                <w:rFonts w:ascii="Times New Roman" w:eastAsiaTheme="majorEastAsia" w:hAnsi="Times New Roman" w:cs="Times New Roman"/>
                <w:sz w:val="21"/>
                <w:szCs w:val="21"/>
              </w:rPr>
              <w:t>关医务人员六个月</w:t>
            </w:r>
            <w:r w:rsidRPr="003B1E06">
              <w:rPr>
                <w:rFonts w:ascii="Times New Roman" w:eastAsiaTheme="majorEastAsia" w:hAnsi="Times New Roman" w:cs="Times New Roman" w:hint="eastAsia"/>
                <w:sz w:val="21"/>
                <w:szCs w:val="21"/>
              </w:rPr>
              <w:t>≤时间＜</w:t>
            </w:r>
            <w:r w:rsidR="005129CE" w:rsidRPr="003B1E06">
              <w:rPr>
                <w:rFonts w:ascii="Times New Roman" w:eastAsiaTheme="majorEastAsia" w:hAnsi="Times New Roman" w:cs="Times New Roman"/>
                <w:sz w:val="21"/>
                <w:szCs w:val="21"/>
              </w:rPr>
              <w:t>九个月执业活动</w:t>
            </w:r>
          </w:p>
        </w:tc>
      </w:tr>
      <w:tr w:rsidR="004F5291" w:rsidRPr="003B1E06">
        <w:trPr>
          <w:trHeight w:val="558"/>
          <w:jc w:val="center"/>
        </w:trPr>
        <w:tc>
          <w:tcPr>
            <w:tcW w:w="1606" w:type="dxa"/>
            <w:vAlign w:val="center"/>
          </w:tcPr>
          <w:p w:rsidR="004F5291" w:rsidRPr="003B1E06" w:rsidRDefault="005129CE">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624" w:type="dxa"/>
            <w:vAlign w:val="center"/>
          </w:tcPr>
          <w:p w:rsidR="004F5291" w:rsidRPr="003B1E06" w:rsidRDefault="005129CE">
            <w:pPr>
              <w:pStyle w:val="TableParagraph"/>
              <w:spacing w:line="300" w:lineRule="auto"/>
              <w:ind w:left="572" w:right="55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非法约束、隔离</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6 </w:t>
            </w:r>
            <w:r w:rsidRPr="003B1E06">
              <w:rPr>
                <w:rFonts w:ascii="Times New Roman" w:eastAsiaTheme="majorEastAsia" w:hAnsi="Times New Roman" w:cs="Times New Roman"/>
                <w:sz w:val="21"/>
                <w:szCs w:val="21"/>
              </w:rPr>
              <w:t>人次的</w:t>
            </w:r>
          </w:p>
        </w:tc>
        <w:tc>
          <w:tcPr>
            <w:tcW w:w="6662" w:type="dxa"/>
            <w:vAlign w:val="center"/>
          </w:tcPr>
          <w:p w:rsidR="004F5291" w:rsidRPr="003B1E06" w:rsidRDefault="005A1542" w:rsidP="005A1542">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暂停</w:t>
            </w:r>
            <w:r w:rsidR="005129CE" w:rsidRPr="003B1E06">
              <w:rPr>
                <w:rFonts w:ascii="Times New Roman" w:eastAsiaTheme="majorEastAsia" w:hAnsi="Times New Roman" w:cs="Times New Roman" w:hint="eastAsia"/>
                <w:sz w:val="21"/>
                <w:szCs w:val="21"/>
              </w:rPr>
              <w:t>有</w:t>
            </w:r>
            <w:r w:rsidR="005129CE" w:rsidRPr="003B1E06">
              <w:rPr>
                <w:rFonts w:ascii="Times New Roman" w:eastAsiaTheme="majorEastAsia" w:hAnsi="Times New Roman" w:cs="Times New Roman"/>
                <w:sz w:val="21"/>
                <w:szCs w:val="21"/>
              </w:rPr>
              <w:t>关医务人员九个月</w:t>
            </w:r>
            <w:r w:rsidRPr="003B1E06">
              <w:rPr>
                <w:rFonts w:ascii="Times New Roman" w:eastAsiaTheme="majorEastAsia" w:hAnsi="Times New Roman" w:cs="Times New Roman" w:hint="eastAsia"/>
                <w:sz w:val="21"/>
                <w:szCs w:val="21"/>
              </w:rPr>
              <w:t>≤时间≤</w:t>
            </w:r>
            <w:r w:rsidR="005129CE" w:rsidRPr="003B1E06">
              <w:rPr>
                <w:rFonts w:ascii="Times New Roman" w:eastAsiaTheme="majorEastAsia" w:hAnsi="Times New Roman" w:cs="Times New Roman"/>
                <w:sz w:val="21"/>
                <w:szCs w:val="21"/>
              </w:rPr>
              <w:t>一年执业活动</w:t>
            </w:r>
          </w:p>
        </w:tc>
      </w:tr>
      <w:tr w:rsidR="004F5291" w:rsidRPr="003B1E06">
        <w:trPr>
          <w:trHeight w:val="555"/>
          <w:jc w:val="center"/>
        </w:trPr>
        <w:tc>
          <w:tcPr>
            <w:tcW w:w="1606" w:type="dxa"/>
            <w:vAlign w:val="center"/>
          </w:tcPr>
          <w:p w:rsidR="004F5291" w:rsidRPr="003B1E06" w:rsidRDefault="005129CE">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624" w:type="dxa"/>
            <w:vAlign w:val="center"/>
          </w:tcPr>
          <w:p w:rsidR="004F5291" w:rsidRPr="003B1E06" w:rsidRDefault="005129CE">
            <w:pPr>
              <w:pStyle w:val="TableParagraph"/>
              <w:spacing w:line="300" w:lineRule="auto"/>
              <w:ind w:left="572" w:right="55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非法约束、隔离</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人次以上的</w:t>
            </w:r>
            <w:r w:rsidRPr="003B1E06">
              <w:rPr>
                <w:rFonts w:ascii="Times New Roman" w:eastAsiaTheme="majorEastAsia" w:hAnsi="Times New Roman" w:cs="Times New Roman" w:hint="eastAsia"/>
                <w:sz w:val="21"/>
                <w:szCs w:val="21"/>
              </w:rPr>
              <w:t>，</w:t>
            </w:r>
            <w:r w:rsidRPr="003B1E06">
              <w:rPr>
                <w:rFonts w:ascii="Times New Roman" w:hAnsi="Times New Roman" w:cs="Times New Roman" w:hint="eastAsia"/>
                <w:sz w:val="21"/>
                <w:szCs w:val="21"/>
              </w:rPr>
              <w:t>或情节严重的，</w:t>
            </w:r>
            <w:r w:rsidRPr="003B1E06">
              <w:rPr>
                <w:rFonts w:ascii="Times New Roman" w:hAnsi="Times New Roman" w:cs="Times New Roman"/>
                <w:sz w:val="21"/>
                <w:szCs w:val="21"/>
              </w:rPr>
              <w:t>或造成</w:t>
            </w:r>
            <w:r w:rsidRPr="003B1E06">
              <w:rPr>
                <w:rFonts w:ascii="Times New Roman" w:hAnsi="Times New Roman" w:cs="Times New Roman" w:hint="eastAsia"/>
                <w:sz w:val="21"/>
                <w:szCs w:val="21"/>
              </w:rPr>
              <w:t>严重</w:t>
            </w:r>
            <w:r w:rsidRPr="003B1E06">
              <w:rPr>
                <w:rFonts w:ascii="Times New Roman" w:hAnsi="Times New Roman" w:cs="Times New Roman"/>
                <w:sz w:val="21"/>
                <w:szCs w:val="21"/>
              </w:rPr>
              <w:t>后果的</w:t>
            </w:r>
          </w:p>
        </w:tc>
        <w:tc>
          <w:tcPr>
            <w:tcW w:w="6662" w:type="dxa"/>
            <w:vAlign w:val="center"/>
          </w:tcPr>
          <w:p w:rsidR="004F5291" w:rsidRPr="003B1E06" w:rsidRDefault="005129CE">
            <w:pPr>
              <w:pStyle w:val="TableParagraph"/>
              <w:spacing w:line="300" w:lineRule="auto"/>
              <w:ind w:left="176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有</w:t>
            </w:r>
            <w:r w:rsidRPr="003B1E06">
              <w:rPr>
                <w:rFonts w:ascii="Times New Roman" w:eastAsiaTheme="majorEastAsia" w:hAnsi="Times New Roman" w:cs="Times New Roman"/>
                <w:sz w:val="21"/>
                <w:szCs w:val="21"/>
              </w:rPr>
              <w:t>关医务人员的执业证书</w:t>
            </w:r>
          </w:p>
        </w:tc>
      </w:tr>
    </w:tbl>
    <w:p w:rsidR="004F5291" w:rsidRPr="003B1E06" w:rsidRDefault="004F5291" w:rsidP="0012052F">
      <w:pPr>
        <w:rPr>
          <w:b/>
        </w:rPr>
      </w:pPr>
    </w:p>
    <w:p w:rsidR="004F5291" w:rsidRPr="003B1E06" w:rsidRDefault="00B17003" w:rsidP="0012052F">
      <w:pPr>
        <w:ind w:firstLineChars="300" w:firstLine="663"/>
        <w:rPr>
          <w:b/>
        </w:rPr>
      </w:pPr>
      <w:bookmarkStart w:id="452" w:name="_Toc155624051"/>
      <w:r w:rsidRPr="003B1E06">
        <w:rPr>
          <w:b/>
        </w:rPr>
        <w:t>146</w:t>
      </w:r>
      <w:r w:rsidR="005129CE" w:rsidRPr="003B1E06">
        <w:rPr>
          <w:b/>
        </w:rPr>
        <w:t>.违反《中华人民共和国精神卫生法》，强迫精神障碍患者劳动的</w:t>
      </w:r>
      <w:bookmarkEnd w:id="452"/>
    </w:p>
    <w:p w:rsidR="004F5291" w:rsidRPr="003B1E06" w:rsidRDefault="005129CE" w:rsidP="0012052F">
      <w:pPr>
        <w:ind w:firstLineChars="300" w:firstLine="660"/>
      </w:pPr>
      <w:bookmarkStart w:id="453" w:name="_Toc155624052"/>
      <w:r w:rsidRPr="003B1E06">
        <w:t>法律依据：</w:t>
      </w:r>
      <w:bookmarkEnd w:id="453"/>
    </w:p>
    <w:p w:rsidR="004F5291" w:rsidRPr="003B1E06" w:rsidRDefault="005129CE">
      <w:pPr>
        <w:pStyle w:val="a4"/>
        <w:tabs>
          <w:tab w:val="left" w:pos="6819"/>
        </w:tabs>
        <w:spacing w:line="360" w:lineRule="exact"/>
        <w:ind w:leftChars="100" w:left="220" w:right="797" w:firstLineChars="219" w:firstLine="4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《中华人民共和国精神卫生法</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第七十五条</w:t>
      </w:r>
      <w:r w:rsidRPr="003B1E06">
        <w:rPr>
          <w:rFonts w:ascii="Times New Roman" w:eastAsiaTheme="majorEastAsia" w:hAnsi="Times New Roman" w:cs="Times New Roman"/>
          <w:spacing w:val="-20"/>
          <w:sz w:val="21"/>
          <w:szCs w:val="21"/>
        </w:rPr>
        <w:t>第</w:t>
      </w:r>
      <w:r w:rsidRPr="003B1E06">
        <w:rPr>
          <w:rFonts w:ascii="Times New Roman" w:eastAsiaTheme="majorEastAsia" w:hAnsi="Times New Roman" w:cs="Times New Roman"/>
          <w:sz w:val="21"/>
          <w:szCs w:val="21"/>
        </w:rPr>
        <w:t>（二</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医疗机构其工作人员有下列行为之一的</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16"/>
          <w:sz w:val="21"/>
          <w:szCs w:val="21"/>
        </w:rPr>
        <w:t>行</w:t>
      </w:r>
      <w:r w:rsidRPr="003B1E06">
        <w:rPr>
          <w:rFonts w:ascii="Times New Roman" w:eastAsiaTheme="majorEastAsia" w:hAnsi="Times New Roman" w:cs="Times New Roman"/>
          <w:sz w:val="21"/>
          <w:szCs w:val="21"/>
        </w:rPr>
        <w:t>政部门责令改正，对有关医务人员，暂停六个月以上一年以下执业活动；情节严重的，并吊销有关医务人员的执业证书：（二）违反本法规定，强迫精神障碍患者劳动的；</w:t>
      </w:r>
    </w:p>
    <w:p w:rsidR="004F5291" w:rsidRPr="003B1E06" w:rsidRDefault="00CF6BF4">
      <w:pPr>
        <w:pStyle w:val="a4"/>
        <w:spacing w:line="360" w:lineRule="exact"/>
        <w:ind w:leftChars="100" w:left="220" w:right="8996" w:firstLineChars="219" w:firstLine="46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98" o:spid="_x0000_s1046" type="#_x0000_t202" style="position:absolute;left:0;text-align:left;margin-left:67.75pt;margin-top:17.85pt;width:701.25pt;height:143.15pt;z-index:251693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" filled="f" stroked="f">
            <v:textbox inset="0,0,0,0">
              <w:txbxContent>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03"/>
                    <w:gridCol w:w="5612"/>
                    <w:gridCol w:w="6648"/>
                  </w:tblGrid>
                  <w:tr w:rsidR="008E17A3">
                    <w:trPr>
                      <w:trHeight w:val="550"/>
                      <w:jc w:val="center"/>
                    </w:trPr>
                    <w:tc>
                      <w:tcPr>
                        <w:tcW w:w="1603" w:type="dxa"/>
                      </w:tcPr>
                      <w:p w:rsidR="008E17A3" w:rsidRDefault="008E17A3">
                        <w:pPr>
                          <w:pStyle w:val="TableParagraph"/>
                          <w:spacing w:before="180"/>
                          <w:ind w:left="301" w:right="28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5612" w:type="dxa"/>
                      </w:tcPr>
                      <w:p w:rsidR="008E17A3" w:rsidRDefault="008E17A3">
                        <w:pPr>
                          <w:pStyle w:val="TableParagraph"/>
                          <w:spacing w:before="180"/>
                          <w:ind w:left="1165" w:right="114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6648" w:type="dxa"/>
                      </w:tcPr>
                      <w:p w:rsidR="008E17A3" w:rsidRDefault="008E17A3">
                        <w:pPr>
                          <w:pStyle w:val="TableParagraph"/>
                          <w:spacing w:before="180"/>
                          <w:ind w:left="2822" w:right="280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rsidTr="001E4142">
                    <w:trPr>
                      <w:trHeight w:val="613"/>
                      <w:jc w:val="center"/>
                    </w:trPr>
                    <w:tc>
                      <w:tcPr>
                        <w:tcW w:w="1603" w:type="dxa"/>
                      </w:tcPr>
                      <w:p w:rsidR="008E17A3" w:rsidRDefault="008E17A3" w:rsidP="005A1542">
                        <w:pPr>
                          <w:pStyle w:val="TableParagraph"/>
                          <w:spacing w:before="212"/>
                          <w:ind w:left="301" w:right="28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5612" w:type="dxa"/>
                        <w:vAlign w:val="center"/>
                      </w:tcPr>
                      <w:p w:rsidR="008E17A3" w:rsidRDefault="008E17A3" w:rsidP="005A1542">
                        <w:pPr>
                          <w:pStyle w:val="TableParagraph"/>
                          <w:spacing w:before="212"/>
                          <w:ind w:left="1165" w:right="114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强迫不满3人次的</w:t>
                        </w:r>
                      </w:p>
                    </w:tc>
                    <w:tc>
                      <w:tcPr>
                        <w:tcW w:w="6648" w:type="dxa"/>
                        <w:vAlign w:val="center"/>
                      </w:tcPr>
                      <w:p w:rsidR="008E17A3" w:rsidRDefault="008E17A3" w:rsidP="005A1542">
                        <w:pPr>
                          <w:pStyle w:val="TableParagraph"/>
                          <w:spacing w:before="212"/>
                          <w:ind w:left="106"/>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暂停</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关医务人员六个月</w:t>
                        </w:r>
                        <w:r>
                          <w:rPr>
                            <w:rFonts w:ascii="Times New Roman" w:eastAsiaTheme="majorEastAsia" w:hAnsi="Times New Roman" w:cs="Times New Roman" w:hint="eastAsia"/>
                            <w:color w:val="0D0D0D"/>
                            <w:sz w:val="21"/>
                            <w:szCs w:val="21"/>
                          </w:rPr>
                          <w:t>≤时间＜</w:t>
                        </w:r>
                        <w:r>
                          <w:rPr>
                            <w:rFonts w:ascii="Times New Roman" w:eastAsiaTheme="majorEastAsia" w:hAnsi="Times New Roman" w:cs="Times New Roman"/>
                            <w:sz w:val="21"/>
                            <w:szCs w:val="21"/>
                          </w:rPr>
                          <w:t>九个月执业活动</w:t>
                        </w:r>
                      </w:p>
                    </w:tc>
                  </w:tr>
                  <w:tr w:rsidR="008E17A3" w:rsidTr="001E4142">
                    <w:trPr>
                      <w:trHeight w:val="507"/>
                      <w:jc w:val="center"/>
                    </w:trPr>
                    <w:tc>
                      <w:tcPr>
                        <w:tcW w:w="1603" w:type="dxa"/>
                      </w:tcPr>
                      <w:p w:rsidR="008E17A3" w:rsidRDefault="008E17A3" w:rsidP="005A1542">
                        <w:pPr>
                          <w:pStyle w:val="TableParagraph"/>
                          <w:spacing w:before="160"/>
                          <w:ind w:left="301" w:right="28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5612" w:type="dxa"/>
                      </w:tcPr>
                      <w:p w:rsidR="008E17A3" w:rsidRDefault="008E17A3" w:rsidP="005A1542">
                        <w:pPr>
                          <w:pStyle w:val="TableParagraph"/>
                          <w:spacing w:before="160"/>
                          <w:ind w:right="9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强迫 3 人次以上不满6人次的</w:t>
                        </w:r>
                      </w:p>
                    </w:tc>
                    <w:tc>
                      <w:tcPr>
                        <w:tcW w:w="6648" w:type="dxa"/>
                        <w:vAlign w:val="center"/>
                      </w:tcPr>
                      <w:p w:rsidR="008E17A3" w:rsidRDefault="008E17A3" w:rsidP="005A1542">
                        <w:pPr>
                          <w:pStyle w:val="TableParagraph"/>
                          <w:spacing w:before="160"/>
                          <w:ind w:left="106"/>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暂停</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关医务人员九个月</w:t>
                        </w:r>
                        <w:r>
                          <w:rPr>
                            <w:rFonts w:ascii="Times New Roman" w:eastAsiaTheme="majorEastAsia" w:hAnsi="Times New Roman" w:cs="Times New Roman" w:hint="eastAsia"/>
                            <w:color w:val="0D0D0D"/>
                            <w:sz w:val="21"/>
                            <w:szCs w:val="21"/>
                          </w:rPr>
                          <w:t>≤时间≤</w:t>
                        </w:r>
                        <w:r>
                          <w:rPr>
                            <w:rFonts w:ascii="Times New Roman" w:eastAsiaTheme="majorEastAsia" w:hAnsi="Times New Roman" w:cs="Times New Roman"/>
                            <w:sz w:val="21"/>
                            <w:szCs w:val="21"/>
                          </w:rPr>
                          <w:t>一年执业活动</w:t>
                        </w:r>
                      </w:p>
                    </w:tc>
                  </w:tr>
                  <w:tr w:rsidR="008E17A3" w:rsidTr="001E4142">
                    <w:trPr>
                      <w:trHeight w:val="638"/>
                      <w:jc w:val="center"/>
                    </w:trPr>
                    <w:tc>
                      <w:tcPr>
                        <w:tcW w:w="1603" w:type="dxa"/>
                      </w:tcPr>
                      <w:p w:rsidR="008E17A3" w:rsidRDefault="008E17A3" w:rsidP="005A1542">
                        <w:pPr>
                          <w:pStyle w:val="TableParagraph"/>
                          <w:spacing w:before="7"/>
                          <w:rPr>
                            <w:rFonts w:asciiTheme="majorEastAsia" w:eastAsiaTheme="majorEastAsia" w:hAnsiTheme="majorEastAsia" w:cstheme="majorEastAsia"/>
                            <w:sz w:val="21"/>
                            <w:szCs w:val="21"/>
                          </w:rPr>
                        </w:pPr>
                      </w:p>
                      <w:p w:rsidR="008E17A3" w:rsidRDefault="008E17A3" w:rsidP="005A1542">
                        <w:pPr>
                          <w:pStyle w:val="TableParagraph"/>
                          <w:ind w:left="301" w:right="28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5612" w:type="dxa"/>
                      </w:tcPr>
                      <w:p w:rsidR="008E17A3" w:rsidRDefault="008E17A3" w:rsidP="005A1542">
                        <w:pPr>
                          <w:pStyle w:val="TableParagraph"/>
                          <w:spacing w:before="225"/>
                          <w:ind w:left="1165" w:right="114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强迫 6 人次以上的</w:t>
                        </w:r>
                        <w:r>
                          <w:rPr>
                            <w:rFonts w:ascii="Times New Roman" w:eastAsiaTheme="majorEastAsia" w:hAnsi="Times New Roman" w:cs="Times New Roman" w:hint="eastAsia"/>
                            <w:color w:val="0D0D0D"/>
                            <w:sz w:val="21"/>
                            <w:szCs w:val="21"/>
                          </w:rPr>
                          <w:t>，</w:t>
                        </w:r>
                        <w:r>
                          <w:rPr>
                            <w:rFonts w:ascii="Times New Roman" w:hAnsi="Times New Roman" w:cs="Times New Roman" w:hint="eastAsia"/>
                            <w:sz w:val="21"/>
                            <w:szCs w:val="21"/>
                          </w:rPr>
                          <w:t>或情节严重的，</w:t>
                        </w:r>
                        <w:r>
                          <w:rPr>
                            <w:rFonts w:ascii="Times New Roman" w:hAnsi="Times New Roman" w:cs="Times New Roman"/>
                            <w:sz w:val="21"/>
                            <w:szCs w:val="21"/>
                          </w:rPr>
                          <w:t>或造成</w:t>
                        </w:r>
                        <w:r>
                          <w:rPr>
                            <w:rFonts w:ascii="Times New Roman" w:hAnsi="Times New Roman" w:cs="Times New Roman" w:hint="eastAsia"/>
                            <w:sz w:val="21"/>
                            <w:szCs w:val="21"/>
                          </w:rPr>
                          <w:t>严重</w:t>
                        </w:r>
                        <w:r>
                          <w:rPr>
                            <w:rFonts w:ascii="Times New Roman" w:hAnsi="Times New Roman" w:cs="Times New Roman"/>
                            <w:sz w:val="21"/>
                            <w:szCs w:val="21"/>
                          </w:rPr>
                          <w:t>危害后果的</w:t>
                        </w:r>
                      </w:p>
                    </w:tc>
                    <w:tc>
                      <w:tcPr>
                        <w:tcW w:w="6648" w:type="dxa"/>
                        <w:vAlign w:val="center"/>
                      </w:tcPr>
                      <w:p w:rsidR="008E17A3" w:rsidRDefault="008E17A3" w:rsidP="005A1542">
                        <w:pPr>
                          <w:pStyle w:val="TableParagraph"/>
                          <w:ind w:left="1762"/>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吊销</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关医务人员的执业证书</w:t>
                        </w: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z w:val="21"/>
          <w:szCs w:val="21"/>
        </w:rPr>
        <w:t>裁量标准</w:t>
      </w:r>
      <w:r w:rsidR="005129CE" w:rsidRPr="003B1E06">
        <w:rPr>
          <w:rFonts w:ascii="Times New Roman" w:eastAsiaTheme="majorEastAsia" w:hAnsi="Times New Roman" w:cs="Times New Roman"/>
          <w:sz w:val="21"/>
          <w:szCs w:val="21"/>
        </w:rPr>
        <w:t>:</w:t>
      </w:r>
    </w:p>
    <w:p w:rsidR="004F5291" w:rsidRPr="003B1E06" w:rsidRDefault="004F5291">
      <w:pPr>
        <w:pStyle w:val="a4"/>
        <w:spacing w:line="360" w:lineRule="exact"/>
        <w:ind w:leftChars="100" w:left="220" w:right="8996" w:firstLineChars="219" w:firstLine="460"/>
        <w:rPr>
          <w:rFonts w:ascii="Times New Roman" w:eastAsiaTheme="majorEastAsia" w:hAnsi="Times New Roman" w:cs="Times New Roman"/>
          <w:sz w:val="21"/>
          <w:szCs w:val="21"/>
        </w:rPr>
      </w:pPr>
    </w:p>
    <w:p w:rsidR="004F5291" w:rsidRPr="003B1E06" w:rsidRDefault="004F5291">
      <w:pPr>
        <w:pStyle w:val="a4"/>
        <w:spacing w:line="360" w:lineRule="exact"/>
        <w:ind w:leftChars="100" w:left="220" w:right="8996" w:firstLineChars="219" w:firstLine="460"/>
        <w:rPr>
          <w:rFonts w:ascii="Times New Roman" w:eastAsiaTheme="majorEastAsia" w:hAnsi="Times New Roman" w:cs="Times New Roman"/>
          <w:sz w:val="21"/>
          <w:szCs w:val="21"/>
        </w:rPr>
      </w:pPr>
    </w:p>
    <w:p w:rsidR="004F5291" w:rsidRPr="003B1E06" w:rsidRDefault="004F5291">
      <w:pPr>
        <w:spacing w:line="300" w:lineRule="auto"/>
        <w:ind w:leftChars="100" w:left="220" w:firstLineChars="219" w:firstLine="460"/>
        <w:rPr>
          <w:rFonts w:ascii="Times New Roman" w:eastAsiaTheme="majorEastAsia" w:hAnsi="Times New Roman" w:cs="Times New Roman"/>
          <w:sz w:val="21"/>
          <w:szCs w:val="21"/>
        </w:rPr>
      </w:pPr>
    </w:p>
    <w:p w:rsidR="004F5291" w:rsidRPr="003B1E06" w:rsidRDefault="004F5291">
      <w:pPr>
        <w:spacing w:line="300" w:lineRule="auto"/>
        <w:ind w:leftChars="100" w:left="220" w:firstLineChars="219" w:firstLine="460"/>
        <w:rPr>
          <w:rFonts w:ascii="Times New Roman" w:eastAsiaTheme="majorEastAsia" w:hAnsi="Times New Roman" w:cs="Times New Roman"/>
          <w:sz w:val="21"/>
          <w:szCs w:val="21"/>
        </w:rPr>
      </w:pPr>
    </w:p>
    <w:p w:rsidR="004F5291" w:rsidRPr="003B1E06" w:rsidRDefault="005129CE" w:rsidP="0012052F">
      <w:pPr>
        <w:ind w:firstLineChars="200" w:firstLine="442"/>
        <w:rPr>
          <w:b/>
        </w:rPr>
      </w:pPr>
      <w:bookmarkStart w:id="454" w:name="_Toc155624053"/>
      <w:r w:rsidRPr="003B1E06">
        <w:rPr>
          <w:rFonts w:hint="eastAsia"/>
          <w:b/>
        </w:rPr>
        <w:t>1</w:t>
      </w:r>
      <w:r w:rsidR="00B17003" w:rsidRPr="003B1E06">
        <w:rPr>
          <w:b/>
        </w:rPr>
        <w:t>47</w:t>
      </w:r>
      <w:r w:rsidRPr="003B1E06">
        <w:rPr>
          <w:b/>
        </w:rPr>
        <w:t>.违反《中华人民共和国精神卫生法》规定，对精神障碍患者实施外科手术或者实验性临床医疗的</w:t>
      </w:r>
      <w:bookmarkEnd w:id="454"/>
    </w:p>
    <w:p w:rsidR="004F5291" w:rsidRPr="003B1E06" w:rsidRDefault="005129CE" w:rsidP="0012052F">
      <w:pPr>
        <w:ind w:firstLineChars="200" w:firstLine="440"/>
      </w:pPr>
      <w:bookmarkStart w:id="455" w:name="_Toc155624054"/>
      <w:r w:rsidRPr="003B1E06">
        <w:t>法律依据：</w:t>
      </w:r>
      <w:bookmarkEnd w:id="455"/>
    </w:p>
    <w:p w:rsidR="004F5291" w:rsidRPr="003B1E06" w:rsidRDefault="005129CE">
      <w:pPr>
        <w:pStyle w:val="a4"/>
        <w:tabs>
          <w:tab w:val="left" w:pos="6819"/>
        </w:tabs>
        <w:spacing w:line="360" w:lineRule="exact"/>
        <w:ind w:right="797" w:firstLine="480"/>
        <w:rPr>
          <w:rFonts w:ascii="Times New Roman" w:eastAsiaTheme="majorEastAsia" w:hAnsi="Times New Roman" w:cs="Times New Roman"/>
          <w:spacing w:val="-1"/>
          <w:sz w:val="21"/>
          <w:szCs w:val="21"/>
        </w:rPr>
      </w:pPr>
      <w:r w:rsidRPr="003B1E06">
        <w:rPr>
          <w:rFonts w:ascii="Times New Roman" w:eastAsiaTheme="majorEastAsia" w:hAnsi="Times New Roman" w:cs="Times New Roman"/>
          <w:sz w:val="21"/>
          <w:szCs w:val="21"/>
        </w:rPr>
        <w:t>《中华人民共和国精神卫生法</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第七十五条</w:t>
      </w:r>
      <w:r w:rsidRPr="003B1E06">
        <w:rPr>
          <w:rFonts w:ascii="Times New Roman" w:eastAsiaTheme="majorEastAsia" w:hAnsi="Times New Roman" w:cs="Times New Roman"/>
          <w:spacing w:val="-20"/>
          <w:sz w:val="21"/>
          <w:szCs w:val="21"/>
        </w:rPr>
        <w:t>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医疗机构其工作人员有下列行为之一的</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16"/>
          <w:sz w:val="21"/>
          <w:szCs w:val="21"/>
        </w:rPr>
        <w:t>行</w:t>
      </w:r>
      <w:r w:rsidRPr="003B1E06">
        <w:rPr>
          <w:rFonts w:ascii="Times New Roman" w:eastAsiaTheme="majorEastAsia" w:hAnsi="Times New Roman" w:cs="Times New Roman"/>
          <w:sz w:val="21"/>
          <w:szCs w:val="21"/>
        </w:rPr>
        <w:t>政部门责令改正，对有关医务人员，暂停六个月以上一年以下执业活动；情节严重的，并吊销有关医务人员的执业证书：（三）</w:t>
      </w:r>
      <w:r w:rsidRPr="003B1E06">
        <w:rPr>
          <w:rFonts w:ascii="Times New Roman" w:eastAsiaTheme="majorEastAsia" w:hAnsi="Times New Roman" w:cs="Times New Roman"/>
          <w:spacing w:val="-1"/>
          <w:sz w:val="21"/>
          <w:szCs w:val="21"/>
        </w:rPr>
        <w:t>违反本法规定对精神障碍患者实施外科手术或者实验性临床医疗的；</w:t>
      </w:r>
    </w:p>
    <w:p w:rsidR="004F5291" w:rsidRPr="003B1E06" w:rsidRDefault="005129CE">
      <w:pPr>
        <w:pStyle w:val="a4"/>
        <w:tabs>
          <w:tab w:val="left" w:pos="6819"/>
        </w:tabs>
        <w:spacing w:line="360" w:lineRule="exact"/>
        <w:ind w:right="797"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CF6BF4">
      <w:pPr>
        <w:pStyle w:val="a4"/>
        <w:spacing w:line="300" w:lineRule="auto"/>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93" o:spid="_x0000_s1047" type="#_x0000_t202" style="position:absolute;margin-left:55.8pt;margin-top:5.4pt;width:703.15pt;height:123.95pt;z-index:2516940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" filled="f" stroked="f">
            <v:textbox inset="0,0,0,0">
              <w:txbxContent>
                <w:tbl>
                  <w:tblPr>
                    <w:tblW w:w="139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94"/>
                    <w:gridCol w:w="5441"/>
                    <w:gridCol w:w="6926"/>
                  </w:tblGrid>
                  <w:tr w:rsidR="008E17A3">
                    <w:trPr>
                      <w:trHeight w:val="557"/>
                      <w:jc w:val="center"/>
                    </w:trPr>
                    <w:tc>
                      <w:tcPr>
                        <w:tcW w:w="1594" w:type="dxa"/>
                      </w:tcPr>
                      <w:p w:rsidR="008E17A3" w:rsidRDefault="008E17A3">
                        <w:pPr>
                          <w:pStyle w:val="TableParagraph"/>
                          <w:spacing w:before="183"/>
                          <w:ind w:left="296" w:right="27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5441" w:type="dxa"/>
                      </w:tcPr>
                      <w:p w:rsidR="008E17A3" w:rsidRDefault="008E17A3">
                        <w:pPr>
                          <w:pStyle w:val="TableParagraph"/>
                          <w:spacing w:before="183"/>
                          <w:ind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6926" w:type="dxa"/>
                      </w:tcPr>
                      <w:p w:rsidR="008E17A3" w:rsidRDefault="008E17A3">
                        <w:pPr>
                          <w:pStyle w:val="TableParagraph"/>
                          <w:spacing w:before="183"/>
                          <w:ind w:left="2962" w:right="29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rsidTr="001E4142">
                    <w:trPr>
                      <w:trHeight w:val="527"/>
                      <w:jc w:val="center"/>
                    </w:trPr>
                    <w:tc>
                      <w:tcPr>
                        <w:tcW w:w="1594" w:type="dxa"/>
                      </w:tcPr>
                      <w:p w:rsidR="008E17A3" w:rsidRDefault="008E17A3" w:rsidP="005A1542">
                        <w:pPr>
                          <w:pStyle w:val="TableParagraph"/>
                          <w:spacing w:before="170"/>
                          <w:ind w:left="296" w:right="27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5441" w:type="dxa"/>
                      </w:tcPr>
                      <w:p w:rsidR="008E17A3" w:rsidRDefault="008E17A3" w:rsidP="000C5F42">
                        <w:pPr>
                          <w:pStyle w:val="TableParagraph"/>
                          <w:spacing w:before="170"/>
                          <w:ind w:left="1078" w:right="106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实施不满3人次的</w:t>
                        </w:r>
                      </w:p>
                    </w:tc>
                    <w:tc>
                      <w:tcPr>
                        <w:tcW w:w="6926" w:type="dxa"/>
                        <w:vAlign w:val="center"/>
                      </w:tcPr>
                      <w:p w:rsidR="008E17A3" w:rsidRDefault="008E17A3" w:rsidP="005A1542">
                        <w:pPr>
                          <w:pStyle w:val="TableParagraph"/>
                          <w:spacing w:before="170"/>
                          <w:ind w:left="107"/>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暂停</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关医务人员六个月</w:t>
                        </w:r>
                        <w:r>
                          <w:rPr>
                            <w:rFonts w:ascii="Times New Roman" w:eastAsiaTheme="majorEastAsia" w:hAnsi="Times New Roman" w:cs="Times New Roman" w:hint="eastAsia"/>
                            <w:color w:val="0D0D0D"/>
                            <w:sz w:val="21"/>
                            <w:szCs w:val="21"/>
                          </w:rPr>
                          <w:t>≤时间＜</w:t>
                        </w:r>
                        <w:r>
                          <w:rPr>
                            <w:rFonts w:ascii="Times New Roman" w:eastAsiaTheme="majorEastAsia" w:hAnsi="Times New Roman" w:cs="Times New Roman"/>
                            <w:sz w:val="21"/>
                            <w:szCs w:val="21"/>
                          </w:rPr>
                          <w:t>九个月执业活动</w:t>
                        </w:r>
                      </w:p>
                    </w:tc>
                  </w:tr>
                  <w:tr w:rsidR="008E17A3" w:rsidTr="001E4142">
                    <w:trPr>
                      <w:trHeight w:val="480"/>
                      <w:jc w:val="center"/>
                    </w:trPr>
                    <w:tc>
                      <w:tcPr>
                        <w:tcW w:w="1594" w:type="dxa"/>
                      </w:tcPr>
                      <w:p w:rsidR="008E17A3" w:rsidRDefault="008E17A3" w:rsidP="005A1542">
                        <w:pPr>
                          <w:pStyle w:val="TableParagraph"/>
                          <w:spacing w:before="145"/>
                          <w:ind w:left="296" w:right="27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5441" w:type="dxa"/>
                      </w:tcPr>
                      <w:p w:rsidR="008E17A3" w:rsidRDefault="008E17A3" w:rsidP="005A1542">
                        <w:pPr>
                          <w:pStyle w:val="TableParagraph"/>
                          <w:spacing w:before="145"/>
                          <w:ind w:left="660" w:right="80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实施 3 人次以上不满6 人次的</w:t>
                        </w:r>
                      </w:p>
                    </w:tc>
                    <w:tc>
                      <w:tcPr>
                        <w:tcW w:w="6926" w:type="dxa"/>
                        <w:vAlign w:val="center"/>
                      </w:tcPr>
                      <w:p w:rsidR="008E17A3" w:rsidRDefault="008E17A3" w:rsidP="005A1542">
                        <w:pPr>
                          <w:pStyle w:val="TableParagraph"/>
                          <w:spacing w:before="145"/>
                          <w:ind w:left="107"/>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暂停</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关医务人员九个月</w:t>
                        </w:r>
                        <w:r>
                          <w:rPr>
                            <w:rFonts w:ascii="Times New Roman" w:eastAsiaTheme="majorEastAsia" w:hAnsi="Times New Roman" w:cs="Times New Roman" w:hint="eastAsia"/>
                            <w:color w:val="0D0D0D"/>
                            <w:sz w:val="21"/>
                            <w:szCs w:val="21"/>
                          </w:rPr>
                          <w:t>≤时间≤</w:t>
                        </w:r>
                        <w:r>
                          <w:rPr>
                            <w:rFonts w:ascii="Times New Roman" w:eastAsiaTheme="majorEastAsia" w:hAnsi="Times New Roman" w:cs="Times New Roman"/>
                            <w:sz w:val="21"/>
                            <w:szCs w:val="21"/>
                          </w:rPr>
                          <w:t>一年执业活动</w:t>
                        </w:r>
                      </w:p>
                    </w:tc>
                  </w:tr>
                  <w:tr w:rsidR="008E17A3" w:rsidTr="001E4142">
                    <w:trPr>
                      <w:trHeight w:val="563"/>
                      <w:jc w:val="center"/>
                    </w:trPr>
                    <w:tc>
                      <w:tcPr>
                        <w:tcW w:w="1594" w:type="dxa"/>
                      </w:tcPr>
                      <w:p w:rsidR="008E17A3" w:rsidRDefault="008E17A3" w:rsidP="005A1542">
                        <w:pPr>
                          <w:pStyle w:val="TableParagraph"/>
                          <w:spacing w:before="188"/>
                          <w:ind w:left="296" w:right="27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5441" w:type="dxa"/>
                      </w:tcPr>
                      <w:p w:rsidR="008E17A3" w:rsidRDefault="008E17A3" w:rsidP="005A1542">
                        <w:pPr>
                          <w:pStyle w:val="TableParagraph"/>
                          <w:spacing w:before="188"/>
                          <w:ind w:left="1078" w:right="106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实施 6 人次以上的</w:t>
                        </w:r>
                        <w:r>
                          <w:rPr>
                            <w:rFonts w:ascii="Times New Roman" w:eastAsiaTheme="majorEastAsia" w:hAnsi="Times New Roman" w:cs="Times New Roman" w:hint="eastAsia"/>
                            <w:color w:val="0D0D0D"/>
                            <w:sz w:val="21"/>
                            <w:szCs w:val="21"/>
                          </w:rPr>
                          <w:t>，</w:t>
                        </w:r>
                        <w:r>
                          <w:rPr>
                            <w:rFonts w:ascii="Times New Roman" w:hAnsi="Times New Roman" w:cs="Times New Roman" w:hint="eastAsia"/>
                            <w:sz w:val="21"/>
                            <w:szCs w:val="21"/>
                          </w:rPr>
                          <w:t>或情节严重的</w:t>
                        </w:r>
                        <w:r>
                          <w:rPr>
                            <w:rFonts w:ascii="Times New Roman" w:hAnsi="Times New Roman" w:cs="Times New Roman"/>
                            <w:sz w:val="21"/>
                            <w:szCs w:val="21"/>
                          </w:rPr>
                          <w:t>或造成</w:t>
                        </w:r>
                        <w:r>
                          <w:rPr>
                            <w:rFonts w:ascii="Times New Roman" w:hAnsi="Times New Roman" w:cs="Times New Roman" w:hint="eastAsia"/>
                            <w:sz w:val="21"/>
                            <w:szCs w:val="21"/>
                          </w:rPr>
                          <w:t>严重</w:t>
                        </w:r>
                        <w:r>
                          <w:rPr>
                            <w:rFonts w:ascii="Times New Roman" w:hAnsi="Times New Roman" w:cs="Times New Roman"/>
                            <w:sz w:val="21"/>
                            <w:szCs w:val="21"/>
                          </w:rPr>
                          <w:t>后果的</w:t>
                        </w:r>
                      </w:p>
                    </w:tc>
                    <w:tc>
                      <w:tcPr>
                        <w:tcW w:w="6926" w:type="dxa"/>
                        <w:vAlign w:val="center"/>
                      </w:tcPr>
                      <w:p w:rsidR="008E17A3" w:rsidRDefault="008E17A3" w:rsidP="005A1542">
                        <w:pPr>
                          <w:pStyle w:val="TableParagraph"/>
                          <w:spacing w:before="188"/>
                          <w:ind w:left="1902"/>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吊销</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关医务人员的执业证书</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210"/>
        <w:tabs>
          <w:tab w:val="left" w:pos="220"/>
        </w:tabs>
        <w:spacing w:line="300" w:lineRule="auto"/>
        <w:ind w:left="679" w:right="3133"/>
        <w:rPr>
          <w:rFonts w:ascii="Times New Roman" w:eastAsiaTheme="majorEastAsia" w:hAnsi="Times New Roman" w:cs="Times New Roman"/>
          <w:spacing w:val="-1"/>
          <w:sz w:val="21"/>
          <w:szCs w:val="21"/>
        </w:rPr>
      </w:pPr>
    </w:p>
    <w:p w:rsidR="004F5291" w:rsidRPr="003B1E06" w:rsidRDefault="004F5291" w:rsidP="0012052F">
      <w:pPr>
        <w:rPr>
          <w:b/>
        </w:rPr>
      </w:pPr>
    </w:p>
    <w:p w:rsidR="004F5291" w:rsidRPr="003B1E06" w:rsidRDefault="005129CE" w:rsidP="0012052F">
      <w:pPr>
        <w:ind w:firstLineChars="200" w:firstLine="442"/>
        <w:rPr>
          <w:b/>
        </w:rPr>
      </w:pPr>
      <w:bookmarkStart w:id="456" w:name="_Toc155624055"/>
      <w:r w:rsidRPr="003B1E06">
        <w:rPr>
          <w:rFonts w:hint="eastAsia"/>
          <w:b/>
        </w:rPr>
        <w:t>1</w:t>
      </w:r>
      <w:r w:rsidR="00B17003" w:rsidRPr="003B1E06">
        <w:rPr>
          <w:b/>
        </w:rPr>
        <w:t>48</w:t>
      </w:r>
      <w:r w:rsidRPr="003B1E06">
        <w:rPr>
          <w:b/>
        </w:rPr>
        <w:t>.违反《中华人民共和国精神卫生法》规定，侵害精神障碍患者的通讯和会见探访者等权利的</w:t>
      </w:r>
      <w:bookmarkEnd w:id="456"/>
    </w:p>
    <w:p w:rsidR="004F5291" w:rsidRPr="003B1E06" w:rsidRDefault="005129CE" w:rsidP="0012052F">
      <w:pPr>
        <w:ind w:firstLineChars="200" w:firstLine="440"/>
      </w:pPr>
      <w:bookmarkStart w:id="457" w:name="_Toc155624056"/>
      <w:r w:rsidRPr="003B1E06">
        <w:t>法律依据：</w:t>
      </w:r>
      <w:bookmarkEnd w:id="457"/>
    </w:p>
    <w:p w:rsidR="004F5291" w:rsidRPr="003B1E06" w:rsidRDefault="005129CE">
      <w:pPr>
        <w:pStyle w:val="a4"/>
        <w:tabs>
          <w:tab w:val="left" w:pos="6819"/>
        </w:tabs>
        <w:spacing w:line="300" w:lineRule="auto"/>
        <w:ind w:leftChars="100" w:left="220" w:right="797" w:firstLineChars="183" w:firstLine="38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《中华人民共和国精神卫生法</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第七十五条</w:t>
      </w:r>
      <w:r w:rsidRPr="003B1E06">
        <w:rPr>
          <w:rFonts w:ascii="Times New Roman" w:eastAsiaTheme="majorEastAsia" w:hAnsi="Times New Roman" w:cs="Times New Roman"/>
          <w:spacing w:val="-20"/>
          <w:sz w:val="21"/>
          <w:szCs w:val="21"/>
        </w:rPr>
        <w:t>第</w:t>
      </w:r>
      <w:r w:rsidRPr="003B1E06">
        <w:rPr>
          <w:rFonts w:ascii="Times New Roman" w:eastAsiaTheme="majorEastAsia" w:hAnsi="Times New Roman" w:cs="Times New Roman"/>
          <w:sz w:val="21"/>
          <w:szCs w:val="21"/>
        </w:rPr>
        <w:t>（四</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医疗机构其工作人员有下列行为之一的</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16"/>
          <w:sz w:val="21"/>
          <w:szCs w:val="21"/>
        </w:rPr>
        <w:t>行</w:t>
      </w:r>
      <w:r w:rsidRPr="003B1E06">
        <w:rPr>
          <w:rFonts w:ascii="Times New Roman" w:eastAsiaTheme="majorEastAsia" w:hAnsi="Times New Roman" w:cs="Times New Roman"/>
          <w:sz w:val="21"/>
          <w:szCs w:val="21"/>
        </w:rPr>
        <w:t>政部门责令改正，对有关医务人员，暂停六个月以上一年以下执业活动；情节严重的，并吊销有关医务人员的执业证书：（四）违反本法规定，侵害精神障碍患者的通讯和会见探访者等权利的；</w:t>
      </w:r>
    </w:p>
    <w:p w:rsidR="004F5291" w:rsidRPr="003B1E06" w:rsidRDefault="005129CE">
      <w:pPr>
        <w:pStyle w:val="a4"/>
        <w:spacing w:line="300" w:lineRule="auto"/>
        <w:ind w:leftChars="100" w:left="220" w:right="6594" w:firstLineChars="183" w:firstLine="38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00" w:lineRule="auto"/>
        <w:rPr>
          <w:rFonts w:ascii="Times New Roman" w:eastAsiaTheme="majorEastAsia" w:hAnsi="Times New Roman" w:cs="Times New Roman"/>
          <w:sz w:val="21"/>
          <w:szCs w:val="21"/>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06"/>
        <w:gridCol w:w="5765"/>
        <w:gridCol w:w="6669"/>
      </w:tblGrid>
      <w:tr w:rsidR="004F5291" w:rsidRPr="003B1E06">
        <w:trPr>
          <w:trHeight w:val="417"/>
        </w:trPr>
        <w:tc>
          <w:tcPr>
            <w:tcW w:w="1606" w:type="dxa"/>
          </w:tcPr>
          <w:p w:rsidR="004F5291" w:rsidRPr="003B1E06" w:rsidRDefault="005129CE">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5765" w:type="dxa"/>
          </w:tcPr>
          <w:p w:rsidR="004F5291" w:rsidRPr="003B1E06" w:rsidRDefault="005129CE">
            <w:pPr>
              <w:pStyle w:val="TableParagraph"/>
              <w:spacing w:line="300" w:lineRule="auto"/>
              <w:ind w:left="1241" w:right="122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6669" w:type="dxa"/>
          </w:tcPr>
          <w:p w:rsidR="004F5291" w:rsidRPr="003B1E06" w:rsidRDefault="005129CE">
            <w:pPr>
              <w:pStyle w:val="TableParagraph"/>
              <w:spacing w:line="300" w:lineRule="auto"/>
              <w:ind w:left="2832" w:right="28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A1542" w:rsidRPr="003B1E06" w:rsidTr="001E4142">
        <w:trPr>
          <w:trHeight w:val="405"/>
        </w:trPr>
        <w:tc>
          <w:tcPr>
            <w:tcW w:w="1606" w:type="dxa"/>
          </w:tcPr>
          <w:p w:rsidR="005A1542" w:rsidRPr="003B1E06" w:rsidRDefault="005A1542" w:rsidP="005A1542">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5765" w:type="dxa"/>
          </w:tcPr>
          <w:p w:rsidR="005A1542" w:rsidRPr="003B1E06" w:rsidRDefault="005A1542" w:rsidP="005A1542">
            <w:pPr>
              <w:pStyle w:val="TableParagraph"/>
              <w:spacing w:line="300" w:lineRule="auto"/>
              <w:ind w:left="1241" w:right="122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侵害</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人次的</w:t>
            </w:r>
          </w:p>
        </w:tc>
        <w:tc>
          <w:tcPr>
            <w:tcW w:w="6669" w:type="dxa"/>
            <w:vAlign w:val="center"/>
          </w:tcPr>
          <w:p w:rsidR="005A1542" w:rsidRPr="003B1E06" w:rsidRDefault="005A1542" w:rsidP="005A1542">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暂停</w:t>
            </w:r>
            <w:r w:rsidRPr="003B1E06">
              <w:rPr>
                <w:rFonts w:ascii="Times New Roman" w:eastAsiaTheme="majorEastAsia" w:hAnsi="Times New Roman" w:cs="Times New Roman" w:hint="eastAsia"/>
                <w:sz w:val="21"/>
                <w:szCs w:val="21"/>
              </w:rPr>
              <w:t>有</w:t>
            </w:r>
            <w:r w:rsidRPr="003B1E06">
              <w:rPr>
                <w:rFonts w:ascii="Times New Roman" w:eastAsiaTheme="majorEastAsia" w:hAnsi="Times New Roman" w:cs="Times New Roman"/>
                <w:sz w:val="21"/>
                <w:szCs w:val="21"/>
              </w:rPr>
              <w:t>关医务人员六个月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九个月执业活动</w:t>
            </w:r>
          </w:p>
        </w:tc>
      </w:tr>
      <w:tr w:rsidR="005A1542" w:rsidRPr="003B1E06" w:rsidTr="001E4142">
        <w:trPr>
          <w:trHeight w:val="405"/>
        </w:trPr>
        <w:tc>
          <w:tcPr>
            <w:tcW w:w="1606" w:type="dxa"/>
          </w:tcPr>
          <w:p w:rsidR="005A1542" w:rsidRPr="003B1E06" w:rsidRDefault="005A1542" w:rsidP="005A1542">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765" w:type="dxa"/>
          </w:tcPr>
          <w:p w:rsidR="005A1542" w:rsidRPr="003B1E06" w:rsidRDefault="005A1542" w:rsidP="005A1542">
            <w:pPr>
              <w:pStyle w:val="TableParagraph"/>
              <w:spacing w:line="300" w:lineRule="auto"/>
              <w:ind w:right="2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侵害</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6 </w:t>
            </w:r>
            <w:r w:rsidRPr="003B1E06">
              <w:rPr>
                <w:rFonts w:ascii="Times New Roman" w:eastAsiaTheme="majorEastAsia" w:hAnsi="Times New Roman" w:cs="Times New Roman"/>
                <w:sz w:val="21"/>
                <w:szCs w:val="21"/>
              </w:rPr>
              <w:t>人次的</w:t>
            </w:r>
          </w:p>
        </w:tc>
        <w:tc>
          <w:tcPr>
            <w:tcW w:w="6669" w:type="dxa"/>
            <w:vAlign w:val="center"/>
          </w:tcPr>
          <w:p w:rsidR="005A1542" w:rsidRPr="003B1E06" w:rsidRDefault="005A1542" w:rsidP="005A1542">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暂停</w:t>
            </w:r>
            <w:r w:rsidRPr="003B1E06">
              <w:rPr>
                <w:rFonts w:ascii="Times New Roman" w:eastAsiaTheme="majorEastAsia" w:hAnsi="Times New Roman" w:cs="Times New Roman" w:hint="eastAsia"/>
                <w:sz w:val="21"/>
                <w:szCs w:val="21"/>
              </w:rPr>
              <w:t>有</w:t>
            </w:r>
            <w:r w:rsidRPr="003B1E06">
              <w:rPr>
                <w:rFonts w:ascii="Times New Roman" w:eastAsiaTheme="majorEastAsia" w:hAnsi="Times New Roman" w:cs="Times New Roman"/>
                <w:sz w:val="21"/>
                <w:szCs w:val="21"/>
              </w:rPr>
              <w:t>关医务人员九个月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一年执业活动</w:t>
            </w:r>
          </w:p>
        </w:tc>
      </w:tr>
      <w:tr w:rsidR="005A1542" w:rsidRPr="003B1E06" w:rsidTr="001E4142">
        <w:trPr>
          <w:trHeight w:val="412"/>
        </w:trPr>
        <w:tc>
          <w:tcPr>
            <w:tcW w:w="1606" w:type="dxa"/>
          </w:tcPr>
          <w:p w:rsidR="005A1542" w:rsidRPr="003B1E06" w:rsidRDefault="005A1542" w:rsidP="005A1542">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5765" w:type="dxa"/>
          </w:tcPr>
          <w:p w:rsidR="005A1542" w:rsidRPr="003B1E06" w:rsidRDefault="005A1542" w:rsidP="005A1542">
            <w:pPr>
              <w:pStyle w:val="TableParagraph"/>
              <w:spacing w:line="300" w:lineRule="auto"/>
              <w:ind w:left="1241" w:right="122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侵害</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人次以上的</w:t>
            </w:r>
            <w:r w:rsidRPr="003B1E06">
              <w:rPr>
                <w:rFonts w:ascii="Times New Roman" w:eastAsiaTheme="majorEastAsia" w:hAnsi="Times New Roman" w:cs="Times New Roman" w:hint="eastAsia"/>
                <w:sz w:val="21"/>
                <w:szCs w:val="21"/>
              </w:rPr>
              <w:t>，</w:t>
            </w:r>
            <w:r w:rsidRPr="003B1E06">
              <w:rPr>
                <w:rFonts w:ascii="Times New Roman" w:hAnsi="Times New Roman" w:cs="Times New Roman" w:hint="eastAsia"/>
                <w:sz w:val="21"/>
                <w:szCs w:val="21"/>
              </w:rPr>
              <w:t>或情节严重的，</w:t>
            </w:r>
            <w:r w:rsidRPr="003B1E06">
              <w:rPr>
                <w:rFonts w:ascii="Times New Roman" w:hAnsi="Times New Roman" w:cs="Times New Roman"/>
                <w:sz w:val="21"/>
                <w:szCs w:val="21"/>
              </w:rPr>
              <w:t>或造成</w:t>
            </w:r>
            <w:r w:rsidRPr="003B1E06">
              <w:rPr>
                <w:rFonts w:ascii="Times New Roman" w:hAnsi="Times New Roman" w:cs="Times New Roman" w:hint="eastAsia"/>
                <w:sz w:val="21"/>
                <w:szCs w:val="21"/>
              </w:rPr>
              <w:t>严重</w:t>
            </w:r>
            <w:r w:rsidRPr="003B1E06">
              <w:rPr>
                <w:rFonts w:ascii="Times New Roman" w:hAnsi="Times New Roman" w:cs="Times New Roman"/>
                <w:sz w:val="21"/>
                <w:szCs w:val="21"/>
              </w:rPr>
              <w:t>后果的</w:t>
            </w:r>
            <w:r w:rsidRPr="003B1E06">
              <w:rPr>
                <w:rFonts w:ascii="Times New Roman" w:hAnsi="Times New Roman" w:cs="Times New Roman" w:hint="eastAsia"/>
                <w:sz w:val="21"/>
                <w:szCs w:val="21"/>
              </w:rPr>
              <w:t>，</w:t>
            </w:r>
          </w:p>
        </w:tc>
        <w:tc>
          <w:tcPr>
            <w:tcW w:w="6669" w:type="dxa"/>
            <w:vAlign w:val="center"/>
          </w:tcPr>
          <w:p w:rsidR="005A1542" w:rsidRPr="003B1E06" w:rsidRDefault="005A1542" w:rsidP="005A1542">
            <w:pPr>
              <w:pStyle w:val="TableParagraph"/>
              <w:spacing w:line="300" w:lineRule="auto"/>
              <w:ind w:left="177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w:t>
            </w:r>
            <w:r w:rsidRPr="003B1E06">
              <w:rPr>
                <w:rFonts w:ascii="Times New Roman" w:eastAsiaTheme="majorEastAsia" w:hAnsi="Times New Roman" w:cs="Times New Roman" w:hint="eastAsia"/>
                <w:sz w:val="21"/>
                <w:szCs w:val="21"/>
              </w:rPr>
              <w:t>有</w:t>
            </w:r>
            <w:r w:rsidRPr="003B1E06">
              <w:rPr>
                <w:rFonts w:ascii="Times New Roman" w:eastAsiaTheme="majorEastAsia" w:hAnsi="Times New Roman" w:cs="Times New Roman"/>
                <w:sz w:val="21"/>
                <w:szCs w:val="21"/>
              </w:rPr>
              <w:t>关医务人员的执业证书</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B17003" w:rsidP="0012052F">
      <w:pPr>
        <w:ind w:firstLineChars="200" w:firstLine="442"/>
        <w:rPr>
          <w:b/>
        </w:rPr>
      </w:pPr>
      <w:bookmarkStart w:id="458" w:name="_Toc155624057"/>
      <w:r w:rsidRPr="003B1E06">
        <w:rPr>
          <w:b/>
        </w:rPr>
        <w:t>149</w:t>
      </w:r>
      <w:r w:rsidR="005129CE" w:rsidRPr="003B1E06">
        <w:rPr>
          <w:b/>
        </w:rPr>
        <w:t>.违反精神障碍诊断标准，将非精神障碍患者诊断为精神障碍患者的</w:t>
      </w:r>
      <w:bookmarkEnd w:id="458"/>
    </w:p>
    <w:p w:rsidR="004F5291" w:rsidRPr="003B1E06" w:rsidRDefault="005129CE" w:rsidP="0012052F">
      <w:pPr>
        <w:ind w:firstLineChars="200" w:firstLine="440"/>
      </w:pPr>
      <w:bookmarkStart w:id="459" w:name="_Toc155624058"/>
      <w:r w:rsidRPr="003B1E06">
        <w:t>法律依据：</w:t>
      </w:r>
      <w:bookmarkEnd w:id="459"/>
    </w:p>
    <w:p w:rsidR="004F5291" w:rsidRPr="003B1E06" w:rsidRDefault="005129CE">
      <w:pPr>
        <w:pStyle w:val="a4"/>
        <w:tabs>
          <w:tab w:val="left" w:pos="6819"/>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《中华人民共和国精神卫生法</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第七十五条</w:t>
      </w:r>
      <w:r w:rsidRPr="003B1E06">
        <w:rPr>
          <w:rFonts w:ascii="Times New Roman" w:hAnsi="Times New Roman" w:cs="Times New Roman"/>
          <w:spacing w:val="-20"/>
          <w:sz w:val="21"/>
          <w:szCs w:val="21"/>
        </w:rPr>
        <w:t>第</w:t>
      </w:r>
      <w:r w:rsidRPr="003B1E06">
        <w:rPr>
          <w:rFonts w:ascii="Times New Roman" w:hAnsi="Times New Roman" w:cs="Times New Roman"/>
          <w:sz w:val="21"/>
          <w:szCs w:val="21"/>
        </w:rPr>
        <w:t>（五</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项</w:t>
      </w:r>
      <w:r w:rsidRPr="003B1E06">
        <w:rPr>
          <w:rFonts w:ascii="Times New Roman" w:hAnsi="Times New Roman" w:cs="Times New Roman"/>
          <w:sz w:val="21"/>
          <w:szCs w:val="21"/>
        </w:rPr>
        <w:t>:</w:t>
      </w:r>
      <w:r w:rsidRPr="003B1E06">
        <w:rPr>
          <w:rFonts w:ascii="Times New Roman" w:hAnsi="Times New Roman" w:cs="Times New Roman"/>
          <w:sz w:val="21"/>
          <w:szCs w:val="21"/>
        </w:rPr>
        <w:t>医疗机构其工作人员有下列行为之一的</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由县级以上人民政府卫生</w:t>
      </w:r>
      <w:r w:rsidRPr="003B1E06">
        <w:rPr>
          <w:rFonts w:ascii="Times New Roman" w:hAnsi="Times New Roman" w:cs="Times New Roman"/>
          <w:spacing w:val="-16"/>
          <w:sz w:val="21"/>
          <w:szCs w:val="21"/>
        </w:rPr>
        <w:t>行</w:t>
      </w:r>
      <w:r w:rsidRPr="003B1E06">
        <w:rPr>
          <w:rFonts w:ascii="Times New Roman" w:hAnsi="Times New Roman" w:cs="Times New Roman"/>
          <w:sz w:val="21"/>
          <w:szCs w:val="21"/>
        </w:rPr>
        <w:t>政部门责令改正，对有关医务人员，暂停六个月以上一年以下执业活动；情节严重的，并吊销有关医务人员的执业证书：（五）违反精神障碍诊断标准，将非精神障碍患者诊断为精神障碍患者的。</w:t>
      </w:r>
    </w:p>
    <w:p w:rsidR="004F5291" w:rsidRPr="003B1E06" w:rsidRDefault="00CF6BF4">
      <w:pPr>
        <w:pStyle w:val="a4"/>
        <w:spacing w:line="360" w:lineRule="exact"/>
        <w:ind w:left="278" w:right="6356" w:firstLineChars="200" w:firstLine="420"/>
        <w:rPr>
          <w:rFonts w:ascii="Times New Roman" w:hAnsi="Times New Roman" w:cs="Times New Roman"/>
          <w:sz w:val="21"/>
          <w:szCs w:val="21"/>
        </w:rPr>
        <w:sectPr w:rsidR="004F5291" w:rsidRPr="003B1E06">
          <w:headerReference w:type="default" r:id="rId69"/>
          <w:footerReference w:type="default" r:id="rId70"/>
          <w:pgSz w:w="16840" w:h="11910" w:orient="landscape"/>
          <w:pgMar w:top="1100" w:right="640" w:bottom="1160" w:left="1160" w:header="0" w:footer="965" w:gutter="0"/>
          <w:cols w:space="720"/>
        </w:sectPr>
      </w:pPr>
      <w:r w:rsidRPr="003B1E06">
        <w:rPr>
          <w:rFonts w:ascii="Times New Roman" w:hAnsi="Times New Roman" w:cs="Times New Roman"/>
          <w:noProof/>
          <w:sz w:val="21"/>
          <w:szCs w:val="21"/>
        </w:rPr>
        <w:pict>
          <v:shape id="文本框 91" o:spid="_x0000_s1048" type="#_x0000_t202" style="position:absolute;left:0;text-align:left;margin-left:69.25pt;margin-top:17.85pt;width:697.55pt;height:143.15pt;z-index:251695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" filled="f" stroked="f">
            <v:textbox inset="0,0,0,0">
              <w:txbxContent>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89"/>
                    <w:gridCol w:w="5114"/>
                    <w:gridCol w:w="6819"/>
                  </w:tblGrid>
                  <w:tr w:rsidR="008E17A3">
                    <w:trPr>
                      <w:trHeight w:val="525"/>
                      <w:jc w:val="center"/>
                    </w:trPr>
                    <w:tc>
                      <w:tcPr>
                        <w:tcW w:w="1989" w:type="dxa"/>
                      </w:tcPr>
                      <w:p w:rsidR="008E17A3" w:rsidRDefault="008E17A3">
                        <w:pPr>
                          <w:pStyle w:val="TableParagraph"/>
                          <w:spacing w:before="167"/>
                          <w:ind w:left="493" w:right="47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5114" w:type="dxa"/>
                      </w:tcPr>
                      <w:p w:rsidR="008E17A3" w:rsidRDefault="008E17A3">
                        <w:pPr>
                          <w:pStyle w:val="TableParagraph"/>
                          <w:spacing w:before="167"/>
                          <w:ind w:left="916" w:right="89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6819" w:type="dxa"/>
                      </w:tcPr>
                      <w:p w:rsidR="008E17A3" w:rsidRDefault="008E17A3">
                        <w:pPr>
                          <w:pStyle w:val="TableParagraph"/>
                          <w:spacing w:before="167"/>
                          <w:ind w:left="508" w:right="49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rsidTr="001E4142">
                    <w:trPr>
                      <w:trHeight w:val="623"/>
                      <w:jc w:val="center"/>
                    </w:trPr>
                    <w:tc>
                      <w:tcPr>
                        <w:tcW w:w="1989" w:type="dxa"/>
                      </w:tcPr>
                      <w:p w:rsidR="008E17A3" w:rsidRDefault="008E17A3" w:rsidP="005A1542">
                        <w:pPr>
                          <w:pStyle w:val="TableParagraph"/>
                          <w:spacing w:before="12"/>
                          <w:rPr>
                            <w:rFonts w:asciiTheme="majorEastAsia" w:eastAsiaTheme="majorEastAsia" w:hAnsiTheme="majorEastAsia" w:cstheme="majorEastAsia"/>
                            <w:sz w:val="21"/>
                            <w:szCs w:val="21"/>
                          </w:rPr>
                        </w:pPr>
                      </w:p>
                      <w:p w:rsidR="008E17A3" w:rsidRDefault="008E17A3" w:rsidP="005A1542">
                        <w:pPr>
                          <w:pStyle w:val="TableParagraph"/>
                          <w:ind w:left="493" w:right="47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5114" w:type="dxa"/>
                      </w:tcPr>
                      <w:p w:rsidR="008E17A3" w:rsidRDefault="008E17A3" w:rsidP="005A1542">
                        <w:pPr>
                          <w:pStyle w:val="TableParagraph"/>
                          <w:spacing w:before="217"/>
                          <w:ind w:left="916" w:right="89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诊断 3 人次以下的</w:t>
                        </w:r>
                      </w:p>
                    </w:tc>
                    <w:tc>
                      <w:tcPr>
                        <w:tcW w:w="6819" w:type="dxa"/>
                        <w:vAlign w:val="center"/>
                      </w:tcPr>
                      <w:p w:rsidR="008E17A3" w:rsidRDefault="008E17A3" w:rsidP="005A1542">
                        <w:pPr>
                          <w:pStyle w:val="TableParagraph"/>
                          <w:ind w:left="508" w:right="490"/>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暂停</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关医务人员六个月</w:t>
                        </w:r>
                        <w:r>
                          <w:rPr>
                            <w:rFonts w:ascii="Times New Roman" w:eastAsiaTheme="majorEastAsia" w:hAnsi="Times New Roman" w:cs="Times New Roman" w:hint="eastAsia"/>
                            <w:color w:val="0D0D0D"/>
                            <w:sz w:val="21"/>
                            <w:szCs w:val="21"/>
                          </w:rPr>
                          <w:t>≤时间＜</w:t>
                        </w:r>
                        <w:r>
                          <w:rPr>
                            <w:rFonts w:ascii="Times New Roman" w:eastAsiaTheme="majorEastAsia" w:hAnsi="Times New Roman" w:cs="Times New Roman"/>
                            <w:sz w:val="21"/>
                            <w:szCs w:val="21"/>
                          </w:rPr>
                          <w:t>九个月执业活动</w:t>
                        </w:r>
                      </w:p>
                    </w:tc>
                  </w:tr>
                  <w:tr w:rsidR="008E17A3" w:rsidTr="001E4142">
                    <w:trPr>
                      <w:trHeight w:val="516"/>
                      <w:jc w:val="center"/>
                    </w:trPr>
                    <w:tc>
                      <w:tcPr>
                        <w:tcW w:w="1989" w:type="dxa"/>
                      </w:tcPr>
                      <w:p w:rsidR="008E17A3" w:rsidRDefault="008E17A3" w:rsidP="005A1542">
                        <w:pPr>
                          <w:pStyle w:val="TableParagraph"/>
                          <w:spacing w:before="164"/>
                          <w:ind w:left="493" w:right="47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5114" w:type="dxa"/>
                      </w:tcPr>
                      <w:p w:rsidR="008E17A3" w:rsidRDefault="008E17A3" w:rsidP="005A1542">
                        <w:pPr>
                          <w:pStyle w:val="TableParagraph"/>
                          <w:spacing w:before="164"/>
                          <w:ind w:right="3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诊断 3 人次以上不满6 人次的</w:t>
                        </w:r>
                      </w:p>
                    </w:tc>
                    <w:tc>
                      <w:tcPr>
                        <w:tcW w:w="6819" w:type="dxa"/>
                        <w:vAlign w:val="center"/>
                      </w:tcPr>
                      <w:p w:rsidR="008E17A3" w:rsidRDefault="008E17A3" w:rsidP="005A1542">
                        <w:pPr>
                          <w:pStyle w:val="TableParagraph"/>
                          <w:spacing w:before="164"/>
                          <w:ind w:left="508" w:right="490"/>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暂停</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关医务人员九个月</w:t>
                        </w:r>
                        <w:r>
                          <w:rPr>
                            <w:rFonts w:ascii="Times New Roman" w:eastAsiaTheme="majorEastAsia" w:hAnsi="Times New Roman" w:cs="Times New Roman" w:hint="eastAsia"/>
                            <w:color w:val="0D0D0D"/>
                            <w:sz w:val="21"/>
                            <w:szCs w:val="21"/>
                          </w:rPr>
                          <w:t>≤时间≤</w:t>
                        </w:r>
                        <w:r>
                          <w:rPr>
                            <w:rFonts w:ascii="Times New Roman" w:eastAsiaTheme="majorEastAsia" w:hAnsi="Times New Roman" w:cs="Times New Roman"/>
                            <w:sz w:val="21"/>
                            <w:szCs w:val="21"/>
                          </w:rPr>
                          <w:t>一年执业活动</w:t>
                        </w:r>
                      </w:p>
                    </w:tc>
                  </w:tr>
                  <w:tr w:rsidR="008E17A3" w:rsidTr="001E4142">
                    <w:trPr>
                      <w:trHeight w:val="511"/>
                      <w:jc w:val="center"/>
                    </w:trPr>
                    <w:tc>
                      <w:tcPr>
                        <w:tcW w:w="1989" w:type="dxa"/>
                      </w:tcPr>
                      <w:p w:rsidR="008E17A3" w:rsidRDefault="008E17A3" w:rsidP="005A1542">
                        <w:pPr>
                          <w:pStyle w:val="TableParagraph"/>
                          <w:spacing w:before="160"/>
                          <w:ind w:left="493" w:right="47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5114" w:type="dxa"/>
                      </w:tcPr>
                      <w:p w:rsidR="008E17A3" w:rsidRDefault="008E17A3" w:rsidP="005A1542">
                        <w:pPr>
                          <w:pStyle w:val="TableParagraph"/>
                          <w:spacing w:before="160"/>
                          <w:ind w:left="916" w:right="89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诊断 6 人次以上的</w:t>
                        </w:r>
                        <w:r>
                          <w:rPr>
                            <w:rFonts w:ascii="Times New Roman" w:eastAsiaTheme="majorEastAsia" w:hAnsi="Times New Roman" w:cs="Times New Roman" w:hint="eastAsia"/>
                            <w:color w:val="0D0D0D"/>
                            <w:sz w:val="21"/>
                            <w:szCs w:val="21"/>
                          </w:rPr>
                          <w:t>，</w:t>
                        </w:r>
                        <w:r>
                          <w:rPr>
                            <w:rFonts w:ascii="Times New Roman" w:hAnsi="Times New Roman" w:cs="Times New Roman"/>
                            <w:sz w:val="21"/>
                            <w:szCs w:val="21"/>
                          </w:rPr>
                          <w:t>或造成</w:t>
                        </w:r>
                        <w:r>
                          <w:rPr>
                            <w:rFonts w:ascii="Times New Roman" w:hAnsi="Times New Roman" w:cs="Times New Roman" w:hint="eastAsia"/>
                            <w:sz w:val="21"/>
                            <w:szCs w:val="21"/>
                          </w:rPr>
                          <w:t>严重</w:t>
                        </w:r>
                        <w:r>
                          <w:rPr>
                            <w:rFonts w:ascii="Times New Roman" w:hAnsi="Times New Roman" w:cs="Times New Roman"/>
                            <w:sz w:val="21"/>
                            <w:szCs w:val="21"/>
                          </w:rPr>
                          <w:t>后果的</w:t>
                        </w:r>
                      </w:p>
                    </w:tc>
                    <w:tc>
                      <w:tcPr>
                        <w:tcW w:w="6819" w:type="dxa"/>
                        <w:vAlign w:val="center"/>
                      </w:tcPr>
                      <w:p w:rsidR="008E17A3" w:rsidRDefault="008E17A3" w:rsidP="005A1542">
                        <w:pPr>
                          <w:pStyle w:val="TableParagraph"/>
                          <w:spacing w:before="160"/>
                          <w:ind w:left="508" w:right="490"/>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吊销</w:t>
                        </w:r>
                        <w:r>
                          <w:rPr>
                            <w:rFonts w:ascii="Times New Roman" w:eastAsiaTheme="majorEastAsia" w:hAnsi="Times New Roman" w:cs="Times New Roman" w:hint="eastAsia"/>
                            <w:sz w:val="21"/>
                            <w:szCs w:val="21"/>
                          </w:rPr>
                          <w:t>有</w:t>
                        </w:r>
                        <w:r>
                          <w:rPr>
                            <w:rFonts w:ascii="Times New Roman" w:eastAsiaTheme="majorEastAsia" w:hAnsi="Times New Roman" w:cs="Times New Roman"/>
                            <w:sz w:val="21"/>
                            <w:szCs w:val="21"/>
                          </w:rPr>
                          <w:t>关医务人员的执业证书</w:t>
                        </w:r>
                      </w:p>
                    </w:tc>
                  </w:tr>
                </w:tbl>
                <w:p w:rsidR="008E17A3" w:rsidRDefault="008E17A3">
                  <w:pPr>
                    <w:pStyle w:val="a4"/>
                  </w:pPr>
                </w:p>
              </w:txbxContent>
            </v:textbox>
            <w10:wrap anchorx="page"/>
          </v:shape>
        </w:pict>
      </w:r>
      <w:r w:rsidR="005129CE" w:rsidRPr="003B1E06">
        <w:rPr>
          <w:rFonts w:ascii="Times New Roman" w:hAnsi="Times New Roman" w:cs="Times New Roman"/>
          <w:sz w:val="21"/>
          <w:szCs w:val="21"/>
        </w:rPr>
        <w:t>裁量标准</w:t>
      </w:r>
      <w:r w:rsidR="005129CE" w:rsidRPr="003B1E06">
        <w:rPr>
          <w:rFonts w:ascii="Times New Roman" w:hAnsi="Times New Roman" w:cs="Times New Roman"/>
          <w:sz w:val="21"/>
          <w:szCs w:val="21"/>
        </w:rPr>
        <w:t>:</w:t>
      </w:r>
    </w:p>
    <w:p w:rsidR="004F5291" w:rsidRPr="003B1E06" w:rsidRDefault="00B17003" w:rsidP="0012052F">
      <w:pPr>
        <w:ind w:firstLineChars="200" w:firstLine="442"/>
        <w:rPr>
          <w:b/>
        </w:rPr>
      </w:pPr>
      <w:bookmarkStart w:id="460" w:name="_Toc155624059"/>
      <w:r w:rsidRPr="003B1E06">
        <w:rPr>
          <w:b/>
        </w:rPr>
        <w:t>150</w:t>
      </w:r>
      <w:r w:rsidR="005129CE" w:rsidRPr="003B1E06">
        <w:rPr>
          <w:b/>
        </w:rPr>
        <w:t>.心理咨询人员从事心理治疗或者精神障碍的诊断、治疗的</w:t>
      </w:r>
      <w:bookmarkEnd w:id="460"/>
    </w:p>
    <w:p w:rsidR="004F5291" w:rsidRPr="003B1E06" w:rsidRDefault="005129CE" w:rsidP="0012052F">
      <w:pPr>
        <w:ind w:firstLineChars="200" w:firstLine="440"/>
      </w:pPr>
      <w:bookmarkStart w:id="461" w:name="_Toc155624060"/>
      <w:r w:rsidRPr="003B1E06">
        <w:t>法律依据：</w:t>
      </w:r>
      <w:bookmarkEnd w:id="461"/>
    </w:p>
    <w:p w:rsidR="004F5291" w:rsidRPr="003B1E06" w:rsidRDefault="005129CE">
      <w:pPr>
        <w:pStyle w:val="a4"/>
        <w:spacing w:line="360" w:lineRule="exact"/>
        <w:ind w:left="280" w:right="797" w:firstLine="480"/>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《中华人民共和国精神卫生法》第七十六条第一款第</w:t>
      </w:r>
      <w:r w:rsidRPr="003B1E06">
        <w:rPr>
          <w:rFonts w:ascii="Times New Roman" w:hAnsi="Times New Roman" w:cs="Times New Roman"/>
          <w:sz w:val="21"/>
          <w:szCs w:val="21"/>
        </w:rPr>
        <w:t>（一</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w:t>
      </w:r>
      <w:r w:rsidRPr="003B1E06">
        <w:rPr>
          <w:rFonts w:ascii="Times New Roman" w:hAnsi="Times New Roman" w:cs="Times New Roman"/>
          <w:spacing w:val="-4"/>
          <w:sz w:val="21"/>
          <w:szCs w:val="21"/>
        </w:rPr>
        <w:t>:</w:t>
      </w:r>
      <w:r w:rsidRPr="003B1E06">
        <w:rPr>
          <w:rFonts w:ascii="Times New Roman" w:hAnsi="Times New Roman" w:cs="Times New Roman"/>
          <w:spacing w:val="-4"/>
          <w:sz w:val="21"/>
          <w:szCs w:val="21"/>
        </w:rPr>
        <w:t>有下列情形之一的，由县级以上人民政府卫生行政部门、工商行</w:t>
      </w:r>
      <w:r w:rsidRPr="003B1E06">
        <w:rPr>
          <w:rFonts w:ascii="Times New Roman" w:hAnsi="Times New Roman" w:cs="Times New Roman"/>
          <w:sz w:val="21"/>
          <w:szCs w:val="21"/>
        </w:rPr>
        <w:t>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w:t>
      </w:r>
    </w:p>
    <w:p w:rsidR="004F5291" w:rsidRPr="003B1E06" w:rsidRDefault="005129CE">
      <w:pPr>
        <w:pStyle w:val="a4"/>
        <w:spacing w:line="360" w:lineRule="exact"/>
        <w:ind w:left="760" w:right="7314"/>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CF6BF4">
      <w:pPr>
        <w:pStyle w:val="a4"/>
        <w:spacing w:line="360" w:lineRule="exact"/>
        <w:rPr>
          <w:rFonts w:ascii="Times New Roman" w:hAnsi="Times New Roman" w:cs="Times New Roman"/>
          <w:sz w:val="21"/>
          <w:szCs w:val="21"/>
        </w:rPr>
      </w:pPr>
      <w:r w:rsidRPr="003B1E06">
        <w:rPr>
          <w:rFonts w:ascii="Times New Roman" w:hAnsi="Times New Roman" w:cs="Times New Roman"/>
          <w:noProof/>
          <w:sz w:val="21"/>
          <w:szCs w:val="21"/>
        </w:rPr>
        <w:pict>
          <v:shape id="文本框 90" o:spid="_x0000_s1049" type="#_x0000_t202" style="position:absolute;margin-left:69.75pt;margin-top:5.8pt;width:697.45pt;height:137.45pt;z-index:251696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20"/>
                    <w:gridCol w:w="3693"/>
                    <w:gridCol w:w="8807"/>
                  </w:tblGrid>
                  <w:tr w:rsidR="008E17A3">
                    <w:trPr>
                      <w:trHeight w:val="378"/>
                    </w:trPr>
                    <w:tc>
                      <w:tcPr>
                        <w:tcW w:w="1420" w:type="dxa"/>
                        <w:vAlign w:val="center"/>
                      </w:tcPr>
                      <w:p w:rsidR="008E17A3" w:rsidRDefault="008E17A3">
                        <w:pPr>
                          <w:pStyle w:val="TableParagraph"/>
                          <w:ind w:left="210" w:right="190"/>
                          <w:jc w:val="center"/>
                          <w:rPr>
                            <w:sz w:val="21"/>
                            <w:szCs w:val="21"/>
                          </w:rPr>
                        </w:pPr>
                        <w:r>
                          <w:rPr>
                            <w:color w:val="0D0D0D"/>
                            <w:sz w:val="21"/>
                            <w:szCs w:val="21"/>
                          </w:rPr>
                          <w:t>裁量阶次</w:t>
                        </w:r>
                      </w:p>
                    </w:tc>
                    <w:tc>
                      <w:tcPr>
                        <w:tcW w:w="3693" w:type="dxa"/>
                        <w:vAlign w:val="center"/>
                      </w:tcPr>
                      <w:p w:rsidR="008E17A3" w:rsidRDefault="008E17A3">
                        <w:pPr>
                          <w:pStyle w:val="TableParagraph"/>
                          <w:ind w:left="206" w:right="187"/>
                          <w:jc w:val="center"/>
                          <w:rPr>
                            <w:sz w:val="21"/>
                            <w:szCs w:val="21"/>
                          </w:rPr>
                        </w:pPr>
                        <w:r>
                          <w:rPr>
                            <w:color w:val="0D0D0D"/>
                            <w:sz w:val="21"/>
                            <w:szCs w:val="21"/>
                          </w:rPr>
                          <w:t>情节后果</w:t>
                        </w:r>
                      </w:p>
                    </w:tc>
                    <w:tc>
                      <w:tcPr>
                        <w:tcW w:w="8807" w:type="dxa"/>
                        <w:vAlign w:val="center"/>
                      </w:tcPr>
                      <w:p w:rsidR="008E17A3" w:rsidRDefault="008E17A3">
                        <w:pPr>
                          <w:pStyle w:val="TableParagraph"/>
                          <w:ind w:left="3902" w:right="3884"/>
                          <w:jc w:val="center"/>
                          <w:rPr>
                            <w:sz w:val="21"/>
                            <w:szCs w:val="21"/>
                          </w:rPr>
                        </w:pPr>
                        <w:r>
                          <w:rPr>
                            <w:color w:val="0D0D0D"/>
                            <w:sz w:val="21"/>
                            <w:szCs w:val="21"/>
                          </w:rPr>
                          <w:t>裁量幅度</w:t>
                        </w:r>
                      </w:p>
                    </w:tc>
                  </w:tr>
                  <w:tr w:rsidR="008E17A3">
                    <w:trPr>
                      <w:trHeight w:val="480"/>
                    </w:trPr>
                    <w:tc>
                      <w:tcPr>
                        <w:tcW w:w="1420" w:type="dxa"/>
                        <w:vAlign w:val="center"/>
                      </w:tcPr>
                      <w:p w:rsidR="008E17A3" w:rsidRDefault="008E17A3">
                        <w:pPr>
                          <w:pStyle w:val="TableParagraph"/>
                          <w:ind w:left="210" w:right="190"/>
                          <w:jc w:val="center"/>
                          <w:rPr>
                            <w:sz w:val="21"/>
                            <w:szCs w:val="21"/>
                          </w:rPr>
                        </w:pPr>
                        <w:r>
                          <w:rPr>
                            <w:color w:val="0D0D0D"/>
                            <w:sz w:val="21"/>
                            <w:szCs w:val="21"/>
                          </w:rPr>
                          <w:t>从轻</w:t>
                        </w:r>
                      </w:p>
                    </w:tc>
                    <w:tc>
                      <w:tcPr>
                        <w:tcW w:w="3693" w:type="dxa"/>
                        <w:vAlign w:val="center"/>
                      </w:tcPr>
                      <w:p w:rsidR="008E17A3" w:rsidRDefault="008E17A3">
                        <w:pPr>
                          <w:pStyle w:val="TableParagraph"/>
                          <w:ind w:left="206" w:right="187"/>
                          <w:jc w:val="center"/>
                          <w:rPr>
                            <w:sz w:val="21"/>
                            <w:szCs w:val="21"/>
                          </w:rPr>
                        </w:pPr>
                        <w:r>
                          <w:rPr>
                            <w:color w:val="0D0D0D"/>
                            <w:sz w:val="21"/>
                            <w:szCs w:val="21"/>
                          </w:rPr>
                          <w:t xml:space="preserve">诊断 </w:t>
                        </w:r>
                        <w:r>
                          <w:rPr>
                            <w:rFonts w:hint="eastAsia"/>
                            <w:color w:val="0D0D0D"/>
                            <w:sz w:val="21"/>
                            <w:szCs w:val="21"/>
                          </w:rPr>
                          <w:t>、治疗不满</w:t>
                        </w:r>
                        <w:r>
                          <w:rPr>
                            <w:rFonts w:ascii="Times New Roman" w:eastAsia="Times New Roman"/>
                            <w:color w:val="0D0D0D"/>
                            <w:sz w:val="21"/>
                            <w:szCs w:val="21"/>
                          </w:rPr>
                          <w:t xml:space="preserve">3 </w:t>
                        </w:r>
                        <w:r>
                          <w:rPr>
                            <w:color w:val="0D0D0D"/>
                            <w:sz w:val="21"/>
                            <w:szCs w:val="21"/>
                          </w:rPr>
                          <w:t>人次的</w:t>
                        </w:r>
                      </w:p>
                    </w:tc>
                    <w:tc>
                      <w:tcPr>
                        <w:tcW w:w="8807" w:type="dxa"/>
                        <w:vAlign w:val="center"/>
                      </w:tcPr>
                      <w:p w:rsidR="008E17A3" w:rsidRDefault="008E17A3" w:rsidP="005A1542">
                        <w:pPr>
                          <w:pStyle w:val="TableParagraph"/>
                          <w:ind w:left="106"/>
                          <w:jc w:val="center"/>
                          <w:rPr>
                            <w:sz w:val="21"/>
                            <w:szCs w:val="21"/>
                          </w:rPr>
                        </w:pPr>
                        <w:r>
                          <w:rPr>
                            <w:color w:val="0D0D0D"/>
                            <w:sz w:val="21"/>
                            <w:szCs w:val="21"/>
                          </w:rPr>
                          <w:t>警告，没收违法所得</w:t>
                        </w:r>
                        <w:r>
                          <w:rPr>
                            <w:rFonts w:hint="eastAsia"/>
                            <w:color w:val="0D0D0D"/>
                            <w:sz w:val="21"/>
                            <w:szCs w:val="21"/>
                          </w:rPr>
                          <w:t>，</w:t>
                        </w:r>
                        <w:r>
                          <w:rPr>
                            <w:color w:val="0D0D0D"/>
                            <w:sz w:val="21"/>
                            <w:szCs w:val="21"/>
                          </w:rPr>
                          <w:t>罚款：</w:t>
                        </w:r>
                        <w:r>
                          <w:rPr>
                            <w:rFonts w:ascii="Times New Roman" w:eastAsia="Times New Roman"/>
                            <w:color w:val="0D0D0D"/>
                            <w:sz w:val="21"/>
                            <w:szCs w:val="21"/>
                          </w:rPr>
                          <w:t xml:space="preserve"> 5000 </w:t>
                        </w:r>
                        <w:r>
                          <w:rPr>
                            <w:color w:val="0D0D0D"/>
                            <w:sz w:val="21"/>
                            <w:szCs w:val="21"/>
                          </w:rPr>
                          <w:t>元</w:t>
                        </w:r>
                        <w:r>
                          <w:rPr>
                            <w:rFonts w:hint="eastAsia"/>
                            <w:color w:val="0D0D0D"/>
                            <w:sz w:val="21"/>
                            <w:szCs w:val="21"/>
                          </w:rPr>
                          <w:t>≤罚款</w:t>
                        </w:r>
                        <w:r>
                          <w:rPr>
                            <w:color w:val="0D0D0D"/>
                            <w:sz w:val="21"/>
                            <w:szCs w:val="21"/>
                          </w:rPr>
                          <w:t>＜</w:t>
                        </w:r>
                        <w:r>
                          <w:rPr>
                            <w:rFonts w:hint="eastAsia"/>
                            <w:color w:val="0D0D0D"/>
                            <w:sz w:val="21"/>
                            <w:szCs w:val="21"/>
                          </w:rPr>
                          <w:t>6500</w:t>
                        </w:r>
                      </w:p>
                    </w:tc>
                  </w:tr>
                  <w:tr w:rsidR="008E17A3">
                    <w:trPr>
                      <w:trHeight w:val="685"/>
                    </w:trPr>
                    <w:tc>
                      <w:tcPr>
                        <w:tcW w:w="1420" w:type="dxa"/>
                        <w:vAlign w:val="center"/>
                      </w:tcPr>
                      <w:p w:rsidR="008E17A3" w:rsidRDefault="008E17A3">
                        <w:pPr>
                          <w:pStyle w:val="TableParagraph"/>
                          <w:ind w:left="210" w:right="190"/>
                          <w:jc w:val="center"/>
                          <w:rPr>
                            <w:sz w:val="21"/>
                            <w:szCs w:val="21"/>
                          </w:rPr>
                        </w:pPr>
                        <w:r>
                          <w:rPr>
                            <w:color w:val="0D0D0D"/>
                            <w:sz w:val="21"/>
                            <w:szCs w:val="21"/>
                          </w:rPr>
                          <w:t>一般</w:t>
                        </w:r>
                      </w:p>
                    </w:tc>
                    <w:tc>
                      <w:tcPr>
                        <w:tcW w:w="3693" w:type="dxa"/>
                        <w:vAlign w:val="center"/>
                      </w:tcPr>
                      <w:p w:rsidR="008E17A3" w:rsidRDefault="008E17A3">
                        <w:pPr>
                          <w:pStyle w:val="TableParagraph"/>
                          <w:ind w:right="-67"/>
                          <w:jc w:val="center"/>
                          <w:rPr>
                            <w:sz w:val="21"/>
                            <w:szCs w:val="21"/>
                          </w:rPr>
                        </w:pPr>
                        <w:r>
                          <w:rPr>
                            <w:color w:val="0D0D0D"/>
                            <w:sz w:val="21"/>
                            <w:szCs w:val="21"/>
                          </w:rPr>
                          <w:t>诊断</w:t>
                        </w:r>
                        <w:r>
                          <w:rPr>
                            <w:rFonts w:hint="eastAsia"/>
                            <w:color w:val="0D0D0D"/>
                            <w:sz w:val="21"/>
                            <w:szCs w:val="21"/>
                          </w:rPr>
                          <w:t>、治疗</w:t>
                        </w:r>
                        <w:r>
                          <w:rPr>
                            <w:rFonts w:ascii="Times New Roman" w:eastAsia="Times New Roman"/>
                            <w:color w:val="0D0D0D"/>
                            <w:sz w:val="21"/>
                            <w:szCs w:val="21"/>
                          </w:rPr>
                          <w:t xml:space="preserve">3 </w:t>
                        </w:r>
                        <w:r>
                          <w:rPr>
                            <w:color w:val="0D0D0D"/>
                            <w:sz w:val="21"/>
                            <w:szCs w:val="21"/>
                          </w:rPr>
                          <w:t>人次以上</w:t>
                        </w:r>
                        <w:r>
                          <w:rPr>
                            <w:rFonts w:hint="eastAsia"/>
                            <w:color w:val="0D0D0D"/>
                            <w:sz w:val="21"/>
                            <w:szCs w:val="21"/>
                          </w:rPr>
                          <w:t>不满</w:t>
                        </w:r>
                        <w:r>
                          <w:rPr>
                            <w:rFonts w:ascii="Times New Roman" w:eastAsia="Times New Roman"/>
                            <w:color w:val="0D0D0D"/>
                            <w:sz w:val="21"/>
                            <w:szCs w:val="21"/>
                          </w:rPr>
                          <w:t>6</w:t>
                        </w:r>
                        <w:r>
                          <w:rPr>
                            <w:color w:val="0D0D0D"/>
                            <w:sz w:val="21"/>
                            <w:szCs w:val="21"/>
                          </w:rPr>
                          <w:t>人次的</w:t>
                        </w:r>
                        <w:r>
                          <w:rPr>
                            <w:rFonts w:hint="eastAsia"/>
                            <w:color w:val="0D0D0D"/>
                            <w:sz w:val="21"/>
                            <w:szCs w:val="21"/>
                          </w:rPr>
                          <w:t>；</w:t>
                        </w:r>
                      </w:p>
                    </w:tc>
                    <w:tc>
                      <w:tcPr>
                        <w:tcW w:w="8807" w:type="dxa"/>
                        <w:vAlign w:val="center"/>
                      </w:tcPr>
                      <w:p w:rsidR="008E17A3" w:rsidRDefault="008E17A3" w:rsidP="005A1542">
                        <w:pPr>
                          <w:pStyle w:val="TableParagraph"/>
                          <w:ind w:left="108" w:right="91"/>
                          <w:jc w:val="center"/>
                          <w:rPr>
                            <w:sz w:val="21"/>
                            <w:szCs w:val="21"/>
                          </w:rPr>
                        </w:pPr>
                        <w:r w:rsidRPr="005A1542">
                          <w:rPr>
                            <w:rFonts w:hint="eastAsia"/>
                            <w:color w:val="0D0D0D"/>
                            <w:spacing w:val="-10"/>
                            <w:sz w:val="21"/>
                            <w:szCs w:val="21"/>
                          </w:rPr>
                          <w:t>警告，没收违法所得，罚款：</w:t>
                        </w:r>
                        <w:r>
                          <w:rPr>
                            <w:color w:val="0D0D0D"/>
                            <w:spacing w:val="-10"/>
                            <w:sz w:val="21"/>
                            <w:szCs w:val="21"/>
                          </w:rPr>
                          <w:t>6500</w:t>
                        </w:r>
                        <w:r w:rsidRPr="005A1542">
                          <w:rPr>
                            <w:color w:val="0D0D0D"/>
                            <w:spacing w:val="-10"/>
                            <w:sz w:val="21"/>
                            <w:szCs w:val="21"/>
                          </w:rPr>
                          <w:t xml:space="preserve"> 元≤罚款＜</w:t>
                        </w:r>
                        <w:r>
                          <w:rPr>
                            <w:color w:val="0D0D0D"/>
                            <w:spacing w:val="-10"/>
                            <w:sz w:val="21"/>
                            <w:szCs w:val="21"/>
                          </w:rPr>
                          <w:t>8000</w:t>
                        </w:r>
                      </w:p>
                    </w:tc>
                  </w:tr>
                  <w:tr w:rsidR="008E17A3">
                    <w:trPr>
                      <w:trHeight w:val="388"/>
                    </w:trPr>
                    <w:tc>
                      <w:tcPr>
                        <w:tcW w:w="1420" w:type="dxa"/>
                        <w:vAlign w:val="center"/>
                      </w:tcPr>
                      <w:p w:rsidR="008E17A3" w:rsidRDefault="008E17A3">
                        <w:pPr>
                          <w:pStyle w:val="TableParagraph"/>
                          <w:ind w:left="210" w:right="190"/>
                          <w:jc w:val="center"/>
                          <w:rPr>
                            <w:color w:val="0D0D0D"/>
                            <w:spacing w:val="-15"/>
                            <w:sz w:val="21"/>
                            <w:szCs w:val="21"/>
                          </w:rPr>
                        </w:pPr>
                        <w:r>
                          <w:rPr>
                            <w:color w:val="0D0D0D"/>
                            <w:spacing w:val="-15"/>
                            <w:sz w:val="21"/>
                            <w:szCs w:val="21"/>
                          </w:rPr>
                          <w:t>较重</w:t>
                        </w:r>
                      </w:p>
                    </w:tc>
                    <w:tc>
                      <w:tcPr>
                        <w:tcW w:w="3693" w:type="dxa"/>
                        <w:vAlign w:val="center"/>
                      </w:tcPr>
                      <w:p w:rsidR="008E17A3" w:rsidRDefault="008E17A3">
                        <w:pPr>
                          <w:pStyle w:val="TableParagraph"/>
                          <w:ind w:left="206" w:right="187"/>
                          <w:jc w:val="center"/>
                          <w:rPr>
                            <w:color w:val="0D0D0D"/>
                            <w:spacing w:val="-15"/>
                            <w:sz w:val="21"/>
                            <w:szCs w:val="21"/>
                          </w:rPr>
                        </w:pPr>
                        <w:r>
                          <w:rPr>
                            <w:color w:val="0D0D0D"/>
                            <w:spacing w:val="-15"/>
                            <w:sz w:val="21"/>
                            <w:szCs w:val="21"/>
                          </w:rPr>
                          <w:t>诊断6人次以上的</w:t>
                        </w:r>
                        <w:r>
                          <w:rPr>
                            <w:rFonts w:hint="eastAsia"/>
                            <w:color w:val="0D0D0D"/>
                            <w:spacing w:val="-15"/>
                            <w:sz w:val="21"/>
                            <w:szCs w:val="21"/>
                          </w:rPr>
                          <w:t>，或同种行为受过处罚的；或其他情节严重的，或造成严重后果的，</w:t>
                        </w:r>
                      </w:p>
                    </w:tc>
                    <w:tc>
                      <w:tcPr>
                        <w:tcW w:w="8807" w:type="dxa"/>
                        <w:vAlign w:val="center"/>
                      </w:tcPr>
                      <w:p w:rsidR="008E17A3" w:rsidRDefault="008E17A3" w:rsidP="005A1542">
                        <w:pPr>
                          <w:pStyle w:val="TableParagraph"/>
                          <w:ind w:left="106"/>
                          <w:jc w:val="center"/>
                          <w:rPr>
                            <w:color w:val="0D0D0D"/>
                            <w:spacing w:val="-15"/>
                            <w:sz w:val="21"/>
                            <w:szCs w:val="21"/>
                          </w:rPr>
                        </w:pPr>
                        <w:r w:rsidRPr="005A1542">
                          <w:rPr>
                            <w:rFonts w:hint="eastAsia"/>
                            <w:color w:val="0D0D0D"/>
                            <w:spacing w:val="-15"/>
                            <w:sz w:val="21"/>
                            <w:szCs w:val="21"/>
                          </w:rPr>
                          <w:t>警告，没收违法所得，罚款：</w:t>
                        </w:r>
                        <w:r>
                          <w:rPr>
                            <w:color w:val="0D0D0D"/>
                            <w:spacing w:val="-15"/>
                            <w:sz w:val="21"/>
                            <w:szCs w:val="21"/>
                          </w:rPr>
                          <w:t>8</w:t>
                        </w:r>
                        <w:r w:rsidRPr="005A1542">
                          <w:rPr>
                            <w:color w:val="0D0D0D"/>
                            <w:spacing w:val="-15"/>
                            <w:sz w:val="21"/>
                            <w:szCs w:val="21"/>
                          </w:rPr>
                          <w:t>000 元≤罚款</w:t>
                        </w:r>
                        <w:r>
                          <w:rPr>
                            <w:rFonts w:hint="eastAsia"/>
                            <w:color w:val="0D0D0D"/>
                            <w:spacing w:val="-15"/>
                            <w:sz w:val="21"/>
                            <w:szCs w:val="21"/>
                          </w:rPr>
                          <w:t>≤</w:t>
                        </w:r>
                        <w:r>
                          <w:rPr>
                            <w:color w:val="0D0D0D"/>
                            <w:spacing w:val="-15"/>
                            <w:sz w:val="21"/>
                            <w:szCs w:val="21"/>
                          </w:rPr>
                          <w:t>100</w:t>
                        </w:r>
                        <w:r w:rsidRPr="005A1542">
                          <w:rPr>
                            <w:color w:val="0D0D0D"/>
                            <w:spacing w:val="-15"/>
                            <w:sz w:val="21"/>
                            <w:szCs w:val="21"/>
                          </w:rPr>
                          <w:t>00</w:t>
                        </w:r>
                        <w:r>
                          <w:rPr>
                            <w:rFonts w:hint="eastAsia"/>
                            <w:color w:val="0D0D0D"/>
                            <w:spacing w:val="-15"/>
                            <w:sz w:val="21"/>
                            <w:szCs w:val="21"/>
                          </w:rPr>
                          <w:t>；造成严重后果的，同时</w:t>
                        </w:r>
                        <w:r>
                          <w:rPr>
                            <w:color w:val="0D0D0D"/>
                            <w:spacing w:val="-15"/>
                            <w:sz w:val="21"/>
                            <w:szCs w:val="21"/>
                          </w:rPr>
                          <w:t>责令暂停六个月以上</w:t>
                        </w:r>
                        <w:r>
                          <w:rPr>
                            <w:rFonts w:hint="eastAsia"/>
                            <w:color w:val="0D0D0D"/>
                            <w:spacing w:val="-15"/>
                            <w:sz w:val="21"/>
                            <w:szCs w:val="21"/>
                          </w:rPr>
                          <w:t>不满</w:t>
                        </w:r>
                        <w:r>
                          <w:rPr>
                            <w:color w:val="0D0D0D"/>
                            <w:spacing w:val="-15"/>
                            <w:sz w:val="21"/>
                            <w:szCs w:val="21"/>
                          </w:rPr>
                          <w:t>一年执业活动，直至吊销执业证书</w:t>
                        </w:r>
                      </w:p>
                    </w:tc>
                  </w:tr>
                </w:tbl>
                <w:p w:rsidR="008E17A3" w:rsidRDefault="008E17A3">
                  <w:pPr>
                    <w:pStyle w:val="a4"/>
                  </w:pPr>
                </w:p>
              </w:txbxContent>
            </v:textbox>
            <w10:wrap anchorx="page"/>
          </v:shape>
        </w:pict>
      </w: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210"/>
        <w:tabs>
          <w:tab w:val="left" w:pos="220"/>
        </w:tabs>
        <w:spacing w:line="360" w:lineRule="exact"/>
        <w:ind w:left="993" w:right="6818"/>
        <w:rPr>
          <w:rFonts w:ascii="Times New Roman" w:hAnsi="Times New Roman" w:cs="Times New Roman"/>
          <w:spacing w:val="-1"/>
          <w:sz w:val="21"/>
          <w:szCs w:val="21"/>
        </w:rPr>
      </w:pPr>
    </w:p>
    <w:p w:rsidR="004F5291" w:rsidRPr="003B1E06" w:rsidRDefault="004F5291">
      <w:pPr>
        <w:pStyle w:val="210"/>
        <w:tabs>
          <w:tab w:val="left" w:pos="220"/>
        </w:tabs>
        <w:spacing w:line="360" w:lineRule="exact"/>
        <w:ind w:left="993" w:right="6818"/>
        <w:rPr>
          <w:rFonts w:ascii="Times New Roman" w:hAnsi="Times New Roman" w:cs="Times New Roman"/>
          <w:spacing w:val="-1"/>
          <w:sz w:val="21"/>
          <w:szCs w:val="21"/>
        </w:rPr>
      </w:pPr>
    </w:p>
    <w:p w:rsidR="004F5291" w:rsidRPr="003B1E06" w:rsidRDefault="00B17003" w:rsidP="0012052F">
      <w:pPr>
        <w:ind w:firstLineChars="200" w:firstLine="442"/>
        <w:rPr>
          <w:b/>
        </w:rPr>
      </w:pPr>
      <w:bookmarkStart w:id="462" w:name="_Toc155624061"/>
      <w:r w:rsidRPr="003B1E06">
        <w:rPr>
          <w:b/>
        </w:rPr>
        <w:t>151</w:t>
      </w:r>
      <w:r w:rsidR="005129CE" w:rsidRPr="003B1E06">
        <w:rPr>
          <w:b/>
        </w:rPr>
        <w:t>.从事心理治疗的人员在医疗机构以外开展心理治疗活动的</w:t>
      </w:r>
      <w:bookmarkEnd w:id="462"/>
    </w:p>
    <w:p w:rsidR="004F5291" w:rsidRPr="003B1E06" w:rsidRDefault="005129CE" w:rsidP="0012052F">
      <w:pPr>
        <w:ind w:firstLineChars="200" w:firstLine="440"/>
      </w:pPr>
      <w:bookmarkStart w:id="463" w:name="_Toc155624062"/>
      <w:r w:rsidRPr="003B1E06">
        <w:t>法律依据：</w:t>
      </w:r>
      <w:bookmarkEnd w:id="463"/>
    </w:p>
    <w:p w:rsidR="004F5291" w:rsidRPr="003B1E06" w:rsidRDefault="005129CE">
      <w:pPr>
        <w:pStyle w:val="a4"/>
        <w:spacing w:line="360" w:lineRule="exact"/>
        <w:ind w:left="284" w:rightChars="328" w:right="722" w:firstLineChars="239" w:firstLine="488"/>
        <w:rPr>
          <w:rFonts w:ascii="Times New Roman" w:hAnsi="Times New Roman" w:cs="Times New Roman"/>
          <w:sz w:val="21"/>
          <w:szCs w:val="21"/>
        </w:rPr>
      </w:pPr>
      <w:r w:rsidRPr="003B1E06">
        <w:rPr>
          <w:rFonts w:ascii="Times New Roman" w:hAnsi="Times New Roman" w:cs="Times New Roman"/>
          <w:spacing w:val="-3"/>
          <w:sz w:val="21"/>
          <w:szCs w:val="21"/>
        </w:rPr>
        <w:t>《中华人民共和国精神卫生法》第七十六条第一款第</w:t>
      </w:r>
      <w:r w:rsidRPr="003B1E06">
        <w:rPr>
          <w:rFonts w:ascii="Times New Roman" w:hAnsi="Times New Roman" w:cs="Times New Roman"/>
          <w:sz w:val="21"/>
          <w:szCs w:val="21"/>
        </w:rPr>
        <w:t>（二</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项</w:t>
      </w:r>
      <w:r w:rsidRPr="003B1E06">
        <w:rPr>
          <w:rFonts w:ascii="Times New Roman" w:hAnsi="Times New Roman" w:cs="Times New Roman"/>
          <w:sz w:val="21"/>
          <w:szCs w:val="21"/>
        </w:rPr>
        <w:t>:</w:t>
      </w:r>
      <w:r w:rsidRPr="003B1E06">
        <w:rPr>
          <w:rFonts w:ascii="Times New Roman" w:hAnsi="Times New Roman" w:cs="Times New Roman"/>
          <w:spacing w:val="-3"/>
          <w:sz w:val="21"/>
          <w:szCs w:val="21"/>
        </w:rPr>
        <w:t>有下列情形之一的，由县级以上人民政府卫生行政部门、工商行</w:t>
      </w:r>
      <w:r w:rsidRPr="003B1E06">
        <w:rPr>
          <w:rFonts w:ascii="Times New Roman" w:hAnsi="Times New Roman" w:cs="Times New Roman"/>
          <w:sz w:val="21"/>
          <w:szCs w:val="21"/>
        </w:rPr>
        <w:t>政管理部门依据各自职责责令改正，给予警告，并处五千元以上一万元以下罚款，有违法所得的，没收违法所得；造成严重后果的，责令暂停六个月以上一年以下执业活动，直至吊销执业证书或者营业执照：（二）从事心理治疗的人员在医疗机构以外开展心理治疗活动的；</w:t>
      </w:r>
    </w:p>
    <w:p w:rsidR="004F5291" w:rsidRPr="003B1E06" w:rsidRDefault="005129CE">
      <w:pPr>
        <w:pStyle w:val="a4"/>
        <w:spacing w:line="360" w:lineRule="exact"/>
        <w:ind w:left="284" w:rightChars="328" w:right="722" w:firstLineChars="239" w:firstLine="502"/>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661" w:tblpY="14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18"/>
        <w:gridCol w:w="3685"/>
        <w:gridCol w:w="8789"/>
      </w:tblGrid>
      <w:tr w:rsidR="004F5291" w:rsidRPr="003B1E06">
        <w:trPr>
          <w:trHeight w:val="480"/>
        </w:trPr>
        <w:tc>
          <w:tcPr>
            <w:tcW w:w="1418" w:type="dxa"/>
            <w:vAlign w:val="center"/>
          </w:tcPr>
          <w:p w:rsidR="004F5291" w:rsidRPr="003B1E06" w:rsidRDefault="005129CE">
            <w:pPr>
              <w:pStyle w:val="TableParagraph"/>
              <w:ind w:left="207"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3685" w:type="dxa"/>
            <w:vAlign w:val="center"/>
          </w:tcPr>
          <w:p w:rsidR="004F5291" w:rsidRPr="003B1E06" w:rsidRDefault="005129CE">
            <w:pPr>
              <w:pStyle w:val="TableParagraph"/>
              <w:ind w:left="200" w:right="1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8789" w:type="dxa"/>
            <w:vAlign w:val="center"/>
          </w:tcPr>
          <w:p w:rsidR="004F5291" w:rsidRPr="003B1E06" w:rsidRDefault="005129CE">
            <w:pPr>
              <w:pStyle w:val="TableParagraph"/>
              <w:ind w:left="3893" w:right="38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A1542" w:rsidRPr="003B1E06">
        <w:trPr>
          <w:trHeight w:val="480"/>
        </w:trPr>
        <w:tc>
          <w:tcPr>
            <w:tcW w:w="1418" w:type="dxa"/>
            <w:vAlign w:val="center"/>
          </w:tcPr>
          <w:p w:rsidR="005A1542" w:rsidRPr="003B1E06" w:rsidRDefault="005A1542" w:rsidP="005A1542">
            <w:pPr>
              <w:pStyle w:val="TableParagraph"/>
              <w:ind w:left="207"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3685" w:type="dxa"/>
            <w:vAlign w:val="center"/>
          </w:tcPr>
          <w:p w:rsidR="005A1542" w:rsidRPr="003B1E06" w:rsidRDefault="005A1542" w:rsidP="005A1542">
            <w:pPr>
              <w:pStyle w:val="TableParagraph"/>
              <w:ind w:left="200" w:right="1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治疗</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人次的</w:t>
            </w:r>
          </w:p>
        </w:tc>
        <w:tc>
          <w:tcPr>
            <w:tcW w:w="8789" w:type="dxa"/>
            <w:vAlign w:val="center"/>
          </w:tcPr>
          <w:p w:rsidR="005A1542" w:rsidRPr="003B1E06" w:rsidRDefault="005A1542" w:rsidP="005A1542">
            <w:pPr>
              <w:pStyle w:val="TableParagraph"/>
              <w:ind w:left="106"/>
              <w:jc w:val="center"/>
              <w:rPr>
                <w:rFonts w:ascii="Times New Roman" w:eastAsiaTheme="majorEastAsia" w:hAnsi="Times New Roman" w:cs="Times New Roman"/>
                <w:sz w:val="21"/>
                <w:szCs w:val="21"/>
              </w:rPr>
            </w:pPr>
            <w:r w:rsidRPr="003B1E06">
              <w:rPr>
                <w:sz w:val="21"/>
                <w:szCs w:val="21"/>
              </w:rPr>
              <w:t>警告，没收违法所得</w:t>
            </w:r>
            <w:r w:rsidRPr="003B1E06">
              <w:rPr>
                <w:rFonts w:hint="eastAsia"/>
                <w:sz w:val="21"/>
                <w:szCs w:val="21"/>
              </w:rPr>
              <w:t>，</w:t>
            </w:r>
            <w:r w:rsidRPr="003B1E06">
              <w:rPr>
                <w:sz w:val="21"/>
                <w:szCs w:val="21"/>
              </w:rPr>
              <w:t>罚款：</w:t>
            </w:r>
            <w:r w:rsidRPr="003B1E06">
              <w:rPr>
                <w:rFonts w:ascii="Times New Roman" w:eastAsia="Times New Roman"/>
                <w:sz w:val="21"/>
                <w:szCs w:val="21"/>
              </w:rPr>
              <w:t xml:space="preserve"> 5000 </w:t>
            </w:r>
            <w:r w:rsidRPr="003B1E06">
              <w:rPr>
                <w:sz w:val="21"/>
                <w:szCs w:val="21"/>
              </w:rPr>
              <w:t>元</w:t>
            </w:r>
            <w:r w:rsidRPr="003B1E06">
              <w:rPr>
                <w:rFonts w:hint="eastAsia"/>
                <w:sz w:val="21"/>
                <w:szCs w:val="21"/>
              </w:rPr>
              <w:t>≤罚款</w:t>
            </w:r>
            <w:r w:rsidRPr="003B1E06">
              <w:rPr>
                <w:sz w:val="21"/>
                <w:szCs w:val="21"/>
              </w:rPr>
              <w:t>＜</w:t>
            </w:r>
            <w:r w:rsidRPr="003B1E06">
              <w:rPr>
                <w:rFonts w:hint="eastAsia"/>
                <w:sz w:val="21"/>
                <w:szCs w:val="21"/>
              </w:rPr>
              <w:t>6500</w:t>
            </w:r>
          </w:p>
        </w:tc>
      </w:tr>
      <w:tr w:rsidR="005A1542" w:rsidRPr="003B1E06">
        <w:trPr>
          <w:trHeight w:val="820"/>
        </w:trPr>
        <w:tc>
          <w:tcPr>
            <w:tcW w:w="1418" w:type="dxa"/>
            <w:vAlign w:val="center"/>
          </w:tcPr>
          <w:p w:rsidR="005A1542" w:rsidRPr="003B1E06" w:rsidRDefault="005A1542" w:rsidP="005A1542">
            <w:pPr>
              <w:pStyle w:val="TableParagraph"/>
              <w:ind w:left="207" w:right="19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3685" w:type="dxa"/>
            <w:vAlign w:val="center"/>
          </w:tcPr>
          <w:p w:rsidR="005A1542" w:rsidRPr="003B1E06" w:rsidRDefault="005A1542" w:rsidP="005A1542">
            <w:pPr>
              <w:pStyle w:val="TableParagraph"/>
              <w:ind w:right="-7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治疗</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6 </w:t>
            </w:r>
            <w:r w:rsidRPr="003B1E06">
              <w:rPr>
                <w:rFonts w:ascii="Times New Roman" w:eastAsiaTheme="majorEastAsia" w:hAnsi="Times New Roman" w:cs="Times New Roman"/>
                <w:sz w:val="21"/>
                <w:szCs w:val="21"/>
              </w:rPr>
              <w:t>人次的</w:t>
            </w:r>
          </w:p>
        </w:tc>
        <w:tc>
          <w:tcPr>
            <w:tcW w:w="8789" w:type="dxa"/>
            <w:vAlign w:val="center"/>
          </w:tcPr>
          <w:p w:rsidR="005A1542" w:rsidRPr="003B1E06" w:rsidRDefault="005A1542" w:rsidP="005A1542">
            <w:pPr>
              <w:pStyle w:val="TableParagraph"/>
              <w:ind w:left="108" w:right="85"/>
              <w:jc w:val="center"/>
              <w:rPr>
                <w:rFonts w:ascii="Times New Roman" w:eastAsiaTheme="majorEastAsia" w:hAnsi="Times New Roman" w:cs="Times New Roman"/>
                <w:sz w:val="21"/>
                <w:szCs w:val="21"/>
              </w:rPr>
            </w:pPr>
            <w:r w:rsidRPr="003B1E06">
              <w:rPr>
                <w:rFonts w:hint="eastAsia"/>
                <w:spacing w:val="-10"/>
                <w:sz w:val="21"/>
                <w:szCs w:val="21"/>
              </w:rPr>
              <w:t>警告，没收违法所得，罚款：</w:t>
            </w:r>
            <w:r w:rsidRPr="003B1E06">
              <w:rPr>
                <w:spacing w:val="-10"/>
                <w:sz w:val="21"/>
                <w:szCs w:val="21"/>
              </w:rPr>
              <w:t>6500 元≤罚款＜8000</w:t>
            </w:r>
          </w:p>
        </w:tc>
      </w:tr>
      <w:tr w:rsidR="005A1542" w:rsidRPr="003B1E06">
        <w:trPr>
          <w:trHeight w:val="479"/>
        </w:trPr>
        <w:tc>
          <w:tcPr>
            <w:tcW w:w="1418" w:type="dxa"/>
            <w:vAlign w:val="center"/>
          </w:tcPr>
          <w:p w:rsidR="005A1542" w:rsidRPr="003B1E06" w:rsidRDefault="005A1542" w:rsidP="005A1542">
            <w:pPr>
              <w:pStyle w:val="TableParagraph"/>
              <w:ind w:left="207" w:right="190"/>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3685" w:type="dxa"/>
            <w:vAlign w:val="center"/>
          </w:tcPr>
          <w:p w:rsidR="005A1542" w:rsidRPr="003B1E06" w:rsidRDefault="005A1542" w:rsidP="005A1542">
            <w:pPr>
              <w:pStyle w:val="TableParagraph"/>
              <w:ind w:left="200" w:right="184"/>
              <w:jc w:val="center"/>
              <w:rPr>
                <w:rFonts w:ascii="Times New Roman" w:hAnsi="Times New Roman" w:cs="Times New Roman"/>
                <w:sz w:val="21"/>
                <w:szCs w:val="21"/>
              </w:rPr>
            </w:pPr>
            <w:r w:rsidRPr="003B1E06">
              <w:rPr>
                <w:rFonts w:ascii="Times New Roman" w:hAnsi="Times New Roman" w:cs="Times New Roman"/>
                <w:sz w:val="21"/>
                <w:szCs w:val="21"/>
              </w:rPr>
              <w:t>治疗</w:t>
            </w:r>
            <w:r w:rsidRPr="003B1E06">
              <w:rPr>
                <w:rFonts w:ascii="Times New Roman" w:hAnsi="Times New Roman" w:cs="Times New Roman"/>
                <w:sz w:val="21"/>
                <w:szCs w:val="21"/>
              </w:rPr>
              <w:t>6</w:t>
            </w:r>
            <w:r w:rsidRPr="003B1E06">
              <w:rPr>
                <w:rFonts w:ascii="Times New Roman" w:hAnsi="Times New Roman" w:cs="Times New Roman"/>
                <w:sz w:val="21"/>
                <w:szCs w:val="21"/>
              </w:rPr>
              <w:t>人次以上</w:t>
            </w:r>
            <w:r w:rsidRPr="003B1E06">
              <w:rPr>
                <w:rFonts w:ascii="Times New Roman" w:hAnsi="Times New Roman" w:cs="Times New Roman" w:hint="eastAsia"/>
                <w:sz w:val="21"/>
                <w:szCs w:val="21"/>
              </w:rPr>
              <w:t>的，或同种行为受过处罚的；或其他情节严重的，或</w:t>
            </w:r>
            <w:r w:rsidRPr="003B1E06">
              <w:rPr>
                <w:rFonts w:ascii="Times New Roman" w:hAnsi="Times New Roman" w:cs="Times New Roman"/>
                <w:sz w:val="21"/>
                <w:szCs w:val="21"/>
              </w:rPr>
              <w:t>造成严重后果的，</w:t>
            </w:r>
          </w:p>
        </w:tc>
        <w:tc>
          <w:tcPr>
            <w:tcW w:w="8789" w:type="dxa"/>
            <w:vAlign w:val="center"/>
          </w:tcPr>
          <w:p w:rsidR="005A1542" w:rsidRPr="003B1E06" w:rsidRDefault="005A1542" w:rsidP="005A1542">
            <w:pPr>
              <w:pStyle w:val="TableParagraph"/>
              <w:ind w:left="106"/>
              <w:jc w:val="center"/>
              <w:rPr>
                <w:rFonts w:ascii="Times New Roman" w:hAnsi="Times New Roman" w:cs="Times New Roman"/>
                <w:sz w:val="21"/>
                <w:szCs w:val="21"/>
              </w:rPr>
            </w:pPr>
            <w:r w:rsidRPr="003B1E06">
              <w:rPr>
                <w:rFonts w:hint="eastAsia"/>
                <w:spacing w:val="-15"/>
                <w:sz w:val="21"/>
                <w:szCs w:val="21"/>
              </w:rPr>
              <w:t>警告，没收违法所得，罚款：</w:t>
            </w:r>
            <w:r w:rsidRPr="003B1E06">
              <w:rPr>
                <w:spacing w:val="-15"/>
                <w:sz w:val="21"/>
                <w:szCs w:val="21"/>
              </w:rPr>
              <w:t>8000 元≤罚款</w:t>
            </w:r>
            <w:r w:rsidRPr="003B1E06">
              <w:rPr>
                <w:rFonts w:hint="eastAsia"/>
                <w:spacing w:val="-15"/>
                <w:sz w:val="21"/>
                <w:szCs w:val="21"/>
              </w:rPr>
              <w:t>≤</w:t>
            </w:r>
            <w:r w:rsidRPr="003B1E06">
              <w:rPr>
                <w:spacing w:val="-15"/>
                <w:sz w:val="21"/>
                <w:szCs w:val="21"/>
              </w:rPr>
              <w:t>10000</w:t>
            </w:r>
            <w:r w:rsidRPr="003B1E06">
              <w:rPr>
                <w:rFonts w:hint="eastAsia"/>
                <w:spacing w:val="-15"/>
                <w:sz w:val="21"/>
                <w:szCs w:val="21"/>
              </w:rPr>
              <w:t>；造成严重后果的，同时</w:t>
            </w:r>
            <w:r w:rsidRPr="003B1E06">
              <w:rPr>
                <w:spacing w:val="-15"/>
                <w:sz w:val="21"/>
                <w:szCs w:val="21"/>
              </w:rPr>
              <w:t>责令暂停六个月以上</w:t>
            </w:r>
            <w:r w:rsidRPr="003B1E06">
              <w:rPr>
                <w:rFonts w:hint="eastAsia"/>
                <w:spacing w:val="-15"/>
                <w:sz w:val="21"/>
                <w:szCs w:val="21"/>
              </w:rPr>
              <w:t>不满</w:t>
            </w:r>
            <w:r w:rsidRPr="003B1E06">
              <w:rPr>
                <w:spacing w:val="-15"/>
                <w:sz w:val="21"/>
                <w:szCs w:val="21"/>
              </w:rPr>
              <w:t>一年执业活动，直至吊销执业证书</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rsidP="0012052F">
      <w:pPr>
        <w:rPr>
          <w:b/>
        </w:rPr>
      </w:pPr>
    </w:p>
    <w:p w:rsidR="004F5291" w:rsidRPr="003B1E06" w:rsidRDefault="005129CE" w:rsidP="0012052F">
      <w:pPr>
        <w:ind w:firstLineChars="200" w:firstLine="418"/>
        <w:rPr>
          <w:rFonts w:eastAsiaTheme="majorEastAsia"/>
          <w:b/>
          <w:sz w:val="21"/>
          <w:szCs w:val="21"/>
        </w:rPr>
      </w:pPr>
      <w:bookmarkStart w:id="464" w:name="_Toc155624063"/>
      <w:r w:rsidRPr="003B1E06">
        <w:rPr>
          <w:rFonts w:eastAsiaTheme="majorEastAsia" w:hint="eastAsia"/>
          <w:b/>
          <w:spacing w:val="-1"/>
          <w:sz w:val="21"/>
          <w:szCs w:val="21"/>
        </w:rPr>
        <w:t>1</w:t>
      </w:r>
      <w:r w:rsidR="00B17003" w:rsidRPr="003B1E06">
        <w:rPr>
          <w:rFonts w:eastAsiaTheme="majorEastAsia"/>
          <w:b/>
          <w:spacing w:val="-1"/>
          <w:sz w:val="21"/>
          <w:szCs w:val="21"/>
        </w:rPr>
        <w:t>52</w:t>
      </w:r>
      <w:r w:rsidRPr="003B1E06">
        <w:rPr>
          <w:rFonts w:eastAsiaTheme="majorEastAsia"/>
          <w:b/>
          <w:spacing w:val="-1"/>
          <w:sz w:val="21"/>
          <w:szCs w:val="21"/>
        </w:rPr>
        <w:t>.专门从事心理治疗的人员从事精神障碍的诊断的</w:t>
      </w:r>
      <w:bookmarkEnd w:id="464"/>
    </w:p>
    <w:p w:rsidR="004F5291" w:rsidRPr="003B1E06" w:rsidRDefault="005129CE" w:rsidP="0012052F">
      <w:pPr>
        <w:ind w:firstLineChars="200" w:firstLine="420"/>
        <w:rPr>
          <w:rFonts w:eastAsiaTheme="majorEastAsia"/>
          <w:sz w:val="21"/>
          <w:szCs w:val="21"/>
        </w:rPr>
      </w:pPr>
      <w:bookmarkStart w:id="465" w:name="_Toc155624064"/>
      <w:r w:rsidRPr="003B1E06">
        <w:rPr>
          <w:rFonts w:eastAsiaTheme="majorEastAsia"/>
          <w:sz w:val="21"/>
          <w:szCs w:val="21"/>
        </w:rPr>
        <w:t>法律依据：</w:t>
      </w:r>
      <w:bookmarkEnd w:id="465"/>
    </w:p>
    <w:p w:rsidR="004F5291" w:rsidRPr="003B1E06" w:rsidRDefault="005129CE">
      <w:pPr>
        <w:pStyle w:val="a4"/>
        <w:spacing w:line="360" w:lineRule="exact"/>
        <w:ind w:left="278" w:right="797" w:firstLineChars="200" w:firstLine="4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《中华人民共和国精神卫生法》第七十六条第一款第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pacing w:val="-4"/>
          <w:sz w:val="21"/>
          <w:szCs w:val="21"/>
        </w:rPr>
        <w:t>项</w:t>
      </w:r>
      <w:r w:rsidRPr="003B1E06">
        <w:rPr>
          <w:rFonts w:ascii="Times New Roman" w:eastAsiaTheme="majorEastAsia" w:hAnsi="Times New Roman" w:cs="Times New Roman"/>
          <w:spacing w:val="-4"/>
          <w:sz w:val="21"/>
          <w:szCs w:val="21"/>
        </w:rPr>
        <w:t>:</w:t>
      </w:r>
      <w:r w:rsidRPr="003B1E06">
        <w:rPr>
          <w:rFonts w:ascii="Times New Roman" w:eastAsiaTheme="majorEastAsia" w:hAnsi="Times New Roman" w:cs="Times New Roman"/>
          <w:spacing w:val="-4"/>
          <w:sz w:val="21"/>
          <w:szCs w:val="21"/>
        </w:rPr>
        <w:t>有下列情形之一的，由县级以上人民政府卫生行政部门、工商行</w:t>
      </w:r>
      <w:r w:rsidRPr="003B1E06">
        <w:rPr>
          <w:rFonts w:ascii="Times New Roman" w:eastAsiaTheme="majorEastAsia" w:hAnsi="Times New Roman" w:cs="Times New Roman"/>
          <w:sz w:val="21"/>
          <w:szCs w:val="21"/>
        </w:rPr>
        <w:t>政管理部门依据各自职责责令改正，给予警告，并处五千元以上一万元以下罚款，有违法所得的，没收违法所得；造成严重后果的，责令暂停六个月以上一年以下执业活动，直至吊销执业证书或者营业执照：（三）专门从事心理治疗的人员从事精神障碍的诊断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750"/>
        <w:gridCol w:w="4110"/>
        <w:gridCol w:w="8032"/>
      </w:tblGrid>
      <w:tr w:rsidR="004F5291" w:rsidRPr="003B1E06">
        <w:trPr>
          <w:trHeight w:val="401"/>
        </w:trPr>
        <w:tc>
          <w:tcPr>
            <w:tcW w:w="1750" w:type="dxa"/>
            <w:vAlign w:val="center"/>
          </w:tcPr>
          <w:p w:rsidR="004F5291" w:rsidRPr="003B1E06" w:rsidRDefault="005129CE">
            <w:pPr>
              <w:pStyle w:val="TableParagraph"/>
              <w:spacing w:line="300" w:lineRule="auto"/>
              <w:ind w:left="15" w:right="-30" w:hangingChars="7" w:hanging="1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4110" w:type="dxa"/>
            <w:vAlign w:val="center"/>
          </w:tcPr>
          <w:p w:rsidR="004F5291" w:rsidRPr="003B1E06" w:rsidRDefault="005129CE">
            <w:pPr>
              <w:pStyle w:val="TableParagraph"/>
              <w:spacing w:line="300" w:lineRule="auto"/>
              <w:ind w:left="894" w:right="8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8032" w:type="dxa"/>
            <w:vAlign w:val="center"/>
          </w:tcPr>
          <w:p w:rsidR="004F5291" w:rsidRPr="003B1E06" w:rsidRDefault="005129CE">
            <w:pPr>
              <w:pStyle w:val="TableParagraph"/>
              <w:spacing w:line="300" w:lineRule="auto"/>
              <w:ind w:left="2829" w:right="281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A1542" w:rsidRPr="003B1E06">
        <w:trPr>
          <w:trHeight w:val="505"/>
        </w:trPr>
        <w:tc>
          <w:tcPr>
            <w:tcW w:w="1750" w:type="dxa"/>
            <w:vAlign w:val="center"/>
          </w:tcPr>
          <w:p w:rsidR="005A1542" w:rsidRPr="003B1E06" w:rsidRDefault="005A1542" w:rsidP="005A1542">
            <w:pPr>
              <w:pStyle w:val="TableParagraph"/>
              <w:spacing w:line="300" w:lineRule="auto"/>
              <w:ind w:left="15" w:right="-30" w:hangingChars="7" w:hanging="1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4110" w:type="dxa"/>
            <w:vAlign w:val="center"/>
          </w:tcPr>
          <w:p w:rsidR="005A1542" w:rsidRPr="003B1E06" w:rsidRDefault="005A1542" w:rsidP="005A1542">
            <w:pPr>
              <w:pStyle w:val="TableParagraph"/>
              <w:spacing w:line="300" w:lineRule="auto"/>
              <w:ind w:left="894" w:right="8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诊断</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人次的</w:t>
            </w:r>
          </w:p>
        </w:tc>
        <w:tc>
          <w:tcPr>
            <w:tcW w:w="8032" w:type="dxa"/>
            <w:vAlign w:val="center"/>
          </w:tcPr>
          <w:p w:rsidR="005A1542" w:rsidRPr="003B1E06" w:rsidRDefault="005A1542" w:rsidP="005A1542">
            <w:pPr>
              <w:pStyle w:val="TableParagraph"/>
              <w:spacing w:line="300" w:lineRule="auto"/>
              <w:ind w:left="106" w:right="87"/>
              <w:rPr>
                <w:rFonts w:ascii="Times New Roman" w:eastAsiaTheme="majorEastAsia" w:hAnsi="Times New Roman" w:cs="Times New Roman"/>
                <w:sz w:val="21"/>
                <w:szCs w:val="21"/>
              </w:rPr>
            </w:pPr>
            <w:r w:rsidRPr="003B1E06">
              <w:rPr>
                <w:sz w:val="21"/>
                <w:szCs w:val="21"/>
              </w:rPr>
              <w:t>警告，没收违法所得</w:t>
            </w:r>
            <w:r w:rsidRPr="003B1E06">
              <w:rPr>
                <w:rFonts w:hint="eastAsia"/>
                <w:sz w:val="21"/>
                <w:szCs w:val="21"/>
              </w:rPr>
              <w:t>，</w:t>
            </w:r>
            <w:r w:rsidRPr="003B1E06">
              <w:rPr>
                <w:sz w:val="21"/>
                <w:szCs w:val="21"/>
              </w:rPr>
              <w:t>罚款：</w:t>
            </w:r>
            <w:r w:rsidRPr="003B1E06">
              <w:rPr>
                <w:rFonts w:ascii="Times New Roman" w:eastAsia="Times New Roman"/>
                <w:sz w:val="21"/>
                <w:szCs w:val="21"/>
              </w:rPr>
              <w:t xml:space="preserve"> 5000 </w:t>
            </w:r>
            <w:r w:rsidRPr="003B1E06">
              <w:rPr>
                <w:sz w:val="21"/>
                <w:szCs w:val="21"/>
              </w:rPr>
              <w:t>元</w:t>
            </w:r>
            <w:r w:rsidRPr="003B1E06">
              <w:rPr>
                <w:rFonts w:hint="eastAsia"/>
                <w:sz w:val="21"/>
                <w:szCs w:val="21"/>
              </w:rPr>
              <w:t>≤罚款</w:t>
            </w:r>
            <w:r w:rsidRPr="003B1E06">
              <w:rPr>
                <w:sz w:val="21"/>
                <w:szCs w:val="21"/>
              </w:rPr>
              <w:t>＜</w:t>
            </w:r>
            <w:r w:rsidRPr="003B1E06">
              <w:rPr>
                <w:rFonts w:hint="eastAsia"/>
                <w:sz w:val="21"/>
                <w:szCs w:val="21"/>
              </w:rPr>
              <w:t>6500</w:t>
            </w:r>
          </w:p>
        </w:tc>
      </w:tr>
      <w:tr w:rsidR="005A1542" w:rsidRPr="003B1E06">
        <w:trPr>
          <w:trHeight w:val="460"/>
        </w:trPr>
        <w:tc>
          <w:tcPr>
            <w:tcW w:w="1750" w:type="dxa"/>
            <w:vAlign w:val="center"/>
          </w:tcPr>
          <w:p w:rsidR="005A1542" w:rsidRPr="003B1E06" w:rsidRDefault="005A1542" w:rsidP="005A1542">
            <w:pPr>
              <w:pStyle w:val="TableParagraph"/>
              <w:spacing w:line="300" w:lineRule="auto"/>
              <w:ind w:left="15" w:right="-30" w:hangingChars="7" w:hanging="1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4110" w:type="dxa"/>
            <w:vAlign w:val="center"/>
          </w:tcPr>
          <w:p w:rsidR="005A1542" w:rsidRPr="003B1E06" w:rsidRDefault="005A1542" w:rsidP="005A1542">
            <w:pPr>
              <w:pStyle w:val="TableParagraph"/>
              <w:tabs>
                <w:tab w:val="left" w:pos="5060"/>
              </w:tabs>
              <w:spacing w:line="300" w:lineRule="auto"/>
              <w:ind w:right="-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诊断</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人次的</w:t>
            </w:r>
          </w:p>
        </w:tc>
        <w:tc>
          <w:tcPr>
            <w:tcW w:w="8032" w:type="dxa"/>
            <w:vAlign w:val="center"/>
          </w:tcPr>
          <w:p w:rsidR="005A1542" w:rsidRPr="003B1E06" w:rsidRDefault="005A1542" w:rsidP="005A1542">
            <w:pPr>
              <w:pStyle w:val="TableParagraph"/>
              <w:spacing w:line="300" w:lineRule="auto"/>
              <w:ind w:left="106" w:right="-44"/>
              <w:rPr>
                <w:rFonts w:ascii="Times New Roman" w:eastAsiaTheme="majorEastAsia" w:hAnsi="Times New Roman" w:cs="Times New Roman"/>
                <w:sz w:val="21"/>
                <w:szCs w:val="21"/>
              </w:rPr>
            </w:pPr>
            <w:r w:rsidRPr="003B1E06">
              <w:rPr>
                <w:rFonts w:hint="eastAsia"/>
                <w:spacing w:val="-10"/>
                <w:sz w:val="21"/>
                <w:szCs w:val="21"/>
              </w:rPr>
              <w:t>警告，没收违法所得，罚款：</w:t>
            </w:r>
            <w:r w:rsidRPr="003B1E06">
              <w:rPr>
                <w:spacing w:val="-10"/>
                <w:sz w:val="21"/>
                <w:szCs w:val="21"/>
              </w:rPr>
              <w:t>6500 元≤罚款＜8000</w:t>
            </w:r>
          </w:p>
        </w:tc>
      </w:tr>
      <w:tr w:rsidR="005A1542" w:rsidRPr="003B1E06">
        <w:trPr>
          <w:trHeight w:val="604"/>
        </w:trPr>
        <w:tc>
          <w:tcPr>
            <w:tcW w:w="1750" w:type="dxa"/>
            <w:vAlign w:val="center"/>
          </w:tcPr>
          <w:p w:rsidR="005A1542" w:rsidRPr="003B1E06" w:rsidRDefault="005A1542" w:rsidP="005A1542">
            <w:pPr>
              <w:pStyle w:val="TableParagraph"/>
              <w:spacing w:line="300" w:lineRule="auto"/>
              <w:ind w:left="15" w:right="-30" w:hangingChars="7" w:hanging="1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4110" w:type="dxa"/>
            <w:vAlign w:val="center"/>
          </w:tcPr>
          <w:p w:rsidR="005A1542" w:rsidRPr="003B1E06" w:rsidRDefault="005A1542" w:rsidP="005A1542">
            <w:pPr>
              <w:pStyle w:val="TableParagraph"/>
              <w:spacing w:line="300" w:lineRule="auto"/>
              <w:ind w:left="894" w:right="8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诊断</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sz w:val="21"/>
                <w:szCs w:val="21"/>
              </w:rPr>
              <w:t>人次以上的</w:t>
            </w:r>
            <w:r w:rsidRPr="003B1E06">
              <w:rPr>
                <w:rFonts w:ascii="Times New Roman" w:eastAsiaTheme="majorEastAsia" w:hAnsi="Times New Roman" w:cs="Times New Roman" w:hint="eastAsia"/>
                <w:sz w:val="21"/>
                <w:szCs w:val="21"/>
              </w:rPr>
              <w:t>，或同种行为受过处罚的，或其他情节严重的，或</w:t>
            </w:r>
            <w:r w:rsidRPr="003B1E06">
              <w:rPr>
                <w:rFonts w:ascii="Times New Roman" w:eastAsiaTheme="majorEastAsia" w:hAnsi="Times New Roman" w:cs="Times New Roman"/>
                <w:sz w:val="21"/>
                <w:szCs w:val="21"/>
              </w:rPr>
              <w:t>造成严重后果的</w:t>
            </w:r>
          </w:p>
        </w:tc>
        <w:tc>
          <w:tcPr>
            <w:tcW w:w="8032" w:type="dxa"/>
            <w:vAlign w:val="center"/>
          </w:tcPr>
          <w:p w:rsidR="005A1542" w:rsidRPr="003B1E06" w:rsidRDefault="005A1542" w:rsidP="005A1542">
            <w:pPr>
              <w:pStyle w:val="TableParagraph"/>
              <w:spacing w:line="300" w:lineRule="auto"/>
              <w:ind w:left="106" w:right="31"/>
              <w:rPr>
                <w:rFonts w:ascii="Times New Roman" w:eastAsiaTheme="majorEastAsia" w:hAnsi="Times New Roman" w:cs="Times New Roman"/>
                <w:sz w:val="21"/>
                <w:szCs w:val="21"/>
              </w:rPr>
            </w:pPr>
            <w:r w:rsidRPr="003B1E06">
              <w:rPr>
                <w:rFonts w:hint="eastAsia"/>
                <w:spacing w:val="-15"/>
                <w:sz w:val="21"/>
                <w:szCs w:val="21"/>
              </w:rPr>
              <w:t>警告，没收违法所得，罚款：</w:t>
            </w:r>
            <w:r w:rsidRPr="003B1E06">
              <w:rPr>
                <w:spacing w:val="-15"/>
                <w:sz w:val="21"/>
                <w:szCs w:val="21"/>
              </w:rPr>
              <w:t>8000 元≤罚款</w:t>
            </w:r>
            <w:r w:rsidRPr="003B1E06">
              <w:rPr>
                <w:rFonts w:hint="eastAsia"/>
                <w:spacing w:val="-15"/>
                <w:sz w:val="21"/>
                <w:szCs w:val="21"/>
              </w:rPr>
              <w:t>≤</w:t>
            </w:r>
            <w:r w:rsidRPr="003B1E06">
              <w:rPr>
                <w:spacing w:val="-15"/>
                <w:sz w:val="21"/>
                <w:szCs w:val="21"/>
              </w:rPr>
              <w:t>10000</w:t>
            </w:r>
            <w:r w:rsidRPr="003B1E06">
              <w:rPr>
                <w:rFonts w:hint="eastAsia"/>
                <w:spacing w:val="-15"/>
                <w:sz w:val="21"/>
                <w:szCs w:val="21"/>
              </w:rPr>
              <w:t>；造成严重后果的，同时</w:t>
            </w:r>
            <w:r w:rsidRPr="003B1E06">
              <w:rPr>
                <w:spacing w:val="-15"/>
                <w:sz w:val="21"/>
                <w:szCs w:val="21"/>
              </w:rPr>
              <w:t>责令暂停六个月以上</w:t>
            </w:r>
            <w:r w:rsidRPr="003B1E06">
              <w:rPr>
                <w:rFonts w:hint="eastAsia"/>
                <w:spacing w:val="-15"/>
                <w:sz w:val="21"/>
                <w:szCs w:val="21"/>
              </w:rPr>
              <w:t>不满</w:t>
            </w:r>
            <w:r w:rsidRPr="003B1E06">
              <w:rPr>
                <w:spacing w:val="-15"/>
                <w:sz w:val="21"/>
                <w:szCs w:val="21"/>
              </w:rPr>
              <w:t>一年执业活动，直至吊销执业证书</w:t>
            </w:r>
          </w:p>
        </w:tc>
      </w:tr>
    </w:tbl>
    <w:p w:rsidR="004F5291" w:rsidRPr="003B1E06" w:rsidRDefault="004F5291">
      <w:pPr>
        <w:pStyle w:val="210"/>
        <w:tabs>
          <w:tab w:val="left" w:pos="220"/>
        </w:tabs>
        <w:spacing w:line="300" w:lineRule="auto"/>
        <w:ind w:left="679" w:right="7243"/>
        <w:rPr>
          <w:rFonts w:ascii="Times New Roman" w:eastAsiaTheme="majorEastAsia" w:hAnsi="Times New Roman" w:cs="Times New Roman"/>
          <w:spacing w:val="-1"/>
          <w:sz w:val="21"/>
          <w:szCs w:val="21"/>
        </w:rPr>
      </w:pPr>
    </w:p>
    <w:p w:rsidR="004F5291" w:rsidRPr="003B1E06" w:rsidRDefault="00B17003" w:rsidP="0012052F">
      <w:pPr>
        <w:ind w:firstLineChars="200" w:firstLine="442"/>
        <w:rPr>
          <w:b/>
        </w:rPr>
      </w:pPr>
      <w:bookmarkStart w:id="466" w:name="_Toc155624065"/>
      <w:r w:rsidRPr="003B1E06">
        <w:rPr>
          <w:b/>
        </w:rPr>
        <w:t>153</w:t>
      </w:r>
      <w:r w:rsidR="005129CE" w:rsidRPr="003B1E06">
        <w:rPr>
          <w:b/>
        </w:rPr>
        <w:t>.专门从事心理治疗的人员为精神障碍患者开具处方的</w:t>
      </w:r>
      <w:bookmarkEnd w:id="466"/>
    </w:p>
    <w:p w:rsidR="004F5291" w:rsidRPr="003B1E06" w:rsidRDefault="005129CE" w:rsidP="0012052F">
      <w:pPr>
        <w:ind w:firstLineChars="200" w:firstLine="440"/>
      </w:pPr>
      <w:bookmarkStart w:id="467" w:name="_Toc155624066"/>
      <w:r w:rsidRPr="003B1E06">
        <w:t>法律依据：</w:t>
      </w:r>
      <w:bookmarkEnd w:id="467"/>
    </w:p>
    <w:p w:rsidR="004F5291" w:rsidRPr="003B1E06" w:rsidRDefault="005129CE">
      <w:pPr>
        <w:pStyle w:val="a4"/>
        <w:spacing w:line="300" w:lineRule="auto"/>
        <w:ind w:left="280" w:right="797" w:firstLine="480"/>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《中华人民共和国精神卫生法》第七十六条第一款第</w:t>
      </w:r>
      <w:r w:rsidRPr="003B1E06">
        <w:rPr>
          <w:rFonts w:ascii="Times New Roman" w:eastAsiaTheme="majorEastAsia" w:hAnsi="Times New Roman" w:cs="Times New Roman"/>
          <w:sz w:val="21"/>
          <w:szCs w:val="21"/>
        </w:rPr>
        <w:t>（四</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pacing w:val="-4"/>
          <w:sz w:val="21"/>
          <w:szCs w:val="21"/>
        </w:rPr>
        <w:t>项有下列情形之一的，由县级以上人民政府卫生行政部门、工商行</w:t>
      </w:r>
      <w:r w:rsidRPr="003B1E06">
        <w:rPr>
          <w:rFonts w:ascii="Times New Roman" w:eastAsiaTheme="majorEastAsia" w:hAnsi="Times New Roman" w:cs="Times New Roman"/>
          <w:sz w:val="21"/>
          <w:szCs w:val="21"/>
        </w:rPr>
        <w:t>政管理部门依据各自职责责令改正，给予警告，并处五千元以上一万元以下罚款，有违法所得的，没收违法所得；造成严重后果的，责令暂停六个月以上一年以下执业活动，直至吊销执业证书或者营业执照：（四）专门从事心理治疗的人员为精神障碍患者开具处方或者提供外科治疗的。</w:t>
      </w:r>
    </w:p>
    <w:p w:rsidR="004F5291" w:rsidRPr="003B1E06" w:rsidRDefault="005129CE">
      <w:pPr>
        <w:pStyle w:val="a4"/>
        <w:spacing w:line="300" w:lineRule="auto"/>
        <w:ind w:left="280" w:right="797" w:firstLine="48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00" w:lineRule="auto"/>
        <w:rPr>
          <w:rFonts w:ascii="Times New Roman" w:hAnsi="Times New Roman" w:cs="Times New Roman"/>
          <w:sz w:val="13"/>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06"/>
        <w:gridCol w:w="4631"/>
        <w:gridCol w:w="7843"/>
      </w:tblGrid>
      <w:tr w:rsidR="004F5291" w:rsidRPr="003B1E06">
        <w:trPr>
          <w:trHeight w:val="511"/>
          <w:jc w:val="center"/>
        </w:trPr>
        <w:tc>
          <w:tcPr>
            <w:tcW w:w="1606" w:type="dxa"/>
            <w:vAlign w:val="center"/>
          </w:tcPr>
          <w:p w:rsidR="004F5291" w:rsidRPr="003B1E06" w:rsidRDefault="005129CE">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4631" w:type="dxa"/>
            <w:vAlign w:val="center"/>
          </w:tcPr>
          <w:p w:rsidR="004F5291" w:rsidRPr="003B1E06" w:rsidRDefault="005129CE">
            <w:pPr>
              <w:pStyle w:val="TableParagraph"/>
              <w:spacing w:line="300" w:lineRule="auto"/>
              <w:ind w:left="315" w:right="2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7843" w:type="dxa"/>
            <w:vAlign w:val="center"/>
          </w:tcPr>
          <w:p w:rsidR="004F5291" w:rsidRPr="003B1E06" w:rsidRDefault="005129CE">
            <w:pPr>
              <w:pStyle w:val="TableParagraph"/>
              <w:spacing w:line="300" w:lineRule="auto"/>
              <w:ind w:left="3325" w:right="330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5A1542" w:rsidRPr="003B1E06">
        <w:trPr>
          <w:trHeight w:val="458"/>
          <w:jc w:val="center"/>
        </w:trPr>
        <w:tc>
          <w:tcPr>
            <w:tcW w:w="1606" w:type="dxa"/>
            <w:vAlign w:val="center"/>
          </w:tcPr>
          <w:p w:rsidR="005A1542" w:rsidRPr="003B1E06" w:rsidRDefault="005A1542" w:rsidP="005A1542">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从轻</w:t>
            </w:r>
          </w:p>
        </w:tc>
        <w:tc>
          <w:tcPr>
            <w:tcW w:w="4631" w:type="dxa"/>
            <w:vAlign w:val="center"/>
          </w:tcPr>
          <w:p w:rsidR="005A1542" w:rsidRPr="003B1E06" w:rsidRDefault="005A1542" w:rsidP="005A1542">
            <w:pPr>
              <w:pStyle w:val="TableParagraph"/>
              <w:spacing w:line="300" w:lineRule="auto"/>
              <w:ind w:left="315" w:right="2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开具或</w:t>
            </w:r>
            <w:r w:rsidRPr="003B1E06">
              <w:rPr>
                <w:rFonts w:ascii="Times New Roman" w:eastAsiaTheme="majorEastAsia" w:hAnsi="Times New Roman" w:cs="Times New Roman" w:hint="eastAsia"/>
                <w:sz w:val="21"/>
                <w:szCs w:val="21"/>
              </w:rPr>
              <w:t>外科</w:t>
            </w:r>
            <w:r w:rsidRPr="003B1E06">
              <w:rPr>
                <w:rFonts w:ascii="Times New Roman" w:eastAsiaTheme="majorEastAsia" w:hAnsi="Times New Roman" w:cs="Times New Roman"/>
                <w:sz w:val="21"/>
                <w:szCs w:val="21"/>
              </w:rPr>
              <w:t>治疗</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sz w:val="21"/>
                <w:szCs w:val="21"/>
              </w:rPr>
              <w:t>人次的</w:t>
            </w:r>
          </w:p>
        </w:tc>
        <w:tc>
          <w:tcPr>
            <w:tcW w:w="7843" w:type="dxa"/>
            <w:vAlign w:val="center"/>
          </w:tcPr>
          <w:p w:rsidR="005A1542" w:rsidRPr="003B1E06" w:rsidRDefault="005A1542" w:rsidP="005A1542">
            <w:pPr>
              <w:pStyle w:val="TableParagraph"/>
              <w:spacing w:line="300" w:lineRule="auto"/>
              <w:ind w:left="108" w:right="87"/>
              <w:rPr>
                <w:rFonts w:ascii="Times New Roman" w:eastAsiaTheme="majorEastAsia" w:hAnsi="Times New Roman" w:cs="Times New Roman"/>
                <w:sz w:val="21"/>
                <w:szCs w:val="21"/>
              </w:rPr>
            </w:pPr>
            <w:r w:rsidRPr="003B1E06">
              <w:rPr>
                <w:sz w:val="21"/>
                <w:szCs w:val="21"/>
              </w:rPr>
              <w:t>警告，没收违法所得</w:t>
            </w:r>
            <w:r w:rsidRPr="003B1E06">
              <w:rPr>
                <w:rFonts w:hint="eastAsia"/>
                <w:sz w:val="21"/>
                <w:szCs w:val="21"/>
              </w:rPr>
              <w:t>，</w:t>
            </w:r>
            <w:r w:rsidRPr="003B1E06">
              <w:rPr>
                <w:sz w:val="21"/>
                <w:szCs w:val="21"/>
              </w:rPr>
              <w:t>罚款：</w:t>
            </w:r>
            <w:r w:rsidRPr="003B1E06">
              <w:rPr>
                <w:rFonts w:ascii="Times New Roman" w:eastAsia="Times New Roman"/>
                <w:sz w:val="21"/>
                <w:szCs w:val="21"/>
              </w:rPr>
              <w:t xml:space="preserve"> 5000 </w:t>
            </w:r>
            <w:r w:rsidRPr="003B1E06">
              <w:rPr>
                <w:sz w:val="21"/>
                <w:szCs w:val="21"/>
              </w:rPr>
              <w:t>元</w:t>
            </w:r>
            <w:r w:rsidRPr="003B1E06">
              <w:rPr>
                <w:rFonts w:hint="eastAsia"/>
                <w:sz w:val="21"/>
                <w:szCs w:val="21"/>
              </w:rPr>
              <w:t>≤罚款</w:t>
            </w:r>
            <w:r w:rsidRPr="003B1E06">
              <w:rPr>
                <w:sz w:val="21"/>
                <w:szCs w:val="21"/>
              </w:rPr>
              <w:t>＜</w:t>
            </w:r>
            <w:r w:rsidRPr="003B1E06">
              <w:rPr>
                <w:rFonts w:hint="eastAsia"/>
                <w:sz w:val="21"/>
                <w:szCs w:val="21"/>
              </w:rPr>
              <w:t>6500</w:t>
            </w:r>
          </w:p>
        </w:tc>
      </w:tr>
      <w:tr w:rsidR="005A1542" w:rsidRPr="003B1E06">
        <w:trPr>
          <w:trHeight w:val="658"/>
          <w:jc w:val="center"/>
        </w:trPr>
        <w:tc>
          <w:tcPr>
            <w:tcW w:w="1606" w:type="dxa"/>
            <w:vAlign w:val="center"/>
          </w:tcPr>
          <w:p w:rsidR="005A1542" w:rsidRPr="003B1E06" w:rsidRDefault="005A1542" w:rsidP="005A1542">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4631" w:type="dxa"/>
            <w:vAlign w:val="center"/>
          </w:tcPr>
          <w:p w:rsidR="005A1542" w:rsidRPr="003B1E06" w:rsidRDefault="005A1542" w:rsidP="005A1542">
            <w:pPr>
              <w:pStyle w:val="TableParagraph"/>
              <w:spacing w:line="300" w:lineRule="auto"/>
              <w:ind w:left="13" w:right="-9" w:hangingChars="6" w:hanging="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开具或治疗</w:t>
            </w:r>
            <w:r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sz w:val="21"/>
                <w:szCs w:val="21"/>
              </w:rPr>
              <w:t>人次的</w:t>
            </w:r>
          </w:p>
        </w:tc>
        <w:tc>
          <w:tcPr>
            <w:tcW w:w="7843" w:type="dxa"/>
            <w:vAlign w:val="center"/>
          </w:tcPr>
          <w:p w:rsidR="005A1542" w:rsidRPr="003B1E06" w:rsidRDefault="005A1542" w:rsidP="005A1542">
            <w:pPr>
              <w:pStyle w:val="TableParagraph"/>
              <w:spacing w:line="300" w:lineRule="auto"/>
              <w:ind w:left="108" w:right="17"/>
              <w:rPr>
                <w:rFonts w:ascii="Times New Roman" w:eastAsiaTheme="majorEastAsia" w:hAnsi="Times New Roman" w:cs="Times New Roman"/>
                <w:sz w:val="21"/>
                <w:szCs w:val="21"/>
              </w:rPr>
            </w:pPr>
            <w:r w:rsidRPr="003B1E06">
              <w:rPr>
                <w:rFonts w:hint="eastAsia"/>
                <w:spacing w:val="-10"/>
                <w:sz w:val="21"/>
                <w:szCs w:val="21"/>
              </w:rPr>
              <w:t>警告，没收违法所得，罚款：</w:t>
            </w:r>
            <w:r w:rsidRPr="003B1E06">
              <w:rPr>
                <w:spacing w:val="-10"/>
                <w:sz w:val="21"/>
                <w:szCs w:val="21"/>
              </w:rPr>
              <w:t>6500 元≤罚款＜8000</w:t>
            </w:r>
          </w:p>
        </w:tc>
      </w:tr>
      <w:tr w:rsidR="005A1542" w:rsidRPr="003B1E06">
        <w:trPr>
          <w:trHeight w:val="90"/>
          <w:jc w:val="center"/>
        </w:trPr>
        <w:tc>
          <w:tcPr>
            <w:tcW w:w="1606" w:type="dxa"/>
            <w:vAlign w:val="center"/>
          </w:tcPr>
          <w:p w:rsidR="005A1542" w:rsidRPr="003B1E06" w:rsidRDefault="005A1542" w:rsidP="005A1542">
            <w:pPr>
              <w:pStyle w:val="TableParagraph"/>
              <w:spacing w:line="300" w:lineRule="auto"/>
              <w:ind w:left="303" w:right="28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从重</w:t>
            </w:r>
          </w:p>
        </w:tc>
        <w:tc>
          <w:tcPr>
            <w:tcW w:w="4631" w:type="dxa"/>
            <w:vAlign w:val="center"/>
          </w:tcPr>
          <w:p w:rsidR="005A1542" w:rsidRPr="003B1E06" w:rsidRDefault="005A1542" w:rsidP="005A1542">
            <w:pPr>
              <w:pStyle w:val="TableParagraph"/>
              <w:spacing w:line="300" w:lineRule="auto"/>
              <w:ind w:left="315" w:right="29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开具或治疗</w:t>
            </w:r>
            <w:r w:rsidRPr="003B1E06">
              <w:rPr>
                <w:rFonts w:ascii="Times New Roman" w:eastAsiaTheme="majorEastAsia" w:hAnsi="Times New Roman" w:cs="Times New Roman" w:hint="eastAsia"/>
                <w:sz w:val="21"/>
                <w:szCs w:val="21"/>
              </w:rPr>
              <w:t>6</w:t>
            </w:r>
            <w:r w:rsidRPr="003B1E06">
              <w:rPr>
                <w:rFonts w:ascii="Times New Roman" w:eastAsiaTheme="majorEastAsia" w:hAnsi="Times New Roman" w:cs="Times New Roman"/>
                <w:sz w:val="21"/>
                <w:szCs w:val="21"/>
              </w:rPr>
              <w:t>人次以上的</w:t>
            </w:r>
            <w:r w:rsidRPr="003B1E06">
              <w:rPr>
                <w:rFonts w:ascii="Times New Roman" w:eastAsiaTheme="majorEastAsia" w:hAnsi="Times New Roman" w:cs="Times New Roman" w:hint="eastAsia"/>
                <w:sz w:val="21"/>
                <w:szCs w:val="21"/>
              </w:rPr>
              <w:t>，或同种行为受过处罚或其他情节严重的，或</w:t>
            </w:r>
            <w:r w:rsidRPr="003B1E06">
              <w:rPr>
                <w:rFonts w:ascii="Times New Roman" w:eastAsiaTheme="majorEastAsia" w:hAnsi="Times New Roman" w:cs="Times New Roman"/>
                <w:sz w:val="21"/>
                <w:szCs w:val="21"/>
              </w:rPr>
              <w:t>造成严重后果的</w:t>
            </w:r>
          </w:p>
        </w:tc>
        <w:tc>
          <w:tcPr>
            <w:tcW w:w="7843" w:type="dxa"/>
            <w:vAlign w:val="center"/>
          </w:tcPr>
          <w:p w:rsidR="005A1542" w:rsidRPr="003B1E06" w:rsidRDefault="005A1542" w:rsidP="005A1542">
            <w:pPr>
              <w:pStyle w:val="TableParagraph"/>
              <w:spacing w:line="300" w:lineRule="auto"/>
              <w:ind w:left="108" w:right="47"/>
              <w:rPr>
                <w:rFonts w:ascii="Times New Roman" w:eastAsiaTheme="majorEastAsia" w:hAnsi="Times New Roman" w:cs="Times New Roman"/>
                <w:sz w:val="21"/>
                <w:szCs w:val="21"/>
              </w:rPr>
            </w:pPr>
            <w:r w:rsidRPr="003B1E06">
              <w:rPr>
                <w:rFonts w:hint="eastAsia"/>
                <w:spacing w:val="-15"/>
                <w:sz w:val="21"/>
                <w:szCs w:val="21"/>
              </w:rPr>
              <w:t>警告，没收违法所得，罚款：</w:t>
            </w:r>
            <w:r w:rsidRPr="003B1E06">
              <w:rPr>
                <w:spacing w:val="-15"/>
                <w:sz w:val="21"/>
                <w:szCs w:val="21"/>
              </w:rPr>
              <w:t>8000 元≤罚款</w:t>
            </w:r>
            <w:r w:rsidRPr="003B1E06">
              <w:rPr>
                <w:rFonts w:hint="eastAsia"/>
                <w:spacing w:val="-15"/>
                <w:sz w:val="21"/>
                <w:szCs w:val="21"/>
              </w:rPr>
              <w:t>≤</w:t>
            </w:r>
            <w:r w:rsidRPr="003B1E06">
              <w:rPr>
                <w:spacing w:val="-15"/>
                <w:sz w:val="21"/>
                <w:szCs w:val="21"/>
              </w:rPr>
              <w:t>10000</w:t>
            </w:r>
            <w:r w:rsidRPr="003B1E06">
              <w:rPr>
                <w:rFonts w:hint="eastAsia"/>
                <w:spacing w:val="-15"/>
                <w:sz w:val="21"/>
                <w:szCs w:val="21"/>
              </w:rPr>
              <w:t>；造成严重后果的，同时</w:t>
            </w:r>
            <w:r w:rsidRPr="003B1E06">
              <w:rPr>
                <w:spacing w:val="-15"/>
                <w:sz w:val="21"/>
                <w:szCs w:val="21"/>
              </w:rPr>
              <w:t>责令暂停六个月以上</w:t>
            </w:r>
            <w:r w:rsidRPr="003B1E06">
              <w:rPr>
                <w:rFonts w:hint="eastAsia"/>
                <w:spacing w:val="-15"/>
                <w:sz w:val="21"/>
                <w:szCs w:val="21"/>
              </w:rPr>
              <w:t>不满</w:t>
            </w:r>
            <w:r w:rsidRPr="003B1E06">
              <w:rPr>
                <w:spacing w:val="-15"/>
                <w:sz w:val="21"/>
                <w:szCs w:val="21"/>
              </w:rPr>
              <w:t>一年执业活动，直至吊销执业证书</w:t>
            </w:r>
          </w:p>
        </w:tc>
      </w:tr>
    </w:tbl>
    <w:p w:rsidR="004F5291" w:rsidRPr="003B1E06" w:rsidRDefault="004F5291"/>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bookmarkStart w:id="468" w:name="_TOC_250042"/>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4F5291">
      <w:pPr>
        <w:spacing w:line="300" w:lineRule="auto"/>
        <w:ind w:right="517"/>
        <w:jc w:val="center"/>
        <w:rPr>
          <w:rFonts w:ascii="Times New Roman" w:eastAsia="仿宋" w:hAnsi="Times New Roman" w:cs="Times New Roman"/>
          <w:b/>
          <w:sz w:val="36"/>
          <w:szCs w:val="36"/>
        </w:rPr>
      </w:pPr>
    </w:p>
    <w:p w:rsidR="004F5291" w:rsidRPr="003B1E06" w:rsidRDefault="005129CE" w:rsidP="00D55652">
      <w:pPr>
        <w:pStyle w:val="1"/>
        <w:jc w:val="center"/>
        <w:rPr>
          <w:color w:val="auto"/>
          <w:sz w:val="32"/>
        </w:rPr>
      </w:pPr>
      <w:bookmarkStart w:id="469" w:name="_Toc155702104"/>
      <w:r w:rsidRPr="003B1E06">
        <w:rPr>
          <w:color w:val="auto"/>
          <w:sz w:val="32"/>
        </w:rPr>
        <w:t>四、传染病防治类（</w:t>
      </w:r>
      <w:r w:rsidR="003D5019" w:rsidRPr="003B1E06">
        <w:rPr>
          <w:color w:val="auto"/>
          <w:sz w:val="32"/>
        </w:rPr>
        <w:t>12</w:t>
      </w:r>
      <w:r w:rsidR="00E03BC9" w:rsidRPr="003B1E06">
        <w:rPr>
          <w:color w:val="auto"/>
          <w:sz w:val="32"/>
        </w:rPr>
        <w:t>2</w:t>
      </w:r>
      <w:r w:rsidRPr="003B1E06">
        <w:rPr>
          <w:color w:val="auto"/>
          <w:sz w:val="32"/>
        </w:rPr>
        <w:t>）</w:t>
      </w:r>
      <w:bookmarkEnd w:id="469"/>
    </w:p>
    <w:p w:rsidR="004F5291" w:rsidRPr="003B1E06" w:rsidRDefault="004F5291">
      <w:pPr>
        <w:pStyle w:val="a4"/>
        <w:spacing w:line="300" w:lineRule="auto"/>
        <w:rPr>
          <w:rFonts w:ascii="Times New Roman" w:hAnsi="Times New Roman" w:cs="Times New Roman"/>
          <w:b/>
          <w:sz w:val="26"/>
        </w:rPr>
      </w:pPr>
    </w:p>
    <w:p w:rsidR="004F5291" w:rsidRPr="003B1E06" w:rsidRDefault="005129CE" w:rsidP="00D55652">
      <w:pPr>
        <w:pStyle w:val="2"/>
        <w:ind w:firstLineChars="200" w:firstLine="480"/>
        <w:rPr>
          <w:color w:val="auto"/>
        </w:rPr>
      </w:pPr>
      <w:bookmarkStart w:id="470" w:name="_Toc155702105"/>
      <w:r w:rsidRPr="003B1E06">
        <w:rPr>
          <w:color w:val="auto"/>
        </w:rPr>
        <w:t>（一）传染病防治管理</w:t>
      </w:r>
      <w:bookmarkEnd w:id="470"/>
    </w:p>
    <w:p w:rsidR="004F5291" w:rsidRPr="003B1E06" w:rsidRDefault="003D5019" w:rsidP="00D55652">
      <w:pPr>
        <w:pStyle w:val="3"/>
        <w:ind w:firstLineChars="200" w:firstLine="480"/>
        <w:rPr>
          <w:color w:val="auto"/>
        </w:rPr>
      </w:pPr>
      <w:bookmarkStart w:id="471" w:name="_Toc155702106"/>
      <w:r w:rsidRPr="003B1E06">
        <w:rPr>
          <w:rFonts w:hint="eastAsia"/>
          <w:color w:val="auto"/>
        </w:rPr>
        <w:t>A</w:t>
      </w:r>
      <w:r w:rsidRPr="003B1E06">
        <w:rPr>
          <w:color w:val="auto"/>
        </w:rPr>
        <w:t>.</w:t>
      </w:r>
      <w:r w:rsidR="005129CE" w:rsidRPr="003B1E06">
        <w:rPr>
          <w:color w:val="auto"/>
        </w:rPr>
        <w:t>《中华人民共和国传染病防治法》</w:t>
      </w:r>
      <w:r w:rsidR="00A11CBC" w:rsidRPr="003B1E06">
        <w:rPr>
          <w:rFonts w:hint="eastAsia"/>
          <w:color w:val="auto"/>
        </w:rPr>
        <w:t>（</w:t>
      </w:r>
      <w:r w:rsidR="00A11CBC" w:rsidRPr="003B1E06">
        <w:rPr>
          <w:rFonts w:hint="eastAsia"/>
          <w:color w:val="auto"/>
        </w:rPr>
        <w:t>2</w:t>
      </w:r>
      <w:r w:rsidR="00A11CBC" w:rsidRPr="003B1E06">
        <w:rPr>
          <w:color w:val="auto"/>
        </w:rPr>
        <w:t>013</w:t>
      </w:r>
      <w:r w:rsidR="00A11CBC" w:rsidRPr="003B1E06">
        <w:rPr>
          <w:rFonts w:hint="eastAsia"/>
          <w:color w:val="auto"/>
        </w:rPr>
        <w:t>年月</w:t>
      </w:r>
      <w:r w:rsidR="00A11CBC" w:rsidRPr="003B1E06">
        <w:rPr>
          <w:rFonts w:hint="eastAsia"/>
          <w:color w:val="auto"/>
        </w:rPr>
        <w:t>2</w:t>
      </w:r>
      <w:r w:rsidR="00A11CBC" w:rsidRPr="003B1E06">
        <w:rPr>
          <w:color w:val="auto"/>
        </w:rPr>
        <w:t>9</w:t>
      </w:r>
      <w:r w:rsidR="00A11CBC" w:rsidRPr="003B1E06">
        <w:rPr>
          <w:rFonts w:hint="eastAsia"/>
          <w:color w:val="auto"/>
        </w:rPr>
        <w:t>日修订施行）</w:t>
      </w:r>
      <w:bookmarkEnd w:id="471"/>
    </w:p>
    <w:p w:rsidR="004F5291" w:rsidRPr="003B1E06" w:rsidRDefault="003D5019" w:rsidP="003D5019">
      <w:pPr>
        <w:ind w:firstLineChars="200" w:firstLine="442"/>
        <w:rPr>
          <w:b/>
        </w:rPr>
      </w:pPr>
      <w:bookmarkStart w:id="472" w:name="_Toc155624070"/>
      <w:r w:rsidRPr="003B1E06">
        <w:rPr>
          <w:rFonts w:hint="eastAsia"/>
          <w:b/>
        </w:rPr>
        <w:t>1</w:t>
      </w:r>
      <w:r w:rsidRPr="003B1E06">
        <w:rPr>
          <w:b/>
        </w:rPr>
        <w:t>.</w:t>
      </w:r>
      <w:r w:rsidR="005129CE" w:rsidRPr="003B1E06">
        <w:rPr>
          <w:b/>
        </w:rPr>
        <w:t>疾病预防控制机构未依法履行传染病监测职责的</w:t>
      </w:r>
      <w:bookmarkEnd w:id="472"/>
    </w:p>
    <w:p w:rsidR="004F5291" w:rsidRPr="003B1E06" w:rsidRDefault="005129CE" w:rsidP="003D5019">
      <w:pPr>
        <w:ind w:firstLineChars="200" w:firstLine="440"/>
      </w:pPr>
      <w:bookmarkStart w:id="473" w:name="_Toc155624071"/>
      <w:r w:rsidRPr="003B1E06">
        <w:t>法律依据：</w:t>
      </w:r>
      <w:bookmarkEnd w:id="473"/>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传染病防治法》第六十八条第（一）项：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一）未依法履行传染病监测职责的</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rPr>
      </w:pPr>
    </w:p>
    <w:tbl>
      <w:tblPr>
        <w:tblpPr w:leftFromText="180" w:rightFromText="180" w:vertAnchor="text" w:horzAnchor="margin"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654"/>
        <w:gridCol w:w="4820"/>
      </w:tblGrid>
      <w:tr w:rsidR="004F5291" w:rsidRPr="003B1E06">
        <w:trPr>
          <w:trHeight w:val="578"/>
        </w:trPr>
        <w:tc>
          <w:tcPr>
            <w:tcW w:w="1418" w:type="dxa"/>
            <w:vAlign w:val="center"/>
          </w:tcPr>
          <w:p w:rsidR="004F5291" w:rsidRPr="003B1E06" w:rsidRDefault="005129CE">
            <w:pPr>
              <w:pStyle w:val="TableParagraph"/>
              <w:spacing w:before="1"/>
              <w:ind w:left="207" w:right="20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654" w:type="dxa"/>
            <w:vAlign w:val="center"/>
          </w:tcPr>
          <w:p w:rsidR="004F5291" w:rsidRPr="003B1E06" w:rsidRDefault="005129CE">
            <w:pPr>
              <w:pStyle w:val="TableParagraph"/>
              <w:spacing w:before="1"/>
              <w:ind w:left="173" w:right="16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20" w:type="dxa"/>
            <w:vAlign w:val="center"/>
          </w:tcPr>
          <w:p w:rsidR="004F5291" w:rsidRPr="003B1E06" w:rsidRDefault="005129CE">
            <w:pPr>
              <w:pStyle w:val="TableParagraph"/>
              <w:spacing w:before="1"/>
              <w:ind w:left="10"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71"/>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hAnsi="Times New Roman" w:cs="Times New Roman" w:hint="eastAsia"/>
                <w:sz w:val="21"/>
                <w:szCs w:val="21"/>
              </w:rPr>
              <w:t>严</w:t>
            </w:r>
            <w:r w:rsidRPr="003B1E06">
              <w:rPr>
                <w:rFonts w:ascii="Times New Roman" w:hAnsi="Times New Roman" w:cs="Times New Roman"/>
                <w:sz w:val="21"/>
                <w:szCs w:val="21"/>
              </w:rPr>
              <w:t>重</w:t>
            </w:r>
          </w:p>
        </w:tc>
        <w:tc>
          <w:tcPr>
            <w:tcW w:w="7654" w:type="dxa"/>
            <w:vAlign w:val="center"/>
          </w:tcPr>
          <w:p w:rsidR="004F5291" w:rsidRPr="003B1E06" w:rsidRDefault="005129CE">
            <w:pPr>
              <w:pStyle w:val="TableParagraph"/>
              <w:ind w:left="173" w:right="166"/>
              <w:jc w:val="center"/>
              <w:rPr>
                <w:rFonts w:ascii="Times New Roman" w:hAnsi="Times New Roman" w:cs="Times New Roman"/>
                <w:sz w:val="21"/>
                <w:szCs w:val="21"/>
              </w:rPr>
            </w:pPr>
            <w:r w:rsidRPr="003B1E06">
              <w:rPr>
                <w:rFonts w:ascii="Times New Roman" w:hAnsi="Times New Roman" w:cs="Times New Roman"/>
                <w:sz w:val="21"/>
                <w:szCs w:val="21"/>
              </w:rPr>
              <w:t>未依法履行传染病监测职责导致传染病传播、流行等或其他严重后果</w:t>
            </w:r>
          </w:p>
        </w:tc>
        <w:tc>
          <w:tcPr>
            <w:tcW w:w="4820" w:type="dxa"/>
            <w:vAlign w:val="center"/>
          </w:tcPr>
          <w:p w:rsidR="004F5291" w:rsidRPr="003B1E06" w:rsidRDefault="005129CE">
            <w:pPr>
              <w:pStyle w:val="TableParagraph"/>
              <w:ind w:left="10" w:right="2"/>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8"/>
        </w:rPr>
      </w:pPr>
    </w:p>
    <w:p w:rsidR="004F5291" w:rsidRPr="003B1E06" w:rsidRDefault="004F5291">
      <w:pPr>
        <w:pStyle w:val="a4"/>
        <w:spacing w:line="300" w:lineRule="auto"/>
        <w:rPr>
          <w:rFonts w:ascii="Times New Roman" w:hAnsi="Times New Roman" w:cs="Times New Roman"/>
          <w:sz w:val="28"/>
        </w:rPr>
      </w:pPr>
    </w:p>
    <w:p w:rsidR="004F5291" w:rsidRPr="003B1E06" w:rsidRDefault="004F5291">
      <w:pPr>
        <w:pStyle w:val="a4"/>
        <w:spacing w:line="300" w:lineRule="auto"/>
        <w:rPr>
          <w:rFonts w:ascii="Times New Roman" w:hAnsi="Times New Roman" w:cs="Times New Roman"/>
          <w:sz w:val="28"/>
        </w:rPr>
      </w:pPr>
    </w:p>
    <w:p w:rsidR="004F5291" w:rsidRPr="003B1E06" w:rsidRDefault="003D5019" w:rsidP="003D5019">
      <w:pPr>
        <w:ind w:firstLineChars="200" w:firstLine="442"/>
        <w:rPr>
          <w:b/>
        </w:rPr>
      </w:pPr>
      <w:bookmarkStart w:id="474" w:name="_Toc155624072"/>
      <w:r w:rsidRPr="003B1E06">
        <w:rPr>
          <w:rFonts w:hint="eastAsia"/>
          <w:b/>
        </w:rPr>
        <w:t>2</w:t>
      </w:r>
      <w:r w:rsidRPr="003B1E06">
        <w:rPr>
          <w:b/>
        </w:rPr>
        <w:t>.</w:t>
      </w:r>
      <w:r w:rsidR="005129CE" w:rsidRPr="003B1E06">
        <w:rPr>
          <w:b/>
        </w:rPr>
        <w:t>疾病预防控制机构未承担传染病监测、预测、流行病学调查、疫情报告以及其他预防、控制工作的</w:t>
      </w:r>
      <w:bookmarkEnd w:id="474"/>
    </w:p>
    <w:p w:rsidR="004F5291" w:rsidRPr="003B1E06" w:rsidRDefault="005129CE" w:rsidP="003D5019">
      <w:pPr>
        <w:ind w:firstLineChars="200" w:firstLine="440"/>
      </w:pPr>
      <w:bookmarkStart w:id="475" w:name="_Toc155624073"/>
      <w:r w:rsidRPr="003B1E06">
        <w:t>法律依据：</w:t>
      </w:r>
      <w:bookmarkEnd w:id="475"/>
    </w:p>
    <w:p w:rsidR="004F5291" w:rsidRPr="003B1E06" w:rsidRDefault="005129CE">
      <w:pPr>
        <w:pStyle w:val="a4"/>
        <w:tabs>
          <w:tab w:val="left" w:pos="7052"/>
        </w:tabs>
        <w:spacing w:line="360" w:lineRule="exact"/>
        <w:ind w:left="278" w:rightChars="328" w:right="722"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第六十八条</w:t>
      </w:r>
      <w:r w:rsidRPr="003B1E06">
        <w:rPr>
          <w:rFonts w:ascii="Times New Roman" w:hAnsi="Times New Roman" w:cs="Times New Roman"/>
          <w:spacing w:val="-8"/>
          <w:sz w:val="21"/>
          <w:szCs w:val="21"/>
        </w:rPr>
        <w:t>第</w:t>
      </w:r>
      <w:r w:rsidRPr="003B1E06">
        <w:rPr>
          <w:rFonts w:ascii="Times New Roman" w:hAnsi="Times New Roman" w:cs="Times New Roman"/>
          <w:sz w:val="21"/>
          <w:szCs w:val="21"/>
        </w:rPr>
        <w:t>（二</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项：疾病预防控制机构违反本法规定</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有下列情形之一的</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由县级以上人民政府卫生行政部门责令限期改正，通报批评，给予警告；对负有责任的主管人员和其他直接责任人员，依法给予降级、撤职、开除的处分，并可以依法吊销有关责任人员的执业证书；（二）未依法履行传染病疫情报告、通报职责，或者隐瞒、谎报、缓报传染病疫情的</w:t>
      </w:r>
    </w:p>
    <w:p w:rsidR="004F5291" w:rsidRPr="003B1E06" w:rsidRDefault="005129CE">
      <w:pPr>
        <w:pStyle w:val="a4"/>
        <w:spacing w:line="360" w:lineRule="exact"/>
        <w:ind w:left="278" w:right="5441"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60" w:lineRule="exact"/>
        <w:ind w:left="278" w:right="5441"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7640"/>
        <w:gridCol w:w="4551"/>
      </w:tblGrid>
      <w:tr w:rsidR="004F5291" w:rsidRPr="003B1E06">
        <w:trPr>
          <w:trHeight w:val="509"/>
          <w:jc w:val="center"/>
        </w:trPr>
        <w:tc>
          <w:tcPr>
            <w:tcW w:w="1701" w:type="dxa"/>
            <w:vAlign w:val="center"/>
          </w:tcPr>
          <w:p w:rsidR="004F5291" w:rsidRPr="003B1E06" w:rsidRDefault="005129CE">
            <w:pPr>
              <w:pStyle w:val="TableParagraph"/>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640" w:type="dxa"/>
            <w:vAlign w:val="center"/>
          </w:tcPr>
          <w:p w:rsidR="004F5291" w:rsidRPr="003B1E06" w:rsidRDefault="005129CE">
            <w:pPr>
              <w:pStyle w:val="TableParagraph"/>
              <w:spacing w:line="360" w:lineRule="exact"/>
              <w:ind w:left="278" w:right="70"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51" w:type="dxa"/>
            <w:vAlign w:val="center"/>
          </w:tcPr>
          <w:p w:rsidR="004F5291" w:rsidRPr="003B1E06" w:rsidRDefault="005129CE">
            <w:pPr>
              <w:pStyle w:val="TableParagraph"/>
              <w:spacing w:line="360" w:lineRule="exact"/>
              <w:ind w:left="278" w:right="86"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56"/>
          <w:jc w:val="center"/>
        </w:trPr>
        <w:tc>
          <w:tcPr>
            <w:tcW w:w="1701" w:type="dxa"/>
            <w:vMerge w:val="restart"/>
            <w:vAlign w:val="center"/>
          </w:tcPr>
          <w:p w:rsidR="004F5291" w:rsidRPr="003B1E06" w:rsidRDefault="005129CE">
            <w:pPr>
              <w:pStyle w:val="TableParagraph"/>
              <w:spacing w:line="360" w:lineRule="exact"/>
              <w:ind w:right="22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严重</w:t>
            </w:r>
          </w:p>
        </w:tc>
        <w:tc>
          <w:tcPr>
            <w:tcW w:w="7640" w:type="dxa"/>
            <w:vAlign w:val="center"/>
          </w:tcPr>
          <w:p w:rsidR="004F5291" w:rsidRPr="003B1E06" w:rsidRDefault="005129CE">
            <w:pPr>
              <w:pStyle w:val="TableParagraph"/>
              <w:spacing w:line="360" w:lineRule="exact"/>
              <w:ind w:right="49"/>
              <w:rPr>
                <w:rFonts w:ascii="Times New Roman" w:hAnsi="Times New Roman" w:cs="Times New Roman"/>
                <w:sz w:val="21"/>
                <w:szCs w:val="21"/>
              </w:rPr>
            </w:pPr>
            <w:r w:rsidRPr="003B1E06">
              <w:rPr>
                <w:rFonts w:ascii="Times New Roman" w:hAnsi="Times New Roman" w:cs="Times New Roman"/>
                <w:sz w:val="21"/>
                <w:szCs w:val="21"/>
              </w:rPr>
              <w:t>未承担传染病监测、预测、流行病学调查、未依法履行传染病疫情报告以及预防、控制工作导致传染病传播、流行或其他严重后果的</w:t>
            </w:r>
          </w:p>
        </w:tc>
        <w:tc>
          <w:tcPr>
            <w:tcW w:w="4551" w:type="dxa"/>
            <w:vMerge w:val="restart"/>
            <w:vAlign w:val="center"/>
          </w:tcPr>
          <w:p w:rsidR="004F5291" w:rsidRPr="003B1E06" w:rsidRDefault="005129CE">
            <w:pPr>
              <w:pStyle w:val="TableParagraph"/>
              <w:spacing w:line="360" w:lineRule="exact"/>
              <w:jc w:val="both"/>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r w:rsidR="004F5291" w:rsidRPr="003B1E06">
        <w:trPr>
          <w:trHeight w:val="1270"/>
          <w:jc w:val="center"/>
        </w:trPr>
        <w:tc>
          <w:tcPr>
            <w:tcW w:w="1701"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c>
          <w:tcPr>
            <w:tcW w:w="7640" w:type="dxa"/>
            <w:vAlign w:val="center"/>
          </w:tcPr>
          <w:p w:rsidR="004F5291" w:rsidRPr="003B1E06" w:rsidRDefault="005129CE">
            <w:pPr>
              <w:pStyle w:val="TableParagraph"/>
              <w:spacing w:line="360" w:lineRule="exact"/>
              <w:ind w:right="96"/>
              <w:rPr>
                <w:rFonts w:ascii="Times New Roman" w:hAnsi="Times New Roman" w:cs="Times New Roman"/>
                <w:sz w:val="21"/>
                <w:szCs w:val="21"/>
              </w:rPr>
            </w:pPr>
            <w:r w:rsidRPr="003B1E06">
              <w:rPr>
                <w:rFonts w:ascii="Times New Roman" w:hAnsi="Times New Roman" w:cs="Times New Roman"/>
                <w:spacing w:val="-2"/>
                <w:sz w:val="21"/>
                <w:szCs w:val="21"/>
              </w:rPr>
              <w:t>发现本法规定的传染病疫情或者发现其他传染病暴发、流行以及突发原因不明的传染病时未依法履行传染病疫情报告的导致传染病传播、流行</w:t>
            </w:r>
            <w:r w:rsidRPr="003B1E06">
              <w:rPr>
                <w:rFonts w:ascii="Times New Roman" w:hAnsi="Times New Roman" w:cs="Times New Roman"/>
                <w:sz w:val="21"/>
                <w:szCs w:val="21"/>
              </w:rPr>
              <w:t>或其他严重后果的</w:t>
            </w:r>
          </w:p>
        </w:tc>
        <w:tc>
          <w:tcPr>
            <w:tcW w:w="4551"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r>
      <w:tr w:rsidR="004F5291" w:rsidRPr="003B1E06">
        <w:trPr>
          <w:trHeight w:val="829"/>
          <w:jc w:val="center"/>
        </w:trPr>
        <w:tc>
          <w:tcPr>
            <w:tcW w:w="1701"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c>
          <w:tcPr>
            <w:tcW w:w="7640" w:type="dxa"/>
            <w:vAlign w:val="center"/>
          </w:tcPr>
          <w:p w:rsidR="004F5291" w:rsidRPr="003B1E06" w:rsidRDefault="005129CE">
            <w:pPr>
              <w:pStyle w:val="TableParagraph"/>
              <w:spacing w:line="360" w:lineRule="exact"/>
              <w:ind w:right="96"/>
              <w:rPr>
                <w:rFonts w:ascii="Times New Roman" w:hAnsi="Times New Roman" w:cs="Times New Roman"/>
                <w:sz w:val="21"/>
                <w:szCs w:val="21"/>
              </w:rPr>
            </w:pPr>
            <w:r w:rsidRPr="003B1E06">
              <w:rPr>
                <w:rFonts w:ascii="Times New Roman" w:hAnsi="Times New Roman" w:cs="Times New Roman"/>
                <w:sz w:val="21"/>
                <w:szCs w:val="21"/>
              </w:rPr>
              <w:t>未及时互相通报动物间和人间发生的人畜共患传染病疫情以及相关信息的导致动物间和人间发生的人畜共患传染病疫情的</w:t>
            </w:r>
          </w:p>
        </w:tc>
        <w:tc>
          <w:tcPr>
            <w:tcW w:w="4551"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r>
      <w:tr w:rsidR="004F5291" w:rsidRPr="003B1E06">
        <w:trPr>
          <w:trHeight w:val="416"/>
          <w:jc w:val="center"/>
        </w:trPr>
        <w:tc>
          <w:tcPr>
            <w:tcW w:w="1701"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c>
          <w:tcPr>
            <w:tcW w:w="7640" w:type="dxa"/>
            <w:vAlign w:val="center"/>
          </w:tcPr>
          <w:p w:rsidR="004F5291" w:rsidRPr="003B1E06" w:rsidRDefault="005129CE">
            <w:pPr>
              <w:pStyle w:val="TableParagraph"/>
              <w:spacing w:line="360" w:lineRule="exact"/>
              <w:ind w:right="70"/>
              <w:rPr>
                <w:rFonts w:ascii="Times New Roman" w:hAnsi="Times New Roman" w:cs="Times New Roman"/>
                <w:sz w:val="21"/>
                <w:szCs w:val="21"/>
              </w:rPr>
            </w:pPr>
            <w:r w:rsidRPr="003B1E06">
              <w:rPr>
                <w:rFonts w:ascii="Times New Roman" w:hAnsi="Times New Roman" w:cs="Times New Roman"/>
                <w:sz w:val="21"/>
                <w:szCs w:val="21"/>
              </w:rPr>
              <w:t>隐瞒、谎报、缓报传染病疫情导致传染病传播、流行或其他严重后果的</w:t>
            </w:r>
          </w:p>
        </w:tc>
        <w:tc>
          <w:tcPr>
            <w:tcW w:w="4551"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3D5019" w:rsidP="003D5019">
      <w:pPr>
        <w:ind w:firstLineChars="200" w:firstLine="442"/>
        <w:rPr>
          <w:b/>
        </w:rPr>
      </w:pPr>
      <w:bookmarkStart w:id="476" w:name="_Toc155624074"/>
      <w:r w:rsidRPr="003B1E06">
        <w:rPr>
          <w:rFonts w:hint="eastAsia"/>
          <w:b/>
        </w:rPr>
        <w:t>3</w:t>
      </w:r>
      <w:r w:rsidRPr="003B1E06">
        <w:rPr>
          <w:b/>
        </w:rPr>
        <w:t>.</w:t>
      </w:r>
      <w:r w:rsidR="005129CE" w:rsidRPr="003B1E06">
        <w:rPr>
          <w:b/>
        </w:rPr>
        <w:t>疾病预防控制机构未主动收集传染病疫情信息，或者对传染病疫情信息和疫情报告未及时进行分析、调查、核实的</w:t>
      </w:r>
      <w:bookmarkEnd w:id="476"/>
    </w:p>
    <w:p w:rsidR="004F5291" w:rsidRPr="003B1E06" w:rsidRDefault="005129CE" w:rsidP="003D5019">
      <w:pPr>
        <w:ind w:firstLineChars="200" w:firstLine="440"/>
      </w:pPr>
      <w:bookmarkStart w:id="477" w:name="_Toc155624075"/>
      <w:r w:rsidRPr="003B1E06">
        <w:t>法律依据：</w:t>
      </w:r>
      <w:bookmarkEnd w:id="477"/>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传染病防治法》第六十八条第（三）项：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三）未主动收集传染病疫情信息，或者对传染病疫情信息和疫情报告未及时进行分析、调查、核实的</w:t>
      </w:r>
    </w:p>
    <w:p w:rsidR="004F5291" w:rsidRPr="003B1E06" w:rsidRDefault="004F5291">
      <w:pPr>
        <w:pStyle w:val="a4"/>
        <w:spacing w:line="360" w:lineRule="exact"/>
        <w:ind w:left="278" w:right="795" w:firstLineChars="200" w:firstLine="420"/>
        <w:jc w:val="both"/>
        <w:rPr>
          <w:rFonts w:ascii="Times New Roman" w:hAnsi="Times New Roman" w:cs="Times New Roman"/>
          <w:sz w:val="21"/>
          <w:szCs w:val="21"/>
        </w:rPr>
      </w:pP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CF6BF4">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noProof/>
          <w:sz w:val="21"/>
          <w:szCs w:val="21"/>
        </w:rPr>
        <w:pict>
          <v:shape id="文本框 123" o:spid="_x0000_s1050" type="#_x0000_t202" style="position:absolute;left:0;text-align:left;margin-left:74pt;margin-top:4.75pt;width:700.6pt;height:84pt;z-index:251698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541"/>
                    <w:gridCol w:w="4551"/>
                  </w:tblGrid>
                  <w:tr w:rsidR="008E17A3">
                    <w:trPr>
                      <w:trHeight w:val="520"/>
                    </w:trPr>
                    <w:tc>
                      <w:tcPr>
                        <w:tcW w:w="1800" w:type="dxa"/>
                        <w:vAlign w:val="center"/>
                      </w:tcPr>
                      <w:p w:rsidR="008E17A3" w:rsidRDefault="008E17A3">
                        <w:pPr>
                          <w:pStyle w:val="TableParagraph"/>
                          <w:spacing w:line="298" w:lineRule="exact"/>
                          <w:ind w:left="346" w:right="337"/>
                          <w:jc w:val="center"/>
                          <w:rPr>
                            <w:sz w:val="21"/>
                            <w:szCs w:val="21"/>
                          </w:rPr>
                        </w:pPr>
                        <w:r>
                          <w:rPr>
                            <w:color w:val="0D0D0D"/>
                            <w:sz w:val="21"/>
                            <w:szCs w:val="21"/>
                          </w:rPr>
                          <w:t>裁量阶次</w:t>
                        </w:r>
                      </w:p>
                    </w:tc>
                    <w:tc>
                      <w:tcPr>
                        <w:tcW w:w="7541" w:type="dxa"/>
                        <w:vAlign w:val="center"/>
                      </w:tcPr>
                      <w:p w:rsidR="008E17A3" w:rsidRDefault="008E17A3">
                        <w:pPr>
                          <w:pStyle w:val="TableParagraph"/>
                          <w:spacing w:line="298" w:lineRule="exact"/>
                          <w:ind w:left="750" w:right="741"/>
                          <w:jc w:val="center"/>
                          <w:rPr>
                            <w:sz w:val="21"/>
                            <w:szCs w:val="21"/>
                          </w:rPr>
                        </w:pPr>
                        <w:r>
                          <w:rPr>
                            <w:color w:val="0D0D0D"/>
                            <w:sz w:val="21"/>
                            <w:szCs w:val="21"/>
                          </w:rPr>
                          <w:t>情节后果</w:t>
                        </w:r>
                      </w:p>
                    </w:tc>
                    <w:tc>
                      <w:tcPr>
                        <w:tcW w:w="4551" w:type="dxa"/>
                        <w:vAlign w:val="center"/>
                      </w:tcPr>
                      <w:p w:rsidR="008E17A3" w:rsidRDefault="008E17A3">
                        <w:pPr>
                          <w:pStyle w:val="TableParagraph"/>
                          <w:spacing w:line="298" w:lineRule="exact"/>
                          <w:ind w:left="94" w:right="86"/>
                          <w:jc w:val="center"/>
                          <w:rPr>
                            <w:sz w:val="21"/>
                            <w:szCs w:val="21"/>
                          </w:rPr>
                        </w:pPr>
                        <w:r>
                          <w:rPr>
                            <w:color w:val="0D0D0D"/>
                            <w:sz w:val="21"/>
                            <w:szCs w:val="21"/>
                          </w:rPr>
                          <w:t>裁量幅度</w:t>
                        </w:r>
                      </w:p>
                    </w:tc>
                  </w:tr>
                  <w:tr w:rsidR="008E17A3">
                    <w:trPr>
                      <w:trHeight w:val="906"/>
                    </w:trPr>
                    <w:tc>
                      <w:tcPr>
                        <w:tcW w:w="1800" w:type="dxa"/>
                        <w:vAlign w:val="center"/>
                      </w:tcPr>
                      <w:p w:rsidR="008E17A3" w:rsidRDefault="008E17A3">
                        <w:pPr>
                          <w:pStyle w:val="TableParagraph"/>
                          <w:spacing w:before="1"/>
                          <w:ind w:left="346" w:right="337"/>
                          <w:jc w:val="center"/>
                          <w:rPr>
                            <w:sz w:val="21"/>
                            <w:szCs w:val="21"/>
                          </w:rPr>
                        </w:pPr>
                        <w:r>
                          <w:rPr>
                            <w:color w:val="0D0D0D"/>
                            <w:sz w:val="21"/>
                            <w:szCs w:val="21"/>
                          </w:rPr>
                          <w:t>严重</w:t>
                        </w:r>
                      </w:p>
                    </w:tc>
                    <w:tc>
                      <w:tcPr>
                        <w:tcW w:w="7541" w:type="dxa"/>
                        <w:vAlign w:val="center"/>
                      </w:tcPr>
                      <w:p w:rsidR="008E17A3" w:rsidRDefault="008E17A3">
                        <w:pPr>
                          <w:pStyle w:val="TableParagraph"/>
                          <w:spacing w:line="312" w:lineRule="auto"/>
                          <w:ind w:left="107" w:right="96"/>
                          <w:jc w:val="both"/>
                          <w:rPr>
                            <w:sz w:val="21"/>
                            <w:szCs w:val="21"/>
                          </w:rPr>
                        </w:pPr>
                        <w:r>
                          <w:rPr>
                            <w:color w:val="0D0D0D"/>
                            <w:spacing w:val="-10"/>
                            <w:sz w:val="21"/>
                            <w:szCs w:val="21"/>
                          </w:rPr>
                          <w:t>未主动收集传染病疫情信息，或者对传染病疫情信息和疫情报告未及时</w:t>
                        </w:r>
                        <w:r>
                          <w:rPr>
                            <w:color w:val="0D0D0D"/>
                            <w:sz w:val="21"/>
                            <w:szCs w:val="21"/>
                          </w:rPr>
                          <w:t>进行分析、调查、核实导致传染病传播或流行或其他严重后果的</w:t>
                        </w:r>
                      </w:p>
                    </w:tc>
                    <w:tc>
                      <w:tcPr>
                        <w:tcW w:w="4551" w:type="dxa"/>
                        <w:vAlign w:val="center"/>
                      </w:tcPr>
                      <w:p w:rsidR="008E17A3" w:rsidRDefault="008E17A3">
                        <w:pPr>
                          <w:pStyle w:val="TableParagraph"/>
                          <w:spacing w:before="1"/>
                          <w:ind w:left="94" w:right="86"/>
                          <w:jc w:val="center"/>
                          <w:rPr>
                            <w:sz w:val="21"/>
                            <w:szCs w:val="21"/>
                          </w:rPr>
                        </w:pPr>
                        <w:r>
                          <w:rPr>
                            <w:color w:val="0D0D0D"/>
                            <w:sz w:val="21"/>
                            <w:szCs w:val="21"/>
                          </w:rPr>
                          <w:t>警告，依法吊销有关责任人员的执业证书</w:t>
                        </w:r>
                      </w:p>
                    </w:tc>
                  </w:tr>
                </w:tbl>
                <w:p w:rsidR="008E17A3" w:rsidRDefault="008E17A3">
                  <w:pPr>
                    <w:pStyle w:val="a4"/>
                    <w:rPr>
                      <w:sz w:val="21"/>
                      <w:szCs w:val="21"/>
                    </w:rPr>
                  </w:pPr>
                </w:p>
              </w:txbxContent>
            </v:textbox>
            <w10:wrap anchorx="page"/>
          </v:shape>
        </w:pict>
      </w: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3D5019" w:rsidP="003D5019">
      <w:pPr>
        <w:ind w:firstLineChars="200" w:firstLine="426"/>
        <w:rPr>
          <w:b/>
        </w:rPr>
      </w:pPr>
      <w:bookmarkStart w:id="478" w:name="_Toc155624076"/>
      <w:r w:rsidRPr="003B1E06">
        <w:rPr>
          <w:b/>
          <w:spacing w:val="-4"/>
        </w:rPr>
        <w:t>4.</w:t>
      </w:r>
      <w:r w:rsidR="005129CE" w:rsidRPr="003B1E06">
        <w:rPr>
          <w:b/>
          <w:spacing w:val="-4"/>
        </w:rPr>
        <w:t>疾病预防控制机构发现传染病疫情时，未依据职责对传染病疫情进行流行病学调查，根据调查情况提出划定疫点、疫区的建议，</w:t>
      </w:r>
      <w:r w:rsidR="005129CE" w:rsidRPr="003B1E06">
        <w:rPr>
          <w:b/>
        </w:rPr>
        <w:t>对被污染的场所进行卫生处理，对密切接触者，在指定场所进行医学观察和采取其他必要的预防措施，并向卫生行政部门提出疫情控制方案的</w:t>
      </w:r>
      <w:bookmarkEnd w:id="478"/>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传染病防治法》第六十八条第（四）项：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四）发现传染病疫情时，未依据职责及时采取本法规定的措施的</w:t>
      </w:r>
    </w:p>
    <w:p w:rsidR="004F5291" w:rsidRPr="003B1E06" w:rsidRDefault="004F5291">
      <w:pPr>
        <w:pStyle w:val="a4"/>
        <w:spacing w:line="360" w:lineRule="exact"/>
        <w:ind w:left="278" w:right="795" w:firstLineChars="200" w:firstLine="420"/>
        <w:jc w:val="both"/>
        <w:rPr>
          <w:rFonts w:ascii="Times New Roman" w:hAnsi="Times New Roman" w:cs="Times New Roman"/>
          <w:sz w:val="21"/>
          <w:szCs w:val="21"/>
        </w:rPr>
      </w:pPr>
    </w:p>
    <w:p w:rsidR="004F5291" w:rsidRPr="003B1E06" w:rsidRDefault="005129CE">
      <w:pPr>
        <w:pStyle w:val="a4"/>
        <w:spacing w:line="300" w:lineRule="auto"/>
        <w:ind w:left="280" w:right="795" w:firstLine="480"/>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781"/>
        <w:gridCol w:w="4551"/>
      </w:tblGrid>
      <w:tr w:rsidR="004F5291" w:rsidRPr="003B1E06">
        <w:trPr>
          <w:trHeight w:val="520"/>
          <w:jc w:val="center"/>
        </w:trPr>
        <w:tc>
          <w:tcPr>
            <w:tcW w:w="1560" w:type="dxa"/>
            <w:vAlign w:val="center"/>
          </w:tcPr>
          <w:p w:rsidR="004F5291" w:rsidRPr="003B1E06" w:rsidRDefault="005129CE">
            <w:pPr>
              <w:pStyle w:val="TableParagraph"/>
              <w:spacing w:line="300" w:lineRule="auto"/>
              <w:ind w:left="299"/>
              <w:jc w:val="both"/>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781" w:type="dxa"/>
            <w:vAlign w:val="center"/>
          </w:tcPr>
          <w:p w:rsidR="004F5291" w:rsidRPr="003B1E06" w:rsidRDefault="005129CE">
            <w:pPr>
              <w:pStyle w:val="TableParagraph"/>
              <w:spacing w:line="300" w:lineRule="auto"/>
              <w:ind w:left="2670" w:right="266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51" w:type="dxa"/>
            <w:vAlign w:val="center"/>
          </w:tcPr>
          <w:p w:rsidR="004F5291" w:rsidRPr="003B1E06" w:rsidRDefault="005129CE">
            <w:pPr>
              <w:pStyle w:val="TableParagraph"/>
              <w:spacing w:line="300" w:lineRule="auto"/>
              <w:ind w:left="94" w:right="8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553"/>
          <w:jc w:val="center"/>
        </w:trPr>
        <w:tc>
          <w:tcPr>
            <w:tcW w:w="1560" w:type="dxa"/>
            <w:vMerge w:val="restart"/>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781" w:type="dxa"/>
            <w:vAlign w:val="center"/>
          </w:tcPr>
          <w:p w:rsidR="004F5291" w:rsidRPr="003B1E06" w:rsidRDefault="005129CE">
            <w:pPr>
              <w:pStyle w:val="TableParagraph"/>
              <w:spacing w:line="300" w:lineRule="auto"/>
              <w:ind w:left="114"/>
              <w:rPr>
                <w:rFonts w:ascii="Times New Roman" w:hAnsi="Times New Roman" w:cs="Times New Roman"/>
                <w:sz w:val="21"/>
                <w:szCs w:val="21"/>
              </w:rPr>
            </w:pPr>
            <w:r w:rsidRPr="003B1E06">
              <w:rPr>
                <w:rFonts w:ascii="Times New Roman" w:hAnsi="Times New Roman" w:cs="Times New Roman"/>
                <w:sz w:val="21"/>
                <w:szCs w:val="21"/>
              </w:rPr>
              <w:t>未依据职责对传染病疫情进行流行病学调查，根据调查情况提出划定疫点、疫区的建议，对被污染的场所进行卫生处理，对密切接触者，在指定场所进行医学观察和采取其他必要的预防措施，并向卫生行政部门提出疫情控制方案导致传染病爆发、流行的或其他严重后果的</w:t>
            </w:r>
          </w:p>
        </w:tc>
        <w:tc>
          <w:tcPr>
            <w:tcW w:w="4551" w:type="dxa"/>
            <w:vMerge w:val="restart"/>
            <w:vAlign w:val="center"/>
          </w:tcPr>
          <w:p w:rsidR="004F5291" w:rsidRPr="003B1E06" w:rsidRDefault="005129CE">
            <w:pPr>
              <w:pStyle w:val="TableParagraph"/>
              <w:spacing w:line="300" w:lineRule="auto"/>
              <w:ind w:left="114"/>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r w:rsidR="004F5291" w:rsidRPr="003B1E06">
        <w:trPr>
          <w:trHeight w:val="1247"/>
          <w:jc w:val="center"/>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7781" w:type="dxa"/>
            <w:vAlign w:val="center"/>
          </w:tcPr>
          <w:p w:rsidR="004F5291" w:rsidRPr="003B1E06" w:rsidRDefault="005129CE">
            <w:pPr>
              <w:pStyle w:val="TableParagraph"/>
              <w:spacing w:line="300" w:lineRule="auto"/>
              <w:ind w:left="114"/>
              <w:rPr>
                <w:rFonts w:ascii="Times New Roman" w:hAnsi="Times New Roman" w:cs="Times New Roman"/>
                <w:sz w:val="21"/>
                <w:szCs w:val="21"/>
              </w:rPr>
            </w:pPr>
            <w:r w:rsidRPr="003B1E06">
              <w:rPr>
                <w:rFonts w:ascii="Times New Roman" w:hAnsi="Times New Roman" w:cs="Times New Roman"/>
                <w:sz w:val="21"/>
                <w:szCs w:val="21"/>
              </w:rPr>
              <w:t>疾病预防控制机构在传染病暴发、流行时，未依据职责对疫点、疫区进行卫生处理，向卫生行政部门提出疫情控制方案，并按照卫生行政部门的要求采取措施的导致传染病进一步流行或其他严重后果的</w:t>
            </w:r>
          </w:p>
        </w:tc>
        <w:tc>
          <w:tcPr>
            <w:tcW w:w="4551"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r>
      <w:tr w:rsidR="004F5291" w:rsidRPr="003B1E06">
        <w:trPr>
          <w:trHeight w:val="1146"/>
          <w:jc w:val="center"/>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7781" w:type="dxa"/>
            <w:vAlign w:val="center"/>
          </w:tcPr>
          <w:p w:rsidR="004F5291" w:rsidRPr="003B1E06" w:rsidRDefault="005129CE">
            <w:pPr>
              <w:pStyle w:val="TableParagraph"/>
              <w:spacing w:line="300" w:lineRule="auto"/>
              <w:ind w:left="114"/>
              <w:rPr>
                <w:rFonts w:ascii="Times New Roman" w:hAnsi="Times New Roman" w:cs="Times New Roman"/>
                <w:sz w:val="21"/>
                <w:szCs w:val="21"/>
              </w:rPr>
            </w:pPr>
            <w:r w:rsidRPr="003B1E06">
              <w:rPr>
                <w:rFonts w:ascii="Times New Roman" w:hAnsi="Times New Roman" w:cs="Times New Roman"/>
                <w:sz w:val="21"/>
                <w:szCs w:val="21"/>
              </w:rPr>
              <w:t>疾病预防控制机构发现传染病疫情时，未依据职责指导下级疾病预防控制机构实施传染病预防、控制措施，组织、指导有关单位对传染病疫情的处理导致传染病爆发、流行的或其他严重后果的</w:t>
            </w:r>
          </w:p>
        </w:tc>
        <w:tc>
          <w:tcPr>
            <w:tcW w:w="4551"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210"/>
        <w:tabs>
          <w:tab w:val="left" w:pos="941"/>
        </w:tabs>
        <w:spacing w:line="360" w:lineRule="exact"/>
        <w:ind w:left="278" w:right="1808" w:firstLineChars="200" w:firstLine="420"/>
        <w:jc w:val="right"/>
        <w:rPr>
          <w:rFonts w:ascii="Times New Roman" w:hAnsi="Times New Roman" w:cs="Times New Roman"/>
          <w:b w:val="0"/>
          <w:sz w:val="21"/>
          <w:szCs w:val="21"/>
        </w:rPr>
      </w:pPr>
    </w:p>
    <w:p w:rsidR="004F5291" w:rsidRPr="003B1E06" w:rsidRDefault="003D5019" w:rsidP="003D5019">
      <w:pPr>
        <w:ind w:firstLineChars="200" w:firstLine="442"/>
        <w:rPr>
          <w:b/>
        </w:rPr>
      </w:pPr>
      <w:bookmarkStart w:id="479" w:name="_Toc155624077"/>
      <w:r w:rsidRPr="003B1E06">
        <w:rPr>
          <w:rFonts w:hint="eastAsia"/>
          <w:b/>
        </w:rPr>
        <w:t>5</w:t>
      </w:r>
      <w:r w:rsidRPr="003B1E06">
        <w:rPr>
          <w:b/>
        </w:rPr>
        <w:t>.</w:t>
      </w:r>
      <w:r w:rsidR="005129CE" w:rsidRPr="003B1E06">
        <w:rPr>
          <w:b/>
        </w:rPr>
        <w:t>疾病预防控制机构故意泄露传染病病人、病原携带者、疑似传染病病人、密切接触者涉及个人隐私的有关信息、资料</w:t>
      </w:r>
      <w:bookmarkEnd w:id="479"/>
    </w:p>
    <w:p w:rsidR="004F5291" w:rsidRPr="003B1E06" w:rsidRDefault="005129CE" w:rsidP="003D5019">
      <w:pPr>
        <w:ind w:firstLineChars="200" w:firstLine="440"/>
      </w:pPr>
      <w:bookmarkStart w:id="480" w:name="_Toc155624078"/>
      <w:r w:rsidRPr="003B1E06">
        <w:t>法律依据：</w:t>
      </w:r>
      <w:bookmarkEnd w:id="480"/>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传染病防治法》第六十八条第（五）项：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五）故意泄露传染病病人、病原携带者、疑似传染病病人、密切接触者涉及个人隐私的有关信息、资料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272"/>
        <w:gridCol w:w="4820"/>
      </w:tblGrid>
      <w:tr w:rsidR="004F5291" w:rsidRPr="003B1E06">
        <w:trPr>
          <w:trHeight w:val="422"/>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272" w:type="dxa"/>
            <w:vAlign w:val="center"/>
          </w:tcPr>
          <w:p w:rsidR="004F5291" w:rsidRPr="003B1E06" w:rsidRDefault="005129CE">
            <w:pPr>
              <w:pStyle w:val="TableParagraph"/>
              <w:spacing w:line="300" w:lineRule="auto"/>
              <w:ind w:left="3135" w:right="312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20" w:type="dxa"/>
            <w:vAlign w:val="center"/>
          </w:tcPr>
          <w:p w:rsidR="004F5291" w:rsidRPr="003B1E06" w:rsidRDefault="005129CE">
            <w:pPr>
              <w:pStyle w:val="TableParagraph"/>
              <w:spacing w:line="300" w:lineRule="auto"/>
              <w:ind w:left="10"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203"/>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272"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z w:val="21"/>
                <w:szCs w:val="21"/>
              </w:rPr>
              <w:t>故意泄露传染病病人、病原携带者、疑似传染病病人、密切接触者涉及个人隐私的有关信息、资料，造成恐慌性事件或不良影响或其他严重后果的</w:t>
            </w:r>
          </w:p>
        </w:tc>
        <w:tc>
          <w:tcPr>
            <w:tcW w:w="4820" w:type="dxa"/>
            <w:vAlign w:val="center"/>
          </w:tcPr>
          <w:p w:rsidR="004F5291" w:rsidRPr="003B1E06" w:rsidRDefault="005129CE">
            <w:pPr>
              <w:pStyle w:val="TableParagraph"/>
              <w:spacing w:line="300" w:lineRule="auto"/>
              <w:ind w:left="10" w:right="2"/>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pPr>
        <w:pStyle w:val="210"/>
        <w:tabs>
          <w:tab w:val="left" w:pos="941"/>
        </w:tabs>
        <w:spacing w:line="300" w:lineRule="auto"/>
        <w:ind w:right="2532"/>
        <w:jc w:val="right"/>
        <w:rPr>
          <w:rFonts w:ascii="Times New Roman" w:hAnsi="Times New Roman" w:cs="Times New Roman"/>
          <w:b w:val="0"/>
        </w:rPr>
      </w:pPr>
    </w:p>
    <w:p w:rsidR="004F5291" w:rsidRPr="003B1E06" w:rsidRDefault="003D5019" w:rsidP="003D5019">
      <w:pPr>
        <w:ind w:firstLineChars="200" w:firstLine="442"/>
        <w:rPr>
          <w:b/>
        </w:rPr>
      </w:pPr>
      <w:bookmarkStart w:id="481" w:name="_Toc155624079"/>
      <w:r w:rsidRPr="003B1E06">
        <w:rPr>
          <w:rFonts w:hint="eastAsia"/>
          <w:b/>
        </w:rPr>
        <w:t>6</w:t>
      </w:r>
      <w:r w:rsidRPr="003B1E06">
        <w:rPr>
          <w:b/>
        </w:rPr>
        <w:t>.</w:t>
      </w:r>
      <w:r w:rsidR="005129CE" w:rsidRPr="003B1E06">
        <w:rPr>
          <w:b/>
        </w:rPr>
        <w:t>医疗机构未按照规定承担本单位的传染病预防、控制工作、医院感染控制任务和责任区域内的传染病预防工作</w:t>
      </w:r>
      <w:bookmarkEnd w:id="481"/>
    </w:p>
    <w:p w:rsidR="004F5291" w:rsidRPr="003B1E06" w:rsidRDefault="005129CE" w:rsidP="003D5019">
      <w:pPr>
        <w:ind w:firstLineChars="200" w:firstLine="440"/>
      </w:pPr>
      <w:bookmarkStart w:id="482" w:name="_Toc155624080"/>
      <w:r w:rsidRPr="003B1E06">
        <w:t>法律依据：</w:t>
      </w:r>
      <w:bookmarkEnd w:id="482"/>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《中华人民共和国传染病防治法》第六十九条第</w:t>
      </w:r>
      <w:r w:rsidRPr="003B1E06">
        <w:rPr>
          <w:rFonts w:ascii="Times New Roman" w:hAnsi="Times New Roman" w:cs="Times New Roman"/>
          <w:sz w:val="21"/>
          <w:szCs w:val="21"/>
        </w:rPr>
        <w:t>（一</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项：医疗机构违反本法规定，有下列情形之一的，由县级以上人民政府卫</w:t>
      </w:r>
      <w:r w:rsidRPr="003B1E06">
        <w:rPr>
          <w:rFonts w:ascii="Times New Roman" w:hAnsi="Times New Roman" w:cs="Times New Roman"/>
          <w:sz w:val="21"/>
          <w:szCs w:val="21"/>
        </w:rPr>
        <w:t>生行政部门责令改正，通报批评，给予警告；造成传染病传播、流行或者其他严重后果的，对负有责任的主管人员和其他直接责任人员，依法给予降级、撤职、开除的处分，并可以依法吊销有关责任人员的执业证书；（一）未按照规定承担本单位的传染病预防、控制工作、医院感染控制任务和责任区域内的传染病预防工作的</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CF6BF4">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noProof/>
          <w:sz w:val="21"/>
          <w:szCs w:val="21"/>
        </w:rPr>
        <w:pict>
          <v:shape id="文本框 124" o:spid="_x0000_s1051" type="#_x0000_t202" style="position:absolute;left:0;text-align:left;margin-left:72.5pt;margin-top:.25pt;width:695.35pt;height:93.7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272"/>
                    <w:gridCol w:w="4820"/>
                  </w:tblGrid>
                  <w:tr w:rsidR="008E17A3">
                    <w:trPr>
                      <w:trHeight w:val="468"/>
                    </w:trPr>
                    <w:tc>
                      <w:tcPr>
                        <w:tcW w:w="1800" w:type="dxa"/>
                        <w:vAlign w:val="center"/>
                      </w:tcPr>
                      <w:p w:rsidR="008E17A3" w:rsidRDefault="008E17A3">
                        <w:pPr>
                          <w:pStyle w:val="TableParagraph"/>
                          <w:ind w:left="346" w:right="337"/>
                          <w:jc w:val="center"/>
                          <w:rPr>
                            <w:sz w:val="21"/>
                            <w:szCs w:val="21"/>
                          </w:rPr>
                        </w:pPr>
                        <w:r>
                          <w:rPr>
                            <w:rFonts w:hint="eastAsia"/>
                            <w:color w:val="0D0D0D"/>
                            <w:sz w:val="21"/>
                            <w:szCs w:val="21"/>
                          </w:rPr>
                          <w:t>裁量阶次</w:t>
                        </w:r>
                      </w:p>
                    </w:tc>
                    <w:tc>
                      <w:tcPr>
                        <w:tcW w:w="7272" w:type="dxa"/>
                        <w:vAlign w:val="center"/>
                      </w:tcPr>
                      <w:p w:rsidR="008E17A3" w:rsidRDefault="008E17A3">
                        <w:pPr>
                          <w:pStyle w:val="TableParagraph"/>
                          <w:ind w:left="3135" w:right="3126"/>
                          <w:jc w:val="center"/>
                          <w:rPr>
                            <w:sz w:val="21"/>
                            <w:szCs w:val="21"/>
                          </w:rPr>
                        </w:pPr>
                        <w:r>
                          <w:rPr>
                            <w:color w:val="0D0D0D"/>
                            <w:sz w:val="21"/>
                            <w:szCs w:val="21"/>
                          </w:rPr>
                          <w:t>情节后果</w:t>
                        </w:r>
                      </w:p>
                    </w:tc>
                    <w:tc>
                      <w:tcPr>
                        <w:tcW w:w="4820" w:type="dxa"/>
                        <w:vAlign w:val="center"/>
                      </w:tcPr>
                      <w:p w:rsidR="008E17A3" w:rsidRDefault="008E17A3">
                        <w:pPr>
                          <w:pStyle w:val="TableParagraph"/>
                          <w:ind w:left="10" w:right="2"/>
                          <w:jc w:val="center"/>
                          <w:rPr>
                            <w:sz w:val="21"/>
                            <w:szCs w:val="21"/>
                          </w:rPr>
                        </w:pPr>
                        <w:r>
                          <w:rPr>
                            <w:color w:val="0D0D0D"/>
                            <w:sz w:val="21"/>
                            <w:szCs w:val="21"/>
                          </w:rPr>
                          <w:t>裁量幅度</w:t>
                        </w:r>
                      </w:p>
                    </w:tc>
                  </w:tr>
                  <w:tr w:rsidR="008E17A3">
                    <w:trPr>
                      <w:trHeight w:val="1215"/>
                    </w:trPr>
                    <w:tc>
                      <w:tcPr>
                        <w:tcW w:w="1800" w:type="dxa"/>
                        <w:vAlign w:val="center"/>
                      </w:tcPr>
                      <w:p w:rsidR="008E17A3" w:rsidRDefault="008E17A3">
                        <w:pPr>
                          <w:pStyle w:val="TableParagraph"/>
                          <w:ind w:left="346" w:right="337"/>
                          <w:jc w:val="center"/>
                          <w:rPr>
                            <w:sz w:val="21"/>
                            <w:szCs w:val="21"/>
                          </w:rPr>
                        </w:pPr>
                        <w:r>
                          <w:rPr>
                            <w:color w:val="0D0D0D"/>
                            <w:sz w:val="21"/>
                            <w:szCs w:val="21"/>
                          </w:rPr>
                          <w:t>严重</w:t>
                        </w:r>
                      </w:p>
                    </w:tc>
                    <w:tc>
                      <w:tcPr>
                        <w:tcW w:w="7272" w:type="dxa"/>
                        <w:vAlign w:val="center"/>
                      </w:tcPr>
                      <w:p w:rsidR="008E17A3" w:rsidRDefault="008E17A3">
                        <w:pPr>
                          <w:pStyle w:val="TableParagraph"/>
                          <w:ind w:left="108"/>
                          <w:jc w:val="both"/>
                          <w:rPr>
                            <w:sz w:val="21"/>
                            <w:szCs w:val="21"/>
                          </w:rPr>
                        </w:pPr>
                        <w:r>
                          <w:rPr>
                            <w:color w:val="0D0D0D"/>
                            <w:spacing w:val="6"/>
                            <w:sz w:val="21"/>
                            <w:szCs w:val="21"/>
                          </w:rPr>
                          <w:t>未按照规定承担本单位的传染病预防、控制工作、医院感染控制任务和责任区域内的传染病预防工作，造成传染病传播、流行或者人员死亡或其他严重后果的</w:t>
                        </w:r>
                      </w:p>
                    </w:tc>
                    <w:tc>
                      <w:tcPr>
                        <w:tcW w:w="4820" w:type="dxa"/>
                        <w:vAlign w:val="center"/>
                      </w:tcPr>
                      <w:p w:rsidR="008E17A3" w:rsidRDefault="008E17A3">
                        <w:pPr>
                          <w:pStyle w:val="TableParagraph"/>
                          <w:ind w:left="10" w:right="2"/>
                          <w:jc w:val="center"/>
                          <w:rPr>
                            <w:sz w:val="21"/>
                            <w:szCs w:val="21"/>
                          </w:rPr>
                        </w:pPr>
                        <w:r>
                          <w:rPr>
                            <w:color w:val="0D0D0D"/>
                            <w:sz w:val="21"/>
                            <w:szCs w:val="21"/>
                          </w:rPr>
                          <w:t>警告，依法吊销有关责任人员的执业证书</w:t>
                        </w:r>
                      </w:p>
                    </w:tc>
                  </w:tr>
                </w:tbl>
                <w:p w:rsidR="008E17A3" w:rsidRDefault="008E17A3">
                  <w:pPr>
                    <w:pStyle w:val="a4"/>
                  </w:pPr>
                </w:p>
              </w:txbxContent>
            </v:textbox>
            <w10:wrap anchorx="page"/>
          </v:shape>
        </w:pict>
      </w: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3D5019" w:rsidP="003D5019">
      <w:pPr>
        <w:ind w:firstLineChars="200" w:firstLine="442"/>
        <w:rPr>
          <w:b/>
        </w:rPr>
      </w:pPr>
      <w:bookmarkStart w:id="483" w:name="_Toc155624081"/>
      <w:r w:rsidRPr="003B1E06">
        <w:rPr>
          <w:b/>
        </w:rPr>
        <w:t>7.</w:t>
      </w:r>
      <w:r w:rsidR="005129CE" w:rsidRPr="003B1E06">
        <w:rPr>
          <w:b/>
        </w:rPr>
        <w:t>医疗机构发现本法规定的传染病疫情或者发现其他传染病暴发、流行以及突发原因不明的传染病时，未遵循疫情报告属地管理原则，未按照国务院规定的或者国务院卫生行政部门规定的内容、程序、方式和时限报告的</w:t>
      </w:r>
      <w:bookmarkEnd w:id="483"/>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《中华人民共和国传染病防治法》第六十九条第</w:t>
      </w:r>
      <w:r w:rsidRPr="003B1E06">
        <w:rPr>
          <w:rFonts w:ascii="Times New Roman" w:hAnsi="Times New Roman" w:cs="Times New Roman"/>
          <w:sz w:val="21"/>
          <w:szCs w:val="21"/>
        </w:rPr>
        <w:t>（二</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w:t>
      </w:r>
      <w:r w:rsidRPr="003B1E06">
        <w:rPr>
          <w:rFonts w:ascii="Times New Roman" w:hAnsi="Times New Roman" w:cs="Times New Roman"/>
          <w:spacing w:val="-4"/>
          <w:sz w:val="21"/>
          <w:szCs w:val="21"/>
        </w:rPr>
        <w:t>:</w:t>
      </w:r>
      <w:r w:rsidRPr="003B1E06">
        <w:rPr>
          <w:rFonts w:ascii="Times New Roman" w:hAnsi="Times New Roman" w:cs="Times New Roman"/>
          <w:spacing w:val="-4"/>
          <w:sz w:val="21"/>
          <w:szCs w:val="21"/>
        </w:rPr>
        <w:t>医疗机构违反本法规定，有下列情形之一的，由县级以上人民政府卫</w:t>
      </w:r>
      <w:r w:rsidRPr="003B1E06">
        <w:rPr>
          <w:rFonts w:ascii="Times New Roman" w:hAnsi="Times New Roman" w:cs="Times New Roman"/>
          <w:sz w:val="21"/>
          <w:szCs w:val="21"/>
        </w:rPr>
        <w:t>生行政部门责令改正，通报批评，给予警告；造成传染病传播、流行或者其他严重后果的，对负有责任的主管人员和其他直接责任人员，依法给予降级、撤职、开除的处分，并可以依法吊销有关责任人员的执业证书；（二）未按照规定报告传染病疫情，或者隐瞒、谎报、缓报传染病疫情的</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512"/>
        <w:gridCol w:w="4820"/>
      </w:tblGrid>
      <w:tr w:rsidR="004F5291" w:rsidRPr="003B1E06">
        <w:trPr>
          <w:trHeight w:val="498"/>
        </w:trPr>
        <w:tc>
          <w:tcPr>
            <w:tcW w:w="1560" w:type="dxa"/>
            <w:vAlign w:val="center"/>
          </w:tcPr>
          <w:p w:rsidR="004F5291" w:rsidRPr="003B1E06" w:rsidRDefault="005129CE">
            <w:pPr>
              <w:pStyle w:val="TableParagraph"/>
              <w:ind w:left="299"/>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12" w:type="dxa"/>
            <w:vAlign w:val="center"/>
          </w:tcPr>
          <w:p w:rsidR="004F5291" w:rsidRPr="003B1E06" w:rsidRDefault="005129CE">
            <w:pPr>
              <w:pStyle w:val="TableParagraph"/>
              <w:ind w:left="3255" w:right="324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20" w:type="dxa"/>
            <w:vAlign w:val="center"/>
          </w:tcPr>
          <w:p w:rsidR="004F5291" w:rsidRPr="003B1E06" w:rsidRDefault="005129CE">
            <w:pPr>
              <w:pStyle w:val="TableParagraph"/>
              <w:ind w:left="10"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60"/>
        </w:trPr>
        <w:tc>
          <w:tcPr>
            <w:tcW w:w="1560" w:type="dxa"/>
            <w:vMerge w:val="restart"/>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512" w:type="dxa"/>
            <w:vAlign w:val="center"/>
          </w:tcPr>
          <w:p w:rsidR="004F5291" w:rsidRPr="003B1E06" w:rsidRDefault="005129CE">
            <w:pPr>
              <w:pStyle w:val="TableParagraph"/>
              <w:spacing w:line="400" w:lineRule="atLeast"/>
              <w:ind w:left="108" w:right="96"/>
              <w:rPr>
                <w:rFonts w:ascii="Times New Roman" w:hAnsi="Times New Roman" w:cs="Times New Roman"/>
                <w:sz w:val="21"/>
                <w:szCs w:val="21"/>
              </w:rPr>
            </w:pPr>
            <w:r w:rsidRPr="003B1E06">
              <w:rPr>
                <w:rFonts w:ascii="Times New Roman" w:hAnsi="Times New Roman" w:cs="Times New Roman"/>
                <w:sz w:val="21"/>
                <w:szCs w:val="21"/>
              </w:rPr>
              <w:t>未按照规定报告传染病疫情造成传染病传播、流行或者人员死亡及</w:t>
            </w:r>
          </w:p>
          <w:p w:rsidR="004F5291" w:rsidRPr="003B1E06" w:rsidRDefault="005129CE">
            <w:pPr>
              <w:pStyle w:val="TableParagraph"/>
              <w:spacing w:line="400" w:lineRule="atLeast"/>
              <w:ind w:left="108" w:right="96"/>
              <w:rPr>
                <w:rFonts w:ascii="Times New Roman" w:hAnsi="Times New Roman" w:cs="Times New Roman"/>
                <w:sz w:val="21"/>
                <w:szCs w:val="21"/>
              </w:rPr>
            </w:pPr>
            <w:r w:rsidRPr="003B1E06">
              <w:rPr>
                <w:rFonts w:ascii="Times New Roman" w:hAnsi="Times New Roman" w:cs="Times New Roman"/>
                <w:sz w:val="21"/>
                <w:szCs w:val="21"/>
              </w:rPr>
              <w:t>或其他严重后果的</w:t>
            </w:r>
          </w:p>
        </w:tc>
        <w:tc>
          <w:tcPr>
            <w:tcW w:w="4820" w:type="dxa"/>
            <w:vMerge w:val="restart"/>
            <w:vAlign w:val="center"/>
          </w:tcPr>
          <w:p w:rsidR="004F5291" w:rsidRPr="003B1E06" w:rsidRDefault="005129CE">
            <w:pPr>
              <w:pStyle w:val="TableParagraph"/>
              <w:ind w:left="249"/>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r w:rsidR="004F5291" w:rsidRPr="003B1E06">
        <w:trPr>
          <w:trHeight w:val="940"/>
        </w:trPr>
        <w:tc>
          <w:tcPr>
            <w:tcW w:w="1560"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7512" w:type="dxa"/>
            <w:vAlign w:val="center"/>
          </w:tcPr>
          <w:p w:rsidR="004F5291" w:rsidRPr="003B1E06" w:rsidRDefault="005129CE">
            <w:pPr>
              <w:pStyle w:val="TableParagraph"/>
              <w:spacing w:line="400" w:lineRule="atLeast"/>
              <w:ind w:left="108" w:right="96"/>
              <w:rPr>
                <w:rFonts w:ascii="Times New Roman" w:hAnsi="Times New Roman" w:cs="Times New Roman"/>
                <w:sz w:val="21"/>
                <w:szCs w:val="21"/>
              </w:rPr>
            </w:pPr>
            <w:r w:rsidRPr="003B1E06">
              <w:rPr>
                <w:rFonts w:ascii="Times New Roman" w:hAnsi="Times New Roman" w:cs="Times New Roman"/>
                <w:sz w:val="21"/>
                <w:szCs w:val="21"/>
              </w:rPr>
              <w:t>未依法履行传染病疫情报告，隐瞒、谎报、缓报传染病疫情造成传染病传播、流行或者人员死亡或其他严重后果的</w:t>
            </w:r>
          </w:p>
        </w:tc>
        <w:tc>
          <w:tcPr>
            <w:tcW w:w="4820" w:type="dxa"/>
            <w:vMerge/>
            <w:tcBorders>
              <w:top w:val="nil"/>
            </w:tcBorders>
            <w:vAlign w:val="center"/>
          </w:tcPr>
          <w:p w:rsidR="004F5291" w:rsidRPr="003B1E06" w:rsidRDefault="004F5291">
            <w:pPr>
              <w:jc w:val="center"/>
              <w:rPr>
                <w:rFonts w:ascii="Times New Roman" w:hAnsi="Times New Roman" w:cs="Times New Roman"/>
                <w:sz w:val="21"/>
                <w:szCs w:val="21"/>
              </w:rPr>
            </w:pPr>
          </w:p>
        </w:tc>
      </w:tr>
    </w:tbl>
    <w:p w:rsidR="003D5019" w:rsidRPr="003B1E06" w:rsidRDefault="003D5019" w:rsidP="003D5019">
      <w:pPr>
        <w:rPr>
          <w:b/>
        </w:rPr>
      </w:pPr>
      <w:bookmarkStart w:id="484" w:name="_Toc155624082"/>
    </w:p>
    <w:p w:rsidR="004F5291" w:rsidRPr="003B1E06" w:rsidRDefault="003D5019" w:rsidP="003D5019">
      <w:pPr>
        <w:ind w:firstLineChars="200" w:firstLine="442"/>
        <w:rPr>
          <w:b/>
        </w:rPr>
      </w:pPr>
      <w:r w:rsidRPr="003B1E06">
        <w:rPr>
          <w:rFonts w:hint="eastAsia"/>
          <w:b/>
        </w:rPr>
        <w:t>8</w:t>
      </w:r>
      <w:r w:rsidRPr="003B1E06">
        <w:rPr>
          <w:b/>
        </w:rPr>
        <w:t>.</w:t>
      </w:r>
      <w:r w:rsidR="005129CE" w:rsidRPr="003B1E06">
        <w:rPr>
          <w:b/>
        </w:rPr>
        <w:t>医疗机构发现传染病疫情时，未按照规定对传染病病人、疑似传染病病人提供医疗救护、现场救援、接诊、转诊的，或者拒绝接受转诊的</w:t>
      </w:r>
      <w:bookmarkEnd w:id="484"/>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《中华人民共和国传染病防治法》第六十九条第</w:t>
      </w:r>
      <w:r w:rsidRPr="003B1E06">
        <w:rPr>
          <w:rFonts w:ascii="Times New Roman" w:hAnsi="Times New Roman" w:cs="Times New Roman"/>
          <w:sz w:val="21"/>
          <w:szCs w:val="21"/>
        </w:rPr>
        <w:t>（三</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项：医疗机构违反本法规定，有下列情形之一的，由县级以上人民政府卫</w:t>
      </w:r>
      <w:r w:rsidRPr="003B1E06">
        <w:rPr>
          <w:rFonts w:ascii="Times New Roman" w:hAnsi="Times New Roman" w:cs="Times New Roman"/>
          <w:sz w:val="21"/>
          <w:szCs w:val="21"/>
        </w:rPr>
        <w:t>生行政部门责令改正，通报批评，给予警告；造成传染病传播、流行或者其他严重后果的，对负有责任的主管人员和其他直接责任人员，依法给予降级、撤职、开除的处分，并可以依法吊销有关责任人员的执业证书；（三）发现传染病疫情时，未按照规定对传染病病人、疑似传染病病人提供医疗救护、现场救援、接诊、转诊的，或者拒绝接受转诊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654"/>
        <w:gridCol w:w="4820"/>
      </w:tblGrid>
      <w:tr w:rsidR="004F5291" w:rsidRPr="003B1E06">
        <w:trPr>
          <w:trHeight w:val="408"/>
          <w:jc w:val="center"/>
        </w:trPr>
        <w:tc>
          <w:tcPr>
            <w:tcW w:w="1418" w:type="dxa"/>
            <w:vAlign w:val="center"/>
          </w:tcPr>
          <w:p w:rsidR="004F5291" w:rsidRPr="003B1E06" w:rsidRDefault="005129CE">
            <w:pPr>
              <w:pStyle w:val="TableParagraph"/>
              <w:spacing w:line="360" w:lineRule="exact"/>
              <w:ind w:right="200" w:firstLineChars="100" w:firstLine="210"/>
              <w:jc w:val="both"/>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654" w:type="dxa"/>
            <w:vAlign w:val="center"/>
          </w:tcPr>
          <w:p w:rsidR="004F5291" w:rsidRPr="003B1E06" w:rsidRDefault="005129CE">
            <w:pPr>
              <w:pStyle w:val="TableParagraph"/>
              <w:spacing w:line="360" w:lineRule="exact"/>
              <w:ind w:left="278" w:right="166"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20" w:type="dxa"/>
            <w:vAlign w:val="center"/>
          </w:tcPr>
          <w:p w:rsidR="004F5291" w:rsidRPr="003B1E06" w:rsidRDefault="005129CE">
            <w:pPr>
              <w:pStyle w:val="TableParagraph"/>
              <w:spacing w:line="360" w:lineRule="exact"/>
              <w:ind w:left="278" w:right="2"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140"/>
          <w:jc w:val="center"/>
        </w:trPr>
        <w:tc>
          <w:tcPr>
            <w:tcW w:w="1418" w:type="dxa"/>
            <w:vAlign w:val="center"/>
          </w:tcPr>
          <w:p w:rsidR="004F5291" w:rsidRPr="003B1E06" w:rsidRDefault="005129CE">
            <w:pPr>
              <w:pStyle w:val="TableParagraph"/>
              <w:spacing w:line="360" w:lineRule="exact"/>
              <w:ind w:right="20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严重</w:t>
            </w:r>
          </w:p>
        </w:tc>
        <w:tc>
          <w:tcPr>
            <w:tcW w:w="7654" w:type="dxa"/>
            <w:vAlign w:val="center"/>
          </w:tcPr>
          <w:p w:rsidR="004F5291" w:rsidRPr="003B1E06" w:rsidRDefault="005129CE">
            <w:pPr>
              <w:pStyle w:val="TableParagraph"/>
              <w:spacing w:line="360" w:lineRule="exact"/>
              <w:ind w:right="-29"/>
              <w:rPr>
                <w:rFonts w:ascii="Times New Roman" w:hAnsi="Times New Roman" w:cs="Times New Roman"/>
                <w:sz w:val="21"/>
                <w:szCs w:val="21"/>
              </w:rPr>
            </w:pPr>
            <w:r w:rsidRPr="003B1E06">
              <w:rPr>
                <w:rFonts w:ascii="Times New Roman" w:hAnsi="Times New Roman" w:cs="Times New Roman"/>
                <w:spacing w:val="-1"/>
                <w:sz w:val="21"/>
                <w:szCs w:val="21"/>
              </w:rPr>
              <w:t>发现传染病疫情时，未按照规定对传染病病人、疑似传染病病人提供医</w:t>
            </w:r>
            <w:r w:rsidRPr="003B1E06">
              <w:rPr>
                <w:rFonts w:ascii="Times New Roman" w:hAnsi="Times New Roman" w:cs="Times New Roman"/>
                <w:spacing w:val="-13"/>
                <w:sz w:val="21"/>
                <w:szCs w:val="21"/>
              </w:rPr>
              <w:t>疗救护、现场救援、接诊、转诊的，或者拒绝接受转诊造成传染病传播、流行或者人员死亡或其他严重后果的</w:t>
            </w:r>
          </w:p>
        </w:tc>
        <w:tc>
          <w:tcPr>
            <w:tcW w:w="4820" w:type="dxa"/>
            <w:vAlign w:val="center"/>
          </w:tcPr>
          <w:p w:rsidR="004F5291" w:rsidRPr="003B1E06" w:rsidRDefault="005129CE">
            <w:pPr>
              <w:pStyle w:val="TableParagraph"/>
              <w:spacing w:line="360" w:lineRule="exact"/>
              <w:ind w:left="278" w:right="2"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rsidP="003D5019"/>
    <w:p w:rsidR="004F5291" w:rsidRPr="003B1E06" w:rsidRDefault="003D5019" w:rsidP="003D5019">
      <w:pPr>
        <w:ind w:firstLineChars="200" w:firstLine="442"/>
        <w:rPr>
          <w:b/>
        </w:rPr>
      </w:pPr>
      <w:bookmarkStart w:id="485" w:name="_Toc155624083"/>
      <w:r w:rsidRPr="003B1E06">
        <w:rPr>
          <w:rFonts w:hint="eastAsia"/>
          <w:b/>
        </w:rPr>
        <w:t>9</w:t>
      </w:r>
      <w:r w:rsidRPr="003B1E06">
        <w:rPr>
          <w:b/>
        </w:rPr>
        <w:t>.</w:t>
      </w:r>
      <w:r w:rsidR="005129CE" w:rsidRPr="003B1E06">
        <w:rPr>
          <w:b/>
        </w:rPr>
        <w:t>医疗机构未按照规定对本单位内被传染病病原体污染的场所、物品以及医疗废物实施消毒或者无害化处置的</w:t>
      </w:r>
      <w:bookmarkEnd w:id="485"/>
    </w:p>
    <w:p w:rsidR="004F5291" w:rsidRPr="003B1E06" w:rsidRDefault="005129CE" w:rsidP="003D5019">
      <w:pPr>
        <w:ind w:firstLineChars="200" w:firstLine="440"/>
      </w:pPr>
      <w:bookmarkStart w:id="486" w:name="_Toc155624084"/>
      <w:r w:rsidRPr="003B1E06">
        <w:t>法律依据：</w:t>
      </w:r>
      <w:bookmarkEnd w:id="486"/>
    </w:p>
    <w:p w:rsidR="004F5291" w:rsidRPr="003B1E06" w:rsidRDefault="005129CE">
      <w:pPr>
        <w:pStyle w:val="a4"/>
        <w:spacing w:line="360" w:lineRule="exact"/>
        <w:ind w:left="278" w:right="797"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传染病防治法》第六十九条第（四）项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四）未按照规定对本单位内被传染病病原体污染的场所、物品以及医疗废物实施消毒或者无害化处置的</w:t>
      </w:r>
    </w:p>
    <w:p w:rsidR="004F5291" w:rsidRPr="003B1E06" w:rsidRDefault="005129CE">
      <w:pPr>
        <w:pStyle w:val="a4"/>
        <w:spacing w:line="300" w:lineRule="auto"/>
        <w:ind w:left="280" w:right="797" w:firstLine="480"/>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CF6BF4">
      <w:pPr>
        <w:spacing w:line="300" w:lineRule="auto"/>
        <w:rPr>
          <w:rFonts w:ascii="Times New Roman" w:hAnsi="Times New Roman" w:cs="Times New Roman"/>
        </w:rPr>
      </w:pPr>
      <w:r w:rsidRPr="003B1E06">
        <w:rPr>
          <w:rFonts w:ascii="Times New Roman" w:hAnsi="Times New Roman" w:cs="Times New Roman"/>
          <w:noProof/>
          <w:sz w:val="21"/>
          <w:szCs w:val="21"/>
        </w:rPr>
        <w:pict>
          <v:shape id="文本框 126" o:spid="_x0000_s1052" type="#_x0000_t202" style="position:absolute;margin-left:78.5pt;margin-top:3.4pt;width:695.35pt;height:91.4pt;z-index:251700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654"/>
                    <w:gridCol w:w="4820"/>
                  </w:tblGrid>
                  <w:tr w:rsidR="008E17A3">
                    <w:trPr>
                      <w:trHeight w:val="407"/>
                      <w:jc w:val="center"/>
                    </w:trPr>
                    <w:tc>
                      <w:tcPr>
                        <w:tcW w:w="1418" w:type="dxa"/>
                        <w:tcBorders>
                          <w:top w:val="nil"/>
                          <w:left w:val="single" w:sz="4" w:space="0" w:color="auto"/>
                          <w:bottom w:val="nil"/>
                          <w:right w:val="nil"/>
                        </w:tcBorders>
                        <w:vAlign w:val="center"/>
                      </w:tcPr>
                      <w:p w:rsidR="008E17A3" w:rsidRDefault="008E17A3">
                        <w:pPr>
                          <w:pStyle w:val="TableParagraph"/>
                          <w:ind w:left="207" w:right="200"/>
                          <w:jc w:val="center"/>
                          <w:rPr>
                            <w:sz w:val="21"/>
                            <w:szCs w:val="21"/>
                          </w:rPr>
                        </w:pPr>
                        <w:r>
                          <w:rPr>
                            <w:color w:val="0D0D0D"/>
                            <w:sz w:val="21"/>
                            <w:szCs w:val="21"/>
                          </w:rPr>
                          <w:t>裁量阶次</w:t>
                        </w:r>
                      </w:p>
                    </w:tc>
                    <w:tc>
                      <w:tcPr>
                        <w:tcW w:w="7654" w:type="dxa"/>
                        <w:tcBorders>
                          <w:left w:val="nil"/>
                        </w:tcBorders>
                        <w:vAlign w:val="center"/>
                      </w:tcPr>
                      <w:p w:rsidR="008E17A3" w:rsidRDefault="008E17A3">
                        <w:pPr>
                          <w:pStyle w:val="TableParagraph"/>
                          <w:ind w:left="173" w:right="166"/>
                          <w:jc w:val="center"/>
                          <w:rPr>
                            <w:sz w:val="21"/>
                            <w:szCs w:val="21"/>
                          </w:rPr>
                        </w:pPr>
                        <w:r>
                          <w:rPr>
                            <w:color w:val="0D0D0D"/>
                            <w:sz w:val="21"/>
                            <w:szCs w:val="21"/>
                          </w:rPr>
                          <w:t>情节后果</w:t>
                        </w:r>
                      </w:p>
                    </w:tc>
                    <w:tc>
                      <w:tcPr>
                        <w:tcW w:w="4820" w:type="dxa"/>
                        <w:vAlign w:val="center"/>
                      </w:tcPr>
                      <w:p w:rsidR="008E17A3" w:rsidRDefault="008E17A3">
                        <w:pPr>
                          <w:pStyle w:val="TableParagraph"/>
                          <w:ind w:left="10" w:right="2"/>
                          <w:jc w:val="center"/>
                          <w:rPr>
                            <w:sz w:val="21"/>
                            <w:szCs w:val="21"/>
                          </w:rPr>
                        </w:pPr>
                        <w:r>
                          <w:rPr>
                            <w:color w:val="0D0D0D"/>
                            <w:sz w:val="21"/>
                            <w:szCs w:val="21"/>
                          </w:rPr>
                          <w:t>裁量幅度</w:t>
                        </w:r>
                      </w:p>
                    </w:tc>
                  </w:tr>
                  <w:tr w:rsidR="008E17A3">
                    <w:trPr>
                      <w:trHeight w:val="1157"/>
                      <w:jc w:val="center"/>
                    </w:trPr>
                    <w:tc>
                      <w:tcPr>
                        <w:tcW w:w="1418" w:type="dxa"/>
                        <w:tcBorders>
                          <w:top w:val="nil"/>
                          <w:left w:val="single" w:sz="4" w:space="0" w:color="auto"/>
                          <w:bottom w:val="nil"/>
                          <w:right w:val="nil"/>
                        </w:tcBorders>
                        <w:vAlign w:val="center"/>
                      </w:tcPr>
                      <w:p w:rsidR="008E17A3" w:rsidRDefault="008E17A3">
                        <w:pPr>
                          <w:pStyle w:val="TableParagraph"/>
                          <w:ind w:left="207" w:right="200"/>
                          <w:jc w:val="center"/>
                          <w:rPr>
                            <w:sz w:val="21"/>
                            <w:szCs w:val="21"/>
                          </w:rPr>
                        </w:pPr>
                        <w:r>
                          <w:rPr>
                            <w:color w:val="0D0D0D"/>
                            <w:sz w:val="21"/>
                            <w:szCs w:val="21"/>
                          </w:rPr>
                          <w:t>严重</w:t>
                        </w:r>
                      </w:p>
                    </w:tc>
                    <w:tc>
                      <w:tcPr>
                        <w:tcW w:w="7654" w:type="dxa"/>
                        <w:tcBorders>
                          <w:left w:val="nil"/>
                        </w:tcBorders>
                        <w:vAlign w:val="center"/>
                      </w:tcPr>
                      <w:p w:rsidR="008E17A3" w:rsidRDefault="008E17A3">
                        <w:pPr>
                          <w:pStyle w:val="TableParagraph"/>
                          <w:ind w:left="108"/>
                          <w:jc w:val="both"/>
                          <w:rPr>
                            <w:sz w:val="21"/>
                            <w:szCs w:val="21"/>
                          </w:rPr>
                        </w:pPr>
                        <w:r>
                          <w:rPr>
                            <w:color w:val="0D0D0D"/>
                            <w:sz w:val="21"/>
                            <w:szCs w:val="21"/>
                          </w:rPr>
                          <w:t>未按照规定对本单位内被传染病病原体污染的场所、物品以及医疗废物</w:t>
                        </w:r>
                      </w:p>
                      <w:p w:rsidR="008E17A3" w:rsidRDefault="008E17A3">
                        <w:pPr>
                          <w:pStyle w:val="TableParagraph"/>
                          <w:spacing w:line="400" w:lineRule="atLeast"/>
                          <w:ind w:left="108" w:right="96"/>
                          <w:jc w:val="both"/>
                          <w:rPr>
                            <w:sz w:val="21"/>
                            <w:szCs w:val="21"/>
                          </w:rPr>
                        </w:pPr>
                        <w:r>
                          <w:rPr>
                            <w:color w:val="0D0D0D"/>
                            <w:sz w:val="21"/>
                            <w:szCs w:val="21"/>
                          </w:rPr>
                          <w:t>实施消毒或者无害化处置造成传染病传播、流行或者人员死亡或其他严重后果的</w:t>
                        </w:r>
                      </w:p>
                    </w:tc>
                    <w:tc>
                      <w:tcPr>
                        <w:tcW w:w="4820" w:type="dxa"/>
                        <w:vAlign w:val="center"/>
                      </w:tcPr>
                      <w:p w:rsidR="008E17A3" w:rsidRDefault="008E17A3">
                        <w:pPr>
                          <w:pStyle w:val="TableParagraph"/>
                          <w:ind w:left="10" w:right="2"/>
                          <w:jc w:val="center"/>
                          <w:rPr>
                            <w:sz w:val="21"/>
                            <w:szCs w:val="21"/>
                          </w:rPr>
                        </w:pPr>
                        <w:r>
                          <w:rPr>
                            <w:color w:val="0D0D0D"/>
                            <w:sz w:val="21"/>
                            <w:szCs w:val="21"/>
                          </w:rPr>
                          <w:t>警告，依法吊销有关责任人员的执业证书</w:t>
                        </w:r>
                      </w:p>
                    </w:tc>
                  </w:tr>
                </w:tbl>
                <w:p w:rsidR="008E17A3" w:rsidRDefault="008E17A3">
                  <w:pPr>
                    <w:pStyle w:val="a4"/>
                  </w:pPr>
                </w:p>
              </w:txbxContent>
            </v:textbox>
            <w10:wrap anchorx="page"/>
          </v:shape>
        </w:pict>
      </w:r>
    </w:p>
    <w:p w:rsidR="004F5291" w:rsidRPr="003B1E06" w:rsidRDefault="003D5019" w:rsidP="003D5019">
      <w:pPr>
        <w:ind w:firstLineChars="200" w:firstLine="442"/>
        <w:rPr>
          <w:b/>
        </w:rPr>
      </w:pPr>
      <w:bookmarkStart w:id="487" w:name="_Toc155624085"/>
      <w:r w:rsidRPr="003B1E06">
        <w:rPr>
          <w:rFonts w:hint="eastAsia"/>
          <w:b/>
        </w:rPr>
        <w:t>1</w:t>
      </w:r>
      <w:r w:rsidRPr="003B1E06">
        <w:rPr>
          <w:b/>
        </w:rPr>
        <w:t>0.</w:t>
      </w:r>
      <w:r w:rsidR="005129CE" w:rsidRPr="003B1E06">
        <w:rPr>
          <w:b/>
        </w:rPr>
        <w:t>医疗机构未按照规定对医疗器械进行消毒，或者对按照规定一次使用的医疗器具未予销毁，再次使用的</w:t>
      </w:r>
      <w:bookmarkEnd w:id="487"/>
    </w:p>
    <w:p w:rsidR="004F5291" w:rsidRPr="003B1E06" w:rsidRDefault="005129CE" w:rsidP="003D5019">
      <w:pPr>
        <w:ind w:firstLineChars="200" w:firstLine="440"/>
      </w:pPr>
      <w:bookmarkStart w:id="488" w:name="_Toc155624086"/>
      <w:r w:rsidRPr="003B1E06">
        <w:t>法律依据：</w:t>
      </w:r>
      <w:bookmarkEnd w:id="488"/>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《中华人民共和国传染病防治法》第六十九条第</w:t>
      </w:r>
      <w:r w:rsidRPr="003B1E06">
        <w:rPr>
          <w:rFonts w:ascii="Times New Roman" w:hAnsi="Times New Roman" w:cs="Times New Roman"/>
          <w:sz w:val="21"/>
          <w:szCs w:val="21"/>
        </w:rPr>
        <w:t>（五</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项：医疗机构违反本法规定，有下列情形之一的，由县级以上人民政府卫</w:t>
      </w:r>
      <w:r w:rsidRPr="003B1E06">
        <w:rPr>
          <w:rFonts w:ascii="Times New Roman" w:hAnsi="Times New Roman" w:cs="Times New Roman"/>
          <w:sz w:val="21"/>
          <w:szCs w:val="21"/>
        </w:rPr>
        <w:t>生行政部门责令改正，通报批评，给予警告；造成传染病传播、流行或者其他严重后果的，对负有责任的主管人员和其他直接责任人员，依法给予降级、撤职、开除的处分，并可以依法吊销有关责任人员的执业证书；（五）未按照规定对医疗器械进行消毒，或者对按照规定一次使用的医疗器具未予销毁，再次使用的</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938"/>
        <w:gridCol w:w="4536"/>
      </w:tblGrid>
      <w:tr w:rsidR="004F5291" w:rsidRPr="003B1E06">
        <w:trPr>
          <w:trHeight w:val="378"/>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938" w:type="dxa"/>
            <w:vAlign w:val="center"/>
          </w:tcPr>
          <w:p w:rsidR="004F5291" w:rsidRPr="003B1E06" w:rsidRDefault="005129CE">
            <w:pPr>
              <w:pStyle w:val="TableParagraph"/>
              <w:ind w:left="1159" w:right="11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36" w:type="dxa"/>
            <w:vAlign w:val="center"/>
          </w:tcPr>
          <w:p w:rsidR="004F5291" w:rsidRPr="003B1E06" w:rsidRDefault="005129CE">
            <w:pPr>
              <w:pStyle w:val="TableParagraph"/>
              <w:ind w:left="26" w:right="19"/>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84"/>
          <w:jc w:val="center"/>
        </w:trPr>
        <w:tc>
          <w:tcPr>
            <w:tcW w:w="1418" w:type="dxa"/>
            <w:vAlign w:val="center"/>
          </w:tcPr>
          <w:p w:rsidR="004F5291" w:rsidRPr="003B1E06" w:rsidRDefault="005129CE">
            <w:pPr>
              <w:pStyle w:val="TableParagraph"/>
              <w:ind w:left="207" w:right="200"/>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938" w:type="dxa"/>
            <w:vAlign w:val="center"/>
          </w:tcPr>
          <w:p w:rsidR="004F5291" w:rsidRPr="003B1E06" w:rsidRDefault="005129CE">
            <w:pPr>
              <w:pStyle w:val="TableParagraph"/>
              <w:spacing w:line="312" w:lineRule="auto"/>
              <w:ind w:left="108" w:right="97"/>
              <w:jc w:val="center"/>
              <w:rPr>
                <w:rFonts w:ascii="Times New Roman" w:hAnsi="Times New Roman" w:cs="Times New Roman"/>
                <w:sz w:val="21"/>
                <w:szCs w:val="21"/>
              </w:rPr>
            </w:pPr>
            <w:r w:rsidRPr="003B1E06">
              <w:rPr>
                <w:rFonts w:ascii="Times New Roman" w:hAnsi="Times New Roman" w:cs="Times New Roman"/>
                <w:sz w:val="21"/>
                <w:szCs w:val="21"/>
              </w:rPr>
              <w:t>未按照规定对医疗器械进行消毒，或者对按照规定一次使用的医疗器具未予销毁，再次使用造成传染病传播、流行或者人员死亡或其他严重后果的</w:t>
            </w:r>
          </w:p>
        </w:tc>
        <w:tc>
          <w:tcPr>
            <w:tcW w:w="4536" w:type="dxa"/>
            <w:vAlign w:val="center"/>
          </w:tcPr>
          <w:p w:rsidR="004F5291" w:rsidRPr="003B1E06" w:rsidRDefault="005129CE">
            <w:pPr>
              <w:pStyle w:val="TableParagraph"/>
              <w:ind w:left="26" w:right="19"/>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pPr>
        <w:spacing w:line="300" w:lineRule="auto"/>
        <w:rPr>
          <w:rFonts w:ascii="Times New Roman" w:hAnsi="Times New Roman" w:cs="Times New Roman"/>
          <w:sz w:val="21"/>
          <w:szCs w:val="21"/>
        </w:rPr>
        <w:sectPr w:rsidR="004F5291" w:rsidRPr="003B1E06">
          <w:headerReference w:type="default" r:id="rId71"/>
          <w:footerReference w:type="default" r:id="rId72"/>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489" w:name="_Toc155624087"/>
      <w:r w:rsidRPr="003B1E06">
        <w:rPr>
          <w:rFonts w:hint="eastAsia"/>
          <w:b/>
        </w:rPr>
        <w:t>1</w:t>
      </w:r>
      <w:r w:rsidRPr="003B1E06">
        <w:rPr>
          <w:b/>
        </w:rPr>
        <w:t>1.</w:t>
      </w:r>
      <w:r w:rsidR="005129CE" w:rsidRPr="003B1E06">
        <w:rPr>
          <w:b/>
        </w:rPr>
        <w:t>医疗机构在医疗救治过程中未按照规定保管医学记录资料的</w:t>
      </w:r>
      <w:bookmarkEnd w:id="489"/>
    </w:p>
    <w:p w:rsidR="004F5291" w:rsidRPr="003B1E06" w:rsidRDefault="005129CE" w:rsidP="003D5019">
      <w:pPr>
        <w:ind w:firstLineChars="200" w:firstLine="440"/>
      </w:pPr>
      <w:bookmarkStart w:id="490" w:name="_Toc155624088"/>
      <w:r w:rsidRPr="003B1E06">
        <w:t>法律依据：</w:t>
      </w:r>
      <w:bookmarkEnd w:id="490"/>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《中华人民共和国传染病防治法》第六十九条第</w:t>
      </w:r>
      <w:r w:rsidRPr="003B1E06">
        <w:rPr>
          <w:rFonts w:ascii="Times New Roman" w:hAnsi="Times New Roman" w:cs="Times New Roman"/>
          <w:sz w:val="21"/>
          <w:szCs w:val="21"/>
        </w:rPr>
        <w:t>（六</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项：医疗机构违反本法规定，有下列情形之一的，由县级以上人民政府卫</w:t>
      </w:r>
      <w:r w:rsidRPr="003B1E06">
        <w:rPr>
          <w:rFonts w:ascii="Times New Roman" w:hAnsi="Times New Roman" w:cs="Times New Roman"/>
          <w:sz w:val="21"/>
          <w:szCs w:val="21"/>
        </w:rPr>
        <w:t>生行政部门责令改正，通报批评，给予警告；造成传染病传播、流行或者其他严重后果的，对负有责任的主管人员和其他直接责任人员，依法给予降级、撤职、开除的处分，并可以依法吊销有关责任人员的执业证书；（六）在医疗救治过程中未按照规定保管医学记录资料的</w:t>
      </w:r>
    </w:p>
    <w:p w:rsidR="004F5291" w:rsidRPr="003B1E06" w:rsidRDefault="005129CE">
      <w:pPr>
        <w:pStyle w:val="a4"/>
        <w:spacing w:line="360" w:lineRule="exact"/>
        <w:ind w:left="278" w:right="827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441"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272"/>
        <w:gridCol w:w="4820"/>
      </w:tblGrid>
      <w:tr w:rsidR="004F5291" w:rsidRPr="003B1E06">
        <w:trPr>
          <w:trHeight w:val="498"/>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272" w:type="dxa"/>
            <w:vAlign w:val="center"/>
          </w:tcPr>
          <w:p w:rsidR="004F5291" w:rsidRPr="003B1E06" w:rsidRDefault="005129CE">
            <w:pPr>
              <w:pStyle w:val="TableParagraph"/>
              <w:spacing w:line="300" w:lineRule="auto"/>
              <w:ind w:left="3135" w:right="312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20" w:type="dxa"/>
            <w:vAlign w:val="center"/>
          </w:tcPr>
          <w:p w:rsidR="004F5291" w:rsidRPr="003B1E06" w:rsidRDefault="005129CE">
            <w:pPr>
              <w:pStyle w:val="TableParagraph"/>
              <w:spacing w:line="300" w:lineRule="auto"/>
              <w:ind w:left="10"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85"/>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272"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z w:val="21"/>
                <w:szCs w:val="21"/>
              </w:rPr>
              <w:t>在医疗救治过程中未按照规定保管医学记录资料造成传染病传播、流行或者其他严重后果的</w:t>
            </w:r>
          </w:p>
        </w:tc>
        <w:tc>
          <w:tcPr>
            <w:tcW w:w="4820" w:type="dxa"/>
            <w:vAlign w:val="center"/>
          </w:tcPr>
          <w:p w:rsidR="004F5291" w:rsidRPr="003B1E06" w:rsidRDefault="005129CE">
            <w:pPr>
              <w:pStyle w:val="TableParagraph"/>
              <w:spacing w:line="300" w:lineRule="auto"/>
              <w:ind w:left="10" w:right="2"/>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B17003" w:rsidRPr="003B1E06" w:rsidRDefault="00B17003">
      <w:pPr>
        <w:pStyle w:val="a4"/>
        <w:spacing w:line="300" w:lineRule="auto"/>
        <w:rPr>
          <w:rFonts w:ascii="Times New Roman" w:hAnsi="Times New Roman" w:cs="Times New Roman"/>
          <w:sz w:val="21"/>
          <w:szCs w:val="21"/>
        </w:rPr>
      </w:pPr>
    </w:p>
    <w:p w:rsidR="003D5019" w:rsidRPr="003B1E06" w:rsidRDefault="003D5019" w:rsidP="003D5019">
      <w:pPr>
        <w:ind w:firstLineChars="200" w:firstLine="442"/>
        <w:rPr>
          <w:b/>
        </w:rPr>
      </w:pPr>
      <w:bookmarkStart w:id="491" w:name="_Toc155624089"/>
    </w:p>
    <w:p w:rsidR="004F5291" w:rsidRPr="003B1E06" w:rsidRDefault="003D5019" w:rsidP="003D5019">
      <w:pPr>
        <w:ind w:firstLineChars="200" w:firstLine="442"/>
        <w:rPr>
          <w:b/>
        </w:rPr>
      </w:pPr>
      <w:r w:rsidRPr="003B1E06">
        <w:rPr>
          <w:rFonts w:hint="eastAsia"/>
          <w:b/>
        </w:rPr>
        <w:t>1</w:t>
      </w:r>
      <w:r w:rsidRPr="003B1E06">
        <w:rPr>
          <w:b/>
        </w:rPr>
        <w:t>2.</w:t>
      </w:r>
      <w:r w:rsidR="005129CE" w:rsidRPr="003B1E06">
        <w:rPr>
          <w:b/>
        </w:rPr>
        <w:t>医疗机构故意泄露传染病病人、病原携带者、疑似传染病病人、密切接触者涉及个人隐私的有关信息、资料的</w:t>
      </w:r>
      <w:bookmarkEnd w:id="491"/>
    </w:p>
    <w:p w:rsidR="004F5291" w:rsidRPr="003B1E06" w:rsidRDefault="005129CE" w:rsidP="003D5019">
      <w:pPr>
        <w:ind w:firstLineChars="200" w:firstLine="440"/>
      </w:pPr>
      <w:bookmarkStart w:id="492" w:name="_Toc155624090"/>
      <w:r w:rsidRPr="003B1E06">
        <w:t>法律依据：</w:t>
      </w:r>
      <w:bookmarkEnd w:id="492"/>
    </w:p>
    <w:p w:rsidR="004F5291" w:rsidRPr="003B1E06" w:rsidRDefault="005129CE">
      <w:pPr>
        <w:pStyle w:val="a4"/>
        <w:spacing w:line="300" w:lineRule="auto"/>
        <w:ind w:left="280" w:right="795" w:firstLine="480"/>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《中华人民共和国传染病防治法》第六十九条第</w:t>
      </w:r>
      <w:r w:rsidRPr="003B1E06">
        <w:rPr>
          <w:rFonts w:ascii="Times New Roman" w:hAnsi="Times New Roman" w:cs="Times New Roman"/>
          <w:sz w:val="21"/>
          <w:szCs w:val="21"/>
        </w:rPr>
        <w:t>（七</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项：医疗机构违反本法规定，有下列情形之一的，由县级以上人民政府卫</w:t>
      </w:r>
      <w:r w:rsidRPr="003B1E06">
        <w:rPr>
          <w:rFonts w:ascii="Times New Roman" w:hAnsi="Times New Roman" w:cs="Times New Roman"/>
          <w:sz w:val="21"/>
          <w:szCs w:val="21"/>
        </w:rPr>
        <w:t>生行政部门责令改正，通报批评，给予警告；造成传染病传播、流行或者其他严重后果的，对负有责任的主管人员和其他直接责任人员，依法给予降级、撤职、开除的处分，并可以依法吊销有关责任人员的执业证书；（七）故意泄露传染病病人、病原携带者、疑似传染病病人、密切接触者涉及个人隐私的有关信息、资料的。</w:t>
      </w:r>
    </w:p>
    <w:p w:rsidR="004F5291" w:rsidRPr="003B1E06" w:rsidRDefault="005129CE">
      <w:pPr>
        <w:pStyle w:val="a4"/>
        <w:spacing w:line="300" w:lineRule="auto"/>
        <w:ind w:left="280" w:right="795" w:firstLine="48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434" w:tblpY="1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272"/>
        <w:gridCol w:w="4820"/>
      </w:tblGrid>
      <w:tr w:rsidR="004F5291" w:rsidRPr="003B1E06">
        <w:trPr>
          <w:trHeight w:val="452"/>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272" w:type="dxa"/>
            <w:vAlign w:val="center"/>
          </w:tcPr>
          <w:p w:rsidR="004F5291" w:rsidRPr="003B1E06" w:rsidRDefault="005129CE">
            <w:pPr>
              <w:pStyle w:val="TableParagraph"/>
              <w:ind w:left="3135" w:right="312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20" w:type="dxa"/>
            <w:vAlign w:val="center"/>
          </w:tcPr>
          <w:p w:rsidR="004F5291" w:rsidRPr="003B1E06" w:rsidRDefault="005129CE">
            <w:pPr>
              <w:pStyle w:val="TableParagraph"/>
              <w:ind w:left="10"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320"/>
        </w:trPr>
        <w:tc>
          <w:tcPr>
            <w:tcW w:w="1800" w:type="dxa"/>
            <w:vAlign w:val="center"/>
          </w:tcPr>
          <w:p w:rsidR="004F5291" w:rsidRPr="003B1E06" w:rsidRDefault="005129CE">
            <w:pPr>
              <w:pStyle w:val="TableParagraph"/>
              <w:spacing w:before="1"/>
              <w:ind w:left="346" w:right="337"/>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272" w:type="dxa"/>
            <w:vAlign w:val="center"/>
          </w:tcPr>
          <w:p w:rsidR="004F5291" w:rsidRPr="003B1E06" w:rsidRDefault="005129CE">
            <w:pPr>
              <w:pStyle w:val="TableParagraph"/>
              <w:spacing w:line="400" w:lineRule="atLeast"/>
              <w:ind w:left="108" w:right="96"/>
              <w:jc w:val="both"/>
              <w:rPr>
                <w:rFonts w:ascii="Times New Roman" w:hAnsi="Times New Roman" w:cs="Times New Roman"/>
                <w:sz w:val="21"/>
                <w:szCs w:val="21"/>
              </w:rPr>
            </w:pPr>
            <w:r w:rsidRPr="003B1E06">
              <w:rPr>
                <w:rFonts w:ascii="Times New Roman" w:hAnsi="Times New Roman" w:cs="Times New Roman"/>
                <w:sz w:val="21"/>
                <w:szCs w:val="21"/>
              </w:rPr>
              <w:t>故意泄露传染病病人、病原携带者、疑似传染病病人、密切接触者涉及个人隐私的有关信息、资料造成不良影响或者恐慌性事件或其他严重后果的</w:t>
            </w:r>
          </w:p>
        </w:tc>
        <w:tc>
          <w:tcPr>
            <w:tcW w:w="4820" w:type="dxa"/>
            <w:vAlign w:val="center"/>
          </w:tcPr>
          <w:p w:rsidR="004F5291" w:rsidRPr="003B1E06" w:rsidRDefault="005129CE">
            <w:pPr>
              <w:pStyle w:val="TableParagraph"/>
              <w:spacing w:before="1"/>
              <w:ind w:left="10" w:right="2"/>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rsidP="003D5019">
      <w:pPr>
        <w:rPr>
          <w:b/>
        </w:rPr>
      </w:pPr>
    </w:p>
    <w:p w:rsidR="003D5019" w:rsidRPr="003B1E06" w:rsidRDefault="003D5019" w:rsidP="003D5019">
      <w:pPr>
        <w:ind w:firstLineChars="200" w:firstLine="438"/>
        <w:rPr>
          <w:b/>
          <w:spacing w:val="-1"/>
        </w:rPr>
      </w:pPr>
      <w:bookmarkStart w:id="493" w:name="_Toc155624091"/>
    </w:p>
    <w:p w:rsidR="004F5291" w:rsidRPr="003B1E06" w:rsidRDefault="003D5019" w:rsidP="003D5019">
      <w:pPr>
        <w:ind w:firstLineChars="200" w:firstLine="438"/>
        <w:rPr>
          <w:b/>
        </w:rPr>
      </w:pPr>
      <w:r w:rsidRPr="003B1E06">
        <w:rPr>
          <w:rFonts w:hint="eastAsia"/>
          <w:b/>
          <w:spacing w:val="-1"/>
        </w:rPr>
        <w:t>1</w:t>
      </w:r>
      <w:r w:rsidRPr="003B1E06">
        <w:rPr>
          <w:b/>
          <w:spacing w:val="-1"/>
        </w:rPr>
        <w:t>3.</w:t>
      </w:r>
      <w:r w:rsidR="005129CE" w:rsidRPr="003B1E06">
        <w:rPr>
          <w:b/>
          <w:spacing w:val="-1"/>
        </w:rPr>
        <w:t>采供血机构及其工作人员隐瞒、谎报、缓报传染病疫情的</w:t>
      </w:r>
      <w:bookmarkEnd w:id="493"/>
    </w:p>
    <w:p w:rsidR="004F5291" w:rsidRPr="003B1E06" w:rsidRDefault="005129CE" w:rsidP="003D5019">
      <w:pPr>
        <w:ind w:firstLineChars="200" w:firstLine="440"/>
      </w:pPr>
      <w:bookmarkStart w:id="494" w:name="_Toc155624092"/>
      <w:r w:rsidRPr="003B1E06">
        <w:t>法律依据：</w:t>
      </w:r>
      <w:bookmarkEnd w:id="494"/>
    </w:p>
    <w:p w:rsidR="004F5291" w:rsidRPr="003B1E06" w:rsidRDefault="005129CE">
      <w:pPr>
        <w:pStyle w:val="a4"/>
        <w:tabs>
          <w:tab w:val="left" w:pos="6349"/>
        </w:tabs>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w:t>
      </w:r>
      <w:r w:rsidRPr="003B1E06">
        <w:rPr>
          <w:rFonts w:ascii="Times New Roman" w:hAnsi="Times New Roman" w:cs="Times New Roman"/>
          <w:spacing w:val="-51"/>
          <w:sz w:val="21"/>
          <w:szCs w:val="21"/>
        </w:rPr>
        <w:t>》</w:t>
      </w:r>
      <w:r w:rsidRPr="003B1E06">
        <w:rPr>
          <w:rFonts w:ascii="Times New Roman" w:hAnsi="Times New Roman" w:cs="Times New Roman"/>
          <w:sz w:val="21"/>
          <w:szCs w:val="21"/>
        </w:rPr>
        <w:t>第七十条第一款：采供血机构未按照规定报告传染病疫情</w:t>
      </w:r>
      <w:r w:rsidRPr="003B1E06">
        <w:rPr>
          <w:rFonts w:ascii="Times New Roman" w:hAnsi="Times New Roman" w:cs="Times New Roman"/>
          <w:spacing w:val="-51"/>
          <w:sz w:val="21"/>
          <w:szCs w:val="21"/>
        </w:rPr>
        <w:t>，</w:t>
      </w:r>
      <w:r w:rsidRPr="003B1E06">
        <w:rPr>
          <w:rFonts w:ascii="Times New Roman" w:hAnsi="Times New Roman" w:cs="Times New Roman"/>
          <w:sz w:val="21"/>
          <w:szCs w:val="21"/>
        </w:rPr>
        <w:t>或者隐瞒</w:t>
      </w:r>
      <w:r w:rsidRPr="003B1E06">
        <w:rPr>
          <w:rFonts w:ascii="Times New Roman" w:hAnsi="Times New Roman" w:cs="Times New Roman"/>
          <w:spacing w:val="-51"/>
          <w:sz w:val="21"/>
          <w:szCs w:val="21"/>
        </w:rPr>
        <w:t>、</w:t>
      </w:r>
      <w:r w:rsidRPr="003B1E06">
        <w:rPr>
          <w:rFonts w:ascii="Times New Roman" w:hAnsi="Times New Roman" w:cs="Times New Roman"/>
          <w:sz w:val="21"/>
          <w:szCs w:val="21"/>
        </w:rPr>
        <w:t>谎报</w:t>
      </w:r>
      <w:r w:rsidRPr="003B1E06">
        <w:rPr>
          <w:rFonts w:ascii="Times New Roman" w:hAnsi="Times New Roman" w:cs="Times New Roman"/>
          <w:spacing w:val="-51"/>
          <w:sz w:val="21"/>
          <w:szCs w:val="21"/>
        </w:rPr>
        <w:t>、</w:t>
      </w:r>
      <w:r w:rsidRPr="003B1E06">
        <w:rPr>
          <w:rFonts w:ascii="Times New Roman" w:hAnsi="Times New Roman" w:cs="Times New Roman"/>
          <w:sz w:val="21"/>
          <w:szCs w:val="21"/>
        </w:rPr>
        <w:t>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781"/>
        <w:gridCol w:w="4551"/>
      </w:tblGrid>
      <w:tr w:rsidR="004F5291" w:rsidRPr="003B1E06">
        <w:trPr>
          <w:trHeight w:val="483"/>
          <w:jc w:val="center"/>
        </w:trPr>
        <w:tc>
          <w:tcPr>
            <w:tcW w:w="1560" w:type="dxa"/>
            <w:vAlign w:val="center"/>
          </w:tcPr>
          <w:p w:rsidR="004F5291" w:rsidRPr="003B1E06" w:rsidRDefault="005129CE">
            <w:pPr>
              <w:pStyle w:val="TableParagraph"/>
              <w:spacing w:line="300" w:lineRule="auto"/>
              <w:ind w:left="299"/>
              <w:jc w:val="both"/>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781" w:type="dxa"/>
            <w:vAlign w:val="center"/>
          </w:tcPr>
          <w:p w:rsidR="004F5291" w:rsidRPr="003B1E06" w:rsidRDefault="005129CE">
            <w:pPr>
              <w:pStyle w:val="TableParagraph"/>
              <w:spacing w:line="300" w:lineRule="auto"/>
              <w:ind w:left="2670" w:right="266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51" w:type="dxa"/>
            <w:vAlign w:val="center"/>
          </w:tcPr>
          <w:p w:rsidR="004F5291" w:rsidRPr="003B1E06" w:rsidRDefault="005129CE">
            <w:pPr>
              <w:pStyle w:val="TableParagraph"/>
              <w:spacing w:line="300" w:lineRule="auto"/>
              <w:ind w:left="94" w:right="86"/>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208"/>
          <w:jc w:val="center"/>
        </w:trPr>
        <w:tc>
          <w:tcPr>
            <w:tcW w:w="1560" w:type="dxa"/>
            <w:vMerge w:val="restart"/>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7781" w:type="dxa"/>
            <w:vAlign w:val="center"/>
          </w:tcPr>
          <w:p w:rsidR="004F5291" w:rsidRPr="003B1E06" w:rsidRDefault="005129CE">
            <w:pPr>
              <w:pStyle w:val="TableParagraph"/>
              <w:spacing w:line="300" w:lineRule="auto"/>
              <w:ind w:left="107" w:right="-29"/>
              <w:jc w:val="both"/>
              <w:rPr>
                <w:rFonts w:ascii="Times New Roman" w:hAnsi="Times New Roman" w:cs="Times New Roman"/>
                <w:sz w:val="21"/>
                <w:szCs w:val="21"/>
              </w:rPr>
            </w:pPr>
            <w:r w:rsidRPr="003B1E06">
              <w:rPr>
                <w:rFonts w:ascii="Times New Roman" w:hAnsi="Times New Roman" w:cs="Times New Roman"/>
                <w:sz w:val="21"/>
                <w:szCs w:val="21"/>
              </w:rPr>
              <w:t>采供血机构及其工作人员隐瞒、谎报、缓报传染病疫情造成传染病传播、</w:t>
            </w:r>
          </w:p>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pacing w:val="-7"/>
                <w:sz w:val="21"/>
                <w:szCs w:val="21"/>
              </w:rPr>
              <w:t>流行或者人员死亡或者未执行国家有关规定，导致因输入血液引起经血液</w:t>
            </w:r>
            <w:r w:rsidRPr="003B1E06">
              <w:rPr>
                <w:rFonts w:ascii="Times New Roman" w:hAnsi="Times New Roman" w:cs="Times New Roman"/>
                <w:sz w:val="21"/>
                <w:szCs w:val="21"/>
              </w:rPr>
              <w:t>传播疾病发生或其他严重后果的</w:t>
            </w:r>
          </w:p>
        </w:tc>
        <w:tc>
          <w:tcPr>
            <w:tcW w:w="4551" w:type="dxa"/>
            <w:vMerge w:val="restart"/>
            <w:vAlign w:val="center"/>
          </w:tcPr>
          <w:p w:rsidR="004F5291" w:rsidRPr="003B1E06" w:rsidRDefault="005129CE">
            <w:pPr>
              <w:pStyle w:val="TableParagraph"/>
              <w:spacing w:line="300" w:lineRule="auto"/>
              <w:ind w:left="114"/>
              <w:jc w:val="center"/>
              <w:rPr>
                <w:rFonts w:ascii="Times New Roman" w:hAnsi="Times New Roman" w:cs="Times New Roman"/>
                <w:sz w:val="21"/>
                <w:szCs w:val="21"/>
              </w:rPr>
            </w:pPr>
            <w:r w:rsidRPr="003B1E06">
              <w:rPr>
                <w:rFonts w:ascii="Times New Roman" w:hAnsi="Times New Roman" w:cs="Times New Roman"/>
                <w:sz w:val="21"/>
                <w:szCs w:val="21"/>
              </w:rPr>
              <w:t>警告，依法吊销采供血机构的执业许可证</w:t>
            </w:r>
          </w:p>
        </w:tc>
      </w:tr>
      <w:tr w:rsidR="004F5291" w:rsidRPr="003B1E06">
        <w:trPr>
          <w:trHeight w:val="1553"/>
          <w:jc w:val="center"/>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
                <w:szCs w:val="2"/>
              </w:rPr>
            </w:pPr>
          </w:p>
        </w:tc>
        <w:tc>
          <w:tcPr>
            <w:tcW w:w="7781"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pacing w:val="-5"/>
                <w:sz w:val="21"/>
                <w:szCs w:val="21"/>
              </w:rPr>
              <w:t>采供血机构发现本法规定的传染病疫情或者发现其他传染病暴发、流行以</w:t>
            </w:r>
            <w:r w:rsidRPr="003B1E06">
              <w:rPr>
                <w:rFonts w:ascii="Times New Roman" w:hAnsi="Times New Roman" w:cs="Times New Roman"/>
                <w:spacing w:val="-8"/>
                <w:sz w:val="21"/>
                <w:szCs w:val="21"/>
              </w:rPr>
              <w:t>及突发原因不明的传染病时，未遵循疫情报告属地管理原则，未按照国务</w:t>
            </w:r>
            <w:r w:rsidRPr="003B1E06">
              <w:rPr>
                <w:rFonts w:ascii="Times New Roman" w:hAnsi="Times New Roman" w:cs="Times New Roman"/>
                <w:spacing w:val="-7"/>
                <w:sz w:val="21"/>
                <w:szCs w:val="21"/>
              </w:rPr>
              <w:t>院规定的或者国务院卫生行政部门规定的内容、程序、方式和时限报告造</w:t>
            </w:r>
            <w:r w:rsidRPr="003B1E06">
              <w:rPr>
                <w:rFonts w:ascii="Times New Roman" w:hAnsi="Times New Roman" w:cs="Times New Roman"/>
                <w:sz w:val="21"/>
                <w:szCs w:val="21"/>
              </w:rPr>
              <w:t>成传染病传播、流行或者人员死亡或其他严重后果的</w:t>
            </w:r>
          </w:p>
        </w:tc>
        <w:tc>
          <w:tcPr>
            <w:tcW w:w="4551" w:type="dxa"/>
            <w:vMerge/>
            <w:tcBorders>
              <w:top w:val="nil"/>
            </w:tcBorders>
            <w:vAlign w:val="center"/>
          </w:tcPr>
          <w:p w:rsidR="004F5291" w:rsidRPr="003B1E06" w:rsidRDefault="004F5291">
            <w:pPr>
              <w:spacing w:line="300" w:lineRule="auto"/>
              <w:jc w:val="center"/>
              <w:rPr>
                <w:rFonts w:ascii="Times New Roman" w:hAnsi="Times New Roman" w:cs="Times New Roman"/>
                <w:sz w:val="2"/>
                <w:szCs w:val="2"/>
              </w:rPr>
            </w:pPr>
          </w:p>
        </w:tc>
      </w:tr>
      <w:tr w:rsidR="004F5291" w:rsidRPr="003B1E06">
        <w:trPr>
          <w:trHeight w:val="1225"/>
          <w:jc w:val="center"/>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
                <w:szCs w:val="2"/>
              </w:rPr>
            </w:pPr>
          </w:p>
        </w:tc>
        <w:tc>
          <w:tcPr>
            <w:tcW w:w="7781"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pacing w:val="-7"/>
                <w:sz w:val="21"/>
                <w:szCs w:val="21"/>
              </w:rPr>
              <w:t>采供血机构未执行国家有关规定，未保证血液、血液制品的质量，非法采集血液或者组织他人出卖血液造成传染病传播、流行或者人员死亡或其他</w:t>
            </w:r>
            <w:r w:rsidRPr="003B1E06">
              <w:rPr>
                <w:rFonts w:ascii="Times New Roman" w:hAnsi="Times New Roman" w:cs="Times New Roman"/>
                <w:sz w:val="21"/>
                <w:szCs w:val="21"/>
              </w:rPr>
              <w:t>严重后果的</w:t>
            </w:r>
          </w:p>
        </w:tc>
        <w:tc>
          <w:tcPr>
            <w:tcW w:w="4551" w:type="dxa"/>
            <w:vMerge/>
            <w:tcBorders>
              <w:top w:val="nil"/>
            </w:tcBorders>
            <w:vAlign w:val="center"/>
          </w:tcPr>
          <w:p w:rsidR="004F5291" w:rsidRPr="003B1E06" w:rsidRDefault="004F5291">
            <w:pPr>
              <w:spacing w:line="300" w:lineRule="auto"/>
              <w:jc w:val="center"/>
              <w:rPr>
                <w:rFonts w:ascii="Times New Roman" w:hAnsi="Times New Roman" w:cs="Times New Roman"/>
                <w:sz w:val="2"/>
                <w:szCs w:val="2"/>
              </w:rPr>
            </w:pPr>
          </w:p>
        </w:tc>
      </w:tr>
    </w:tbl>
    <w:p w:rsidR="004F5291" w:rsidRPr="003B1E06" w:rsidRDefault="004F5291" w:rsidP="003D5019">
      <w:pPr>
        <w:rPr>
          <w:b/>
        </w:rPr>
      </w:pPr>
    </w:p>
    <w:p w:rsidR="004F5291" w:rsidRPr="003B1E06" w:rsidRDefault="003D5019" w:rsidP="003D5019">
      <w:pPr>
        <w:ind w:firstLineChars="200" w:firstLine="438"/>
        <w:rPr>
          <w:b/>
        </w:rPr>
      </w:pPr>
      <w:bookmarkStart w:id="495" w:name="_Toc155624093"/>
      <w:r w:rsidRPr="003B1E06">
        <w:rPr>
          <w:rFonts w:hint="eastAsia"/>
          <w:b/>
          <w:spacing w:val="-1"/>
        </w:rPr>
        <w:t>1</w:t>
      </w:r>
      <w:r w:rsidRPr="003B1E06">
        <w:rPr>
          <w:b/>
          <w:spacing w:val="-1"/>
        </w:rPr>
        <w:t>4.</w:t>
      </w:r>
      <w:r w:rsidR="005129CE" w:rsidRPr="003B1E06">
        <w:rPr>
          <w:b/>
          <w:spacing w:val="-1"/>
        </w:rPr>
        <w:t>饮用水供水单位供应的饮用水不符合国家卫生标准和卫生规范，导致或者可能导致传染病传播、流行的</w:t>
      </w:r>
      <w:bookmarkEnd w:id="495"/>
    </w:p>
    <w:p w:rsidR="004F5291" w:rsidRPr="003B1E06" w:rsidRDefault="005129CE" w:rsidP="003D5019">
      <w:pPr>
        <w:ind w:firstLineChars="200" w:firstLine="440"/>
      </w:pPr>
      <w:bookmarkStart w:id="496" w:name="_Toc155624094"/>
      <w:r w:rsidRPr="003B1E06">
        <w:t>法律依据：</w:t>
      </w:r>
      <w:bookmarkEnd w:id="496"/>
    </w:p>
    <w:p w:rsidR="004F5291" w:rsidRPr="003B1E06" w:rsidRDefault="005129CE">
      <w:pPr>
        <w:pStyle w:val="a4"/>
        <w:tabs>
          <w:tab w:val="left" w:pos="7057"/>
        </w:tabs>
        <w:spacing w:line="360" w:lineRule="exact"/>
        <w:ind w:left="278" w:right="792" w:firstLineChars="200" w:firstLine="444"/>
        <w:rPr>
          <w:rFonts w:ascii="Times New Roman" w:hAnsi="Times New Roman" w:cs="Times New Roman"/>
          <w:sz w:val="21"/>
          <w:szCs w:val="21"/>
        </w:rPr>
      </w:pPr>
      <w:r w:rsidRPr="003B1E06">
        <w:rPr>
          <w:rFonts w:ascii="Times New Roman" w:hAnsi="Times New Roman" w:cs="Times New Roman"/>
          <w:spacing w:val="6"/>
          <w:sz w:val="21"/>
          <w:szCs w:val="21"/>
        </w:rPr>
        <w:t>《中华人民共和国传染病防治法》第七十三条第（一）项：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w:t>
      </w:r>
      <w:r w:rsidRPr="003B1E06">
        <w:rPr>
          <w:rFonts w:ascii="Times New Roman" w:hAnsi="Times New Roman" w:cs="Times New Roman"/>
          <w:sz w:val="21"/>
          <w:szCs w:val="21"/>
        </w:rPr>
        <w:t>；</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CF6BF4">
      <w:pPr>
        <w:pStyle w:val="a4"/>
        <w:spacing w:line="360" w:lineRule="exact"/>
        <w:rPr>
          <w:rFonts w:ascii="Times New Roman" w:hAnsi="Times New Roman" w:cs="Times New Roman"/>
          <w:sz w:val="21"/>
          <w:szCs w:val="21"/>
        </w:rPr>
      </w:pPr>
      <w:r w:rsidRPr="003B1E06">
        <w:rPr>
          <w:rFonts w:ascii="Times New Roman" w:hAnsi="Times New Roman" w:cs="Times New Roman"/>
          <w:noProof/>
        </w:rPr>
        <w:pict>
          <v:shape id="_x0000_s1053" type="#_x0000_t202" style="position:absolute;margin-left:0;margin-top:.75pt;width:708.85pt;height:261.4pt;z-index:25170124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371"/>
                    <w:gridCol w:w="5103"/>
                  </w:tblGrid>
                  <w:tr w:rsidR="008E17A3">
                    <w:trPr>
                      <w:trHeight w:val="438"/>
                      <w:jc w:val="center"/>
                    </w:trPr>
                    <w:tc>
                      <w:tcPr>
                        <w:tcW w:w="1418" w:type="dxa"/>
                        <w:vAlign w:val="center"/>
                      </w:tcPr>
                      <w:p w:rsidR="008E17A3" w:rsidRDefault="008E17A3">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371" w:type="dxa"/>
                        <w:vAlign w:val="center"/>
                      </w:tcPr>
                      <w:p w:rsidR="008E17A3" w:rsidRDefault="008E17A3">
                        <w:pPr>
                          <w:pStyle w:val="TableParagraph"/>
                          <w:ind w:left="3182" w:right="317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5103" w:type="dxa"/>
                        <w:vAlign w:val="center"/>
                      </w:tcPr>
                      <w:p w:rsidR="008E17A3" w:rsidRDefault="008E17A3">
                        <w:pPr>
                          <w:pStyle w:val="TableParagraph"/>
                          <w:ind w:left="70" w:right="6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907"/>
                      <w:jc w:val="center"/>
                    </w:trPr>
                    <w:tc>
                      <w:tcPr>
                        <w:tcW w:w="1418" w:type="dxa"/>
                        <w:vAlign w:val="center"/>
                      </w:tcPr>
                      <w:p w:rsidR="008E17A3" w:rsidRDefault="008E17A3">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371" w:type="dxa"/>
                        <w:vAlign w:val="center"/>
                      </w:tcPr>
                      <w:p w:rsidR="008E17A3" w:rsidRDefault="008E17A3">
                        <w:pPr>
                          <w:pStyle w:val="TableParagraph"/>
                          <w:spacing w:line="400" w:lineRule="atLeast"/>
                          <w:ind w:left="108" w:right="9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Cs w:val="21"/>
                          </w:rPr>
                          <w:t>饮</w:t>
                        </w:r>
                        <w:r>
                          <w:rPr>
                            <w:rFonts w:asciiTheme="majorEastAsia" w:eastAsiaTheme="majorEastAsia" w:hAnsiTheme="majorEastAsia" w:cstheme="majorEastAsia" w:hint="eastAsia"/>
                            <w:color w:val="0D0D0D"/>
                            <w:sz w:val="21"/>
                            <w:szCs w:val="21"/>
                          </w:rPr>
                          <w:t>用水供水单位供应的饮用水不符合国家卫生标准和卫生规范可能导致传染病传播、流行的</w:t>
                        </w:r>
                      </w:p>
                    </w:tc>
                    <w:tc>
                      <w:tcPr>
                        <w:tcW w:w="5103" w:type="dxa"/>
                        <w:vAlign w:val="center"/>
                      </w:tcPr>
                      <w:p w:rsidR="008E17A3" w:rsidRDefault="008E17A3" w:rsidP="00256E23">
                        <w:pPr>
                          <w:pStyle w:val="TableParagraph"/>
                          <w:ind w:left="70" w:right="6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没收违法所得，</w:t>
                        </w:r>
                        <w:r w:rsidRPr="00256E23">
                          <w:rPr>
                            <w:rFonts w:asciiTheme="majorEastAsia" w:eastAsiaTheme="majorEastAsia" w:hAnsiTheme="majorEastAsia" w:cstheme="majorEastAsia" w:hint="eastAsia"/>
                            <w:color w:val="0D0D0D"/>
                            <w:sz w:val="21"/>
                            <w:szCs w:val="21"/>
                          </w:rPr>
                          <w:t>可以</w:t>
                        </w:r>
                        <w:r>
                          <w:rPr>
                            <w:rFonts w:asciiTheme="majorEastAsia" w:eastAsiaTheme="majorEastAsia" w:hAnsiTheme="majorEastAsia" w:cstheme="majorEastAsia" w:hint="eastAsia"/>
                            <w:color w:val="0D0D0D"/>
                            <w:sz w:val="21"/>
                            <w:szCs w:val="21"/>
                          </w:rPr>
                          <w:t>罚款：罚款</w:t>
                        </w:r>
                        <w:r>
                          <w:rPr>
                            <w:rFonts w:asciiTheme="majorEastAsia" w:eastAsiaTheme="majorEastAsia" w:hAnsiTheme="majorEastAsia" w:cstheme="majorEastAsia"/>
                            <w:color w:val="0D0D0D"/>
                            <w:sz w:val="21"/>
                            <w:szCs w:val="21"/>
                          </w:rPr>
                          <w:t>＜</w:t>
                        </w:r>
                        <w:r>
                          <w:rPr>
                            <w:rFonts w:asciiTheme="majorEastAsia" w:eastAsiaTheme="majorEastAsia" w:hAnsiTheme="majorEastAsia" w:cstheme="majorEastAsia" w:hint="eastAsia"/>
                            <w:color w:val="0D0D0D"/>
                            <w:sz w:val="21"/>
                            <w:szCs w:val="21"/>
                          </w:rPr>
                          <w:t>15000 元</w:t>
                        </w:r>
                      </w:p>
                    </w:tc>
                  </w:tr>
                  <w:tr w:rsidR="008E17A3">
                    <w:trPr>
                      <w:trHeight w:val="890"/>
                      <w:jc w:val="center"/>
                    </w:trPr>
                    <w:tc>
                      <w:tcPr>
                        <w:tcW w:w="1418" w:type="dxa"/>
                        <w:vAlign w:val="center"/>
                      </w:tcPr>
                      <w:p w:rsidR="008E17A3" w:rsidRDefault="008E17A3">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371" w:type="dxa"/>
                        <w:vAlign w:val="center"/>
                      </w:tcPr>
                      <w:p w:rsidR="008E17A3" w:rsidRDefault="008E17A3">
                        <w:pPr>
                          <w:pStyle w:val="TableParagraph"/>
                          <w:spacing w:line="400" w:lineRule="atLeast"/>
                          <w:ind w:left="108" w:right="96"/>
                          <w:jc w:val="both"/>
                          <w:rPr>
                            <w:rFonts w:asciiTheme="majorEastAsia" w:eastAsiaTheme="majorEastAsia" w:hAnsiTheme="majorEastAsia" w:cstheme="majorEastAsia"/>
                            <w:spacing w:val="6"/>
                            <w:sz w:val="21"/>
                            <w:szCs w:val="21"/>
                          </w:rPr>
                        </w:pPr>
                        <w:r>
                          <w:rPr>
                            <w:rFonts w:asciiTheme="majorEastAsia" w:eastAsiaTheme="majorEastAsia" w:hAnsiTheme="majorEastAsia" w:cstheme="majorEastAsia" w:hint="eastAsia"/>
                            <w:color w:val="0D0D0D"/>
                            <w:spacing w:val="6"/>
                            <w:sz w:val="21"/>
                            <w:szCs w:val="21"/>
                          </w:rPr>
                          <w:t>饮用水供水单位供应的饮用水不符合国家卫生标准和卫生规范导致传染病传播的</w:t>
                        </w:r>
                      </w:p>
                    </w:tc>
                    <w:tc>
                      <w:tcPr>
                        <w:tcW w:w="5103" w:type="dxa"/>
                        <w:vAlign w:val="center"/>
                      </w:tcPr>
                      <w:p w:rsidR="008E17A3" w:rsidRDefault="008E17A3" w:rsidP="00256E23">
                        <w:pPr>
                          <w:pStyle w:val="TableParagraph"/>
                          <w:spacing w:line="400" w:lineRule="atLeast"/>
                          <w:ind w:left="2404" w:right="33" w:hangingChars="1214" w:hanging="2404"/>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没收违法所得，罚款</w:t>
                        </w:r>
                        <w:r>
                          <w:rPr>
                            <w:rFonts w:asciiTheme="majorEastAsia" w:eastAsiaTheme="majorEastAsia" w:hAnsiTheme="majorEastAsia" w:cstheme="majorEastAsia"/>
                            <w:color w:val="0D0D0D"/>
                            <w:spacing w:val="-6"/>
                            <w:sz w:val="21"/>
                            <w:szCs w:val="21"/>
                          </w:rPr>
                          <w:t>：</w:t>
                        </w:r>
                        <w:r>
                          <w:rPr>
                            <w:rFonts w:asciiTheme="majorEastAsia" w:eastAsiaTheme="majorEastAsia" w:hAnsiTheme="majorEastAsia" w:cstheme="majorEastAsia" w:hint="eastAsia"/>
                            <w:color w:val="0D0D0D"/>
                            <w:sz w:val="21"/>
                            <w:szCs w:val="21"/>
                          </w:rPr>
                          <w:t xml:space="preserve">15000 </w:t>
                        </w:r>
                        <w:r>
                          <w:rPr>
                            <w:rFonts w:asciiTheme="majorEastAsia" w:eastAsiaTheme="majorEastAsia" w:hAnsiTheme="majorEastAsia" w:cstheme="majorEastAsia" w:hint="eastAsia"/>
                            <w:color w:val="0D0D0D"/>
                            <w:spacing w:val="-15"/>
                            <w:sz w:val="21"/>
                            <w:szCs w:val="21"/>
                          </w:rPr>
                          <w:t>元≤罚款</w:t>
                        </w:r>
                        <w:r>
                          <w:rPr>
                            <w:rFonts w:asciiTheme="majorEastAsia" w:eastAsiaTheme="majorEastAsia" w:hAnsiTheme="majorEastAsia" w:cstheme="majorEastAsia"/>
                            <w:color w:val="0D0D0D"/>
                            <w:spacing w:val="-15"/>
                            <w:sz w:val="21"/>
                            <w:szCs w:val="21"/>
                          </w:rPr>
                          <w:t>＜</w:t>
                        </w:r>
                        <w:r>
                          <w:rPr>
                            <w:rFonts w:asciiTheme="majorEastAsia" w:eastAsiaTheme="majorEastAsia" w:hAnsiTheme="majorEastAsia" w:cstheme="majorEastAsia" w:hint="eastAsia"/>
                            <w:color w:val="0D0D0D"/>
                            <w:sz w:val="21"/>
                            <w:szCs w:val="21"/>
                          </w:rPr>
                          <w:t xml:space="preserve">35000 </w:t>
                        </w:r>
                        <w:r>
                          <w:rPr>
                            <w:rFonts w:asciiTheme="majorEastAsia" w:eastAsiaTheme="majorEastAsia" w:hAnsiTheme="majorEastAsia" w:cstheme="majorEastAsia" w:hint="eastAsia"/>
                            <w:color w:val="0D0D0D"/>
                            <w:spacing w:val="-9"/>
                            <w:sz w:val="21"/>
                            <w:szCs w:val="21"/>
                          </w:rPr>
                          <w:t>元</w:t>
                        </w:r>
                      </w:p>
                    </w:tc>
                  </w:tr>
                  <w:tr w:rsidR="008E17A3">
                    <w:trPr>
                      <w:trHeight w:val="905"/>
                      <w:jc w:val="center"/>
                    </w:trPr>
                    <w:tc>
                      <w:tcPr>
                        <w:tcW w:w="1418" w:type="dxa"/>
                        <w:vAlign w:val="center"/>
                      </w:tcPr>
                      <w:p w:rsidR="008E17A3" w:rsidRDefault="008E17A3">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7371" w:type="dxa"/>
                        <w:vAlign w:val="center"/>
                      </w:tcPr>
                      <w:p w:rsidR="008E17A3" w:rsidRDefault="008E17A3">
                        <w:pPr>
                          <w:pStyle w:val="TableParagraph"/>
                          <w:spacing w:line="400" w:lineRule="atLeast"/>
                          <w:ind w:left="108" w:right="96"/>
                          <w:jc w:val="both"/>
                          <w:rPr>
                            <w:rFonts w:asciiTheme="majorEastAsia" w:eastAsiaTheme="majorEastAsia" w:hAnsiTheme="majorEastAsia" w:cstheme="majorEastAsia"/>
                            <w:spacing w:val="6"/>
                            <w:sz w:val="21"/>
                            <w:szCs w:val="21"/>
                          </w:rPr>
                        </w:pPr>
                        <w:r>
                          <w:rPr>
                            <w:rFonts w:asciiTheme="majorEastAsia" w:eastAsiaTheme="majorEastAsia" w:hAnsiTheme="majorEastAsia" w:cstheme="majorEastAsia" w:hint="eastAsia"/>
                            <w:color w:val="0D0D0D"/>
                            <w:spacing w:val="6"/>
                            <w:sz w:val="21"/>
                            <w:szCs w:val="21"/>
                          </w:rPr>
                          <w:t>饮用水供水单位供应的饮用水不符合国家卫生标准和卫生规范导致传染病流行的</w:t>
                        </w:r>
                      </w:p>
                    </w:tc>
                    <w:tc>
                      <w:tcPr>
                        <w:tcW w:w="5103" w:type="dxa"/>
                        <w:vAlign w:val="center"/>
                      </w:tcPr>
                      <w:p w:rsidR="008E17A3" w:rsidRDefault="008E17A3" w:rsidP="001E4142">
                        <w:pPr>
                          <w:pStyle w:val="TableParagraph"/>
                          <w:spacing w:line="400" w:lineRule="atLeast"/>
                          <w:ind w:left="2404" w:right="33" w:hangingChars="1214" w:hanging="2404"/>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 xml:space="preserve">没收违法所得，罚款： </w:t>
                        </w:r>
                        <w:r>
                          <w:rPr>
                            <w:rFonts w:asciiTheme="majorEastAsia" w:eastAsiaTheme="majorEastAsia" w:hAnsiTheme="majorEastAsia" w:cstheme="majorEastAsia" w:hint="eastAsia"/>
                            <w:color w:val="0D0D0D"/>
                            <w:sz w:val="21"/>
                            <w:szCs w:val="21"/>
                          </w:rPr>
                          <w:t xml:space="preserve">35000 </w:t>
                        </w:r>
                        <w:r>
                          <w:rPr>
                            <w:rFonts w:asciiTheme="majorEastAsia" w:eastAsiaTheme="majorEastAsia" w:hAnsiTheme="majorEastAsia" w:cstheme="majorEastAsia" w:hint="eastAsia"/>
                            <w:color w:val="0D0D0D"/>
                            <w:spacing w:val="-15"/>
                            <w:sz w:val="21"/>
                            <w:szCs w:val="21"/>
                          </w:rPr>
                          <w:t xml:space="preserve">元≤罚款≤ </w:t>
                        </w:r>
                        <w:r>
                          <w:rPr>
                            <w:rFonts w:asciiTheme="majorEastAsia" w:eastAsiaTheme="majorEastAsia" w:hAnsiTheme="majorEastAsia" w:cstheme="majorEastAsia" w:hint="eastAsia"/>
                            <w:color w:val="0D0D0D"/>
                            <w:sz w:val="21"/>
                            <w:szCs w:val="21"/>
                          </w:rPr>
                          <w:t xml:space="preserve">50000 </w:t>
                        </w:r>
                        <w:r>
                          <w:rPr>
                            <w:rFonts w:asciiTheme="majorEastAsia" w:eastAsiaTheme="majorEastAsia" w:hAnsiTheme="majorEastAsia" w:cstheme="majorEastAsia" w:hint="eastAsia"/>
                            <w:color w:val="0D0D0D"/>
                            <w:spacing w:val="-9"/>
                            <w:sz w:val="21"/>
                            <w:szCs w:val="21"/>
                          </w:rPr>
                          <w:t>元</w:t>
                        </w:r>
                      </w:p>
                    </w:tc>
                  </w:tr>
                  <w:tr w:rsidR="008E17A3">
                    <w:trPr>
                      <w:trHeight w:val="890"/>
                      <w:jc w:val="center"/>
                    </w:trPr>
                    <w:tc>
                      <w:tcPr>
                        <w:tcW w:w="1418" w:type="dxa"/>
                        <w:vAlign w:val="center"/>
                      </w:tcPr>
                      <w:p w:rsidR="008E17A3" w:rsidRDefault="008E17A3">
                        <w:pPr>
                          <w:pStyle w:val="TableParagraph"/>
                          <w:ind w:left="46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7371" w:type="dxa"/>
                        <w:vAlign w:val="center"/>
                      </w:tcPr>
                      <w:p w:rsidR="008E17A3" w:rsidRDefault="008E17A3">
                        <w:pPr>
                          <w:pStyle w:val="TableParagraph"/>
                          <w:spacing w:line="400" w:lineRule="atLeast"/>
                          <w:ind w:left="108" w:right="9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饮用水供水单位供应的饮用水不符合国家卫生标准和卫生规范导致传染病传播区域进一步扩</w:t>
                        </w:r>
                        <w:r>
                          <w:rPr>
                            <w:rFonts w:asciiTheme="majorEastAsia" w:eastAsiaTheme="majorEastAsia" w:hAnsiTheme="majorEastAsia" w:cstheme="majorEastAsia" w:hint="eastAsia"/>
                            <w:color w:val="FF0000"/>
                            <w:sz w:val="21"/>
                            <w:szCs w:val="21"/>
                          </w:rPr>
                          <w:t>大或者导致传染病爆发流行或其他严重后果的</w:t>
                        </w:r>
                      </w:p>
                    </w:tc>
                    <w:tc>
                      <w:tcPr>
                        <w:tcW w:w="5103" w:type="dxa"/>
                        <w:vAlign w:val="center"/>
                      </w:tcPr>
                      <w:p w:rsidR="008E17A3" w:rsidRDefault="008E17A3">
                        <w:pPr>
                          <w:pStyle w:val="TableParagraph"/>
                          <w:spacing w:line="400" w:lineRule="atLeast"/>
                          <w:ind w:right="33" w:hanging="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没收违法所得，</w:t>
                        </w:r>
                        <w:r w:rsidRPr="001E4142">
                          <w:rPr>
                            <w:rFonts w:asciiTheme="majorEastAsia" w:eastAsiaTheme="majorEastAsia" w:hAnsiTheme="majorEastAsia" w:cstheme="majorEastAsia" w:hint="eastAsia"/>
                            <w:color w:val="0D0D0D"/>
                            <w:spacing w:val="-6"/>
                            <w:sz w:val="21"/>
                            <w:szCs w:val="21"/>
                          </w:rPr>
                          <w:t>罚款：</w:t>
                        </w:r>
                        <w:r w:rsidRPr="001E4142">
                          <w:rPr>
                            <w:rFonts w:asciiTheme="majorEastAsia" w:eastAsiaTheme="majorEastAsia" w:hAnsiTheme="majorEastAsia" w:cstheme="majorEastAsia"/>
                            <w:color w:val="0D0D0D"/>
                            <w:spacing w:val="-6"/>
                            <w:sz w:val="21"/>
                            <w:szCs w:val="21"/>
                          </w:rPr>
                          <w:t xml:space="preserve"> 35000 元≤罚款≤ 50000 元</w:t>
                        </w:r>
                        <w:r>
                          <w:rPr>
                            <w:rFonts w:asciiTheme="majorEastAsia" w:eastAsiaTheme="majorEastAsia" w:hAnsiTheme="majorEastAsia" w:cstheme="majorEastAsia" w:hint="eastAsia"/>
                            <w:color w:val="0D0D0D"/>
                            <w:sz w:val="21"/>
                            <w:szCs w:val="21"/>
                          </w:rPr>
                          <w:t>，已取得许可证的，依法暂扣许可证或吊销许可证</w:t>
                        </w:r>
                      </w:p>
                    </w:tc>
                  </w:tr>
                </w:tbl>
                <w:p w:rsidR="008E17A3" w:rsidRDefault="008E17A3">
                  <w:pPr>
                    <w:pStyle w:val="a4"/>
                  </w:pPr>
                </w:p>
                <w:p w:rsidR="008E17A3" w:rsidRDefault="008E17A3">
                  <w:pPr>
                    <w:pStyle w:val="a4"/>
                  </w:pPr>
                </w:p>
                <w:p w:rsidR="008E17A3" w:rsidRDefault="008E17A3">
                  <w:pPr>
                    <w:pStyle w:val="a4"/>
                  </w:pPr>
                </w:p>
                <w:p w:rsidR="008E17A3" w:rsidRDefault="008E17A3">
                  <w:pPr>
                    <w:pStyle w:val="a4"/>
                  </w:pPr>
                </w:p>
              </w:txbxContent>
            </v:textbox>
            <w10:wrap anchorx="page"/>
          </v:shape>
        </w:pict>
      </w: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4F5291" w:rsidRPr="003B1E06" w:rsidRDefault="004F5291">
      <w:pPr>
        <w:pStyle w:val="a4"/>
        <w:spacing w:line="360" w:lineRule="exact"/>
        <w:rPr>
          <w:rFonts w:ascii="Times New Roman" w:hAnsi="Times New Roman" w:cs="Times New Roman"/>
          <w:sz w:val="21"/>
          <w:szCs w:val="21"/>
        </w:rPr>
      </w:pPr>
    </w:p>
    <w:p w:rsidR="003D5019" w:rsidRPr="003B1E06" w:rsidRDefault="003D5019">
      <w:pPr>
        <w:pStyle w:val="a4"/>
        <w:spacing w:line="360" w:lineRule="exact"/>
        <w:rPr>
          <w:rFonts w:ascii="Times New Roman" w:hAnsi="Times New Roman" w:cs="Times New Roman"/>
          <w:sz w:val="21"/>
          <w:szCs w:val="21"/>
        </w:rPr>
      </w:pPr>
    </w:p>
    <w:p w:rsidR="003D5019" w:rsidRPr="003B1E06" w:rsidRDefault="003D5019">
      <w:pPr>
        <w:pStyle w:val="a4"/>
        <w:spacing w:line="360" w:lineRule="exact"/>
        <w:rPr>
          <w:rFonts w:ascii="Times New Roman" w:hAnsi="Times New Roman" w:cs="Times New Roman"/>
          <w:sz w:val="21"/>
          <w:szCs w:val="21"/>
        </w:rPr>
      </w:pPr>
    </w:p>
    <w:p w:rsidR="00493FBB" w:rsidRPr="003B1E06" w:rsidRDefault="003D5019" w:rsidP="003D5019">
      <w:pPr>
        <w:ind w:firstLineChars="200" w:firstLine="442"/>
        <w:rPr>
          <w:b/>
        </w:rPr>
      </w:pPr>
      <w:bookmarkStart w:id="497" w:name="_Toc155624095"/>
      <w:r w:rsidRPr="003B1E06">
        <w:rPr>
          <w:rFonts w:hint="eastAsia"/>
          <w:b/>
        </w:rPr>
        <w:t>1</w:t>
      </w:r>
      <w:r w:rsidRPr="003B1E06">
        <w:rPr>
          <w:b/>
        </w:rPr>
        <w:t>5.</w:t>
      </w:r>
      <w:r w:rsidR="005129CE" w:rsidRPr="003B1E06">
        <w:rPr>
          <w:b/>
        </w:rPr>
        <w:t>涉及饮用水卫生安全的产品不符合国家卫生标准和卫生规范，导致或者可能导致传染病传播、流行的</w:t>
      </w:r>
      <w:bookmarkEnd w:id="497"/>
    </w:p>
    <w:p w:rsidR="004F5291" w:rsidRPr="003B1E06" w:rsidRDefault="005129CE" w:rsidP="003D5019">
      <w:pPr>
        <w:ind w:firstLineChars="200" w:firstLine="440"/>
      </w:pPr>
      <w:bookmarkStart w:id="498" w:name="_Toc155624096"/>
      <w:r w:rsidRPr="003B1E06">
        <w:t>法律依据：</w:t>
      </w:r>
      <w:bookmarkEnd w:id="498"/>
    </w:p>
    <w:p w:rsidR="004F5291" w:rsidRPr="003B1E06" w:rsidRDefault="005129CE">
      <w:pPr>
        <w:pStyle w:val="a4"/>
        <w:spacing w:line="360" w:lineRule="exact"/>
        <w:ind w:left="278" w:right="792"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《中华人民共和国传染病防治法》第七十三条第</w:t>
      </w:r>
      <w:r w:rsidRPr="003B1E06">
        <w:rPr>
          <w:rFonts w:ascii="Times New Roman" w:hAnsi="Times New Roman" w:cs="Times New Roman"/>
          <w:sz w:val="21"/>
          <w:szCs w:val="21"/>
        </w:rPr>
        <w:t>（二</w:t>
      </w:r>
      <w:r w:rsidRPr="003B1E06">
        <w:rPr>
          <w:rFonts w:ascii="Times New Roman" w:hAnsi="Times New Roman" w:cs="Times New Roman"/>
          <w:spacing w:val="-8"/>
          <w:sz w:val="21"/>
          <w:szCs w:val="21"/>
        </w:rPr>
        <w:t>）</w:t>
      </w:r>
      <w:r w:rsidRPr="003B1E06">
        <w:rPr>
          <w:rFonts w:ascii="Times New Roman" w:hAnsi="Times New Roman" w:cs="Times New Roman"/>
          <w:spacing w:val="-4"/>
          <w:sz w:val="21"/>
          <w:szCs w:val="21"/>
        </w:rPr>
        <w:t>项：违反本法规定，有下列情形之一，导致或者可能导致传染病传播、流</w:t>
      </w:r>
      <w:r w:rsidRPr="003B1E06">
        <w:rPr>
          <w:rFonts w:ascii="Times New Roman" w:hAnsi="Times New Roman" w:cs="Times New Roman"/>
          <w:sz w:val="21"/>
          <w:szCs w:val="21"/>
        </w:rPr>
        <w:t>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p w:rsidR="004F5291" w:rsidRPr="003B1E06" w:rsidRDefault="004F5291">
      <w:pPr>
        <w:pStyle w:val="a4"/>
        <w:spacing w:line="300" w:lineRule="auto"/>
        <w:ind w:left="280" w:right="792" w:firstLine="434"/>
        <w:jc w:val="both"/>
        <w:rPr>
          <w:rFonts w:ascii="Times New Roman" w:hAnsi="Times New Roman" w:cs="Times New Roman"/>
        </w:rPr>
      </w:pPr>
    </w:p>
    <w:p w:rsidR="004F5291" w:rsidRPr="003B1E06" w:rsidRDefault="005129CE">
      <w:pPr>
        <w:pStyle w:val="a4"/>
        <w:spacing w:line="300" w:lineRule="auto"/>
        <w:ind w:left="280" w:right="792" w:firstLine="434"/>
        <w:jc w:val="both"/>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513"/>
        <w:gridCol w:w="4961"/>
      </w:tblGrid>
      <w:tr w:rsidR="004F5291" w:rsidRPr="003B1E06">
        <w:trPr>
          <w:trHeight w:val="432"/>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13" w:type="dxa"/>
            <w:vAlign w:val="center"/>
          </w:tcPr>
          <w:p w:rsidR="004F5291" w:rsidRPr="003B1E06" w:rsidRDefault="005129CE">
            <w:pPr>
              <w:pStyle w:val="TableParagraph"/>
              <w:ind w:left="3256" w:right="324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961" w:type="dxa"/>
            <w:vAlign w:val="center"/>
          </w:tcPr>
          <w:p w:rsidR="004F5291" w:rsidRPr="003B1E06" w:rsidRDefault="005129CE">
            <w:pPr>
              <w:pStyle w:val="TableParagraph"/>
              <w:ind w:left="237" w:right="2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1E4142" w:rsidRPr="003B1E06">
        <w:trPr>
          <w:trHeight w:val="895"/>
          <w:jc w:val="center"/>
        </w:trPr>
        <w:tc>
          <w:tcPr>
            <w:tcW w:w="1418" w:type="dxa"/>
            <w:vAlign w:val="center"/>
          </w:tcPr>
          <w:p w:rsidR="001E4142" w:rsidRPr="003B1E06" w:rsidRDefault="001E4142" w:rsidP="001E4142">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513" w:type="dxa"/>
            <w:vAlign w:val="center"/>
          </w:tcPr>
          <w:p w:rsidR="001E4142" w:rsidRPr="003B1E06" w:rsidRDefault="001E4142" w:rsidP="001E4142">
            <w:pPr>
              <w:pStyle w:val="TableParagraph"/>
              <w:spacing w:line="400" w:lineRule="atLeast"/>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涉及饮用水卫生安全的产品不符合国家卫生标准和卫生规范可能导致传染病</w:t>
            </w:r>
          </w:p>
          <w:p w:rsidR="001E4142" w:rsidRPr="003B1E06" w:rsidRDefault="001E4142" w:rsidP="001E4142">
            <w:pPr>
              <w:pStyle w:val="TableParagraph"/>
              <w:spacing w:line="400" w:lineRule="atLeast"/>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传播、流行的</w:t>
            </w:r>
          </w:p>
        </w:tc>
        <w:tc>
          <w:tcPr>
            <w:tcW w:w="4961" w:type="dxa"/>
            <w:vAlign w:val="center"/>
          </w:tcPr>
          <w:p w:rsidR="001E4142" w:rsidRPr="003B1E06" w:rsidRDefault="001E4142" w:rsidP="001E4142">
            <w:pPr>
              <w:pStyle w:val="TableParagraph"/>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没收违法所得，可以罚款：罚款</w:t>
            </w:r>
            <w:r w:rsidRPr="003B1E06">
              <w:rPr>
                <w:rFonts w:asciiTheme="majorEastAsia" w:eastAsiaTheme="majorEastAsia" w:hAnsiTheme="majorEastAsia" w:cstheme="majorEastAsia"/>
                <w:sz w:val="21"/>
                <w:szCs w:val="21"/>
              </w:rPr>
              <w:t>＜</w:t>
            </w:r>
            <w:r w:rsidRPr="003B1E06">
              <w:rPr>
                <w:rFonts w:asciiTheme="majorEastAsia" w:eastAsiaTheme="majorEastAsia" w:hAnsiTheme="majorEastAsia" w:cstheme="majorEastAsia" w:hint="eastAsia"/>
                <w:sz w:val="21"/>
                <w:szCs w:val="21"/>
              </w:rPr>
              <w:t>15000 元</w:t>
            </w:r>
          </w:p>
        </w:tc>
      </w:tr>
      <w:tr w:rsidR="001E4142" w:rsidRPr="003B1E06">
        <w:trPr>
          <w:trHeight w:val="890"/>
          <w:jc w:val="center"/>
        </w:trPr>
        <w:tc>
          <w:tcPr>
            <w:tcW w:w="1418" w:type="dxa"/>
            <w:vAlign w:val="center"/>
          </w:tcPr>
          <w:p w:rsidR="001E4142" w:rsidRPr="003B1E06" w:rsidRDefault="001E4142" w:rsidP="001E4142">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513" w:type="dxa"/>
            <w:vAlign w:val="center"/>
          </w:tcPr>
          <w:p w:rsidR="001E4142" w:rsidRPr="003B1E06" w:rsidRDefault="001E4142" w:rsidP="001E4142">
            <w:pPr>
              <w:pStyle w:val="TableParagraph"/>
              <w:spacing w:line="400" w:lineRule="atLeast"/>
              <w:ind w:left="108" w:right="9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涉及饮用水卫生安全的产品不符合国家卫生标准和卫生规范导致传染病传播的</w:t>
            </w:r>
          </w:p>
        </w:tc>
        <w:tc>
          <w:tcPr>
            <w:tcW w:w="4961" w:type="dxa"/>
            <w:vAlign w:val="center"/>
          </w:tcPr>
          <w:p w:rsidR="001E4142" w:rsidRPr="003B1E06" w:rsidRDefault="001E4142" w:rsidP="001E4142">
            <w:pPr>
              <w:pStyle w:val="TableParagraph"/>
              <w:spacing w:line="400" w:lineRule="atLeast"/>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6"/>
                <w:sz w:val="21"/>
                <w:szCs w:val="21"/>
              </w:rPr>
              <w:t>没收违法所得，罚款</w:t>
            </w:r>
            <w:r w:rsidRPr="003B1E06">
              <w:rPr>
                <w:rFonts w:asciiTheme="majorEastAsia" w:eastAsiaTheme="majorEastAsia" w:hAnsiTheme="majorEastAsia" w:cstheme="majorEastAsia"/>
                <w:spacing w:val="-6"/>
                <w:sz w:val="21"/>
                <w:szCs w:val="21"/>
              </w:rPr>
              <w:t>：</w:t>
            </w:r>
            <w:r w:rsidRPr="003B1E06">
              <w:rPr>
                <w:rFonts w:asciiTheme="majorEastAsia" w:eastAsiaTheme="majorEastAsia" w:hAnsiTheme="majorEastAsia" w:cstheme="majorEastAsia" w:hint="eastAsia"/>
                <w:sz w:val="21"/>
                <w:szCs w:val="21"/>
              </w:rPr>
              <w:t xml:space="preserve">15000 </w:t>
            </w:r>
            <w:r w:rsidRPr="003B1E06">
              <w:rPr>
                <w:rFonts w:asciiTheme="majorEastAsia" w:eastAsiaTheme="majorEastAsia" w:hAnsiTheme="majorEastAsia" w:cstheme="majorEastAsia" w:hint="eastAsia"/>
                <w:spacing w:val="-15"/>
                <w:sz w:val="21"/>
                <w:szCs w:val="21"/>
              </w:rPr>
              <w:t>元≤罚款</w:t>
            </w:r>
            <w:r w:rsidRPr="003B1E06">
              <w:rPr>
                <w:rFonts w:asciiTheme="majorEastAsia" w:eastAsiaTheme="majorEastAsia" w:hAnsiTheme="majorEastAsia" w:cstheme="majorEastAsia"/>
                <w:spacing w:val="-15"/>
                <w:sz w:val="21"/>
                <w:szCs w:val="21"/>
              </w:rPr>
              <w:t>＜</w:t>
            </w:r>
            <w:r w:rsidRPr="003B1E06">
              <w:rPr>
                <w:rFonts w:asciiTheme="majorEastAsia" w:eastAsiaTheme="majorEastAsia" w:hAnsiTheme="majorEastAsia" w:cstheme="majorEastAsia" w:hint="eastAsia"/>
                <w:sz w:val="21"/>
                <w:szCs w:val="21"/>
              </w:rPr>
              <w:t xml:space="preserve">35000 </w:t>
            </w:r>
            <w:r w:rsidRPr="003B1E06">
              <w:rPr>
                <w:rFonts w:asciiTheme="majorEastAsia" w:eastAsiaTheme="majorEastAsia" w:hAnsiTheme="majorEastAsia" w:cstheme="majorEastAsia" w:hint="eastAsia"/>
                <w:spacing w:val="-9"/>
                <w:sz w:val="21"/>
                <w:szCs w:val="21"/>
              </w:rPr>
              <w:t>元</w:t>
            </w:r>
          </w:p>
        </w:tc>
      </w:tr>
      <w:tr w:rsidR="001E4142" w:rsidRPr="003B1E06">
        <w:trPr>
          <w:trHeight w:val="870"/>
          <w:jc w:val="center"/>
        </w:trPr>
        <w:tc>
          <w:tcPr>
            <w:tcW w:w="1418" w:type="dxa"/>
            <w:vAlign w:val="center"/>
          </w:tcPr>
          <w:p w:rsidR="001E4142" w:rsidRPr="003B1E06" w:rsidRDefault="001E4142" w:rsidP="001E4142">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7513" w:type="dxa"/>
            <w:vAlign w:val="center"/>
          </w:tcPr>
          <w:p w:rsidR="001E4142" w:rsidRPr="003B1E06" w:rsidRDefault="001E4142" w:rsidP="001E4142">
            <w:pPr>
              <w:pStyle w:val="TableParagraph"/>
              <w:spacing w:line="400" w:lineRule="atLeast"/>
              <w:ind w:left="108" w:right="9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涉及饮用水卫生安全的产品不符合国家卫生标准和卫生规范导致传染病流行的</w:t>
            </w:r>
          </w:p>
        </w:tc>
        <w:tc>
          <w:tcPr>
            <w:tcW w:w="4961" w:type="dxa"/>
            <w:vAlign w:val="center"/>
          </w:tcPr>
          <w:p w:rsidR="001E4142" w:rsidRPr="003B1E06" w:rsidRDefault="001E4142" w:rsidP="001E4142">
            <w:pPr>
              <w:pStyle w:val="TableParagraph"/>
              <w:spacing w:line="400" w:lineRule="atLeast"/>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6"/>
                <w:sz w:val="21"/>
                <w:szCs w:val="21"/>
              </w:rPr>
              <w:t xml:space="preserve">没收违法所得，罚款： </w:t>
            </w:r>
            <w:r w:rsidRPr="003B1E06">
              <w:rPr>
                <w:rFonts w:asciiTheme="majorEastAsia" w:eastAsiaTheme="majorEastAsia" w:hAnsiTheme="majorEastAsia" w:cstheme="majorEastAsia" w:hint="eastAsia"/>
                <w:sz w:val="21"/>
                <w:szCs w:val="21"/>
              </w:rPr>
              <w:t xml:space="preserve">35000 </w:t>
            </w:r>
            <w:r w:rsidRPr="003B1E06">
              <w:rPr>
                <w:rFonts w:asciiTheme="majorEastAsia" w:eastAsiaTheme="majorEastAsia" w:hAnsiTheme="majorEastAsia" w:cstheme="majorEastAsia" w:hint="eastAsia"/>
                <w:spacing w:val="-15"/>
                <w:sz w:val="21"/>
                <w:szCs w:val="21"/>
              </w:rPr>
              <w:t xml:space="preserve">元≤罚款≤ </w:t>
            </w:r>
            <w:r w:rsidRPr="003B1E06">
              <w:rPr>
                <w:rFonts w:asciiTheme="majorEastAsia" w:eastAsiaTheme="majorEastAsia" w:hAnsiTheme="majorEastAsia" w:cstheme="majorEastAsia" w:hint="eastAsia"/>
                <w:sz w:val="21"/>
                <w:szCs w:val="21"/>
              </w:rPr>
              <w:t xml:space="preserve">50000 </w:t>
            </w:r>
            <w:r w:rsidRPr="003B1E06">
              <w:rPr>
                <w:rFonts w:asciiTheme="majorEastAsia" w:eastAsiaTheme="majorEastAsia" w:hAnsiTheme="majorEastAsia" w:cstheme="majorEastAsia" w:hint="eastAsia"/>
                <w:spacing w:val="-9"/>
                <w:sz w:val="21"/>
                <w:szCs w:val="21"/>
              </w:rPr>
              <w:t>元</w:t>
            </w:r>
          </w:p>
        </w:tc>
      </w:tr>
      <w:tr w:rsidR="001E4142" w:rsidRPr="003B1E06">
        <w:trPr>
          <w:trHeight w:val="885"/>
          <w:jc w:val="center"/>
        </w:trPr>
        <w:tc>
          <w:tcPr>
            <w:tcW w:w="1418" w:type="dxa"/>
            <w:vAlign w:val="center"/>
          </w:tcPr>
          <w:p w:rsidR="001E4142" w:rsidRPr="003B1E06" w:rsidRDefault="001E4142" w:rsidP="001E4142">
            <w:pPr>
              <w:pStyle w:val="TableParagraph"/>
              <w:ind w:left="467"/>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513" w:type="dxa"/>
            <w:vAlign w:val="center"/>
          </w:tcPr>
          <w:p w:rsidR="001E4142" w:rsidRPr="003B1E06" w:rsidRDefault="001E4142" w:rsidP="001E4142">
            <w:pPr>
              <w:pStyle w:val="TableParagraph"/>
              <w:spacing w:line="400" w:lineRule="atLeast"/>
              <w:ind w:left="108" w:right="9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饮用水供水单位供应的饮用水不符合国家卫生标准和卫生规范导致传染病传播的区域进一步扩大</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sz w:val="21"/>
                <w:szCs w:val="21"/>
              </w:rPr>
              <w:t>导致传染病爆发流行或其他严重后果</w:t>
            </w:r>
          </w:p>
        </w:tc>
        <w:tc>
          <w:tcPr>
            <w:tcW w:w="4961" w:type="dxa"/>
            <w:vAlign w:val="center"/>
          </w:tcPr>
          <w:p w:rsidR="001E4142" w:rsidRPr="003B1E06" w:rsidRDefault="001E4142" w:rsidP="001E4142">
            <w:pPr>
              <w:pStyle w:val="TableParagraph"/>
              <w:spacing w:line="400" w:lineRule="atLeast"/>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6"/>
                <w:sz w:val="21"/>
                <w:szCs w:val="21"/>
              </w:rPr>
              <w:t>没收违法所得，罚款：</w:t>
            </w:r>
            <w:r w:rsidRPr="003B1E06">
              <w:rPr>
                <w:rFonts w:asciiTheme="majorEastAsia" w:eastAsiaTheme="majorEastAsia" w:hAnsiTheme="majorEastAsia" w:cstheme="majorEastAsia"/>
                <w:spacing w:val="-6"/>
                <w:sz w:val="21"/>
                <w:szCs w:val="21"/>
              </w:rPr>
              <w:t xml:space="preserve"> 35000 元≤罚款≤ 50000 元</w:t>
            </w:r>
            <w:r w:rsidRPr="003B1E06">
              <w:rPr>
                <w:rFonts w:asciiTheme="majorEastAsia" w:eastAsiaTheme="majorEastAsia" w:hAnsiTheme="majorEastAsia" w:cstheme="majorEastAsia" w:hint="eastAsia"/>
                <w:sz w:val="21"/>
                <w:szCs w:val="21"/>
              </w:rPr>
              <w:t>，已取得许可证的，依法暂扣许可证或吊销许可证</w:t>
            </w:r>
          </w:p>
        </w:tc>
      </w:tr>
    </w:tbl>
    <w:p w:rsidR="004F5291" w:rsidRPr="003B1E06" w:rsidRDefault="004F5291">
      <w:pPr>
        <w:pStyle w:val="a4"/>
        <w:rPr>
          <w:rFonts w:ascii="Times New Roman" w:eastAsiaTheme="majorEastAsia" w:hAnsi="Times New Roman" w:cs="Times New Roman"/>
          <w:sz w:val="21"/>
          <w:szCs w:val="21"/>
        </w:rPr>
      </w:pPr>
    </w:p>
    <w:p w:rsidR="004F5291" w:rsidRPr="003B1E06" w:rsidRDefault="004F5291">
      <w:pPr>
        <w:spacing w:line="300" w:lineRule="auto"/>
        <w:rPr>
          <w:rFonts w:ascii="Times New Roman" w:hAnsi="Times New Roman" w:cs="Times New Roman"/>
        </w:rPr>
        <w:sectPr w:rsidR="004F5291" w:rsidRPr="003B1E06">
          <w:headerReference w:type="default" r:id="rId73"/>
          <w:footerReference w:type="default" r:id="rId74"/>
          <w:pgSz w:w="16840" w:h="11910" w:orient="landscape"/>
          <w:pgMar w:top="1100" w:right="640" w:bottom="1160" w:left="1160" w:header="0" w:footer="965" w:gutter="0"/>
          <w:cols w:space="720"/>
        </w:sectPr>
      </w:pPr>
    </w:p>
    <w:p w:rsidR="004F5291" w:rsidRPr="003B1E06" w:rsidRDefault="003D5019" w:rsidP="003D5019">
      <w:pPr>
        <w:pStyle w:val="a4"/>
        <w:ind w:firstLineChars="200" w:firstLine="482"/>
        <w:rPr>
          <w:b/>
        </w:rPr>
      </w:pPr>
      <w:bookmarkStart w:id="499" w:name="_Toc155624097"/>
      <w:r w:rsidRPr="003B1E06">
        <w:rPr>
          <w:rFonts w:hint="eastAsia"/>
          <w:b/>
        </w:rPr>
        <w:t>1</w:t>
      </w:r>
      <w:r w:rsidRPr="003B1E06">
        <w:rPr>
          <w:b/>
        </w:rPr>
        <w:t>6.</w:t>
      </w:r>
      <w:r w:rsidR="005129CE" w:rsidRPr="003B1E06">
        <w:rPr>
          <w:b/>
        </w:rPr>
        <w:t>用于传染病防治的消毒产品不符合国家卫生标准和卫生规范，导致或者可能导致传染病传播、流行的</w:t>
      </w:r>
      <w:bookmarkEnd w:id="499"/>
    </w:p>
    <w:p w:rsidR="004F5291" w:rsidRPr="003B1E06" w:rsidRDefault="005129CE" w:rsidP="003D5019">
      <w:pPr>
        <w:pStyle w:val="a4"/>
        <w:ind w:firstLineChars="200" w:firstLine="480"/>
      </w:pPr>
      <w:bookmarkStart w:id="500" w:name="_Toc155624098"/>
      <w:r w:rsidRPr="003B1E06">
        <w:t>法律依据：</w:t>
      </w:r>
      <w:bookmarkEnd w:id="500"/>
    </w:p>
    <w:p w:rsidR="004F5291" w:rsidRPr="003B1E06" w:rsidRDefault="005129CE">
      <w:pPr>
        <w:pStyle w:val="a4"/>
        <w:spacing w:line="360" w:lineRule="exact"/>
        <w:ind w:left="278" w:right="792" w:firstLineChars="200" w:firstLine="412"/>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2"/>
          <w:sz w:val="21"/>
          <w:szCs w:val="21"/>
        </w:rPr>
        <w:t>《中华人民共和国传染病防治法》第七十三条第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pacing w:val="-4"/>
          <w:sz w:val="21"/>
          <w:szCs w:val="21"/>
        </w:rPr>
        <w:t>项：违反本法规定，有下列情形之一，导致或者可能导致传染病传播、流</w:t>
      </w:r>
      <w:r w:rsidRPr="003B1E06">
        <w:rPr>
          <w:rFonts w:ascii="Times New Roman" w:eastAsiaTheme="majorEastAsia" w:hAnsi="Times New Roman" w:cs="Times New Roman"/>
          <w:sz w:val="21"/>
          <w:szCs w:val="21"/>
        </w:rPr>
        <w:t>行的，由县级以上人民政府卫生行政部门责令限期改正，没收违法所得，可以并处五万元以下的罚款；已取得许可证的，原发证部门可以依法暂扣或者吊销许可证；构成犯罪的，依法追究刑事责任：（三）用于传染病防治的消毒产品不符合国家卫生标准和卫生规范的；</w:t>
      </w:r>
    </w:p>
    <w:p w:rsidR="004F5291" w:rsidRPr="003B1E06" w:rsidRDefault="005129CE">
      <w:pPr>
        <w:pStyle w:val="a4"/>
        <w:spacing w:line="360" w:lineRule="exact"/>
        <w:ind w:left="278" w:right="792"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eastAsiaTheme="majorEastAsia"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655"/>
        <w:gridCol w:w="4961"/>
      </w:tblGrid>
      <w:tr w:rsidR="004F5291" w:rsidRPr="003B1E06">
        <w:trPr>
          <w:trHeight w:val="460"/>
          <w:jc w:val="center"/>
        </w:trPr>
        <w:tc>
          <w:tcPr>
            <w:tcW w:w="1276" w:type="dxa"/>
            <w:vAlign w:val="center"/>
          </w:tcPr>
          <w:p w:rsidR="004F5291" w:rsidRPr="003B1E06" w:rsidRDefault="005129CE">
            <w:pPr>
              <w:pStyle w:val="TableParagraph"/>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655" w:type="dxa"/>
            <w:vAlign w:val="center"/>
          </w:tcPr>
          <w:p w:rsidR="004F5291" w:rsidRPr="003B1E06" w:rsidRDefault="005129CE">
            <w:pPr>
              <w:pStyle w:val="TableParagraph"/>
              <w:ind w:left="3326" w:right="33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961" w:type="dxa"/>
            <w:vAlign w:val="center"/>
          </w:tcPr>
          <w:p w:rsidR="004F5291" w:rsidRPr="003B1E06" w:rsidRDefault="005129CE">
            <w:pPr>
              <w:pStyle w:val="TableParagraph"/>
              <w:ind w:left="237" w:right="2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1E4142" w:rsidRPr="003B1E06">
        <w:trPr>
          <w:trHeight w:val="920"/>
          <w:jc w:val="center"/>
        </w:trPr>
        <w:tc>
          <w:tcPr>
            <w:tcW w:w="1276" w:type="dxa"/>
            <w:vAlign w:val="center"/>
          </w:tcPr>
          <w:p w:rsidR="001E4142" w:rsidRPr="003B1E06" w:rsidRDefault="001E4142" w:rsidP="001E4142">
            <w:pPr>
              <w:pStyle w:val="TableParagraph"/>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655" w:type="dxa"/>
            <w:vAlign w:val="center"/>
          </w:tcPr>
          <w:p w:rsidR="001E4142" w:rsidRPr="003B1E06" w:rsidRDefault="001E4142" w:rsidP="001E4142">
            <w:pPr>
              <w:pStyle w:val="TableParagraph"/>
              <w:spacing w:line="400" w:lineRule="atLeast"/>
              <w:ind w:left="108" w:right="3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用于传染病防治的消毒产品不符合国家卫生标准和卫生规范可能导致传染病</w:t>
            </w:r>
          </w:p>
          <w:p w:rsidR="001E4142" w:rsidRPr="003B1E06" w:rsidRDefault="001E4142" w:rsidP="001E4142">
            <w:pPr>
              <w:pStyle w:val="TableParagraph"/>
              <w:spacing w:line="400" w:lineRule="atLeast"/>
              <w:ind w:left="108" w:right="3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传播、流行的</w:t>
            </w:r>
          </w:p>
        </w:tc>
        <w:tc>
          <w:tcPr>
            <w:tcW w:w="4961" w:type="dxa"/>
            <w:vAlign w:val="center"/>
          </w:tcPr>
          <w:p w:rsidR="001E4142" w:rsidRPr="003B1E06" w:rsidRDefault="001E4142" w:rsidP="001E4142">
            <w:pPr>
              <w:pStyle w:val="TableParagraph"/>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没收违法所得，可以罚款：罚款</w:t>
            </w:r>
            <w:r w:rsidRPr="003B1E06">
              <w:rPr>
                <w:rFonts w:asciiTheme="majorEastAsia" w:eastAsiaTheme="majorEastAsia" w:hAnsiTheme="majorEastAsia" w:cstheme="majorEastAsia"/>
                <w:sz w:val="21"/>
                <w:szCs w:val="21"/>
              </w:rPr>
              <w:t>＜</w:t>
            </w:r>
            <w:r w:rsidRPr="003B1E06">
              <w:rPr>
                <w:rFonts w:asciiTheme="majorEastAsia" w:eastAsiaTheme="majorEastAsia" w:hAnsiTheme="majorEastAsia" w:cstheme="majorEastAsia" w:hint="eastAsia"/>
                <w:sz w:val="21"/>
                <w:szCs w:val="21"/>
              </w:rPr>
              <w:t>15000 元</w:t>
            </w:r>
          </w:p>
        </w:tc>
      </w:tr>
      <w:tr w:rsidR="001E4142" w:rsidRPr="003B1E06">
        <w:trPr>
          <w:trHeight w:val="920"/>
          <w:jc w:val="center"/>
        </w:trPr>
        <w:tc>
          <w:tcPr>
            <w:tcW w:w="1276" w:type="dxa"/>
            <w:vAlign w:val="center"/>
          </w:tcPr>
          <w:p w:rsidR="001E4142" w:rsidRPr="003B1E06" w:rsidRDefault="001E4142" w:rsidP="001E4142">
            <w:pPr>
              <w:pStyle w:val="TableParagraph"/>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655" w:type="dxa"/>
            <w:vAlign w:val="center"/>
          </w:tcPr>
          <w:p w:rsidR="001E4142" w:rsidRPr="003B1E06" w:rsidRDefault="001E4142" w:rsidP="001E4142">
            <w:pPr>
              <w:pStyle w:val="TableParagraph"/>
              <w:spacing w:line="400" w:lineRule="atLeast"/>
              <w:ind w:left="108" w:right="3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用于传染病防治的消毒产品不符合国家卫生标准和卫生规范导致传染病传播的</w:t>
            </w:r>
          </w:p>
        </w:tc>
        <w:tc>
          <w:tcPr>
            <w:tcW w:w="4961" w:type="dxa"/>
            <w:vAlign w:val="center"/>
          </w:tcPr>
          <w:p w:rsidR="001E4142" w:rsidRPr="003B1E06" w:rsidRDefault="001E4142" w:rsidP="001E4142">
            <w:pPr>
              <w:pStyle w:val="TableParagraph"/>
              <w:spacing w:line="400" w:lineRule="atLeast"/>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6"/>
                <w:sz w:val="21"/>
                <w:szCs w:val="21"/>
              </w:rPr>
              <w:t>没收违法所得，罚款</w:t>
            </w:r>
            <w:r w:rsidRPr="003B1E06">
              <w:rPr>
                <w:rFonts w:asciiTheme="majorEastAsia" w:eastAsiaTheme="majorEastAsia" w:hAnsiTheme="majorEastAsia" w:cstheme="majorEastAsia"/>
                <w:spacing w:val="-6"/>
                <w:sz w:val="21"/>
                <w:szCs w:val="21"/>
              </w:rPr>
              <w:t>：</w:t>
            </w:r>
            <w:r w:rsidRPr="003B1E06">
              <w:rPr>
                <w:rFonts w:asciiTheme="majorEastAsia" w:eastAsiaTheme="majorEastAsia" w:hAnsiTheme="majorEastAsia" w:cstheme="majorEastAsia" w:hint="eastAsia"/>
                <w:sz w:val="21"/>
                <w:szCs w:val="21"/>
              </w:rPr>
              <w:t xml:space="preserve">15000 </w:t>
            </w:r>
            <w:r w:rsidRPr="003B1E06">
              <w:rPr>
                <w:rFonts w:asciiTheme="majorEastAsia" w:eastAsiaTheme="majorEastAsia" w:hAnsiTheme="majorEastAsia" w:cstheme="majorEastAsia" w:hint="eastAsia"/>
                <w:spacing w:val="-15"/>
                <w:sz w:val="21"/>
                <w:szCs w:val="21"/>
              </w:rPr>
              <w:t>元≤罚款</w:t>
            </w:r>
            <w:r w:rsidRPr="003B1E06">
              <w:rPr>
                <w:rFonts w:asciiTheme="majorEastAsia" w:eastAsiaTheme="majorEastAsia" w:hAnsiTheme="majorEastAsia" w:cstheme="majorEastAsia"/>
                <w:spacing w:val="-15"/>
                <w:sz w:val="21"/>
                <w:szCs w:val="21"/>
              </w:rPr>
              <w:t>＜</w:t>
            </w:r>
            <w:r w:rsidRPr="003B1E06">
              <w:rPr>
                <w:rFonts w:asciiTheme="majorEastAsia" w:eastAsiaTheme="majorEastAsia" w:hAnsiTheme="majorEastAsia" w:cstheme="majorEastAsia" w:hint="eastAsia"/>
                <w:sz w:val="21"/>
                <w:szCs w:val="21"/>
              </w:rPr>
              <w:t xml:space="preserve">35000 </w:t>
            </w:r>
            <w:r w:rsidRPr="003B1E06">
              <w:rPr>
                <w:rFonts w:asciiTheme="majorEastAsia" w:eastAsiaTheme="majorEastAsia" w:hAnsiTheme="majorEastAsia" w:cstheme="majorEastAsia" w:hint="eastAsia"/>
                <w:spacing w:val="-9"/>
                <w:sz w:val="21"/>
                <w:szCs w:val="21"/>
              </w:rPr>
              <w:t>元</w:t>
            </w:r>
          </w:p>
        </w:tc>
      </w:tr>
      <w:tr w:rsidR="001E4142" w:rsidRPr="003B1E06">
        <w:trPr>
          <w:trHeight w:val="918"/>
          <w:jc w:val="center"/>
        </w:trPr>
        <w:tc>
          <w:tcPr>
            <w:tcW w:w="1276" w:type="dxa"/>
            <w:vAlign w:val="center"/>
          </w:tcPr>
          <w:p w:rsidR="001E4142" w:rsidRPr="003B1E06" w:rsidRDefault="001E4142" w:rsidP="001E4142">
            <w:pPr>
              <w:pStyle w:val="TableParagraph"/>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7655" w:type="dxa"/>
            <w:vAlign w:val="center"/>
          </w:tcPr>
          <w:p w:rsidR="001E4142" w:rsidRPr="003B1E06" w:rsidRDefault="001E4142" w:rsidP="001E4142">
            <w:pPr>
              <w:pStyle w:val="TableParagraph"/>
              <w:spacing w:line="400" w:lineRule="atLeast"/>
              <w:ind w:left="108" w:right="3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用于传染病防治的消毒产品不符合国家卫生标准和卫生规范导致传染病流行的</w:t>
            </w:r>
          </w:p>
        </w:tc>
        <w:tc>
          <w:tcPr>
            <w:tcW w:w="4961" w:type="dxa"/>
            <w:vAlign w:val="center"/>
          </w:tcPr>
          <w:p w:rsidR="001E4142" w:rsidRPr="003B1E06" w:rsidRDefault="001E4142" w:rsidP="001E4142">
            <w:pPr>
              <w:pStyle w:val="TableParagraph"/>
              <w:spacing w:line="400" w:lineRule="atLeast"/>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6"/>
                <w:sz w:val="21"/>
                <w:szCs w:val="21"/>
              </w:rPr>
              <w:t xml:space="preserve">没收违法所得，罚款： </w:t>
            </w:r>
            <w:r w:rsidRPr="003B1E06">
              <w:rPr>
                <w:rFonts w:asciiTheme="majorEastAsia" w:eastAsiaTheme="majorEastAsia" w:hAnsiTheme="majorEastAsia" w:cstheme="majorEastAsia" w:hint="eastAsia"/>
                <w:sz w:val="21"/>
                <w:szCs w:val="21"/>
              </w:rPr>
              <w:t xml:space="preserve">35000 </w:t>
            </w:r>
            <w:r w:rsidRPr="003B1E06">
              <w:rPr>
                <w:rFonts w:asciiTheme="majorEastAsia" w:eastAsiaTheme="majorEastAsia" w:hAnsiTheme="majorEastAsia" w:cstheme="majorEastAsia" w:hint="eastAsia"/>
                <w:spacing w:val="-15"/>
                <w:sz w:val="21"/>
                <w:szCs w:val="21"/>
              </w:rPr>
              <w:t xml:space="preserve">元≤罚款≤ </w:t>
            </w:r>
            <w:r w:rsidRPr="003B1E06">
              <w:rPr>
                <w:rFonts w:asciiTheme="majorEastAsia" w:eastAsiaTheme="majorEastAsia" w:hAnsiTheme="majorEastAsia" w:cstheme="majorEastAsia" w:hint="eastAsia"/>
                <w:sz w:val="21"/>
                <w:szCs w:val="21"/>
              </w:rPr>
              <w:t xml:space="preserve">50000 </w:t>
            </w:r>
            <w:r w:rsidRPr="003B1E06">
              <w:rPr>
                <w:rFonts w:asciiTheme="majorEastAsia" w:eastAsiaTheme="majorEastAsia" w:hAnsiTheme="majorEastAsia" w:cstheme="majorEastAsia" w:hint="eastAsia"/>
                <w:spacing w:val="-9"/>
                <w:sz w:val="21"/>
                <w:szCs w:val="21"/>
              </w:rPr>
              <w:t>元</w:t>
            </w:r>
          </w:p>
        </w:tc>
      </w:tr>
      <w:tr w:rsidR="001E4142" w:rsidRPr="003B1E06">
        <w:trPr>
          <w:trHeight w:val="920"/>
          <w:jc w:val="center"/>
        </w:trPr>
        <w:tc>
          <w:tcPr>
            <w:tcW w:w="1276" w:type="dxa"/>
            <w:vAlign w:val="center"/>
          </w:tcPr>
          <w:p w:rsidR="001E4142" w:rsidRPr="003B1E06" w:rsidRDefault="001E4142" w:rsidP="001E4142">
            <w:pPr>
              <w:pStyle w:val="TableParagraph"/>
              <w:ind w:left="398"/>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655" w:type="dxa"/>
            <w:vAlign w:val="center"/>
          </w:tcPr>
          <w:p w:rsidR="001E4142" w:rsidRPr="003B1E06" w:rsidRDefault="001E4142" w:rsidP="001E4142">
            <w:pPr>
              <w:pStyle w:val="TableParagraph"/>
              <w:spacing w:line="400" w:lineRule="atLeast"/>
              <w:ind w:left="108" w:right="3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用于传染病防治的消毒产品不符合国家卫生标准和卫生规范导致传染病传播的区域进一步扩大</w:t>
            </w:r>
            <w:r w:rsidRPr="003B1E06">
              <w:rPr>
                <w:rFonts w:ascii="Times New Roman" w:eastAsiaTheme="majorEastAsia" w:hAnsi="Times New Roman" w:cs="Times New Roman" w:hint="eastAsia"/>
                <w:sz w:val="21"/>
                <w:szCs w:val="21"/>
              </w:rPr>
              <w:t>或</w:t>
            </w:r>
            <w:r w:rsidRPr="003B1E06">
              <w:rPr>
                <w:rFonts w:ascii="Times New Roman" w:eastAsiaTheme="majorEastAsia" w:hAnsi="Times New Roman" w:cs="Times New Roman"/>
                <w:sz w:val="21"/>
                <w:szCs w:val="21"/>
              </w:rPr>
              <w:t>导致传染病爆发流行或其他严重后果</w:t>
            </w:r>
          </w:p>
        </w:tc>
        <w:tc>
          <w:tcPr>
            <w:tcW w:w="4961" w:type="dxa"/>
            <w:vAlign w:val="center"/>
          </w:tcPr>
          <w:p w:rsidR="001E4142" w:rsidRPr="003B1E06" w:rsidRDefault="001E4142" w:rsidP="001E4142">
            <w:pPr>
              <w:pStyle w:val="TableParagraph"/>
              <w:spacing w:line="400" w:lineRule="atLeast"/>
              <w:ind w:rightChars="-49" w:right="-108"/>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pacing w:val="-6"/>
                <w:sz w:val="21"/>
                <w:szCs w:val="21"/>
              </w:rPr>
              <w:t>没收违法所得，罚款：</w:t>
            </w:r>
            <w:r w:rsidRPr="003B1E06">
              <w:rPr>
                <w:rFonts w:asciiTheme="majorEastAsia" w:eastAsiaTheme="majorEastAsia" w:hAnsiTheme="majorEastAsia" w:cstheme="majorEastAsia"/>
                <w:spacing w:val="-6"/>
                <w:sz w:val="21"/>
                <w:szCs w:val="21"/>
              </w:rPr>
              <w:t xml:space="preserve"> 35000 元≤罚款≤ 50000 元</w:t>
            </w:r>
            <w:r w:rsidRPr="003B1E06">
              <w:rPr>
                <w:rFonts w:asciiTheme="majorEastAsia" w:eastAsiaTheme="majorEastAsia" w:hAnsiTheme="majorEastAsia" w:cstheme="majorEastAsia" w:hint="eastAsia"/>
                <w:sz w:val="21"/>
                <w:szCs w:val="21"/>
              </w:rPr>
              <w:t>，已取得许可证的，依法暂扣许可证或吊销许可证</w:t>
            </w:r>
          </w:p>
        </w:tc>
      </w:tr>
    </w:tbl>
    <w:p w:rsidR="004F5291" w:rsidRPr="003B1E06" w:rsidRDefault="004F5291">
      <w:pPr>
        <w:spacing w:line="300" w:lineRule="auto"/>
        <w:rPr>
          <w:rFonts w:ascii="Times New Roman" w:hAnsi="Times New Roman" w:cs="Times New Roman"/>
        </w:rPr>
        <w:sectPr w:rsidR="004F5291" w:rsidRPr="003B1E06">
          <w:headerReference w:type="default" r:id="rId75"/>
          <w:footerReference w:type="default" r:id="rId76"/>
          <w:pgSz w:w="16840" w:h="11910" w:orient="landscape"/>
          <w:pgMar w:top="1100" w:right="640" w:bottom="1160" w:left="1160" w:header="0" w:footer="965" w:gutter="0"/>
          <w:cols w:space="720"/>
        </w:sectPr>
      </w:pPr>
    </w:p>
    <w:p w:rsidR="004F5291" w:rsidRPr="003B1E06" w:rsidRDefault="003D5019" w:rsidP="003D5019">
      <w:pPr>
        <w:ind w:firstLineChars="300" w:firstLine="663"/>
        <w:rPr>
          <w:b/>
        </w:rPr>
      </w:pPr>
      <w:bookmarkStart w:id="501" w:name="_Toc155624099"/>
      <w:r w:rsidRPr="003B1E06">
        <w:rPr>
          <w:rFonts w:hint="eastAsia"/>
          <w:b/>
        </w:rPr>
        <w:t>1</w:t>
      </w:r>
      <w:r w:rsidRPr="003B1E06">
        <w:rPr>
          <w:b/>
        </w:rPr>
        <w:t>7.</w:t>
      </w:r>
      <w:r w:rsidR="005129CE" w:rsidRPr="003B1E06">
        <w:rPr>
          <w:b/>
        </w:rPr>
        <w:t>出售、运输疫区中被传染病病原体污染或者可能被传染病病原体污染的物品，未进行消毒处理，导致或者可能导致传染病传播、流行的</w:t>
      </w:r>
      <w:bookmarkEnd w:id="501"/>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《中华人民共和国传染病防治法》第七十三条第</w:t>
      </w:r>
      <w:r w:rsidRPr="003B1E06">
        <w:rPr>
          <w:rFonts w:ascii="Times New Roman" w:hAnsi="Times New Roman" w:cs="Times New Roman"/>
          <w:sz w:val="21"/>
          <w:szCs w:val="21"/>
        </w:rPr>
        <w:t>（四</w:t>
      </w:r>
      <w:r w:rsidRPr="003B1E06">
        <w:rPr>
          <w:rFonts w:ascii="Times New Roman" w:hAnsi="Times New Roman" w:cs="Times New Roman"/>
          <w:spacing w:val="-8"/>
          <w:sz w:val="21"/>
          <w:szCs w:val="21"/>
        </w:rPr>
        <w:t>）</w:t>
      </w:r>
      <w:r w:rsidRPr="003B1E06">
        <w:rPr>
          <w:rFonts w:ascii="Times New Roman" w:hAnsi="Times New Roman" w:cs="Times New Roman"/>
          <w:spacing w:val="-4"/>
          <w:sz w:val="21"/>
          <w:szCs w:val="21"/>
        </w:rPr>
        <w:t>项：违反本法规定，有下列情形之一，导致或者可能导致传染病传播、流</w:t>
      </w:r>
      <w:r w:rsidRPr="003B1E06">
        <w:rPr>
          <w:rFonts w:ascii="Times New Roman" w:hAnsi="Times New Roman" w:cs="Times New Roman"/>
          <w:sz w:val="21"/>
          <w:szCs w:val="21"/>
        </w:rPr>
        <w:t>行的，由县级以上人民政府卫生行政部门责令限期改正，没收违法所得，可以并处五万元以下的罚款；已取得许可证的，原发证部门可以依法暂扣或者吊销许可证；构成犯罪的，依法追究刑事责任：（四）出售、运输疫区中被传染病病原体污染或者可能被传染病病原体污染的物品，未进行消毒处理的；</w:t>
      </w:r>
    </w:p>
    <w:p w:rsidR="004F5291" w:rsidRPr="003B1E06" w:rsidRDefault="00CF6BF4">
      <w:pPr>
        <w:pStyle w:val="a4"/>
        <w:spacing w:line="360" w:lineRule="exact"/>
        <w:ind w:left="278" w:right="3279" w:firstLineChars="200" w:firstLine="420"/>
        <w:rPr>
          <w:rFonts w:ascii="Times New Roman" w:hAnsi="Times New Roman" w:cs="Times New Roman"/>
          <w:sz w:val="21"/>
          <w:szCs w:val="21"/>
        </w:rPr>
      </w:pPr>
      <w:r w:rsidRPr="003B1E06">
        <w:rPr>
          <w:rFonts w:ascii="Times New Roman" w:hAnsi="Times New Roman" w:cs="Times New Roman"/>
          <w:noProof/>
          <w:sz w:val="21"/>
          <w:szCs w:val="21"/>
        </w:rPr>
        <w:pict>
          <v:shape id="文本框 132" o:spid="_x0000_s1054" type="#_x0000_t202" style="position:absolute;left:0;text-align:left;margin-left:68.75pt;margin-top:36.8pt;width:712.25pt;height:270.45pt;z-index:251702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" filled="f" stroked="f">
            <v:textbox inset="0,0,0,0">
              <w:txbxContent>
                <w:tbl>
                  <w:tblPr>
                    <w:tblW w:w="1406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080"/>
                    <w:gridCol w:w="4710"/>
                  </w:tblGrid>
                  <w:tr w:rsidR="008E17A3">
                    <w:trPr>
                      <w:trHeight w:val="420"/>
                    </w:trPr>
                    <w:tc>
                      <w:tcPr>
                        <w:tcW w:w="1276" w:type="dxa"/>
                      </w:tcPr>
                      <w:p w:rsidR="008E17A3" w:rsidRDefault="008E17A3">
                        <w:pPr>
                          <w:pStyle w:val="TableParagraph"/>
                          <w:spacing w:before="96" w:line="304" w:lineRule="exact"/>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080" w:type="dxa"/>
                      </w:tcPr>
                      <w:p w:rsidR="008E17A3" w:rsidRDefault="008E17A3">
                        <w:pPr>
                          <w:pStyle w:val="TableParagraph"/>
                          <w:spacing w:before="96" w:line="304" w:lineRule="exact"/>
                          <w:ind w:left="29" w:right="2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710" w:type="dxa"/>
                      </w:tcPr>
                      <w:p w:rsidR="008E17A3" w:rsidRDefault="008E17A3">
                        <w:pPr>
                          <w:pStyle w:val="TableParagraph"/>
                          <w:spacing w:before="96" w:line="304" w:lineRule="exact"/>
                          <w:ind w:left="505" w:right="49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840"/>
                    </w:trPr>
                    <w:tc>
                      <w:tcPr>
                        <w:tcW w:w="1276" w:type="dxa"/>
                      </w:tcPr>
                      <w:p w:rsidR="008E17A3" w:rsidRDefault="008E17A3" w:rsidP="001E4142">
                        <w:pPr>
                          <w:pStyle w:val="TableParagraph"/>
                          <w:spacing w:before="12"/>
                          <w:rPr>
                            <w:rFonts w:asciiTheme="majorEastAsia" w:eastAsiaTheme="majorEastAsia" w:hAnsiTheme="majorEastAsia" w:cstheme="majorEastAsia"/>
                            <w:sz w:val="21"/>
                            <w:szCs w:val="21"/>
                          </w:rPr>
                        </w:pPr>
                      </w:p>
                      <w:p w:rsidR="008E17A3" w:rsidRDefault="008E17A3" w:rsidP="001E4142">
                        <w:pPr>
                          <w:pStyle w:val="TableParagraph"/>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080" w:type="dxa"/>
                      </w:tcPr>
                      <w:p w:rsidR="008E17A3" w:rsidRDefault="008E17A3" w:rsidP="001E4142">
                        <w:pPr>
                          <w:pStyle w:val="TableParagraph"/>
                          <w:spacing w:before="2" w:line="420" w:lineRule="exact"/>
                          <w:ind w:left="108" w:right="97"/>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pacing w:val="-8"/>
                            <w:sz w:val="21"/>
                            <w:szCs w:val="21"/>
                          </w:rPr>
                          <w:t>出售、运输疫区中被或可能被丙类传染病病原体污染的物品、未进行消毒处</w:t>
                        </w:r>
                        <w:r>
                          <w:rPr>
                            <w:rFonts w:asciiTheme="majorEastAsia" w:eastAsiaTheme="majorEastAsia" w:hAnsiTheme="majorEastAsia" w:cstheme="majorEastAsia" w:hint="eastAsia"/>
                            <w:color w:val="0D0D0D"/>
                            <w:sz w:val="21"/>
                            <w:szCs w:val="21"/>
                          </w:rPr>
                          <w:t>理，</w:t>
                        </w:r>
                      </w:p>
                      <w:p w:rsidR="008E17A3" w:rsidRDefault="008E17A3" w:rsidP="001E4142">
                        <w:pPr>
                          <w:pStyle w:val="TableParagraph"/>
                          <w:spacing w:before="2" w:line="420" w:lineRule="exact"/>
                          <w:ind w:left="108" w:right="9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导致或者可能导致传染病传播、流行的</w:t>
                        </w:r>
                      </w:p>
                    </w:tc>
                    <w:tc>
                      <w:tcPr>
                        <w:tcW w:w="4710" w:type="dxa"/>
                        <w:vAlign w:val="center"/>
                      </w:tcPr>
                      <w:p w:rsidR="008E17A3" w:rsidRDefault="008E17A3" w:rsidP="001E4142">
                        <w:pPr>
                          <w:pStyle w:val="TableParagraph"/>
                          <w:ind w:left="505" w:right="494"/>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没收违法所得，</w:t>
                        </w:r>
                        <w:r w:rsidRPr="00256E23">
                          <w:rPr>
                            <w:rFonts w:asciiTheme="majorEastAsia" w:eastAsiaTheme="majorEastAsia" w:hAnsiTheme="majorEastAsia" w:cstheme="majorEastAsia" w:hint="eastAsia"/>
                            <w:color w:val="0D0D0D"/>
                            <w:sz w:val="21"/>
                            <w:szCs w:val="21"/>
                          </w:rPr>
                          <w:t>可以</w:t>
                        </w:r>
                        <w:r>
                          <w:rPr>
                            <w:rFonts w:asciiTheme="majorEastAsia" w:eastAsiaTheme="majorEastAsia" w:hAnsiTheme="majorEastAsia" w:cstheme="majorEastAsia" w:hint="eastAsia"/>
                            <w:color w:val="0D0D0D"/>
                            <w:sz w:val="21"/>
                            <w:szCs w:val="21"/>
                          </w:rPr>
                          <w:t>罚款：罚款</w:t>
                        </w:r>
                        <w:r>
                          <w:rPr>
                            <w:rFonts w:asciiTheme="majorEastAsia" w:eastAsiaTheme="majorEastAsia" w:hAnsiTheme="majorEastAsia" w:cstheme="majorEastAsia"/>
                            <w:color w:val="0D0D0D"/>
                            <w:sz w:val="21"/>
                            <w:szCs w:val="21"/>
                          </w:rPr>
                          <w:t>＜</w:t>
                        </w:r>
                        <w:r>
                          <w:rPr>
                            <w:rFonts w:asciiTheme="majorEastAsia" w:eastAsiaTheme="majorEastAsia" w:hAnsiTheme="majorEastAsia" w:cstheme="majorEastAsia" w:hint="eastAsia"/>
                            <w:color w:val="0D0D0D"/>
                            <w:sz w:val="21"/>
                            <w:szCs w:val="21"/>
                          </w:rPr>
                          <w:t>15000 元</w:t>
                        </w:r>
                      </w:p>
                    </w:tc>
                  </w:tr>
                  <w:tr w:rsidR="008E17A3">
                    <w:trPr>
                      <w:trHeight w:val="838"/>
                    </w:trPr>
                    <w:tc>
                      <w:tcPr>
                        <w:tcW w:w="1276" w:type="dxa"/>
                      </w:tcPr>
                      <w:p w:rsidR="008E17A3" w:rsidRDefault="008E17A3" w:rsidP="001E4142">
                        <w:pPr>
                          <w:pStyle w:val="TableParagraph"/>
                          <w:spacing w:before="9"/>
                          <w:rPr>
                            <w:rFonts w:asciiTheme="majorEastAsia" w:eastAsiaTheme="majorEastAsia" w:hAnsiTheme="majorEastAsia" w:cstheme="majorEastAsia"/>
                            <w:sz w:val="21"/>
                            <w:szCs w:val="21"/>
                          </w:rPr>
                        </w:pPr>
                      </w:p>
                      <w:p w:rsidR="008E17A3" w:rsidRDefault="008E17A3" w:rsidP="001E4142">
                        <w:pPr>
                          <w:pStyle w:val="TableParagraph"/>
                          <w:spacing w:before="1"/>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080" w:type="dxa"/>
                      </w:tcPr>
                      <w:p w:rsidR="008E17A3" w:rsidRDefault="008E17A3" w:rsidP="001E4142">
                        <w:pPr>
                          <w:pStyle w:val="TableParagraph"/>
                          <w:spacing w:line="420" w:lineRule="exact"/>
                          <w:ind w:left="108" w:right="97"/>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pacing w:val="-8"/>
                            <w:sz w:val="21"/>
                            <w:szCs w:val="21"/>
                          </w:rPr>
                          <w:t>出售、运输疫区中被或可能被乙类传染病病原体污染的物品、未进行消毒处</w:t>
                        </w:r>
                        <w:r>
                          <w:rPr>
                            <w:rFonts w:asciiTheme="majorEastAsia" w:eastAsiaTheme="majorEastAsia" w:hAnsiTheme="majorEastAsia" w:cstheme="majorEastAsia" w:hint="eastAsia"/>
                            <w:color w:val="0D0D0D"/>
                            <w:sz w:val="21"/>
                            <w:szCs w:val="21"/>
                          </w:rPr>
                          <w:t>理，</w:t>
                        </w:r>
                      </w:p>
                      <w:p w:rsidR="008E17A3" w:rsidRDefault="008E17A3" w:rsidP="001E4142">
                        <w:pPr>
                          <w:pStyle w:val="TableParagraph"/>
                          <w:spacing w:line="420" w:lineRule="exact"/>
                          <w:ind w:left="108" w:right="9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导致或者可能导致传染病传播、流行的</w:t>
                        </w:r>
                      </w:p>
                    </w:tc>
                    <w:tc>
                      <w:tcPr>
                        <w:tcW w:w="4710" w:type="dxa"/>
                        <w:vAlign w:val="center"/>
                      </w:tcPr>
                      <w:p w:rsidR="008E17A3" w:rsidRDefault="008E17A3" w:rsidP="001E4142">
                        <w:pPr>
                          <w:pStyle w:val="TableParagraph"/>
                          <w:ind w:left="505" w:right="494"/>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pacing w:val="-6"/>
                            <w:sz w:val="21"/>
                            <w:szCs w:val="21"/>
                          </w:rPr>
                          <w:t>没收违法所得，罚款</w:t>
                        </w:r>
                        <w:r>
                          <w:rPr>
                            <w:rFonts w:asciiTheme="majorEastAsia" w:eastAsiaTheme="majorEastAsia" w:hAnsiTheme="majorEastAsia" w:cstheme="majorEastAsia"/>
                            <w:color w:val="0D0D0D"/>
                            <w:spacing w:val="-6"/>
                            <w:sz w:val="21"/>
                            <w:szCs w:val="21"/>
                          </w:rPr>
                          <w:t>：</w:t>
                        </w:r>
                        <w:r>
                          <w:rPr>
                            <w:rFonts w:asciiTheme="majorEastAsia" w:eastAsiaTheme="majorEastAsia" w:hAnsiTheme="majorEastAsia" w:cstheme="majorEastAsia" w:hint="eastAsia"/>
                            <w:color w:val="0D0D0D"/>
                            <w:sz w:val="21"/>
                            <w:szCs w:val="21"/>
                          </w:rPr>
                          <w:t xml:space="preserve">15000 </w:t>
                        </w:r>
                        <w:r>
                          <w:rPr>
                            <w:rFonts w:asciiTheme="majorEastAsia" w:eastAsiaTheme="majorEastAsia" w:hAnsiTheme="majorEastAsia" w:cstheme="majorEastAsia" w:hint="eastAsia"/>
                            <w:color w:val="0D0D0D"/>
                            <w:spacing w:val="-15"/>
                            <w:sz w:val="21"/>
                            <w:szCs w:val="21"/>
                          </w:rPr>
                          <w:t>元≤罚款</w:t>
                        </w:r>
                        <w:r>
                          <w:rPr>
                            <w:rFonts w:asciiTheme="majorEastAsia" w:eastAsiaTheme="majorEastAsia" w:hAnsiTheme="majorEastAsia" w:cstheme="majorEastAsia"/>
                            <w:color w:val="0D0D0D"/>
                            <w:spacing w:val="-15"/>
                            <w:sz w:val="21"/>
                            <w:szCs w:val="21"/>
                          </w:rPr>
                          <w:t>＜</w:t>
                        </w:r>
                        <w:r>
                          <w:rPr>
                            <w:rFonts w:asciiTheme="majorEastAsia" w:eastAsiaTheme="majorEastAsia" w:hAnsiTheme="majorEastAsia" w:cstheme="majorEastAsia" w:hint="eastAsia"/>
                            <w:color w:val="0D0D0D"/>
                            <w:sz w:val="21"/>
                            <w:szCs w:val="21"/>
                          </w:rPr>
                          <w:t xml:space="preserve">35000 </w:t>
                        </w:r>
                        <w:r>
                          <w:rPr>
                            <w:rFonts w:asciiTheme="majorEastAsia" w:eastAsiaTheme="majorEastAsia" w:hAnsiTheme="majorEastAsia" w:cstheme="majorEastAsia" w:hint="eastAsia"/>
                            <w:color w:val="0D0D0D"/>
                            <w:spacing w:val="-9"/>
                            <w:sz w:val="21"/>
                            <w:szCs w:val="21"/>
                          </w:rPr>
                          <w:t>元</w:t>
                        </w:r>
                      </w:p>
                    </w:tc>
                  </w:tr>
                  <w:tr w:rsidR="008E17A3">
                    <w:trPr>
                      <w:trHeight w:val="838"/>
                    </w:trPr>
                    <w:tc>
                      <w:tcPr>
                        <w:tcW w:w="1276" w:type="dxa"/>
                      </w:tcPr>
                      <w:p w:rsidR="008E17A3" w:rsidRDefault="008E17A3" w:rsidP="001E4142">
                        <w:pPr>
                          <w:pStyle w:val="TableParagraph"/>
                          <w:spacing w:before="9"/>
                          <w:rPr>
                            <w:rFonts w:asciiTheme="majorEastAsia" w:eastAsiaTheme="majorEastAsia" w:hAnsiTheme="majorEastAsia" w:cstheme="majorEastAsia"/>
                            <w:sz w:val="21"/>
                            <w:szCs w:val="21"/>
                          </w:rPr>
                        </w:pPr>
                      </w:p>
                      <w:p w:rsidR="008E17A3" w:rsidRDefault="008E17A3" w:rsidP="001E4142">
                        <w:pPr>
                          <w:pStyle w:val="TableParagraph"/>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8080" w:type="dxa"/>
                      </w:tcPr>
                      <w:p w:rsidR="008E17A3" w:rsidRDefault="008E17A3" w:rsidP="001E4142">
                        <w:pPr>
                          <w:pStyle w:val="TableParagraph"/>
                          <w:spacing w:before="95"/>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出售、运输疫区中被或可能被甲类传染病、按照甲类管理的乙类传染病病原</w:t>
                        </w:r>
                      </w:p>
                      <w:p w:rsidR="008E17A3" w:rsidRDefault="008E17A3" w:rsidP="001E4142">
                        <w:pPr>
                          <w:pStyle w:val="TableParagraph"/>
                          <w:spacing w:before="113" w:line="303" w:lineRule="exact"/>
                          <w:ind w:left="10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体污染的物品、未进行消毒处理，导致或者可能导致传染病传播、流行的</w:t>
                        </w:r>
                      </w:p>
                    </w:tc>
                    <w:tc>
                      <w:tcPr>
                        <w:tcW w:w="4710" w:type="dxa"/>
                        <w:vAlign w:val="center"/>
                      </w:tcPr>
                      <w:p w:rsidR="008E17A3" w:rsidRDefault="008E17A3" w:rsidP="001E4142">
                        <w:pPr>
                          <w:pStyle w:val="TableParagraph"/>
                          <w:ind w:left="505" w:right="494"/>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pacing w:val="-6"/>
                            <w:sz w:val="21"/>
                            <w:szCs w:val="21"/>
                          </w:rPr>
                          <w:t xml:space="preserve">没收违法所得，罚款： </w:t>
                        </w:r>
                        <w:r>
                          <w:rPr>
                            <w:rFonts w:asciiTheme="majorEastAsia" w:eastAsiaTheme="majorEastAsia" w:hAnsiTheme="majorEastAsia" w:cstheme="majorEastAsia" w:hint="eastAsia"/>
                            <w:color w:val="0D0D0D"/>
                            <w:sz w:val="21"/>
                            <w:szCs w:val="21"/>
                          </w:rPr>
                          <w:t xml:space="preserve">35000 </w:t>
                        </w:r>
                        <w:r>
                          <w:rPr>
                            <w:rFonts w:asciiTheme="majorEastAsia" w:eastAsiaTheme="majorEastAsia" w:hAnsiTheme="majorEastAsia" w:cstheme="majorEastAsia" w:hint="eastAsia"/>
                            <w:color w:val="0D0D0D"/>
                            <w:spacing w:val="-15"/>
                            <w:sz w:val="21"/>
                            <w:szCs w:val="21"/>
                          </w:rPr>
                          <w:t xml:space="preserve">元≤罚款≤ </w:t>
                        </w:r>
                        <w:r>
                          <w:rPr>
                            <w:rFonts w:asciiTheme="majorEastAsia" w:eastAsiaTheme="majorEastAsia" w:hAnsiTheme="majorEastAsia" w:cstheme="majorEastAsia" w:hint="eastAsia"/>
                            <w:color w:val="0D0D0D"/>
                            <w:sz w:val="21"/>
                            <w:szCs w:val="21"/>
                          </w:rPr>
                          <w:t xml:space="preserve">50000 </w:t>
                        </w:r>
                        <w:r>
                          <w:rPr>
                            <w:rFonts w:asciiTheme="majorEastAsia" w:eastAsiaTheme="majorEastAsia" w:hAnsiTheme="majorEastAsia" w:cstheme="majorEastAsia" w:hint="eastAsia"/>
                            <w:color w:val="0D0D0D"/>
                            <w:spacing w:val="-9"/>
                            <w:sz w:val="21"/>
                            <w:szCs w:val="21"/>
                          </w:rPr>
                          <w:t>元</w:t>
                        </w:r>
                      </w:p>
                    </w:tc>
                  </w:tr>
                  <w:tr w:rsidR="008E17A3">
                    <w:trPr>
                      <w:trHeight w:val="840"/>
                    </w:trPr>
                    <w:tc>
                      <w:tcPr>
                        <w:tcW w:w="1276" w:type="dxa"/>
                      </w:tcPr>
                      <w:p w:rsidR="008E17A3" w:rsidRDefault="008E17A3" w:rsidP="001E4142">
                        <w:pPr>
                          <w:pStyle w:val="TableParagraph"/>
                          <w:rPr>
                            <w:rFonts w:asciiTheme="majorEastAsia" w:eastAsiaTheme="majorEastAsia" w:hAnsiTheme="majorEastAsia" w:cstheme="majorEastAsia"/>
                            <w:sz w:val="21"/>
                            <w:szCs w:val="21"/>
                          </w:rPr>
                        </w:pPr>
                      </w:p>
                      <w:p w:rsidR="008E17A3" w:rsidRDefault="008E17A3" w:rsidP="001E4142">
                        <w:pPr>
                          <w:pStyle w:val="TableParagraph"/>
                          <w:rPr>
                            <w:rFonts w:asciiTheme="majorEastAsia" w:eastAsiaTheme="majorEastAsia" w:hAnsiTheme="majorEastAsia" w:cstheme="majorEastAsia"/>
                            <w:sz w:val="21"/>
                            <w:szCs w:val="21"/>
                          </w:rPr>
                        </w:pPr>
                      </w:p>
                      <w:p w:rsidR="008E17A3" w:rsidRDefault="008E17A3" w:rsidP="001E4142">
                        <w:pPr>
                          <w:pStyle w:val="TableParagraph"/>
                          <w:ind w:left="39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8080" w:type="dxa"/>
                      </w:tcPr>
                      <w:p w:rsidR="008E17A3" w:rsidRDefault="008E17A3" w:rsidP="001E4142">
                        <w:pPr>
                          <w:pStyle w:val="TableParagraph"/>
                          <w:spacing w:before="1" w:line="420" w:lineRule="exact"/>
                          <w:ind w:left="108" w:right="97"/>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pacing w:val="-8"/>
                            <w:sz w:val="21"/>
                            <w:szCs w:val="21"/>
                          </w:rPr>
                          <w:t>出售、运输疫区中被或可能被乙类传染病病原体污染的物品、未进行消毒处</w:t>
                        </w:r>
                        <w:r>
                          <w:rPr>
                            <w:rFonts w:asciiTheme="majorEastAsia" w:eastAsiaTheme="majorEastAsia" w:hAnsiTheme="majorEastAsia" w:cstheme="majorEastAsia" w:hint="eastAsia"/>
                            <w:color w:val="0D0D0D"/>
                            <w:sz w:val="21"/>
                            <w:szCs w:val="21"/>
                          </w:rPr>
                          <w:t>理，</w:t>
                        </w:r>
                      </w:p>
                      <w:p w:rsidR="008E17A3" w:rsidRDefault="008E17A3" w:rsidP="001E4142">
                        <w:pPr>
                          <w:pStyle w:val="TableParagraph"/>
                          <w:spacing w:before="1" w:line="420" w:lineRule="exact"/>
                          <w:ind w:left="108" w:right="9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导致或者可能导致传染病传播、流行的区域进一步扩大或</w:t>
                        </w:r>
                        <w:r>
                          <w:rPr>
                            <w:rFonts w:asciiTheme="majorEastAsia" w:eastAsiaTheme="majorEastAsia" w:hAnsiTheme="majorEastAsia" w:cstheme="majorEastAsia" w:hint="eastAsia"/>
                            <w:color w:val="0D0D0D"/>
                            <w:spacing w:val="-8"/>
                            <w:sz w:val="21"/>
                            <w:szCs w:val="21"/>
                          </w:rPr>
                          <w:t>传染病爆发流行或其他</w:t>
                        </w:r>
                        <w:r>
                          <w:rPr>
                            <w:rFonts w:asciiTheme="majorEastAsia" w:eastAsiaTheme="majorEastAsia" w:hAnsiTheme="majorEastAsia" w:cstheme="majorEastAsia" w:hint="eastAsia"/>
                            <w:color w:val="0D0D0D"/>
                            <w:sz w:val="21"/>
                            <w:szCs w:val="21"/>
                          </w:rPr>
                          <w:t>严重后果</w:t>
                        </w:r>
                      </w:p>
                    </w:tc>
                    <w:tc>
                      <w:tcPr>
                        <w:tcW w:w="4710" w:type="dxa"/>
                        <w:vAlign w:val="center"/>
                      </w:tcPr>
                      <w:p w:rsidR="008E17A3" w:rsidRDefault="008E17A3" w:rsidP="001E4142">
                        <w:pPr>
                          <w:pStyle w:val="TableParagraph"/>
                          <w:ind w:left="505" w:right="494"/>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pacing w:val="-6"/>
                            <w:sz w:val="21"/>
                            <w:szCs w:val="21"/>
                          </w:rPr>
                          <w:t>没收违法所得，</w:t>
                        </w:r>
                        <w:r w:rsidRPr="001E4142">
                          <w:rPr>
                            <w:rFonts w:asciiTheme="majorEastAsia" w:eastAsiaTheme="majorEastAsia" w:hAnsiTheme="majorEastAsia" w:cstheme="majorEastAsia" w:hint="eastAsia"/>
                            <w:color w:val="0D0D0D"/>
                            <w:spacing w:val="-6"/>
                            <w:sz w:val="21"/>
                            <w:szCs w:val="21"/>
                          </w:rPr>
                          <w:t>罚款：</w:t>
                        </w:r>
                        <w:r w:rsidRPr="001E4142">
                          <w:rPr>
                            <w:rFonts w:asciiTheme="majorEastAsia" w:eastAsiaTheme="majorEastAsia" w:hAnsiTheme="majorEastAsia" w:cstheme="majorEastAsia"/>
                            <w:color w:val="0D0D0D"/>
                            <w:spacing w:val="-6"/>
                            <w:sz w:val="21"/>
                            <w:szCs w:val="21"/>
                          </w:rPr>
                          <w:t xml:space="preserve"> 35000 元≤罚款≤ 50000 元</w:t>
                        </w:r>
                        <w:r>
                          <w:rPr>
                            <w:rFonts w:asciiTheme="majorEastAsia" w:eastAsiaTheme="majorEastAsia" w:hAnsiTheme="majorEastAsia" w:cstheme="majorEastAsia" w:hint="eastAsia"/>
                            <w:color w:val="0D0D0D"/>
                            <w:sz w:val="21"/>
                            <w:szCs w:val="21"/>
                          </w:rPr>
                          <w:t>，已取得许可证的，依法暂扣许可证或吊销许可证</w:t>
                        </w:r>
                      </w:p>
                    </w:tc>
                  </w:tr>
                </w:tbl>
                <w:p w:rsidR="008E17A3" w:rsidRDefault="008E17A3">
                  <w:pPr>
                    <w:pStyle w:val="a4"/>
                  </w:pPr>
                </w:p>
              </w:txbxContent>
            </v:textbox>
            <w10:wrap anchorx="page"/>
          </v:shape>
        </w:pict>
      </w:r>
      <w:r w:rsidR="005129CE"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sectPr w:rsidR="004F5291" w:rsidRPr="003B1E06">
          <w:headerReference w:type="default" r:id="rId77"/>
          <w:footerReference w:type="default" r:id="rId78"/>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02" w:name="_Toc155624100"/>
      <w:r w:rsidRPr="003B1E06">
        <w:rPr>
          <w:rFonts w:hint="eastAsia"/>
          <w:b/>
        </w:rPr>
        <w:t>1</w:t>
      </w:r>
      <w:r w:rsidRPr="003B1E06">
        <w:rPr>
          <w:b/>
        </w:rPr>
        <w:t>8.</w:t>
      </w:r>
      <w:r w:rsidR="005129CE" w:rsidRPr="003B1E06">
        <w:rPr>
          <w:b/>
        </w:rPr>
        <w:t>生物制品生产单位生产的血液制品不符合国家质量标准，导致或者可能导致传染病传播、流行的</w:t>
      </w:r>
      <w:bookmarkEnd w:id="502"/>
    </w:p>
    <w:p w:rsidR="004F5291" w:rsidRPr="003B1E06" w:rsidRDefault="005129CE" w:rsidP="003D5019">
      <w:pPr>
        <w:ind w:firstLineChars="200" w:firstLine="440"/>
      </w:pPr>
      <w:bookmarkStart w:id="503" w:name="_Toc155624101"/>
      <w:r w:rsidRPr="003B1E06">
        <w:t>法律依据：</w:t>
      </w:r>
      <w:bookmarkEnd w:id="503"/>
    </w:p>
    <w:p w:rsidR="004F5291" w:rsidRPr="003B1E06" w:rsidRDefault="005129CE">
      <w:pPr>
        <w:pStyle w:val="a4"/>
        <w:spacing w:line="360" w:lineRule="exact"/>
        <w:ind w:left="278" w:right="792"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《中华人民共和国传染病防治法》第七十三条第</w:t>
      </w:r>
      <w:r w:rsidRPr="003B1E06">
        <w:rPr>
          <w:rFonts w:ascii="Times New Roman" w:hAnsi="Times New Roman" w:cs="Times New Roman"/>
          <w:sz w:val="21"/>
          <w:szCs w:val="21"/>
        </w:rPr>
        <w:t>（五</w:t>
      </w:r>
      <w:r w:rsidRPr="003B1E06">
        <w:rPr>
          <w:rFonts w:ascii="Times New Roman" w:hAnsi="Times New Roman" w:cs="Times New Roman"/>
          <w:spacing w:val="-8"/>
          <w:sz w:val="21"/>
          <w:szCs w:val="21"/>
        </w:rPr>
        <w:t>）</w:t>
      </w:r>
      <w:r w:rsidRPr="003B1E06">
        <w:rPr>
          <w:rFonts w:ascii="Times New Roman" w:hAnsi="Times New Roman" w:cs="Times New Roman"/>
          <w:spacing w:val="-4"/>
          <w:sz w:val="21"/>
          <w:szCs w:val="21"/>
        </w:rPr>
        <w:t>项：违反本法规定，有下列情形之一，导致或者可能导致传染病传播、流</w:t>
      </w:r>
      <w:r w:rsidRPr="003B1E06">
        <w:rPr>
          <w:rFonts w:ascii="Times New Roman" w:hAnsi="Times New Roman" w:cs="Times New Roman"/>
          <w:sz w:val="21"/>
          <w:szCs w:val="21"/>
        </w:rPr>
        <w:t>行的，由县级以上人民政府卫生行政部门责令限期改正，没收违法所得，可以并处五万元以下的罚款；已取得许可证的，原发证部门可以依法暂扣或者吊销许可证；构成犯罪的，依法追究刑事责任：（五）生物制品生产单位生产的血液制品不符合国家质量标准的。</w:t>
      </w:r>
    </w:p>
    <w:p w:rsidR="004F5291" w:rsidRPr="003B1E06" w:rsidRDefault="00CF6BF4">
      <w:pPr>
        <w:pStyle w:val="a4"/>
        <w:spacing w:line="360" w:lineRule="exact"/>
        <w:ind w:left="278" w:right="792" w:firstLineChars="200" w:firstLine="420"/>
        <w:jc w:val="both"/>
        <w:rPr>
          <w:rFonts w:ascii="Times New Roman" w:hAnsi="Times New Roman" w:cs="Times New Roman"/>
          <w:sz w:val="21"/>
          <w:szCs w:val="21"/>
        </w:rPr>
      </w:pPr>
      <w:r w:rsidRPr="003B1E06">
        <w:rPr>
          <w:rFonts w:ascii="Times New Roman" w:hAnsi="Times New Roman" w:cs="Times New Roman"/>
          <w:noProof/>
          <w:sz w:val="21"/>
          <w:szCs w:val="21"/>
        </w:rPr>
        <w:pict>
          <v:shape id="文本框 133" o:spid="_x0000_s1055" type="#_x0000_t202" style="position:absolute;left:0;text-align:left;margin-left:71.75pt;margin-top:36.8pt;width:695.35pt;height:272.8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087"/>
                    <w:gridCol w:w="5387"/>
                  </w:tblGrid>
                  <w:tr w:rsidR="008E17A3">
                    <w:trPr>
                      <w:trHeight w:val="401"/>
                    </w:trPr>
                    <w:tc>
                      <w:tcPr>
                        <w:tcW w:w="1418" w:type="dxa"/>
                        <w:vAlign w:val="center"/>
                      </w:tcPr>
                      <w:p w:rsidR="008E17A3" w:rsidRDefault="008E17A3">
                        <w:pPr>
                          <w:pStyle w:val="TableParagraph"/>
                          <w:spacing w:before="1"/>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087" w:type="dxa"/>
                        <w:vAlign w:val="center"/>
                      </w:tcPr>
                      <w:p w:rsidR="008E17A3" w:rsidRDefault="008E17A3">
                        <w:pPr>
                          <w:pStyle w:val="TableParagraph"/>
                          <w:spacing w:before="1"/>
                          <w:ind w:left="8"/>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5387" w:type="dxa"/>
                        <w:vAlign w:val="center"/>
                      </w:tcPr>
                      <w:p w:rsidR="008E17A3" w:rsidRDefault="008E17A3">
                        <w:pPr>
                          <w:pStyle w:val="TableParagraph"/>
                          <w:spacing w:before="1"/>
                          <w:ind w:left="29" w:right="2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920"/>
                    </w:trPr>
                    <w:tc>
                      <w:tcPr>
                        <w:tcW w:w="1418" w:type="dxa"/>
                      </w:tcPr>
                      <w:p w:rsidR="008E17A3" w:rsidRDefault="008E17A3" w:rsidP="001E4142">
                        <w:pPr>
                          <w:pStyle w:val="TableParagraph"/>
                          <w:rPr>
                            <w:rFonts w:asciiTheme="majorEastAsia" w:eastAsiaTheme="majorEastAsia" w:hAnsiTheme="majorEastAsia" w:cstheme="majorEastAsia"/>
                            <w:sz w:val="21"/>
                            <w:szCs w:val="21"/>
                          </w:rPr>
                        </w:pPr>
                      </w:p>
                      <w:p w:rsidR="008E17A3" w:rsidRDefault="008E17A3" w:rsidP="001E4142">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087" w:type="dxa"/>
                      </w:tcPr>
                      <w:p w:rsidR="008E17A3" w:rsidRDefault="008E17A3" w:rsidP="001E4142">
                        <w:pPr>
                          <w:pStyle w:val="TableParagraph"/>
                          <w:spacing w:line="460" w:lineRule="exact"/>
                          <w:ind w:left="108" w:right="98"/>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生物制品生产单位生产的血液制品不符合国家质量标准可能导致传染病</w:t>
                        </w:r>
                      </w:p>
                      <w:p w:rsidR="008E17A3" w:rsidRDefault="008E17A3" w:rsidP="001E4142">
                        <w:pPr>
                          <w:pStyle w:val="TableParagraph"/>
                          <w:spacing w:line="460" w:lineRule="exact"/>
                          <w:ind w:left="108" w:right="98"/>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传播、流行的</w:t>
                        </w:r>
                      </w:p>
                    </w:tc>
                    <w:tc>
                      <w:tcPr>
                        <w:tcW w:w="5387" w:type="dxa"/>
                        <w:vAlign w:val="center"/>
                      </w:tcPr>
                      <w:p w:rsidR="008E17A3" w:rsidRDefault="008E17A3" w:rsidP="001E4142">
                        <w:pPr>
                          <w:pStyle w:val="TableParagraph"/>
                          <w:ind w:left="29" w:right="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没收违法所得，</w:t>
                        </w:r>
                        <w:r w:rsidRPr="00256E23">
                          <w:rPr>
                            <w:rFonts w:asciiTheme="majorEastAsia" w:eastAsiaTheme="majorEastAsia" w:hAnsiTheme="majorEastAsia" w:cstheme="majorEastAsia" w:hint="eastAsia"/>
                            <w:color w:val="0D0D0D"/>
                            <w:sz w:val="21"/>
                            <w:szCs w:val="21"/>
                          </w:rPr>
                          <w:t>可以</w:t>
                        </w:r>
                        <w:r>
                          <w:rPr>
                            <w:rFonts w:asciiTheme="majorEastAsia" w:eastAsiaTheme="majorEastAsia" w:hAnsiTheme="majorEastAsia" w:cstheme="majorEastAsia" w:hint="eastAsia"/>
                            <w:color w:val="0D0D0D"/>
                            <w:sz w:val="21"/>
                            <w:szCs w:val="21"/>
                          </w:rPr>
                          <w:t>罚款：罚款</w:t>
                        </w:r>
                        <w:r>
                          <w:rPr>
                            <w:rFonts w:asciiTheme="majorEastAsia" w:eastAsiaTheme="majorEastAsia" w:hAnsiTheme="majorEastAsia" w:cstheme="majorEastAsia"/>
                            <w:color w:val="0D0D0D"/>
                            <w:sz w:val="21"/>
                            <w:szCs w:val="21"/>
                          </w:rPr>
                          <w:t>＜</w:t>
                        </w:r>
                        <w:r>
                          <w:rPr>
                            <w:rFonts w:asciiTheme="majorEastAsia" w:eastAsiaTheme="majorEastAsia" w:hAnsiTheme="majorEastAsia" w:cstheme="majorEastAsia" w:hint="eastAsia"/>
                            <w:color w:val="0D0D0D"/>
                            <w:sz w:val="21"/>
                            <w:szCs w:val="21"/>
                          </w:rPr>
                          <w:t>15000 元</w:t>
                        </w:r>
                      </w:p>
                    </w:tc>
                  </w:tr>
                  <w:tr w:rsidR="008E17A3">
                    <w:trPr>
                      <w:trHeight w:val="920"/>
                    </w:trPr>
                    <w:tc>
                      <w:tcPr>
                        <w:tcW w:w="1418" w:type="dxa"/>
                      </w:tcPr>
                      <w:p w:rsidR="008E17A3" w:rsidRDefault="008E17A3" w:rsidP="001E4142">
                        <w:pPr>
                          <w:pStyle w:val="TableParagraph"/>
                          <w:spacing w:before="1"/>
                          <w:rPr>
                            <w:rFonts w:asciiTheme="majorEastAsia" w:eastAsiaTheme="majorEastAsia" w:hAnsiTheme="majorEastAsia" w:cstheme="majorEastAsia"/>
                            <w:sz w:val="21"/>
                            <w:szCs w:val="21"/>
                          </w:rPr>
                        </w:pPr>
                      </w:p>
                      <w:p w:rsidR="008E17A3" w:rsidRDefault="008E17A3" w:rsidP="001E4142">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087" w:type="dxa"/>
                      </w:tcPr>
                      <w:p w:rsidR="008E17A3" w:rsidRDefault="008E17A3" w:rsidP="001E4142">
                        <w:pPr>
                          <w:pStyle w:val="TableParagraph"/>
                          <w:spacing w:before="3" w:line="458" w:lineRule="exact"/>
                          <w:ind w:left="108" w:right="9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生物制品生产单位生产的血液制品不符合国家质量标准导致传染病传播的</w:t>
                        </w:r>
                      </w:p>
                    </w:tc>
                    <w:tc>
                      <w:tcPr>
                        <w:tcW w:w="5387" w:type="dxa"/>
                        <w:vAlign w:val="center"/>
                      </w:tcPr>
                      <w:p w:rsidR="008E17A3" w:rsidRDefault="008E17A3" w:rsidP="001E4142">
                        <w:pPr>
                          <w:pStyle w:val="TableParagraph"/>
                          <w:ind w:left="29" w:right="14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没收违法所得，罚款</w:t>
                        </w:r>
                        <w:r>
                          <w:rPr>
                            <w:rFonts w:asciiTheme="majorEastAsia" w:eastAsiaTheme="majorEastAsia" w:hAnsiTheme="majorEastAsia" w:cstheme="majorEastAsia"/>
                            <w:color w:val="0D0D0D"/>
                            <w:spacing w:val="-6"/>
                            <w:sz w:val="21"/>
                            <w:szCs w:val="21"/>
                          </w:rPr>
                          <w:t>：</w:t>
                        </w:r>
                        <w:r>
                          <w:rPr>
                            <w:rFonts w:asciiTheme="majorEastAsia" w:eastAsiaTheme="majorEastAsia" w:hAnsiTheme="majorEastAsia" w:cstheme="majorEastAsia" w:hint="eastAsia"/>
                            <w:color w:val="0D0D0D"/>
                            <w:sz w:val="21"/>
                            <w:szCs w:val="21"/>
                          </w:rPr>
                          <w:t xml:space="preserve">15000 </w:t>
                        </w:r>
                        <w:r>
                          <w:rPr>
                            <w:rFonts w:asciiTheme="majorEastAsia" w:eastAsiaTheme="majorEastAsia" w:hAnsiTheme="majorEastAsia" w:cstheme="majorEastAsia" w:hint="eastAsia"/>
                            <w:color w:val="0D0D0D"/>
                            <w:spacing w:val="-15"/>
                            <w:sz w:val="21"/>
                            <w:szCs w:val="21"/>
                          </w:rPr>
                          <w:t>元≤罚款</w:t>
                        </w:r>
                        <w:r>
                          <w:rPr>
                            <w:rFonts w:asciiTheme="majorEastAsia" w:eastAsiaTheme="majorEastAsia" w:hAnsiTheme="majorEastAsia" w:cstheme="majorEastAsia"/>
                            <w:color w:val="0D0D0D"/>
                            <w:spacing w:val="-15"/>
                            <w:sz w:val="21"/>
                            <w:szCs w:val="21"/>
                          </w:rPr>
                          <w:t>＜</w:t>
                        </w:r>
                        <w:r>
                          <w:rPr>
                            <w:rFonts w:asciiTheme="majorEastAsia" w:eastAsiaTheme="majorEastAsia" w:hAnsiTheme="majorEastAsia" w:cstheme="majorEastAsia" w:hint="eastAsia"/>
                            <w:color w:val="0D0D0D"/>
                            <w:sz w:val="21"/>
                            <w:szCs w:val="21"/>
                          </w:rPr>
                          <w:t xml:space="preserve">35000 </w:t>
                        </w:r>
                        <w:r>
                          <w:rPr>
                            <w:rFonts w:asciiTheme="majorEastAsia" w:eastAsiaTheme="majorEastAsia" w:hAnsiTheme="majorEastAsia" w:cstheme="majorEastAsia" w:hint="eastAsia"/>
                            <w:color w:val="0D0D0D"/>
                            <w:spacing w:val="-9"/>
                            <w:sz w:val="21"/>
                            <w:szCs w:val="21"/>
                          </w:rPr>
                          <w:t>元</w:t>
                        </w:r>
                      </w:p>
                    </w:tc>
                  </w:tr>
                  <w:tr w:rsidR="008E17A3">
                    <w:trPr>
                      <w:trHeight w:val="975"/>
                    </w:trPr>
                    <w:tc>
                      <w:tcPr>
                        <w:tcW w:w="1418" w:type="dxa"/>
                      </w:tcPr>
                      <w:p w:rsidR="008E17A3" w:rsidRDefault="008E17A3" w:rsidP="001E4142">
                        <w:pPr>
                          <w:pStyle w:val="TableParagraph"/>
                          <w:spacing w:before="1"/>
                          <w:rPr>
                            <w:rFonts w:asciiTheme="majorEastAsia" w:eastAsiaTheme="majorEastAsia" w:hAnsiTheme="majorEastAsia" w:cstheme="majorEastAsia"/>
                            <w:sz w:val="21"/>
                            <w:szCs w:val="21"/>
                          </w:rPr>
                        </w:pPr>
                      </w:p>
                      <w:p w:rsidR="008E17A3" w:rsidRDefault="008E17A3" w:rsidP="001E4142">
                        <w:pPr>
                          <w:pStyle w:val="TableParagraph"/>
                          <w:ind w:left="207"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较重</w:t>
                        </w:r>
                      </w:p>
                    </w:tc>
                    <w:tc>
                      <w:tcPr>
                        <w:tcW w:w="7087" w:type="dxa"/>
                      </w:tcPr>
                      <w:p w:rsidR="008E17A3" w:rsidRDefault="008E17A3" w:rsidP="001E4142">
                        <w:pPr>
                          <w:pStyle w:val="TableParagraph"/>
                          <w:spacing w:before="2" w:line="460" w:lineRule="atLeast"/>
                          <w:ind w:left="108" w:right="9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生物制品生产单位生产的血液制品不符合国家质量标准导致传染病流行的</w:t>
                        </w:r>
                      </w:p>
                    </w:tc>
                    <w:tc>
                      <w:tcPr>
                        <w:tcW w:w="5387" w:type="dxa"/>
                        <w:vAlign w:val="center"/>
                      </w:tcPr>
                      <w:p w:rsidR="008E17A3" w:rsidRDefault="008E17A3" w:rsidP="001E4142">
                        <w:pPr>
                          <w:pStyle w:val="TableParagraph"/>
                          <w:ind w:left="29" w:right="14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 xml:space="preserve">没收违法所得，罚款： </w:t>
                        </w:r>
                        <w:r>
                          <w:rPr>
                            <w:rFonts w:asciiTheme="majorEastAsia" w:eastAsiaTheme="majorEastAsia" w:hAnsiTheme="majorEastAsia" w:cstheme="majorEastAsia" w:hint="eastAsia"/>
                            <w:color w:val="0D0D0D"/>
                            <w:sz w:val="21"/>
                            <w:szCs w:val="21"/>
                          </w:rPr>
                          <w:t xml:space="preserve">35000 </w:t>
                        </w:r>
                        <w:r>
                          <w:rPr>
                            <w:rFonts w:asciiTheme="majorEastAsia" w:eastAsiaTheme="majorEastAsia" w:hAnsiTheme="majorEastAsia" w:cstheme="majorEastAsia" w:hint="eastAsia"/>
                            <w:color w:val="0D0D0D"/>
                            <w:spacing w:val="-15"/>
                            <w:sz w:val="21"/>
                            <w:szCs w:val="21"/>
                          </w:rPr>
                          <w:t xml:space="preserve">元≤罚款≤ </w:t>
                        </w:r>
                        <w:r>
                          <w:rPr>
                            <w:rFonts w:asciiTheme="majorEastAsia" w:eastAsiaTheme="majorEastAsia" w:hAnsiTheme="majorEastAsia" w:cstheme="majorEastAsia" w:hint="eastAsia"/>
                            <w:color w:val="0D0D0D"/>
                            <w:sz w:val="21"/>
                            <w:szCs w:val="21"/>
                          </w:rPr>
                          <w:t xml:space="preserve">50000 </w:t>
                        </w:r>
                        <w:r>
                          <w:rPr>
                            <w:rFonts w:asciiTheme="majorEastAsia" w:eastAsiaTheme="majorEastAsia" w:hAnsiTheme="majorEastAsia" w:cstheme="majorEastAsia" w:hint="eastAsia"/>
                            <w:color w:val="0D0D0D"/>
                            <w:spacing w:val="-9"/>
                            <w:sz w:val="21"/>
                            <w:szCs w:val="21"/>
                          </w:rPr>
                          <w:t>元</w:t>
                        </w:r>
                      </w:p>
                    </w:tc>
                  </w:tr>
                  <w:tr w:rsidR="008E17A3">
                    <w:trPr>
                      <w:trHeight w:val="975"/>
                    </w:trPr>
                    <w:tc>
                      <w:tcPr>
                        <w:tcW w:w="1418" w:type="dxa"/>
                      </w:tcPr>
                      <w:p w:rsidR="008E17A3" w:rsidRDefault="008E17A3" w:rsidP="001E4142">
                        <w:pPr>
                          <w:pStyle w:val="TableParagraph"/>
                          <w:rPr>
                            <w:rFonts w:asciiTheme="majorEastAsia" w:eastAsiaTheme="majorEastAsia" w:hAnsiTheme="majorEastAsia" w:cstheme="majorEastAsia"/>
                            <w:sz w:val="21"/>
                            <w:szCs w:val="21"/>
                          </w:rPr>
                        </w:pPr>
                      </w:p>
                      <w:p w:rsidR="008E17A3" w:rsidRDefault="008E17A3" w:rsidP="001E4142">
                        <w:pPr>
                          <w:pStyle w:val="TableParagraph"/>
                          <w:rPr>
                            <w:rFonts w:asciiTheme="majorEastAsia" w:eastAsiaTheme="majorEastAsia" w:hAnsiTheme="majorEastAsia" w:cstheme="majorEastAsia"/>
                            <w:sz w:val="21"/>
                            <w:szCs w:val="21"/>
                          </w:rPr>
                        </w:pPr>
                      </w:p>
                      <w:p w:rsidR="008E17A3" w:rsidRDefault="008E17A3" w:rsidP="001E4142">
                        <w:pPr>
                          <w:pStyle w:val="TableParagraph"/>
                          <w:rPr>
                            <w:rFonts w:asciiTheme="majorEastAsia" w:eastAsiaTheme="majorEastAsia" w:hAnsiTheme="majorEastAsia" w:cstheme="majorEastAsia"/>
                            <w:sz w:val="21"/>
                            <w:szCs w:val="21"/>
                          </w:rPr>
                        </w:pPr>
                      </w:p>
                      <w:p w:rsidR="008E17A3" w:rsidRDefault="008E17A3" w:rsidP="001E4142">
                        <w:pPr>
                          <w:pStyle w:val="TableParagraph"/>
                          <w:ind w:left="46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严重</w:t>
                        </w:r>
                      </w:p>
                    </w:tc>
                    <w:tc>
                      <w:tcPr>
                        <w:tcW w:w="7087" w:type="dxa"/>
                      </w:tcPr>
                      <w:p w:rsidR="008E17A3" w:rsidRDefault="008E17A3" w:rsidP="001E4142">
                        <w:pPr>
                          <w:pStyle w:val="TableParagraph"/>
                          <w:spacing w:before="4" w:line="460" w:lineRule="atLeast"/>
                          <w:ind w:left="108" w:right="9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生物制品生产单位生产的血液制品不符合国家质量标准导致传染病传播的区域进一步扩大或传染病爆发流行或其他严重后果</w:t>
                        </w:r>
                      </w:p>
                    </w:tc>
                    <w:tc>
                      <w:tcPr>
                        <w:tcW w:w="5387" w:type="dxa"/>
                        <w:vAlign w:val="center"/>
                      </w:tcPr>
                      <w:p w:rsidR="008E17A3" w:rsidRDefault="008E17A3" w:rsidP="001E4142">
                        <w:pPr>
                          <w:pStyle w:val="TableParagraph"/>
                          <w:spacing w:before="4" w:line="460" w:lineRule="atLeast"/>
                          <w:ind w:left="108" w:right="-1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6"/>
                            <w:sz w:val="21"/>
                            <w:szCs w:val="21"/>
                          </w:rPr>
                          <w:t>没收违法所得，</w:t>
                        </w:r>
                        <w:r w:rsidRPr="001E4142">
                          <w:rPr>
                            <w:rFonts w:asciiTheme="majorEastAsia" w:eastAsiaTheme="majorEastAsia" w:hAnsiTheme="majorEastAsia" w:cstheme="majorEastAsia" w:hint="eastAsia"/>
                            <w:color w:val="0D0D0D"/>
                            <w:spacing w:val="-6"/>
                            <w:sz w:val="21"/>
                            <w:szCs w:val="21"/>
                          </w:rPr>
                          <w:t>罚款：</w:t>
                        </w:r>
                        <w:r w:rsidRPr="001E4142">
                          <w:rPr>
                            <w:rFonts w:asciiTheme="majorEastAsia" w:eastAsiaTheme="majorEastAsia" w:hAnsiTheme="majorEastAsia" w:cstheme="majorEastAsia"/>
                            <w:color w:val="0D0D0D"/>
                            <w:spacing w:val="-6"/>
                            <w:sz w:val="21"/>
                            <w:szCs w:val="21"/>
                          </w:rPr>
                          <w:t xml:space="preserve"> 35000 元≤罚款≤ 50000 元</w:t>
                        </w:r>
                        <w:r>
                          <w:rPr>
                            <w:rFonts w:asciiTheme="majorEastAsia" w:eastAsiaTheme="majorEastAsia" w:hAnsiTheme="majorEastAsia" w:cstheme="majorEastAsia" w:hint="eastAsia"/>
                            <w:color w:val="0D0D0D"/>
                            <w:sz w:val="21"/>
                            <w:szCs w:val="21"/>
                          </w:rPr>
                          <w:t>，已取得许可证的，依法暂扣许可证或吊销许可证</w:t>
                        </w:r>
                      </w:p>
                    </w:tc>
                  </w:tr>
                </w:tbl>
                <w:p w:rsidR="008E17A3" w:rsidRDefault="008E17A3">
                  <w:pPr>
                    <w:pStyle w:val="a4"/>
                  </w:pPr>
                </w:p>
              </w:txbxContent>
            </v:textbox>
            <w10:wrap anchorx="page"/>
          </v:shape>
        </w:pict>
      </w:r>
      <w:r w:rsidR="005129CE" w:rsidRPr="003B1E06">
        <w:rPr>
          <w:rFonts w:ascii="Times New Roman" w:hAnsi="Times New Roman" w:cs="Times New Roman"/>
          <w:sz w:val="21"/>
          <w:szCs w:val="21"/>
        </w:rPr>
        <w:t>裁量标准</w:t>
      </w:r>
      <w:r w:rsidR="005129CE" w:rsidRPr="003B1E06">
        <w:rPr>
          <w:rFonts w:ascii="Times New Roman" w:hAnsi="Times New Roman" w:cs="Times New Roman"/>
          <w:sz w:val="21"/>
          <w:szCs w:val="21"/>
        </w:rPr>
        <w:t>:</w:t>
      </w:r>
    </w:p>
    <w:p w:rsidR="004F5291" w:rsidRPr="003B1E06" w:rsidRDefault="004F5291">
      <w:pPr>
        <w:spacing w:line="360" w:lineRule="exact"/>
        <w:ind w:left="278" w:firstLineChars="200" w:firstLine="420"/>
        <w:rPr>
          <w:rFonts w:ascii="Times New Roman" w:hAnsi="Times New Roman" w:cs="Times New Roman"/>
          <w:sz w:val="21"/>
          <w:szCs w:val="21"/>
        </w:rPr>
        <w:sectPr w:rsidR="004F5291" w:rsidRPr="003B1E06">
          <w:headerReference w:type="default" r:id="rId79"/>
          <w:footerReference w:type="default" r:id="rId80"/>
          <w:pgSz w:w="16840" w:h="11910" w:orient="landscape"/>
          <w:pgMar w:top="1100" w:right="640" w:bottom="1160" w:left="1160" w:header="0" w:footer="965" w:gutter="0"/>
          <w:cols w:space="720"/>
        </w:sectPr>
      </w:pPr>
    </w:p>
    <w:p w:rsidR="004F5291" w:rsidRPr="003B1E06" w:rsidRDefault="003D5019" w:rsidP="003D5019">
      <w:pPr>
        <w:ind w:firstLineChars="300" w:firstLine="663"/>
        <w:rPr>
          <w:b/>
        </w:rPr>
      </w:pPr>
      <w:bookmarkStart w:id="504" w:name="_Toc155624102"/>
      <w:r w:rsidRPr="003B1E06">
        <w:rPr>
          <w:b/>
        </w:rPr>
        <w:t>19.</w:t>
      </w:r>
      <w:r w:rsidR="005129CE" w:rsidRPr="003B1E06">
        <w:rPr>
          <w:b/>
        </w:rPr>
        <w:t>疾病预防控制机构、医疗机构和从事病原微生物实验的单位不符合国家规定的条件和技术标准，对传染病病原体样本未按照规定进行严格管理，造成实验室感染和病原微生物扩散的</w:t>
      </w:r>
      <w:bookmarkEnd w:id="504"/>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《中华人民共和国传染病防治法》第七十四条第</w:t>
      </w:r>
      <w:r w:rsidRPr="003B1E06">
        <w:rPr>
          <w:rFonts w:ascii="Times New Roman" w:hAnsi="Times New Roman" w:cs="Times New Roman"/>
          <w:sz w:val="21"/>
          <w:szCs w:val="21"/>
        </w:rPr>
        <w:t>（一</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w:t>
      </w:r>
      <w:r w:rsidRPr="003B1E06">
        <w:rPr>
          <w:rFonts w:ascii="Times New Roman" w:hAnsi="Times New Roman" w:cs="Times New Roman"/>
          <w:spacing w:val="-4"/>
          <w:sz w:val="21"/>
          <w:szCs w:val="21"/>
        </w:rPr>
        <w:t>:</w:t>
      </w:r>
      <w:r w:rsidRPr="003B1E06">
        <w:rPr>
          <w:rFonts w:ascii="Times New Roman" w:hAnsi="Times New Roman" w:cs="Times New Roman"/>
          <w:spacing w:val="-4"/>
          <w:sz w:val="21"/>
          <w:szCs w:val="21"/>
        </w:rPr>
        <w:t>违反本法规定，有下列情形之一的，由县级以上地方人民政府卫生行</w:t>
      </w:r>
      <w:r w:rsidRPr="003B1E06">
        <w:rPr>
          <w:rFonts w:ascii="Times New Roman" w:hAnsi="Times New Roman" w:cs="Times New Roman"/>
          <w:sz w:val="21"/>
          <w:szCs w:val="21"/>
        </w:rPr>
        <w:t>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60" w:lineRule="exact"/>
        <w:ind w:left="278" w:firstLineChars="200" w:firstLine="420"/>
        <w:rPr>
          <w:rFonts w:ascii="Times New Roman"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923"/>
        <w:gridCol w:w="4725"/>
      </w:tblGrid>
      <w:tr w:rsidR="004F5291" w:rsidRPr="003B1E06">
        <w:trPr>
          <w:trHeight w:val="437"/>
        </w:trPr>
        <w:tc>
          <w:tcPr>
            <w:tcW w:w="1418" w:type="dxa"/>
            <w:vAlign w:val="center"/>
          </w:tcPr>
          <w:p w:rsidR="004F5291" w:rsidRPr="003B1E06" w:rsidRDefault="005129CE">
            <w:pPr>
              <w:pStyle w:val="TableParagraph"/>
              <w:spacing w:line="360" w:lineRule="exact"/>
              <w:ind w:firstLineChars="100" w:firstLine="210"/>
              <w:jc w:val="both"/>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923" w:type="dxa"/>
            <w:vAlign w:val="center"/>
          </w:tcPr>
          <w:p w:rsidR="004F5291" w:rsidRPr="003B1E06" w:rsidRDefault="005129CE">
            <w:pPr>
              <w:pStyle w:val="TableParagraph"/>
              <w:spacing w:line="360" w:lineRule="exact"/>
              <w:ind w:left="278" w:right="-7"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725" w:type="dxa"/>
            <w:vAlign w:val="center"/>
          </w:tcPr>
          <w:p w:rsidR="004F5291" w:rsidRPr="003B1E06" w:rsidRDefault="005129CE">
            <w:pPr>
              <w:pStyle w:val="TableParagraph"/>
              <w:spacing w:line="360" w:lineRule="exact"/>
              <w:ind w:left="278" w:right="174"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90"/>
        </w:trPr>
        <w:tc>
          <w:tcPr>
            <w:tcW w:w="1418" w:type="dxa"/>
            <w:vMerge w:val="restart"/>
            <w:vAlign w:val="center"/>
          </w:tcPr>
          <w:p w:rsidR="004F5291" w:rsidRPr="003B1E06" w:rsidRDefault="001E4142">
            <w:pPr>
              <w:pStyle w:val="TableParagraph"/>
              <w:spacing w:line="360" w:lineRule="exact"/>
              <w:ind w:firstLineChars="200" w:firstLine="420"/>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005129CE" w:rsidRPr="003B1E06">
              <w:rPr>
                <w:rFonts w:ascii="Times New Roman" w:hAnsi="Times New Roman" w:cs="Times New Roman"/>
                <w:sz w:val="21"/>
                <w:szCs w:val="21"/>
              </w:rPr>
              <w:t>重</w:t>
            </w:r>
          </w:p>
        </w:tc>
        <w:tc>
          <w:tcPr>
            <w:tcW w:w="7923" w:type="dxa"/>
            <w:vAlign w:val="center"/>
          </w:tcPr>
          <w:p w:rsidR="004F5291" w:rsidRPr="003B1E06" w:rsidRDefault="005129CE">
            <w:pPr>
              <w:pStyle w:val="TableParagraph"/>
              <w:spacing w:line="360" w:lineRule="exact"/>
              <w:ind w:right="96"/>
              <w:rPr>
                <w:rFonts w:ascii="Times New Roman" w:hAnsi="Times New Roman" w:cs="Times New Roman"/>
                <w:sz w:val="21"/>
                <w:szCs w:val="21"/>
              </w:rPr>
            </w:pPr>
            <w:r w:rsidRPr="003B1E06">
              <w:rPr>
                <w:rFonts w:ascii="Times New Roman" w:hAnsi="Times New Roman" w:cs="Times New Roman"/>
                <w:sz w:val="21"/>
                <w:szCs w:val="21"/>
              </w:rPr>
              <w:t>对传染病病原体样本未按照规定进行严格管理，造成实验室感染和病原微生物扩散的</w:t>
            </w:r>
          </w:p>
        </w:tc>
        <w:tc>
          <w:tcPr>
            <w:tcW w:w="4725" w:type="dxa"/>
            <w:vAlign w:val="center"/>
          </w:tcPr>
          <w:p w:rsidR="004F5291" w:rsidRPr="003B1E06" w:rsidRDefault="005129CE">
            <w:pPr>
              <w:pStyle w:val="TableParagraph"/>
              <w:spacing w:line="360" w:lineRule="exact"/>
              <w:ind w:left="278" w:right="174"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警告，已取得许可证的，依法暂扣许可证</w:t>
            </w:r>
          </w:p>
        </w:tc>
      </w:tr>
      <w:tr w:rsidR="004F5291" w:rsidRPr="003B1E06">
        <w:trPr>
          <w:trHeight w:val="795"/>
        </w:trPr>
        <w:tc>
          <w:tcPr>
            <w:tcW w:w="1418"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c>
          <w:tcPr>
            <w:tcW w:w="7923" w:type="dxa"/>
            <w:vAlign w:val="center"/>
          </w:tcPr>
          <w:p w:rsidR="004F5291" w:rsidRPr="003B1E06" w:rsidRDefault="005129CE">
            <w:pPr>
              <w:pStyle w:val="TableParagraph"/>
              <w:spacing w:line="360" w:lineRule="exact"/>
              <w:ind w:right="96"/>
              <w:rPr>
                <w:rFonts w:ascii="Times New Roman" w:hAnsi="Times New Roman" w:cs="Times New Roman"/>
                <w:sz w:val="21"/>
                <w:szCs w:val="21"/>
              </w:rPr>
            </w:pPr>
            <w:r w:rsidRPr="003B1E06">
              <w:rPr>
                <w:rFonts w:ascii="Times New Roman" w:hAnsi="Times New Roman" w:cs="Times New Roman"/>
                <w:sz w:val="21"/>
                <w:szCs w:val="21"/>
              </w:rPr>
              <w:t>对传染病病原体样本未按照规定进行严格管理，造成实验室感染和病原微生物扩散导致传染病传播或其他严重后果</w:t>
            </w:r>
          </w:p>
        </w:tc>
        <w:tc>
          <w:tcPr>
            <w:tcW w:w="4725" w:type="dxa"/>
            <w:vAlign w:val="center"/>
          </w:tcPr>
          <w:p w:rsidR="004F5291" w:rsidRPr="003B1E06" w:rsidRDefault="005129CE">
            <w:pPr>
              <w:pStyle w:val="TableParagraph"/>
              <w:spacing w:line="360" w:lineRule="exact"/>
              <w:ind w:left="278" w:right="174"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警告，已取得许可证的，依法吊销许可证</w:t>
            </w:r>
          </w:p>
        </w:tc>
      </w:tr>
      <w:tr w:rsidR="004F5291" w:rsidRPr="003B1E06">
        <w:trPr>
          <w:trHeight w:val="765"/>
        </w:trPr>
        <w:tc>
          <w:tcPr>
            <w:tcW w:w="1418" w:type="dxa"/>
            <w:vMerge/>
            <w:tcBorders>
              <w:top w:val="nil"/>
            </w:tcBorders>
            <w:vAlign w:val="center"/>
          </w:tcPr>
          <w:p w:rsidR="004F5291" w:rsidRPr="003B1E06" w:rsidRDefault="004F5291">
            <w:pPr>
              <w:spacing w:line="360" w:lineRule="exact"/>
              <w:ind w:left="278" w:firstLineChars="200" w:firstLine="420"/>
              <w:jc w:val="center"/>
              <w:rPr>
                <w:rFonts w:ascii="Times New Roman" w:hAnsi="Times New Roman" w:cs="Times New Roman"/>
                <w:sz w:val="21"/>
                <w:szCs w:val="21"/>
              </w:rPr>
            </w:pPr>
          </w:p>
        </w:tc>
        <w:tc>
          <w:tcPr>
            <w:tcW w:w="7923" w:type="dxa"/>
            <w:vAlign w:val="center"/>
          </w:tcPr>
          <w:p w:rsidR="004F5291" w:rsidRPr="003B1E06" w:rsidRDefault="005129CE">
            <w:pPr>
              <w:pStyle w:val="TableParagraph"/>
              <w:spacing w:line="360" w:lineRule="exact"/>
              <w:ind w:right="96"/>
              <w:rPr>
                <w:rFonts w:ascii="Times New Roman" w:hAnsi="Times New Roman" w:cs="Times New Roman"/>
                <w:sz w:val="21"/>
                <w:szCs w:val="21"/>
              </w:rPr>
            </w:pPr>
            <w:r w:rsidRPr="003B1E06">
              <w:rPr>
                <w:rFonts w:ascii="Times New Roman" w:hAnsi="Times New Roman" w:cs="Times New Roman"/>
                <w:sz w:val="21"/>
                <w:szCs w:val="21"/>
              </w:rPr>
              <w:t>对传染病病原体样本未按照规定进行严格管理，造成实验室感染和病原微生物扩散造成传染病流行或其他严重后果的</w:t>
            </w:r>
          </w:p>
        </w:tc>
        <w:tc>
          <w:tcPr>
            <w:tcW w:w="4725" w:type="dxa"/>
            <w:vAlign w:val="center"/>
          </w:tcPr>
          <w:p w:rsidR="004F5291" w:rsidRPr="003B1E06" w:rsidRDefault="005129CE">
            <w:pPr>
              <w:pStyle w:val="TableParagraph"/>
              <w:spacing w:line="360" w:lineRule="exact"/>
              <w:ind w:left="278" w:right="174" w:firstLineChars="200" w:firstLine="420"/>
              <w:jc w:val="center"/>
              <w:rPr>
                <w:rFonts w:ascii="Times New Roman" w:hAnsi="Times New Roman" w:cs="Times New Roman"/>
                <w:sz w:val="21"/>
                <w:szCs w:val="21"/>
              </w:rPr>
            </w:pPr>
            <w:r w:rsidRPr="003B1E06">
              <w:rPr>
                <w:rFonts w:ascii="Times New Roman" w:hAnsi="Times New Roman" w:cs="Times New Roman"/>
                <w:sz w:val="21"/>
                <w:szCs w:val="21"/>
              </w:rPr>
              <w:t>警告，依法吊销有关责任人员的执业证书</w:t>
            </w:r>
          </w:p>
        </w:tc>
      </w:tr>
    </w:tbl>
    <w:p w:rsidR="004F5291" w:rsidRPr="003B1E06" w:rsidRDefault="004F5291">
      <w:pPr>
        <w:spacing w:line="300" w:lineRule="auto"/>
        <w:jc w:val="center"/>
        <w:rPr>
          <w:rFonts w:ascii="Times New Roman" w:hAnsi="Times New Roman" w:cs="Times New Roman"/>
          <w:sz w:val="21"/>
          <w:szCs w:val="21"/>
        </w:rPr>
        <w:sectPr w:rsidR="004F5291" w:rsidRPr="003B1E06">
          <w:headerReference w:type="default" r:id="rId81"/>
          <w:footerReference w:type="default" r:id="rId82"/>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05" w:name="_Toc155624103"/>
      <w:r w:rsidRPr="003B1E06">
        <w:rPr>
          <w:rFonts w:hint="eastAsia"/>
          <w:b/>
        </w:rPr>
        <w:t>2</w:t>
      </w:r>
      <w:r w:rsidRPr="003B1E06">
        <w:rPr>
          <w:b/>
        </w:rPr>
        <w:t>0.</w:t>
      </w:r>
      <w:r w:rsidR="005129CE" w:rsidRPr="003B1E06">
        <w:rPr>
          <w:b/>
        </w:rPr>
        <w:t>违反国家有关规定，采集、保藏、携带、运输和使用传染病菌种、毒种和传染病检测样本的</w:t>
      </w:r>
      <w:bookmarkEnd w:id="505"/>
    </w:p>
    <w:p w:rsidR="004F5291" w:rsidRPr="003B1E06" w:rsidRDefault="005129CE" w:rsidP="003D5019">
      <w:pPr>
        <w:ind w:firstLineChars="200" w:firstLine="440"/>
      </w:pPr>
      <w:bookmarkStart w:id="506" w:name="_Toc155624104"/>
      <w:r w:rsidRPr="003B1E06">
        <w:t>法律依据：</w:t>
      </w:r>
      <w:bookmarkEnd w:id="506"/>
    </w:p>
    <w:p w:rsidR="004F5291" w:rsidRPr="003B1E06" w:rsidRDefault="005129CE">
      <w:pPr>
        <w:pStyle w:val="a4"/>
        <w:spacing w:line="360" w:lineRule="exact"/>
        <w:ind w:left="278" w:right="795"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《中华人民共和国传染病防治法》第七十四条第</w:t>
      </w:r>
      <w:r w:rsidRPr="003B1E06">
        <w:rPr>
          <w:rFonts w:ascii="Times New Roman" w:hAnsi="Times New Roman" w:cs="Times New Roman"/>
          <w:sz w:val="21"/>
          <w:szCs w:val="21"/>
        </w:rPr>
        <w:t>（二</w:t>
      </w:r>
      <w:r w:rsidRPr="003B1E06">
        <w:rPr>
          <w:rFonts w:ascii="Times New Roman" w:hAnsi="Times New Roman" w:cs="Times New Roman"/>
          <w:spacing w:val="-17"/>
          <w:sz w:val="21"/>
          <w:szCs w:val="21"/>
        </w:rPr>
        <w:t>）</w:t>
      </w:r>
      <w:r w:rsidRPr="003B1E06">
        <w:rPr>
          <w:rFonts w:ascii="Times New Roman" w:hAnsi="Times New Roman" w:cs="Times New Roman"/>
          <w:spacing w:val="-4"/>
          <w:sz w:val="21"/>
          <w:szCs w:val="21"/>
        </w:rPr>
        <w:t>项</w:t>
      </w:r>
      <w:r w:rsidRPr="003B1E06">
        <w:rPr>
          <w:rFonts w:ascii="Times New Roman" w:hAnsi="Times New Roman" w:cs="Times New Roman"/>
          <w:spacing w:val="-4"/>
          <w:sz w:val="21"/>
          <w:szCs w:val="21"/>
        </w:rPr>
        <w:t>:</w:t>
      </w:r>
      <w:r w:rsidRPr="003B1E06">
        <w:rPr>
          <w:rFonts w:ascii="Times New Roman" w:hAnsi="Times New Roman" w:cs="Times New Roman"/>
          <w:spacing w:val="-4"/>
          <w:sz w:val="21"/>
          <w:szCs w:val="21"/>
        </w:rPr>
        <w:t>违反本法规定，有下列情形之一的，由县级以上地方人民政府卫生行</w:t>
      </w:r>
      <w:r w:rsidRPr="003B1E06">
        <w:rPr>
          <w:rFonts w:ascii="Times New Roman" w:hAnsi="Times New Roman" w:cs="Times New Roman"/>
          <w:sz w:val="21"/>
          <w:szCs w:val="21"/>
        </w:rPr>
        <w:t>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w:t>
      </w:r>
    </w:p>
    <w:p w:rsidR="004F5291" w:rsidRPr="003B1E06" w:rsidRDefault="005129CE">
      <w:pPr>
        <w:pStyle w:val="a4"/>
        <w:spacing w:line="360" w:lineRule="exact"/>
        <w:ind w:left="278" w:right="795"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CF6BF4">
      <w:pPr>
        <w:pStyle w:val="a4"/>
        <w:spacing w:line="300" w:lineRule="auto"/>
        <w:rPr>
          <w:rFonts w:ascii="Times New Roman" w:hAnsi="Times New Roman" w:cs="Times New Roman"/>
          <w:sz w:val="21"/>
          <w:szCs w:val="21"/>
        </w:rPr>
      </w:pPr>
      <w:r w:rsidRPr="003B1E06">
        <w:rPr>
          <w:rFonts w:ascii="Times New Roman" w:hAnsi="Times New Roman" w:cs="Times New Roman"/>
          <w:noProof/>
          <w:sz w:val="21"/>
          <w:szCs w:val="21"/>
        </w:rPr>
        <w:pict>
          <v:shape id="文本框 134" o:spid="_x0000_s1056" type="#_x0000_t202" style="position:absolute;margin-left:59.75pt;margin-top:3.2pt;width:688.6pt;height:177.25pt;z-index:251704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272"/>
                    <w:gridCol w:w="4820"/>
                  </w:tblGrid>
                  <w:tr w:rsidR="008E17A3">
                    <w:trPr>
                      <w:trHeight w:val="572"/>
                    </w:trPr>
                    <w:tc>
                      <w:tcPr>
                        <w:tcW w:w="1800" w:type="dxa"/>
                        <w:vAlign w:val="center"/>
                      </w:tcPr>
                      <w:p w:rsidR="008E17A3" w:rsidRDefault="008E17A3">
                        <w:pPr>
                          <w:pStyle w:val="TableParagraph"/>
                          <w:ind w:left="419"/>
                          <w:jc w:val="center"/>
                          <w:rPr>
                            <w:sz w:val="21"/>
                            <w:szCs w:val="21"/>
                          </w:rPr>
                        </w:pPr>
                        <w:r>
                          <w:rPr>
                            <w:color w:val="0D0D0D"/>
                            <w:sz w:val="21"/>
                            <w:szCs w:val="21"/>
                          </w:rPr>
                          <w:t>裁量阶次</w:t>
                        </w:r>
                      </w:p>
                    </w:tc>
                    <w:tc>
                      <w:tcPr>
                        <w:tcW w:w="7272" w:type="dxa"/>
                        <w:vAlign w:val="center"/>
                      </w:tcPr>
                      <w:p w:rsidR="008E17A3" w:rsidRDefault="008E17A3">
                        <w:pPr>
                          <w:pStyle w:val="TableParagraph"/>
                          <w:ind w:left="3135" w:right="3126"/>
                          <w:jc w:val="center"/>
                          <w:rPr>
                            <w:sz w:val="21"/>
                            <w:szCs w:val="21"/>
                          </w:rPr>
                        </w:pPr>
                        <w:r>
                          <w:rPr>
                            <w:color w:val="0D0D0D"/>
                            <w:sz w:val="21"/>
                            <w:szCs w:val="21"/>
                          </w:rPr>
                          <w:t>情节后果</w:t>
                        </w:r>
                      </w:p>
                    </w:tc>
                    <w:tc>
                      <w:tcPr>
                        <w:tcW w:w="4820" w:type="dxa"/>
                        <w:vAlign w:val="center"/>
                      </w:tcPr>
                      <w:p w:rsidR="008E17A3" w:rsidRDefault="008E17A3">
                        <w:pPr>
                          <w:pStyle w:val="TableParagraph"/>
                          <w:ind w:left="10" w:right="2"/>
                          <w:jc w:val="center"/>
                          <w:rPr>
                            <w:sz w:val="21"/>
                            <w:szCs w:val="21"/>
                          </w:rPr>
                        </w:pPr>
                        <w:r>
                          <w:rPr>
                            <w:color w:val="0D0D0D"/>
                            <w:sz w:val="21"/>
                            <w:szCs w:val="21"/>
                          </w:rPr>
                          <w:t>裁量幅度</w:t>
                        </w:r>
                      </w:p>
                    </w:tc>
                  </w:tr>
                  <w:tr w:rsidR="008E17A3">
                    <w:trPr>
                      <w:trHeight w:val="977"/>
                    </w:trPr>
                    <w:tc>
                      <w:tcPr>
                        <w:tcW w:w="1800" w:type="dxa"/>
                        <w:vMerge w:val="restart"/>
                        <w:vAlign w:val="center"/>
                      </w:tcPr>
                      <w:p w:rsidR="008E17A3" w:rsidRDefault="008E17A3">
                        <w:pPr>
                          <w:pStyle w:val="TableParagraph"/>
                          <w:ind w:left="346" w:right="337"/>
                          <w:jc w:val="center"/>
                          <w:rPr>
                            <w:sz w:val="21"/>
                            <w:szCs w:val="21"/>
                          </w:rPr>
                        </w:pPr>
                        <w:r>
                          <w:rPr>
                            <w:rFonts w:hint="eastAsia"/>
                            <w:color w:val="0D0D0D"/>
                            <w:sz w:val="21"/>
                            <w:szCs w:val="21"/>
                          </w:rPr>
                          <w:t>从</w:t>
                        </w:r>
                        <w:r>
                          <w:rPr>
                            <w:color w:val="0D0D0D"/>
                            <w:sz w:val="21"/>
                            <w:szCs w:val="21"/>
                          </w:rPr>
                          <w:t>重</w:t>
                        </w:r>
                      </w:p>
                    </w:tc>
                    <w:tc>
                      <w:tcPr>
                        <w:tcW w:w="7272" w:type="dxa"/>
                        <w:vAlign w:val="center"/>
                      </w:tcPr>
                      <w:p w:rsidR="008E17A3" w:rsidRDefault="008E17A3">
                        <w:pPr>
                          <w:pStyle w:val="TableParagraph"/>
                          <w:spacing w:line="400" w:lineRule="atLeast"/>
                          <w:ind w:left="107" w:right="96"/>
                          <w:jc w:val="both"/>
                          <w:rPr>
                            <w:color w:val="0D0D0D"/>
                            <w:sz w:val="21"/>
                            <w:szCs w:val="21"/>
                          </w:rPr>
                        </w:pPr>
                        <w:r>
                          <w:rPr>
                            <w:color w:val="0D0D0D"/>
                            <w:sz w:val="21"/>
                            <w:szCs w:val="21"/>
                          </w:rPr>
                          <w:t>违反国家有关规定，采集、保藏、携带、运输和使用传染病菌种、毒种</w:t>
                        </w:r>
                      </w:p>
                      <w:p w:rsidR="008E17A3" w:rsidRDefault="008E17A3">
                        <w:pPr>
                          <w:pStyle w:val="TableParagraph"/>
                          <w:spacing w:line="400" w:lineRule="atLeast"/>
                          <w:ind w:left="107" w:right="96"/>
                          <w:jc w:val="both"/>
                          <w:rPr>
                            <w:sz w:val="21"/>
                            <w:szCs w:val="21"/>
                          </w:rPr>
                        </w:pPr>
                        <w:r>
                          <w:rPr>
                            <w:color w:val="0D0D0D"/>
                            <w:sz w:val="21"/>
                            <w:szCs w:val="21"/>
                          </w:rPr>
                          <w:t>和传染病检测样本的</w:t>
                        </w:r>
                      </w:p>
                    </w:tc>
                    <w:tc>
                      <w:tcPr>
                        <w:tcW w:w="4820" w:type="dxa"/>
                        <w:vAlign w:val="center"/>
                      </w:tcPr>
                      <w:p w:rsidR="008E17A3" w:rsidRDefault="008E17A3">
                        <w:pPr>
                          <w:pStyle w:val="TableParagraph"/>
                          <w:ind w:left="10" w:right="2"/>
                          <w:jc w:val="center"/>
                          <w:rPr>
                            <w:sz w:val="21"/>
                            <w:szCs w:val="21"/>
                          </w:rPr>
                        </w:pPr>
                        <w:r>
                          <w:rPr>
                            <w:color w:val="0D0D0D"/>
                            <w:sz w:val="21"/>
                            <w:szCs w:val="21"/>
                          </w:rPr>
                          <w:t>警告，已取得许可证的，依法暂扣许可证</w:t>
                        </w:r>
                      </w:p>
                    </w:tc>
                  </w:tr>
                  <w:tr w:rsidR="008E17A3">
                    <w:trPr>
                      <w:trHeight w:val="920"/>
                    </w:trPr>
                    <w:tc>
                      <w:tcPr>
                        <w:tcW w:w="1800" w:type="dxa"/>
                        <w:vMerge/>
                        <w:tcBorders>
                          <w:top w:val="nil"/>
                        </w:tcBorders>
                        <w:vAlign w:val="center"/>
                      </w:tcPr>
                      <w:p w:rsidR="008E17A3" w:rsidRDefault="008E17A3">
                        <w:pPr>
                          <w:jc w:val="center"/>
                          <w:rPr>
                            <w:sz w:val="21"/>
                            <w:szCs w:val="21"/>
                          </w:rPr>
                        </w:pPr>
                      </w:p>
                    </w:tc>
                    <w:tc>
                      <w:tcPr>
                        <w:tcW w:w="7272" w:type="dxa"/>
                        <w:vAlign w:val="center"/>
                      </w:tcPr>
                      <w:p w:rsidR="008E17A3" w:rsidRDefault="008E17A3">
                        <w:pPr>
                          <w:pStyle w:val="TableParagraph"/>
                          <w:spacing w:line="400" w:lineRule="atLeast"/>
                          <w:ind w:left="107" w:right="96"/>
                          <w:jc w:val="both"/>
                          <w:rPr>
                            <w:color w:val="0D0D0D"/>
                            <w:sz w:val="21"/>
                            <w:szCs w:val="21"/>
                          </w:rPr>
                        </w:pPr>
                        <w:r>
                          <w:rPr>
                            <w:color w:val="0D0D0D"/>
                            <w:sz w:val="21"/>
                            <w:szCs w:val="21"/>
                          </w:rPr>
                          <w:t>违反国家有关规定，采集、保藏、携带、运输和使用传染病菌种、毒种</w:t>
                        </w:r>
                      </w:p>
                      <w:p w:rsidR="008E17A3" w:rsidRDefault="008E17A3">
                        <w:pPr>
                          <w:pStyle w:val="TableParagraph"/>
                          <w:spacing w:line="400" w:lineRule="atLeast"/>
                          <w:ind w:left="107" w:right="96"/>
                          <w:jc w:val="both"/>
                          <w:rPr>
                            <w:sz w:val="21"/>
                            <w:szCs w:val="21"/>
                          </w:rPr>
                        </w:pPr>
                        <w:r>
                          <w:rPr>
                            <w:color w:val="0D0D0D"/>
                            <w:sz w:val="21"/>
                            <w:szCs w:val="21"/>
                          </w:rPr>
                          <w:t>和传染病检测样本造成传染病传播或其他严重后果</w:t>
                        </w:r>
                      </w:p>
                    </w:tc>
                    <w:tc>
                      <w:tcPr>
                        <w:tcW w:w="4820" w:type="dxa"/>
                        <w:vAlign w:val="center"/>
                      </w:tcPr>
                      <w:p w:rsidR="008E17A3" w:rsidRDefault="008E17A3">
                        <w:pPr>
                          <w:pStyle w:val="TableParagraph"/>
                          <w:ind w:left="10" w:right="2"/>
                          <w:jc w:val="center"/>
                          <w:rPr>
                            <w:sz w:val="21"/>
                            <w:szCs w:val="21"/>
                          </w:rPr>
                        </w:pPr>
                        <w:r>
                          <w:rPr>
                            <w:color w:val="0D0D0D"/>
                            <w:sz w:val="21"/>
                            <w:szCs w:val="21"/>
                          </w:rPr>
                          <w:t>警告，已取得许可证的，依法吊销许可证</w:t>
                        </w:r>
                      </w:p>
                    </w:tc>
                  </w:tr>
                  <w:tr w:rsidR="008E17A3">
                    <w:trPr>
                      <w:trHeight w:val="920"/>
                    </w:trPr>
                    <w:tc>
                      <w:tcPr>
                        <w:tcW w:w="1800" w:type="dxa"/>
                        <w:vMerge/>
                        <w:tcBorders>
                          <w:top w:val="nil"/>
                        </w:tcBorders>
                        <w:vAlign w:val="center"/>
                      </w:tcPr>
                      <w:p w:rsidR="008E17A3" w:rsidRDefault="008E17A3">
                        <w:pPr>
                          <w:jc w:val="center"/>
                          <w:rPr>
                            <w:sz w:val="21"/>
                            <w:szCs w:val="21"/>
                          </w:rPr>
                        </w:pPr>
                      </w:p>
                    </w:tc>
                    <w:tc>
                      <w:tcPr>
                        <w:tcW w:w="7272" w:type="dxa"/>
                        <w:vAlign w:val="center"/>
                      </w:tcPr>
                      <w:p w:rsidR="008E17A3" w:rsidRDefault="008E17A3">
                        <w:pPr>
                          <w:pStyle w:val="TableParagraph"/>
                          <w:spacing w:line="400" w:lineRule="atLeast"/>
                          <w:ind w:left="107" w:right="96"/>
                          <w:jc w:val="both"/>
                          <w:rPr>
                            <w:color w:val="0D0D0D"/>
                            <w:sz w:val="21"/>
                            <w:szCs w:val="21"/>
                          </w:rPr>
                        </w:pPr>
                        <w:r>
                          <w:rPr>
                            <w:color w:val="0D0D0D"/>
                            <w:sz w:val="21"/>
                            <w:szCs w:val="21"/>
                          </w:rPr>
                          <w:t>违反国家有关规定，采集、保藏、携带、运输和使用传染病菌种、毒种</w:t>
                        </w:r>
                      </w:p>
                      <w:p w:rsidR="008E17A3" w:rsidRDefault="008E17A3">
                        <w:pPr>
                          <w:pStyle w:val="TableParagraph"/>
                          <w:spacing w:line="400" w:lineRule="atLeast"/>
                          <w:ind w:left="107" w:right="96"/>
                          <w:jc w:val="both"/>
                          <w:rPr>
                            <w:sz w:val="21"/>
                            <w:szCs w:val="21"/>
                          </w:rPr>
                        </w:pPr>
                        <w:r>
                          <w:rPr>
                            <w:color w:val="0D0D0D"/>
                            <w:sz w:val="21"/>
                            <w:szCs w:val="21"/>
                          </w:rPr>
                          <w:t>和传染病检测样本造成传染病流行以及其他严重后果的</w:t>
                        </w:r>
                      </w:p>
                    </w:tc>
                    <w:tc>
                      <w:tcPr>
                        <w:tcW w:w="4820" w:type="dxa"/>
                        <w:vAlign w:val="center"/>
                      </w:tcPr>
                      <w:p w:rsidR="008E17A3" w:rsidRDefault="008E17A3">
                        <w:pPr>
                          <w:pStyle w:val="TableParagraph"/>
                          <w:ind w:left="10" w:right="2"/>
                          <w:jc w:val="center"/>
                          <w:rPr>
                            <w:sz w:val="21"/>
                            <w:szCs w:val="21"/>
                          </w:rPr>
                        </w:pPr>
                        <w:r>
                          <w:rPr>
                            <w:color w:val="0D0D0D"/>
                            <w:sz w:val="21"/>
                            <w:szCs w:val="21"/>
                          </w:rPr>
                          <w:t>警告，依法吊销有关责任人员的执业证书</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3D5019" w:rsidRPr="003B1E06" w:rsidRDefault="003D5019" w:rsidP="003D5019">
      <w:pPr>
        <w:rPr>
          <w:b/>
        </w:rPr>
      </w:pPr>
      <w:bookmarkStart w:id="507" w:name="_Toc155624105"/>
    </w:p>
    <w:p w:rsidR="004F5291" w:rsidRPr="003B1E06" w:rsidRDefault="003D5019" w:rsidP="003D5019">
      <w:pPr>
        <w:ind w:firstLineChars="200" w:firstLine="442"/>
        <w:rPr>
          <w:b/>
        </w:rPr>
      </w:pPr>
      <w:r w:rsidRPr="003B1E06">
        <w:rPr>
          <w:rFonts w:hint="eastAsia"/>
          <w:b/>
        </w:rPr>
        <w:t>2</w:t>
      </w:r>
      <w:r w:rsidRPr="003B1E06">
        <w:rPr>
          <w:b/>
        </w:rPr>
        <w:t>1.</w:t>
      </w:r>
      <w:r w:rsidR="005129CE" w:rsidRPr="003B1E06">
        <w:rPr>
          <w:b/>
        </w:rPr>
        <w:t>疾病预防控制机构、医疗机构未执行国家有关规定，导致因输入血液、使用血液制品引起经血液传播疾病发生的</w:t>
      </w:r>
      <w:bookmarkEnd w:id="507"/>
    </w:p>
    <w:p w:rsidR="004F5291" w:rsidRPr="003B1E06" w:rsidRDefault="005129CE" w:rsidP="003D5019">
      <w:pPr>
        <w:ind w:firstLineChars="200" w:firstLine="440"/>
      </w:pPr>
      <w:bookmarkStart w:id="508" w:name="_Toc155624106"/>
      <w:r w:rsidRPr="003B1E06">
        <w:t>法律依据：</w:t>
      </w:r>
      <w:bookmarkEnd w:id="508"/>
    </w:p>
    <w:p w:rsidR="004F5291" w:rsidRPr="003B1E06" w:rsidRDefault="005129CE">
      <w:pPr>
        <w:pStyle w:val="a4"/>
        <w:tabs>
          <w:tab w:val="left" w:pos="7071"/>
        </w:tabs>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第七十四条</w:t>
      </w:r>
      <w:r w:rsidRPr="003B1E06">
        <w:rPr>
          <w:rFonts w:ascii="Times New Roman" w:hAnsi="Times New Roman" w:cs="Times New Roman"/>
          <w:spacing w:val="-15"/>
          <w:sz w:val="21"/>
          <w:szCs w:val="21"/>
        </w:rPr>
        <w:t>第</w:t>
      </w:r>
      <w:r w:rsidRPr="003B1E06">
        <w:rPr>
          <w:rFonts w:ascii="Times New Roman" w:hAnsi="Times New Roman" w:cs="Times New Roman"/>
          <w:sz w:val="21"/>
          <w:szCs w:val="21"/>
        </w:rPr>
        <w:t>（三</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项</w:t>
      </w:r>
      <w:r w:rsidRPr="003B1E06">
        <w:rPr>
          <w:rFonts w:ascii="Times New Roman" w:hAnsi="Times New Roman" w:cs="Times New Roman"/>
          <w:sz w:val="21"/>
          <w:szCs w:val="21"/>
        </w:rPr>
        <w:t>:</w:t>
      </w:r>
      <w:r w:rsidRPr="003B1E06">
        <w:rPr>
          <w:rFonts w:ascii="Times New Roman" w:hAnsi="Times New Roman" w:cs="Times New Roman"/>
          <w:sz w:val="21"/>
          <w:szCs w:val="21"/>
        </w:rPr>
        <w:t>违反本法规定</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有下列情形之一的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由县级以上地方人民政府卫生行</w:t>
      </w:r>
    </w:p>
    <w:p w:rsidR="004F5291" w:rsidRPr="003B1E06" w:rsidRDefault="005129CE">
      <w:pPr>
        <w:pStyle w:val="a4"/>
        <w:spacing w:line="360" w:lineRule="exact"/>
        <w:ind w:left="278" w:rightChars="328" w:right="722" w:firstLineChars="200" w:firstLine="420"/>
        <w:rPr>
          <w:rFonts w:ascii="Times New Roman" w:hAnsi="Times New Roman" w:cs="Times New Roman"/>
          <w:sz w:val="21"/>
          <w:szCs w:val="21"/>
        </w:rPr>
      </w:pPr>
      <w:r w:rsidRPr="003B1E06">
        <w:rPr>
          <w:rFonts w:ascii="Times New Roman" w:hAnsi="Times New Roman" w:cs="Times New Roman"/>
          <w:sz w:val="21"/>
          <w:szCs w:val="21"/>
        </w:rPr>
        <w:t>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疾病预防控制机构、医疗机构未执行国家有关规定，导致因输入血液、使用血液制品引起经血液传播疾病发生的</w:t>
      </w:r>
    </w:p>
    <w:p w:rsidR="004F5291" w:rsidRPr="003B1E06" w:rsidRDefault="004F5291">
      <w:pPr>
        <w:pStyle w:val="a4"/>
        <w:spacing w:line="360" w:lineRule="exact"/>
        <w:ind w:left="278" w:right="1796" w:firstLineChars="200" w:firstLine="420"/>
        <w:rPr>
          <w:rFonts w:ascii="Times New Roman" w:hAnsi="Times New Roman" w:cs="Times New Roman"/>
          <w:sz w:val="21"/>
          <w:szCs w:val="21"/>
        </w:rPr>
      </w:pPr>
    </w:p>
    <w:p w:rsidR="004F5291" w:rsidRPr="003B1E06" w:rsidRDefault="004F5291">
      <w:pPr>
        <w:pStyle w:val="a4"/>
        <w:spacing w:line="360" w:lineRule="exact"/>
        <w:ind w:left="278" w:right="1796" w:firstLineChars="200" w:firstLine="420"/>
        <w:rPr>
          <w:rFonts w:ascii="Times New Roman" w:hAnsi="Times New Roman" w:cs="Times New Roman"/>
          <w:sz w:val="21"/>
          <w:szCs w:val="21"/>
        </w:rPr>
      </w:pPr>
    </w:p>
    <w:p w:rsidR="004F5291" w:rsidRPr="003B1E06" w:rsidRDefault="005129CE">
      <w:pPr>
        <w:pStyle w:val="a4"/>
        <w:spacing w:line="360" w:lineRule="exact"/>
        <w:ind w:left="278" w:right="179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rPr>
          <w:rFonts w:ascii="Times New Roman" w:hAnsi="Times New Roman" w:cs="Times New Roman"/>
        </w:rPr>
      </w:pP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35" o:spid="_x0000_s1057" type="#_x0000_t202" style="position:absolute;margin-left:0;margin-top:-.1pt;width:695.35pt;height:176.15pt;z-index:25170534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923"/>
                    <w:gridCol w:w="4551"/>
                  </w:tblGrid>
                  <w:tr w:rsidR="008E17A3">
                    <w:trPr>
                      <w:trHeight w:val="453"/>
                      <w:jc w:val="center"/>
                    </w:trPr>
                    <w:tc>
                      <w:tcPr>
                        <w:tcW w:w="1418" w:type="dxa"/>
                        <w:vAlign w:val="center"/>
                      </w:tcPr>
                      <w:p w:rsidR="008E17A3" w:rsidRDefault="008E17A3">
                        <w:pPr>
                          <w:pStyle w:val="TableParagraph"/>
                          <w:spacing w:before="1"/>
                          <w:jc w:val="center"/>
                          <w:rPr>
                            <w:sz w:val="21"/>
                            <w:szCs w:val="21"/>
                          </w:rPr>
                        </w:pPr>
                        <w:r>
                          <w:rPr>
                            <w:rFonts w:hint="eastAsia"/>
                            <w:color w:val="0D0D0D"/>
                            <w:sz w:val="21"/>
                            <w:szCs w:val="21"/>
                          </w:rPr>
                          <w:t>裁量阶次</w:t>
                        </w:r>
                      </w:p>
                    </w:tc>
                    <w:tc>
                      <w:tcPr>
                        <w:tcW w:w="7923" w:type="dxa"/>
                        <w:vAlign w:val="center"/>
                      </w:tcPr>
                      <w:p w:rsidR="008E17A3" w:rsidRDefault="008E17A3">
                        <w:pPr>
                          <w:pStyle w:val="TableParagraph"/>
                          <w:spacing w:before="1"/>
                          <w:ind w:left="2740" w:right="2733"/>
                          <w:jc w:val="center"/>
                          <w:rPr>
                            <w:sz w:val="21"/>
                            <w:szCs w:val="21"/>
                          </w:rPr>
                        </w:pPr>
                        <w:r>
                          <w:rPr>
                            <w:color w:val="0D0D0D"/>
                            <w:sz w:val="21"/>
                            <w:szCs w:val="21"/>
                          </w:rPr>
                          <w:t>情节后果</w:t>
                        </w:r>
                      </w:p>
                    </w:tc>
                    <w:tc>
                      <w:tcPr>
                        <w:tcW w:w="4551" w:type="dxa"/>
                        <w:vAlign w:val="center"/>
                      </w:tcPr>
                      <w:p w:rsidR="008E17A3" w:rsidRDefault="008E17A3">
                        <w:pPr>
                          <w:pStyle w:val="TableParagraph"/>
                          <w:spacing w:before="1"/>
                          <w:ind w:left="94" w:right="86"/>
                          <w:jc w:val="center"/>
                          <w:rPr>
                            <w:sz w:val="21"/>
                            <w:szCs w:val="21"/>
                          </w:rPr>
                        </w:pPr>
                        <w:r>
                          <w:rPr>
                            <w:color w:val="0D0D0D"/>
                            <w:sz w:val="21"/>
                            <w:szCs w:val="21"/>
                          </w:rPr>
                          <w:t>裁量幅度</w:t>
                        </w:r>
                      </w:p>
                    </w:tc>
                  </w:tr>
                  <w:tr w:rsidR="008E17A3">
                    <w:trPr>
                      <w:trHeight w:val="918"/>
                      <w:jc w:val="center"/>
                    </w:trPr>
                    <w:tc>
                      <w:tcPr>
                        <w:tcW w:w="1418" w:type="dxa"/>
                        <w:vMerge w:val="restart"/>
                        <w:vAlign w:val="center"/>
                      </w:tcPr>
                      <w:p w:rsidR="008E17A3" w:rsidRDefault="008E17A3">
                        <w:pPr>
                          <w:pStyle w:val="TableParagraph"/>
                          <w:ind w:left="467"/>
                          <w:jc w:val="both"/>
                          <w:rPr>
                            <w:sz w:val="21"/>
                            <w:szCs w:val="21"/>
                          </w:rPr>
                        </w:pPr>
                        <w:r>
                          <w:rPr>
                            <w:rFonts w:hint="eastAsia"/>
                            <w:color w:val="0D0D0D"/>
                            <w:sz w:val="21"/>
                            <w:szCs w:val="21"/>
                          </w:rPr>
                          <w:t>从</w:t>
                        </w:r>
                        <w:r>
                          <w:rPr>
                            <w:color w:val="0D0D0D"/>
                            <w:sz w:val="21"/>
                            <w:szCs w:val="21"/>
                          </w:rPr>
                          <w:t>重</w:t>
                        </w:r>
                      </w:p>
                    </w:tc>
                    <w:tc>
                      <w:tcPr>
                        <w:tcW w:w="7923" w:type="dxa"/>
                        <w:vAlign w:val="center"/>
                      </w:tcPr>
                      <w:p w:rsidR="008E17A3" w:rsidRDefault="008E17A3">
                        <w:pPr>
                          <w:pStyle w:val="TableParagraph"/>
                          <w:spacing w:before="109" w:line="400" w:lineRule="atLeast"/>
                          <w:ind w:left="108" w:right="96"/>
                          <w:jc w:val="both"/>
                          <w:rPr>
                            <w:sz w:val="21"/>
                            <w:szCs w:val="21"/>
                          </w:rPr>
                        </w:pPr>
                        <w:r>
                          <w:rPr>
                            <w:color w:val="0D0D0D"/>
                            <w:sz w:val="21"/>
                            <w:szCs w:val="21"/>
                          </w:rPr>
                          <w:t>疾病预防控制机构、医疗机构未执行国家有关规定，导致因输入血液、使用血液制品引起经血液传播疾病发生的</w:t>
                        </w:r>
                      </w:p>
                    </w:tc>
                    <w:tc>
                      <w:tcPr>
                        <w:tcW w:w="4551" w:type="dxa"/>
                        <w:vAlign w:val="center"/>
                      </w:tcPr>
                      <w:p w:rsidR="008E17A3" w:rsidRDefault="008E17A3">
                        <w:pPr>
                          <w:pStyle w:val="TableParagraph"/>
                          <w:ind w:left="94" w:right="86"/>
                          <w:jc w:val="center"/>
                          <w:rPr>
                            <w:sz w:val="21"/>
                            <w:szCs w:val="21"/>
                          </w:rPr>
                        </w:pPr>
                        <w:r>
                          <w:rPr>
                            <w:color w:val="0D0D0D"/>
                            <w:sz w:val="21"/>
                            <w:szCs w:val="21"/>
                          </w:rPr>
                          <w:t>警告，已取得许可证的，依法暂扣许可证</w:t>
                        </w:r>
                      </w:p>
                    </w:tc>
                  </w:tr>
                  <w:tr w:rsidR="008E17A3">
                    <w:trPr>
                      <w:trHeight w:val="945"/>
                      <w:jc w:val="center"/>
                    </w:trPr>
                    <w:tc>
                      <w:tcPr>
                        <w:tcW w:w="1418" w:type="dxa"/>
                        <w:vMerge/>
                        <w:tcBorders>
                          <w:top w:val="nil"/>
                        </w:tcBorders>
                        <w:vAlign w:val="center"/>
                      </w:tcPr>
                      <w:p w:rsidR="008E17A3" w:rsidRDefault="008E17A3">
                        <w:pPr>
                          <w:jc w:val="center"/>
                          <w:rPr>
                            <w:sz w:val="21"/>
                            <w:szCs w:val="21"/>
                          </w:rPr>
                        </w:pPr>
                      </w:p>
                    </w:tc>
                    <w:tc>
                      <w:tcPr>
                        <w:tcW w:w="7923" w:type="dxa"/>
                        <w:vAlign w:val="center"/>
                      </w:tcPr>
                      <w:p w:rsidR="008E17A3" w:rsidRDefault="008E17A3">
                        <w:pPr>
                          <w:pStyle w:val="TableParagraph"/>
                          <w:spacing w:before="120" w:line="400" w:lineRule="atLeast"/>
                          <w:ind w:left="108" w:right="96"/>
                          <w:jc w:val="both"/>
                          <w:rPr>
                            <w:sz w:val="21"/>
                            <w:szCs w:val="21"/>
                          </w:rPr>
                        </w:pPr>
                        <w:r>
                          <w:rPr>
                            <w:color w:val="0D0D0D"/>
                            <w:sz w:val="21"/>
                            <w:szCs w:val="21"/>
                          </w:rPr>
                          <w:t>疾病预防控制机构、医疗机构未执行国家有关规定，导致因输入血液、使用血液制品引起经血液传播疾病发生并造成传染病传播或其他严重后果</w:t>
                        </w:r>
                      </w:p>
                    </w:tc>
                    <w:tc>
                      <w:tcPr>
                        <w:tcW w:w="4551" w:type="dxa"/>
                        <w:vAlign w:val="center"/>
                      </w:tcPr>
                      <w:p w:rsidR="008E17A3" w:rsidRDefault="008E17A3">
                        <w:pPr>
                          <w:pStyle w:val="TableParagraph"/>
                          <w:ind w:left="94" w:right="86"/>
                          <w:jc w:val="center"/>
                          <w:rPr>
                            <w:sz w:val="21"/>
                            <w:szCs w:val="21"/>
                          </w:rPr>
                        </w:pPr>
                        <w:r>
                          <w:rPr>
                            <w:color w:val="0D0D0D"/>
                            <w:sz w:val="21"/>
                            <w:szCs w:val="21"/>
                          </w:rPr>
                          <w:t>警告，已取得许可证的，依法吊销许可证</w:t>
                        </w:r>
                      </w:p>
                    </w:tc>
                  </w:tr>
                  <w:tr w:rsidR="008E17A3">
                    <w:trPr>
                      <w:trHeight w:val="920"/>
                      <w:jc w:val="center"/>
                    </w:trPr>
                    <w:tc>
                      <w:tcPr>
                        <w:tcW w:w="1418" w:type="dxa"/>
                        <w:vMerge/>
                        <w:tcBorders>
                          <w:top w:val="nil"/>
                        </w:tcBorders>
                        <w:vAlign w:val="center"/>
                      </w:tcPr>
                      <w:p w:rsidR="008E17A3" w:rsidRDefault="008E17A3">
                        <w:pPr>
                          <w:jc w:val="center"/>
                          <w:rPr>
                            <w:sz w:val="21"/>
                            <w:szCs w:val="21"/>
                          </w:rPr>
                        </w:pPr>
                      </w:p>
                    </w:tc>
                    <w:tc>
                      <w:tcPr>
                        <w:tcW w:w="7923" w:type="dxa"/>
                        <w:vAlign w:val="center"/>
                      </w:tcPr>
                      <w:p w:rsidR="008E17A3" w:rsidRDefault="008E17A3">
                        <w:pPr>
                          <w:pStyle w:val="TableParagraph"/>
                          <w:spacing w:before="108" w:line="400" w:lineRule="atLeast"/>
                          <w:ind w:left="108" w:right="96"/>
                          <w:jc w:val="both"/>
                          <w:rPr>
                            <w:sz w:val="21"/>
                            <w:szCs w:val="21"/>
                          </w:rPr>
                        </w:pPr>
                        <w:r>
                          <w:rPr>
                            <w:color w:val="0D0D0D"/>
                            <w:sz w:val="21"/>
                            <w:szCs w:val="21"/>
                          </w:rPr>
                          <w:t>疾病预防控制机构、医疗机构未执行国家有关规定，导致因输入血液、使用血液制品引起经血液传播疾病发生造成传染病流行以及其他严重后果的</w:t>
                        </w:r>
                      </w:p>
                    </w:tc>
                    <w:tc>
                      <w:tcPr>
                        <w:tcW w:w="4551" w:type="dxa"/>
                        <w:vAlign w:val="center"/>
                      </w:tcPr>
                      <w:p w:rsidR="008E17A3" w:rsidRDefault="008E17A3">
                        <w:pPr>
                          <w:pStyle w:val="TableParagraph"/>
                          <w:ind w:left="94" w:right="86"/>
                          <w:jc w:val="center"/>
                          <w:rPr>
                            <w:sz w:val="21"/>
                            <w:szCs w:val="21"/>
                          </w:rPr>
                        </w:pPr>
                        <w:r>
                          <w:rPr>
                            <w:color w:val="0D0D0D"/>
                            <w:sz w:val="21"/>
                            <w:szCs w:val="21"/>
                          </w:rPr>
                          <w:t>警告，依法吊销有关责任人员的执业证书</w:t>
                        </w:r>
                      </w:p>
                    </w:tc>
                  </w:tr>
                </w:tbl>
                <w:p w:rsidR="008E17A3" w:rsidRDefault="008E17A3">
                  <w:pPr>
                    <w:pStyle w:val="a4"/>
                    <w:rPr>
                      <w:sz w:val="21"/>
                      <w:szCs w:val="21"/>
                    </w:rPr>
                  </w:pPr>
                </w:p>
              </w:txbxContent>
            </v:textbox>
            <w10:wrap anchorx="margin"/>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3D5019" w:rsidRPr="003B1E06" w:rsidRDefault="003D5019">
      <w:pPr>
        <w:pStyle w:val="a4"/>
        <w:spacing w:line="300" w:lineRule="auto"/>
        <w:rPr>
          <w:rFonts w:ascii="Times New Roman" w:hAnsi="Times New Roman" w:cs="Times New Roman"/>
          <w:sz w:val="21"/>
          <w:szCs w:val="21"/>
        </w:rPr>
      </w:pPr>
    </w:p>
    <w:p w:rsidR="004F5291" w:rsidRPr="003B1E06" w:rsidRDefault="004F5291">
      <w:pPr>
        <w:pStyle w:val="a4"/>
        <w:spacing w:line="300" w:lineRule="auto"/>
        <w:rPr>
          <w:rFonts w:ascii="Times New Roman" w:hAnsi="Times New Roman" w:cs="Times New Roman"/>
          <w:sz w:val="21"/>
          <w:szCs w:val="21"/>
        </w:rPr>
      </w:pPr>
    </w:p>
    <w:p w:rsidR="004F5291" w:rsidRPr="003B1E06" w:rsidRDefault="003D5019" w:rsidP="003D5019">
      <w:pPr>
        <w:ind w:firstLineChars="200" w:firstLine="442"/>
        <w:rPr>
          <w:b/>
        </w:rPr>
      </w:pPr>
      <w:bookmarkStart w:id="509" w:name="_Toc155624107"/>
      <w:r w:rsidRPr="003B1E06">
        <w:rPr>
          <w:rFonts w:hint="eastAsia"/>
          <w:b/>
        </w:rPr>
        <w:t>2</w:t>
      </w:r>
      <w:r w:rsidRPr="003B1E06">
        <w:rPr>
          <w:b/>
        </w:rPr>
        <w:t>2.</w:t>
      </w:r>
      <w:r w:rsidR="005129CE" w:rsidRPr="003B1E06">
        <w:rPr>
          <w:b/>
        </w:rPr>
        <w:t>在国家确认的自然疫源地兴建水利、交通、旅游、能源等大型建设项目，未经卫生调查进行施工的，或者未按照疾病预防控制机构的意见采取必要的传染病预防、控制措施的</w:t>
      </w:r>
      <w:bookmarkEnd w:id="509"/>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867"/>
        </w:tabs>
        <w:spacing w:line="300" w:lineRule="auto"/>
        <w:ind w:left="280" w:right="795" w:firstLine="434"/>
        <w:rPr>
          <w:rFonts w:ascii="Times New Roman" w:hAnsi="Times New Roman" w:cs="Times New Roman"/>
          <w:sz w:val="21"/>
          <w:szCs w:val="21"/>
        </w:rPr>
      </w:pPr>
      <w:r w:rsidRPr="003B1E06">
        <w:rPr>
          <w:rFonts w:ascii="Times New Roman" w:hAnsi="Times New Roman" w:cs="Times New Roman"/>
          <w:sz w:val="21"/>
          <w:szCs w:val="21"/>
        </w:rPr>
        <w:t>《中华人民共和国传染病防治法</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第七十六条</w:t>
      </w:r>
      <w:r w:rsidRPr="003B1E06">
        <w:rPr>
          <w:rFonts w:ascii="Times New Roman" w:hAnsi="Times New Roman" w:cs="Times New Roman"/>
          <w:sz w:val="21"/>
          <w:szCs w:val="21"/>
        </w:rPr>
        <w:t>:</w:t>
      </w:r>
      <w:r w:rsidRPr="003B1E06">
        <w:rPr>
          <w:rFonts w:ascii="Times New Roman" w:hAnsi="Times New Roman" w:cs="Times New Roman"/>
          <w:sz w:val="21"/>
          <w:szCs w:val="21"/>
        </w:rPr>
        <w:t>在国家确认的自然疫源地兴建水利</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交通</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旅游</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能源等大型建设项目</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未经</w:t>
      </w:r>
      <w:r w:rsidRPr="003B1E06">
        <w:rPr>
          <w:rFonts w:ascii="Times New Roman" w:hAnsi="Times New Roman" w:cs="Times New Roman"/>
          <w:spacing w:val="-14"/>
          <w:sz w:val="21"/>
          <w:szCs w:val="21"/>
        </w:rPr>
        <w:t>卫</w:t>
      </w:r>
      <w:r w:rsidRPr="003B1E06">
        <w:rPr>
          <w:rFonts w:ascii="Times New Roman" w:hAnsi="Times New Roman" w:cs="Times New Roman"/>
          <w:sz w:val="21"/>
          <w:szCs w:val="21"/>
        </w:rPr>
        <w:t>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4F5291" w:rsidRPr="003B1E06" w:rsidRDefault="005129CE">
      <w:pPr>
        <w:pStyle w:val="a4"/>
        <w:tabs>
          <w:tab w:val="left" w:pos="5867"/>
        </w:tabs>
        <w:spacing w:line="300" w:lineRule="auto"/>
        <w:ind w:left="280" w:right="795" w:firstLine="434"/>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rPr>
          <w:rFonts w:ascii="Times New Roman" w:hAnsi="Times New Roman" w:cs="Times New Roman"/>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379"/>
        <w:gridCol w:w="1969"/>
        <w:gridCol w:w="4236"/>
      </w:tblGrid>
      <w:tr w:rsidR="004F5291" w:rsidRPr="003B1E06">
        <w:trPr>
          <w:trHeight w:val="460"/>
          <w:jc w:val="center"/>
        </w:trPr>
        <w:tc>
          <w:tcPr>
            <w:tcW w:w="1276" w:type="dxa"/>
          </w:tcPr>
          <w:p w:rsidR="004F5291" w:rsidRPr="003B1E06" w:rsidRDefault="005129CE">
            <w:pPr>
              <w:pStyle w:val="TableParagraph"/>
              <w:spacing w:before="128"/>
              <w:ind w:left="15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48" w:type="dxa"/>
            <w:gridSpan w:val="2"/>
          </w:tcPr>
          <w:p w:rsidR="004F5291" w:rsidRPr="003B1E06" w:rsidRDefault="005129CE">
            <w:pPr>
              <w:pStyle w:val="TableParagraph"/>
              <w:spacing w:before="128"/>
              <w:ind w:left="3674" w:right="36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36" w:type="dxa"/>
          </w:tcPr>
          <w:p w:rsidR="004F5291" w:rsidRPr="003B1E06" w:rsidRDefault="005129CE">
            <w:pPr>
              <w:pStyle w:val="TableParagraph"/>
              <w:spacing w:before="128"/>
              <w:ind w:left="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39"/>
          <w:jc w:val="center"/>
        </w:trPr>
        <w:tc>
          <w:tcPr>
            <w:tcW w:w="1276" w:type="dxa"/>
            <w:vMerge w:val="restart"/>
          </w:tcPr>
          <w:p w:rsidR="004F5291" w:rsidRPr="003B1E06" w:rsidRDefault="004F5291">
            <w:pPr>
              <w:pStyle w:val="TableParagraph"/>
              <w:spacing w:before="7"/>
              <w:rPr>
                <w:rFonts w:ascii="Times New Roman" w:eastAsiaTheme="majorEastAsia" w:hAnsi="Times New Roman" w:cs="Times New Roman"/>
                <w:sz w:val="21"/>
                <w:szCs w:val="21"/>
              </w:rPr>
            </w:pPr>
          </w:p>
          <w:p w:rsidR="004F5291" w:rsidRPr="003B1E06" w:rsidRDefault="005129CE">
            <w:pPr>
              <w:pStyle w:val="TableParagraph"/>
              <w:ind w:left="398"/>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379" w:type="dxa"/>
            <w:vMerge w:val="restart"/>
            <w:vAlign w:val="center"/>
          </w:tcPr>
          <w:p w:rsidR="004F5291" w:rsidRPr="003B1E06" w:rsidRDefault="005129CE">
            <w:pPr>
              <w:pStyle w:val="TableParagraph"/>
              <w:spacing w:before="62" w:line="460" w:lineRule="atLeast"/>
              <w:ind w:left="108" w:right="1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未按照要求开展卫生调查，或未按照疾病预防控制机构的意见采取</w:t>
            </w:r>
          </w:p>
          <w:p w:rsidR="004F5291" w:rsidRPr="003B1E06" w:rsidRDefault="005129CE">
            <w:pPr>
              <w:pStyle w:val="TableParagraph"/>
              <w:spacing w:before="62" w:line="460" w:lineRule="atLeast"/>
              <w:ind w:left="108" w:right="1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必要的传染病预防、控制措施的</w:t>
            </w:r>
          </w:p>
        </w:tc>
        <w:tc>
          <w:tcPr>
            <w:tcW w:w="1969" w:type="dxa"/>
          </w:tcPr>
          <w:p w:rsidR="004F5291" w:rsidRPr="003B1E06" w:rsidRDefault="005129CE">
            <w:pPr>
              <w:pStyle w:val="TableParagraph"/>
              <w:spacing w:before="169"/>
              <w:ind w:left="244" w:right="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236" w:type="dxa"/>
          </w:tcPr>
          <w:p w:rsidR="004F5291" w:rsidRPr="003B1E06" w:rsidRDefault="005129CE">
            <w:pPr>
              <w:pStyle w:val="TableParagraph"/>
              <w:spacing w:before="169"/>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1E4142"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r w:rsidR="001E4142"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w:t>
            </w:r>
          </w:p>
        </w:tc>
      </w:tr>
      <w:tr w:rsidR="004F5291" w:rsidRPr="003B1E06">
        <w:trPr>
          <w:trHeight w:val="541"/>
          <w:jc w:val="center"/>
        </w:trPr>
        <w:tc>
          <w:tcPr>
            <w:tcW w:w="1276" w:type="dxa"/>
            <w:vMerge/>
            <w:tcBorders>
              <w:top w:val="nil"/>
            </w:tcBorders>
          </w:tcPr>
          <w:p w:rsidR="004F5291" w:rsidRPr="003B1E06" w:rsidRDefault="004F5291">
            <w:pPr>
              <w:rPr>
                <w:rFonts w:ascii="Times New Roman" w:eastAsiaTheme="majorEastAsia" w:hAnsi="Times New Roman" w:cs="Times New Roman"/>
                <w:sz w:val="21"/>
                <w:szCs w:val="21"/>
              </w:rPr>
            </w:pPr>
          </w:p>
        </w:tc>
        <w:tc>
          <w:tcPr>
            <w:tcW w:w="6379" w:type="dxa"/>
            <w:vMerge/>
            <w:tcBorders>
              <w:top w:val="nil"/>
            </w:tcBorders>
          </w:tcPr>
          <w:p w:rsidR="004F5291" w:rsidRPr="003B1E06" w:rsidRDefault="004F5291">
            <w:pPr>
              <w:rPr>
                <w:rFonts w:ascii="Times New Roman" w:eastAsiaTheme="majorEastAsia" w:hAnsi="Times New Roman" w:cs="Times New Roman"/>
                <w:sz w:val="21"/>
                <w:szCs w:val="21"/>
              </w:rPr>
            </w:pPr>
          </w:p>
        </w:tc>
        <w:tc>
          <w:tcPr>
            <w:tcW w:w="1969" w:type="dxa"/>
          </w:tcPr>
          <w:p w:rsidR="004F5291" w:rsidRPr="003B1E06" w:rsidRDefault="005129CE">
            <w:pPr>
              <w:pStyle w:val="TableParagraph"/>
              <w:spacing w:before="169"/>
              <w:ind w:left="244" w:right="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236" w:type="dxa"/>
          </w:tcPr>
          <w:p w:rsidR="004F5291" w:rsidRPr="003B1E06" w:rsidRDefault="005129CE">
            <w:pPr>
              <w:pStyle w:val="TableParagraph"/>
              <w:spacing w:before="169"/>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1E4142"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r w:rsidR="001E4142"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51000 </w:t>
            </w:r>
            <w:r w:rsidRPr="003B1E06">
              <w:rPr>
                <w:rFonts w:ascii="Times New Roman" w:eastAsiaTheme="majorEastAsia" w:hAnsi="Times New Roman" w:cs="Times New Roman"/>
                <w:sz w:val="21"/>
                <w:szCs w:val="21"/>
              </w:rPr>
              <w:t>元</w:t>
            </w:r>
          </w:p>
        </w:tc>
      </w:tr>
      <w:tr w:rsidR="004F5291" w:rsidRPr="003B1E06">
        <w:trPr>
          <w:trHeight w:val="539"/>
          <w:jc w:val="center"/>
        </w:trPr>
        <w:tc>
          <w:tcPr>
            <w:tcW w:w="1276" w:type="dxa"/>
            <w:vMerge w:val="restart"/>
          </w:tcPr>
          <w:p w:rsidR="004F5291" w:rsidRPr="003B1E06" w:rsidRDefault="004F5291">
            <w:pPr>
              <w:pStyle w:val="TableParagraph"/>
              <w:spacing w:before="7"/>
              <w:rPr>
                <w:rFonts w:ascii="Times New Roman" w:eastAsiaTheme="majorEastAsia" w:hAnsi="Times New Roman" w:cs="Times New Roman"/>
                <w:sz w:val="21"/>
                <w:szCs w:val="21"/>
              </w:rPr>
            </w:pPr>
          </w:p>
          <w:p w:rsidR="004F5291" w:rsidRPr="003B1E06" w:rsidRDefault="005129CE">
            <w:pPr>
              <w:pStyle w:val="TableParagraph"/>
              <w:spacing w:before="1"/>
              <w:ind w:left="39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379" w:type="dxa"/>
            <w:vMerge w:val="restart"/>
          </w:tcPr>
          <w:p w:rsidR="004F5291" w:rsidRPr="003B1E06" w:rsidRDefault="004F5291">
            <w:pPr>
              <w:pStyle w:val="TableParagraph"/>
              <w:spacing w:before="7"/>
              <w:rPr>
                <w:rFonts w:ascii="Times New Roman" w:eastAsiaTheme="majorEastAsia" w:hAnsi="Times New Roman" w:cs="Times New Roman"/>
                <w:sz w:val="21"/>
                <w:szCs w:val="21"/>
              </w:rPr>
            </w:pPr>
          </w:p>
          <w:p w:rsidR="004F5291" w:rsidRPr="003B1E06" w:rsidRDefault="005129CE">
            <w:pPr>
              <w:pStyle w:val="TableParagraph"/>
              <w:spacing w:before="1"/>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未开展卫生调查，或未采取必要的传染病预防、控制措施的</w:t>
            </w:r>
          </w:p>
        </w:tc>
        <w:tc>
          <w:tcPr>
            <w:tcW w:w="1969" w:type="dxa"/>
          </w:tcPr>
          <w:p w:rsidR="004F5291" w:rsidRPr="003B1E06" w:rsidRDefault="005129CE">
            <w:pPr>
              <w:pStyle w:val="TableParagraph"/>
              <w:spacing w:before="170"/>
              <w:ind w:left="244" w:right="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236" w:type="dxa"/>
          </w:tcPr>
          <w:p w:rsidR="004F5291" w:rsidRPr="003B1E06" w:rsidRDefault="005129CE">
            <w:pPr>
              <w:pStyle w:val="TableParagraph"/>
              <w:spacing w:before="170"/>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20"/>
                <w:sz w:val="21"/>
                <w:szCs w:val="21"/>
              </w:rPr>
              <w:t>警告，罚款</w:t>
            </w:r>
            <w:r w:rsidR="001E4142" w:rsidRPr="003B1E06">
              <w:rPr>
                <w:rFonts w:ascii="Times New Roman" w:eastAsiaTheme="majorEastAsia" w:hAnsi="Times New Roman" w:cs="Times New Roman" w:hint="eastAsia"/>
                <w:spacing w:val="-20"/>
                <w:sz w:val="21"/>
                <w:szCs w:val="21"/>
              </w:rPr>
              <w:t>：</w:t>
            </w:r>
            <w:r w:rsidRPr="003B1E06">
              <w:rPr>
                <w:rFonts w:ascii="Times New Roman" w:eastAsiaTheme="majorEastAsia" w:hAnsi="Times New Roman" w:cs="Times New Roman"/>
                <w:sz w:val="21"/>
                <w:szCs w:val="21"/>
              </w:rPr>
              <w:t xml:space="preserve">12500 </w:t>
            </w:r>
            <w:r w:rsidRPr="003B1E06">
              <w:rPr>
                <w:rFonts w:ascii="Times New Roman" w:eastAsiaTheme="majorEastAsia" w:hAnsi="Times New Roman" w:cs="Times New Roman"/>
                <w:spacing w:val="-15"/>
                <w:sz w:val="21"/>
                <w:szCs w:val="21"/>
              </w:rPr>
              <w:t>元</w:t>
            </w:r>
            <w:r w:rsidR="001E4142" w:rsidRPr="003B1E06">
              <w:rPr>
                <w:rFonts w:ascii="Times New Roman" w:eastAsiaTheme="majorEastAsia" w:hAnsi="Times New Roman" w:cs="Times New Roman" w:hint="eastAsia"/>
                <w:spacing w:val="-15"/>
                <w:sz w:val="21"/>
                <w:szCs w:val="21"/>
              </w:rPr>
              <w:t>≤罚款＜</w:t>
            </w:r>
            <w:r w:rsidRPr="003B1E06">
              <w:rPr>
                <w:rFonts w:ascii="Times New Roman" w:eastAsiaTheme="majorEastAsia" w:hAnsi="Times New Roman" w:cs="Times New Roman"/>
                <w:sz w:val="21"/>
                <w:szCs w:val="21"/>
              </w:rPr>
              <w:t xml:space="preserve">22500 </w:t>
            </w:r>
            <w:r w:rsidRPr="003B1E06">
              <w:rPr>
                <w:rFonts w:ascii="Times New Roman" w:eastAsiaTheme="majorEastAsia" w:hAnsi="Times New Roman" w:cs="Times New Roman"/>
                <w:sz w:val="21"/>
                <w:szCs w:val="21"/>
              </w:rPr>
              <w:t>元</w:t>
            </w:r>
          </w:p>
        </w:tc>
      </w:tr>
      <w:tr w:rsidR="004F5291" w:rsidRPr="003B1E06">
        <w:trPr>
          <w:trHeight w:val="541"/>
          <w:jc w:val="center"/>
        </w:trPr>
        <w:tc>
          <w:tcPr>
            <w:tcW w:w="1276" w:type="dxa"/>
            <w:vMerge/>
            <w:tcBorders>
              <w:top w:val="nil"/>
            </w:tcBorders>
          </w:tcPr>
          <w:p w:rsidR="004F5291" w:rsidRPr="003B1E06" w:rsidRDefault="004F5291">
            <w:pPr>
              <w:rPr>
                <w:rFonts w:ascii="Times New Roman" w:eastAsiaTheme="majorEastAsia" w:hAnsi="Times New Roman" w:cs="Times New Roman"/>
                <w:sz w:val="21"/>
                <w:szCs w:val="21"/>
              </w:rPr>
            </w:pPr>
          </w:p>
        </w:tc>
        <w:tc>
          <w:tcPr>
            <w:tcW w:w="6379" w:type="dxa"/>
            <w:vMerge/>
            <w:tcBorders>
              <w:top w:val="nil"/>
            </w:tcBorders>
          </w:tcPr>
          <w:p w:rsidR="004F5291" w:rsidRPr="003B1E06" w:rsidRDefault="004F5291">
            <w:pPr>
              <w:rPr>
                <w:rFonts w:ascii="Times New Roman" w:eastAsiaTheme="majorEastAsia" w:hAnsi="Times New Roman" w:cs="Times New Roman"/>
                <w:sz w:val="21"/>
                <w:szCs w:val="21"/>
              </w:rPr>
            </w:pPr>
          </w:p>
        </w:tc>
        <w:tc>
          <w:tcPr>
            <w:tcW w:w="1969" w:type="dxa"/>
          </w:tcPr>
          <w:p w:rsidR="004F5291" w:rsidRPr="003B1E06" w:rsidRDefault="005129CE">
            <w:pPr>
              <w:pStyle w:val="TableParagraph"/>
              <w:spacing w:before="169"/>
              <w:ind w:left="244" w:right="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236" w:type="dxa"/>
          </w:tcPr>
          <w:p w:rsidR="004F5291" w:rsidRPr="003B1E06" w:rsidRDefault="005129CE">
            <w:pPr>
              <w:pStyle w:val="TableParagraph"/>
              <w:spacing w:before="169"/>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1E4142"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51000 </w:t>
            </w:r>
            <w:r w:rsidRPr="003B1E06">
              <w:rPr>
                <w:rFonts w:ascii="Times New Roman" w:eastAsiaTheme="majorEastAsia" w:hAnsi="Times New Roman" w:cs="Times New Roman"/>
                <w:sz w:val="21"/>
                <w:szCs w:val="21"/>
              </w:rPr>
              <w:t>元</w:t>
            </w:r>
            <w:r w:rsidR="001E4142"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79000 </w:t>
            </w:r>
            <w:r w:rsidRPr="003B1E06">
              <w:rPr>
                <w:rFonts w:ascii="Times New Roman" w:eastAsiaTheme="majorEastAsia" w:hAnsi="Times New Roman" w:cs="Times New Roman"/>
                <w:sz w:val="21"/>
                <w:szCs w:val="21"/>
              </w:rPr>
              <w:t>元</w:t>
            </w:r>
          </w:p>
        </w:tc>
      </w:tr>
      <w:tr w:rsidR="004F5291" w:rsidRPr="003B1E06">
        <w:trPr>
          <w:trHeight w:val="540"/>
          <w:jc w:val="center"/>
        </w:trPr>
        <w:tc>
          <w:tcPr>
            <w:tcW w:w="1276" w:type="dxa"/>
            <w:vMerge w:val="restart"/>
          </w:tcPr>
          <w:p w:rsidR="004F5291" w:rsidRPr="003B1E06" w:rsidRDefault="004F5291">
            <w:pPr>
              <w:pStyle w:val="TableParagraph"/>
              <w:spacing w:before="8"/>
              <w:rPr>
                <w:rFonts w:ascii="Times New Roman" w:eastAsiaTheme="majorEastAsia" w:hAnsi="Times New Roman" w:cs="Times New Roman"/>
                <w:sz w:val="21"/>
                <w:szCs w:val="21"/>
              </w:rPr>
            </w:pPr>
          </w:p>
          <w:p w:rsidR="004F5291" w:rsidRPr="003B1E06" w:rsidRDefault="005129CE">
            <w:pPr>
              <w:pStyle w:val="TableParagraph"/>
              <w:ind w:left="398"/>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379" w:type="dxa"/>
            <w:vMerge w:val="restart"/>
          </w:tcPr>
          <w:p w:rsidR="004F5291" w:rsidRPr="003B1E06" w:rsidRDefault="005129CE">
            <w:pPr>
              <w:pStyle w:val="TableParagraph"/>
              <w:spacing w:before="61" w:line="460" w:lineRule="atLeast"/>
              <w:ind w:left="108"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未经卫生调查进行施工或者未按照疾病预防控制机构的意见采取</w:t>
            </w:r>
          </w:p>
          <w:p w:rsidR="004F5291" w:rsidRPr="003B1E06" w:rsidRDefault="005129CE">
            <w:pPr>
              <w:pStyle w:val="TableParagraph"/>
              <w:spacing w:before="61" w:line="460" w:lineRule="atLeast"/>
              <w:ind w:left="108"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必要的传染病预防、控制措施，造成危害后果的</w:t>
            </w:r>
          </w:p>
        </w:tc>
        <w:tc>
          <w:tcPr>
            <w:tcW w:w="1969" w:type="dxa"/>
          </w:tcPr>
          <w:p w:rsidR="004F5291" w:rsidRPr="003B1E06" w:rsidRDefault="005129CE">
            <w:pPr>
              <w:pStyle w:val="TableParagraph"/>
              <w:spacing w:before="168"/>
              <w:ind w:left="244" w:right="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236" w:type="dxa"/>
          </w:tcPr>
          <w:p w:rsidR="004F5291" w:rsidRPr="003B1E06" w:rsidRDefault="005129CE" w:rsidP="001E4142">
            <w:pPr>
              <w:pStyle w:val="TableParagraph"/>
              <w:spacing w:before="168"/>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20"/>
                <w:sz w:val="21"/>
                <w:szCs w:val="21"/>
              </w:rPr>
              <w:t>警告，罚款</w:t>
            </w:r>
            <w:r w:rsidR="001E4142" w:rsidRPr="003B1E06">
              <w:rPr>
                <w:rFonts w:ascii="Times New Roman" w:eastAsiaTheme="majorEastAsia" w:hAnsi="Times New Roman" w:cs="Times New Roman" w:hint="eastAsia"/>
                <w:spacing w:val="-20"/>
                <w:sz w:val="21"/>
                <w:szCs w:val="21"/>
              </w:rPr>
              <w:t>：</w:t>
            </w:r>
            <w:r w:rsidRPr="003B1E06">
              <w:rPr>
                <w:rFonts w:ascii="Times New Roman" w:eastAsiaTheme="majorEastAsia" w:hAnsi="Times New Roman" w:cs="Times New Roman"/>
                <w:sz w:val="21"/>
                <w:szCs w:val="21"/>
              </w:rPr>
              <w:t xml:space="preserve">22500 </w:t>
            </w:r>
            <w:r w:rsidRPr="003B1E06">
              <w:rPr>
                <w:rFonts w:ascii="Times New Roman" w:eastAsiaTheme="majorEastAsia" w:hAnsi="Times New Roman" w:cs="Times New Roman"/>
                <w:spacing w:val="-15"/>
                <w:sz w:val="21"/>
                <w:szCs w:val="21"/>
              </w:rPr>
              <w:t>元</w:t>
            </w:r>
            <w:r w:rsidR="001E4142" w:rsidRPr="003B1E06">
              <w:rPr>
                <w:rFonts w:ascii="Times New Roman" w:eastAsiaTheme="majorEastAsia" w:hAnsi="Times New Roman" w:cs="Times New Roman" w:hint="eastAsia"/>
                <w:spacing w:val="-15"/>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r w:rsidR="004F5291" w:rsidRPr="003B1E06">
        <w:trPr>
          <w:trHeight w:val="541"/>
          <w:jc w:val="center"/>
        </w:trPr>
        <w:tc>
          <w:tcPr>
            <w:tcW w:w="1276" w:type="dxa"/>
            <w:vMerge/>
            <w:tcBorders>
              <w:top w:val="nil"/>
            </w:tcBorders>
          </w:tcPr>
          <w:p w:rsidR="004F5291" w:rsidRPr="003B1E06" w:rsidRDefault="004F5291">
            <w:pPr>
              <w:rPr>
                <w:rFonts w:ascii="Times New Roman" w:eastAsiaTheme="majorEastAsia" w:hAnsi="Times New Roman" w:cs="Times New Roman"/>
                <w:sz w:val="21"/>
                <w:szCs w:val="21"/>
              </w:rPr>
            </w:pPr>
          </w:p>
        </w:tc>
        <w:tc>
          <w:tcPr>
            <w:tcW w:w="6379" w:type="dxa"/>
            <w:vMerge/>
            <w:tcBorders>
              <w:top w:val="nil"/>
            </w:tcBorders>
          </w:tcPr>
          <w:p w:rsidR="004F5291" w:rsidRPr="003B1E06" w:rsidRDefault="004F5291">
            <w:pPr>
              <w:rPr>
                <w:rFonts w:ascii="Times New Roman" w:eastAsiaTheme="majorEastAsia" w:hAnsi="Times New Roman" w:cs="Times New Roman"/>
                <w:sz w:val="21"/>
                <w:szCs w:val="21"/>
              </w:rPr>
            </w:pPr>
          </w:p>
        </w:tc>
        <w:tc>
          <w:tcPr>
            <w:tcW w:w="1969" w:type="dxa"/>
          </w:tcPr>
          <w:p w:rsidR="004F5291" w:rsidRPr="003B1E06" w:rsidRDefault="005129CE">
            <w:pPr>
              <w:pStyle w:val="TableParagraph"/>
              <w:spacing w:before="170"/>
              <w:ind w:left="244" w:right="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236" w:type="dxa"/>
          </w:tcPr>
          <w:p w:rsidR="004F5291" w:rsidRPr="003B1E06" w:rsidRDefault="005129CE" w:rsidP="001E4142">
            <w:pPr>
              <w:pStyle w:val="TableParagraph"/>
              <w:spacing w:before="170"/>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1E4142"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79000 </w:t>
            </w:r>
            <w:r w:rsidRPr="003B1E06">
              <w:rPr>
                <w:rFonts w:ascii="Times New Roman" w:eastAsiaTheme="majorEastAsia" w:hAnsi="Times New Roman" w:cs="Times New Roman"/>
                <w:sz w:val="21"/>
                <w:szCs w:val="21"/>
              </w:rPr>
              <w:t>元</w:t>
            </w:r>
            <w:r w:rsidR="001E4142"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3D5019" w:rsidP="00D55652">
      <w:pPr>
        <w:pStyle w:val="3"/>
        <w:ind w:firstLineChars="200" w:firstLine="480"/>
        <w:rPr>
          <w:color w:val="auto"/>
        </w:rPr>
      </w:pPr>
      <w:bookmarkStart w:id="510" w:name="_Toc155624108"/>
      <w:bookmarkStart w:id="511" w:name="_Toc155702107"/>
      <w:r w:rsidRPr="003B1E06">
        <w:rPr>
          <w:rFonts w:hint="eastAsia"/>
          <w:color w:val="auto"/>
        </w:rPr>
        <w:t>B</w:t>
      </w:r>
      <w:r w:rsidRPr="003B1E06">
        <w:rPr>
          <w:color w:val="auto"/>
        </w:rPr>
        <w:t>.</w:t>
      </w:r>
      <w:r w:rsidR="005129CE" w:rsidRPr="003B1E06">
        <w:rPr>
          <w:color w:val="auto"/>
        </w:rPr>
        <w:t>《中华人民共和国传染病防治法实施办法》</w:t>
      </w:r>
      <w:r w:rsidR="00A11CBC" w:rsidRPr="003B1E06">
        <w:rPr>
          <w:rFonts w:hint="eastAsia"/>
          <w:color w:val="auto"/>
        </w:rPr>
        <w:t>（</w:t>
      </w:r>
      <w:r w:rsidR="00A11CBC" w:rsidRPr="003B1E06">
        <w:rPr>
          <w:rFonts w:ascii="Arial" w:hAnsi="Arial" w:cs="Arial"/>
          <w:color w:val="auto"/>
          <w:sz w:val="18"/>
          <w:szCs w:val="18"/>
          <w:shd w:val="clear" w:color="auto" w:fill="FFFFFF"/>
        </w:rPr>
        <w:t>1991</w:t>
      </w:r>
      <w:r w:rsidR="00A11CBC" w:rsidRPr="003B1E06">
        <w:rPr>
          <w:rFonts w:ascii="Arial" w:hAnsi="Arial" w:cs="Arial"/>
          <w:color w:val="auto"/>
          <w:sz w:val="18"/>
          <w:szCs w:val="18"/>
          <w:shd w:val="clear" w:color="auto" w:fill="FFFFFF"/>
        </w:rPr>
        <w:t>年</w:t>
      </w:r>
      <w:r w:rsidR="00A11CBC" w:rsidRPr="003B1E06">
        <w:rPr>
          <w:rFonts w:ascii="Arial" w:hAnsi="Arial" w:cs="Arial"/>
          <w:color w:val="auto"/>
          <w:sz w:val="18"/>
          <w:szCs w:val="18"/>
          <w:shd w:val="clear" w:color="auto" w:fill="FFFFFF"/>
        </w:rPr>
        <w:t>12</w:t>
      </w:r>
      <w:r w:rsidR="00A11CBC" w:rsidRPr="003B1E06">
        <w:rPr>
          <w:rFonts w:ascii="Arial" w:hAnsi="Arial" w:cs="Arial"/>
          <w:color w:val="auto"/>
          <w:sz w:val="18"/>
          <w:szCs w:val="18"/>
          <w:shd w:val="clear" w:color="auto" w:fill="FFFFFF"/>
        </w:rPr>
        <w:t>月</w:t>
      </w:r>
      <w:r w:rsidR="00A11CBC" w:rsidRPr="003B1E06">
        <w:rPr>
          <w:rFonts w:ascii="Arial" w:hAnsi="Arial" w:cs="Arial"/>
          <w:color w:val="auto"/>
          <w:sz w:val="18"/>
          <w:szCs w:val="18"/>
          <w:shd w:val="clear" w:color="auto" w:fill="FFFFFF"/>
        </w:rPr>
        <w:t>6</w:t>
      </w:r>
      <w:r w:rsidR="00A11CBC" w:rsidRPr="003B1E06">
        <w:rPr>
          <w:rFonts w:ascii="Arial" w:hAnsi="Arial" w:cs="Arial"/>
          <w:color w:val="auto"/>
          <w:sz w:val="18"/>
          <w:szCs w:val="18"/>
          <w:shd w:val="clear" w:color="auto" w:fill="FFFFFF"/>
        </w:rPr>
        <w:t>日</w:t>
      </w:r>
      <w:r w:rsidR="00A11CBC" w:rsidRPr="003B1E06">
        <w:rPr>
          <w:rFonts w:ascii="Arial" w:hAnsi="Arial" w:cs="Arial" w:hint="eastAsia"/>
          <w:color w:val="auto"/>
          <w:sz w:val="18"/>
          <w:szCs w:val="18"/>
          <w:shd w:val="clear" w:color="auto" w:fill="FFFFFF"/>
        </w:rPr>
        <w:t>施行</w:t>
      </w:r>
      <w:r w:rsidR="00A11CBC" w:rsidRPr="003B1E06">
        <w:rPr>
          <w:rFonts w:hint="eastAsia"/>
          <w:color w:val="auto"/>
        </w:rPr>
        <w:t>）</w:t>
      </w:r>
      <w:bookmarkEnd w:id="510"/>
      <w:bookmarkEnd w:id="511"/>
    </w:p>
    <w:p w:rsidR="004F5291" w:rsidRPr="003B1E06" w:rsidRDefault="003D5019" w:rsidP="003D5019">
      <w:pPr>
        <w:pStyle w:val="af1"/>
        <w:tabs>
          <w:tab w:val="left" w:pos="1052"/>
        </w:tabs>
        <w:spacing w:line="360" w:lineRule="exact"/>
        <w:ind w:left="696" w:right="6036"/>
        <w:rPr>
          <w:rFonts w:ascii="Times New Roman" w:hAnsi="Times New Roman" w:cs="Times New Roman"/>
          <w:sz w:val="21"/>
          <w:szCs w:val="21"/>
        </w:rPr>
      </w:pPr>
      <w:r w:rsidRPr="003B1E06">
        <w:rPr>
          <w:rFonts w:ascii="Times New Roman" w:hAnsi="Times New Roman" w:cs="Times New Roman" w:hint="eastAsia"/>
          <w:b/>
          <w:spacing w:val="-1"/>
          <w:sz w:val="21"/>
          <w:szCs w:val="21"/>
        </w:rPr>
        <w:t>2</w:t>
      </w:r>
      <w:r w:rsidRPr="003B1E06">
        <w:rPr>
          <w:rFonts w:ascii="Times New Roman" w:hAnsi="Times New Roman" w:cs="Times New Roman"/>
          <w:b/>
          <w:spacing w:val="-1"/>
          <w:sz w:val="21"/>
          <w:szCs w:val="21"/>
        </w:rPr>
        <w:t>3.</w:t>
      </w:r>
      <w:r w:rsidR="005129CE" w:rsidRPr="003B1E06">
        <w:rPr>
          <w:rFonts w:ascii="Times New Roman" w:hAnsi="Times New Roman" w:cs="Times New Roman"/>
          <w:b/>
          <w:spacing w:val="-1"/>
          <w:sz w:val="21"/>
          <w:szCs w:val="21"/>
        </w:rPr>
        <w:t>集中式供水单位供应的饮用水不符合国家规定的《生活饮用水卫生标准》的</w:t>
      </w:r>
    </w:p>
    <w:p w:rsidR="004F5291" w:rsidRPr="003B1E06" w:rsidRDefault="005129CE">
      <w:pPr>
        <w:pStyle w:val="af1"/>
        <w:tabs>
          <w:tab w:val="left" w:pos="1052"/>
        </w:tabs>
        <w:spacing w:line="360" w:lineRule="exact"/>
        <w:ind w:leftChars="200" w:left="440" w:right="6036" w:firstLineChars="100" w:firstLine="21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（一</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w:t>
      </w:r>
      <w:r w:rsidRPr="003B1E06">
        <w:rPr>
          <w:rFonts w:ascii="Times New Roman" w:hAnsi="Times New Roman" w:cs="Times New Roman"/>
          <w:spacing w:val="-5"/>
          <w:sz w:val="21"/>
          <w:szCs w:val="21"/>
        </w:rPr>
        <w:t>:</w:t>
      </w:r>
      <w:r w:rsidRPr="003B1E06">
        <w:rPr>
          <w:rFonts w:ascii="Times New Roman" w:hAnsi="Times New Roman" w:cs="Times New Roman"/>
          <w:spacing w:val="-5"/>
          <w:sz w:val="21"/>
          <w:szCs w:val="21"/>
        </w:rPr>
        <w:t>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一）集中式供水单位供应的饮用水不符合国家规定的《生活饮用水卫生标准》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00" w:lineRule="auto"/>
        <w:ind w:left="280" w:right="800" w:firstLine="470"/>
        <w:jc w:val="both"/>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621"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7"/>
        <w:gridCol w:w="8930"/>
        <w:gridCol w:w="3405"/>
      </w:tblGrid>
      <w:tr w:rsidR="004F5291" w:rsidRPr="003B1E06">
        <w:trPr>
          <w:trHeight w:val="428"/>
        </w:trPr>
        <w:tc>
          <w:tcPr>
            <w:tcW w:w="1497" w:type="dxa"/>
            <w:vAlign w:val="center"/>
          </w:tcPr>
          <w:p w:rsidR="004F5291" w:rsidRPr="003B1E06" w:rsidRDefault="005129CE">
            <w:pPr>
              <w:pStyle w:val="TableParagraph"/>
              <w:ind w:left="247" w:right="23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930" w:type="dxa"/>
            <w:vAlign w:val="center"/>
          </w:tcPr>
          <w:p w:rsidR="004F5291" w:rsidRPr="003B1E06" w:rsidRDefault="005129CE">
            <w:pPr>
              <w:pStyle w:val="TableParagraph"/>
              <w:ind w:left="127" w:right="1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405" w:type="dxa"/>
            <w:vAlign w:val="center"/>
          </w:tcPr>
          <w:p w:rsidR="004F5291" w:rsidRPr="003B1E06" w:rsidRDefault="005129CE">
            <w:pPr>
              <w:pStyle w:val="TableParagraph"/>
              <w:ind w:left="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30"/>
        </w:trPr>
        <w:tc>
          <w:tcPr>
            <w:tcW w:w="1497" w:type="dxa"/>
            <w:vAlign w:val="center"/>
          </w:tcPr>
          <w:p w:rsidR="004F5291" w:rsidRPr="003B1E06" w:rsidRDefault="005129CE">
            <w:pPr>
              <w:pStyle w:val="TableParagraph"/>
              <w:ind w:left="247" w:right="23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930" w:type="dxa"/>
            <w:vAlign w:val="center"/>
          </w:tcPr>
          <w:p w:rsidR="004F5291" w:rsidRPr="003B1E06" w:rsidRDefault="005129CE">
            <w:pPr>
              <w:pStyle w:val="TableParagraph"/>
              <w:spacing w:line="440" w:lineRule="atLeast"/>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集中式供水单位供应的饮用水不符合国家规定的《生活饮用水卫生标准》，除致病性微生物外</w:t>
            </w:r>
          </w:p>
          <w:p w:rsidR="004F5291" w:rsidRPr="003B1E06" w:rsidRDefault="005129CE">
            <w:pPr>
              <w:pStyle w:val="TableParagraph"/>
              <w:spacing w:line="440" w:lineRule="atLeast"/>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项其他指标超标的</w:t>
            </w:r>
          </w:p>
        </w:tc>
        <w:tc>
          <w:tcPr>
            <w:tcW w:w="3405" w:type="dxa"/>
            <w:vAlign w:val="center"/>
          </w:tcPr>
          <w:p w:rsidR="004F5291" w:rsidRPr="003B1E06" w:rsidRDefault="005129CE" w:rsidP="001E4142">
            <w:pPr>
              <w:pStyle w:val="TableParagraph"/>
              <w:ind w:left="8"/>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w:t>
            </w:r>
            <w:r w:rsidR="001E4142" w:rsidRPr="003B1E06">
              <w:rPr>
                <w:rFonts w:ascii="Times New Roman" w:eastAsiaTheme="majorEastAsia" w:hAnsi="Times New Roman" w:cs="Times New Roman" w:hint="eastAsia"/>
                <w:sz w:val="21"/>
                <w:szCs w:val="21"/>
              </w:rPr>
              <w:t>以</w:t>
            </w:r>
            <w:r w:rsidRPr="003B1E06">
              <w:rPr>
                <w:rFonts w:ascii="Times New Roman" w:eastAsiaTheme="majorEastAsia" w:hAnsi="Times New Roman" w:cs="Times New Roman"/>
                <w:sz w:val="21"/>
                <w:szCs w:val="21"/>
              </w:rPr>
              <w:t>罚款</w:t>
            </w:r>
            <w:r w:rsidR="001E4142"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4F5291" w:rsidRPr="003B1E06">
        <w:trPr>
          <w:trHeight w:val="1320"/>
        </w:trPr>
        <w:tc>
          <w:tcPr>
            <w:tcW w:w="1497" w:type="dxa"/>
            <w:vAlign w:val="center"/>
          </w:tcPr>
          <w:p w:rsidR="004F5291" w:rsidRPr="003B1E06" w:rsidRDefault="005129CE">
            <w:pPr>
              <w:pStyle w:val="TableParagraph"/>
              <w:ind w:left="247" w:right="23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930" w:type="dxa"/>
            <w:vAlign w:val="center"/>
          </w:tcPr>
          <w:p w:rsidR="004F5291" w:rsidRPr="003B1E06" w:rsidRDefault="005129CE">
            <w:pPr>
              <w:pStyle w:val="TableParagraph"/>
              <w:spacing w:line="440" w:lineRule="exact"/>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集中式供水单位供应的饮用水不符合国家规定的《生活饮用水卫生标准》检出致病性微生物，或除致病性微生物外有</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项以上其他指标超标，或造成除甲类传染病及艾滋病、肺炭疽之外的传染病传播危险的</w:t>
            </w:r>
          </w:p>
        </w:tc>
        <w:tc>
          <w:tcPr>
            <w:tcW w:w="3405" w:type="dxa"/>
            <w:vAlign w:val="center"/>
          </w:tcPr>
          <w:p w:rsidR="004F5291" w:rsidRPr="003B1E06" w:rsidRDefault="001E4142">
            <w:pPr>
              <w:pStyle w:val="TableParagraph"/>
              <w:ind w:left="8"/>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005129CE"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005129CE" w:rsidRPr="003B1E06">
              <w:rPr>
                <w:rFonts w:ascii="Times New Roman" w:eastAsiaTheme="majorEastAsia" w:hAnsi="Times New Roman" w:cs="Times New Roman"/>
                <w:sz w:val="21"/>
                <w:szCs w:val="21"/>
              </w:rPr>
              <w:t xml:space="preserve"> 3000 </w:t>
            </w:r>
            <w:r w:rsidR="005129CE"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 5000 </w:t>
            </w:r>
            <w:r w:rsidR="005129CE" w:rsidRPr="003B1E06">
              <w:rPr>
                <w:rFonts w:ascii="Times New Roman" w:eastAsiaTheme="majorEastAsia" w:hAnsi="Times New Roman" w:cs="Times New Roman"/>
                <w:sz w:val="21"/>
                <w:szCs w:val="21"/>
              </w:rPr>
              <w:t>元</w:t>
            </w:r>
          </w:p>
        </w:tc>
      </w:tr>
      <w:tr w:rsidR="004F5291" w:rsidRPr="003B1E06">
        <w:trPr>
          <w:trHeight w:val="879"/>
        </w:trPr>
        <w:tc>
          <w:tcPr>
            <w:tcW w:w="1497" w:type="dxa"/>
            <w:vMerge w:val="restart"/>
            <w:vAlign w:val="center"/>
          </w:tcPr>
          <w:p w:rsidR="004F5291" w:rsidRPr="003B1E06" w:rsidRDefault="005129CE">
            <w:pPr>
              <w:pStyle w:val="TableParagraph"/>
              <w:ind w:left="247" w:right="23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930" w:type="dxa"/>
            <w:vAlign w:val="center"/>
          </w:tcPr>
          <w:p w:rsidR="004F5291" w:rsidRPr="003B1E06" w:rsidRDefault="005129CE">
            <w:pPr>
              <w:pStyle w:val="TableParagraph"/>
              <w:spacing w:line="440" w:lineRule="exact"/>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集中式供水单位供应的饮用水不符合国家规定的《生活饮用水卫生标准》且有《中华人民共和国传染病防治法实施办法》第六十六条第二款第（五）项规定情形的</w:t>
            </w:r>
          </w:p>
        </w:tc>
        <w:tc>
          <w:tcPr>
            <w:tcW w:w="3405" w:type="dxa"/>
            <w:vAlign w:val="center"/>
          </w:tcPr>
          <w:p w:rsidR="004F5291" w:rsidRPr="003B1E06" w:rsidRDefault="001E4142">
            <w:pPr>
              <w:pStyle w:val="TableParagraph"/>
              <w:ind w:left="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005129CE"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005129CE" w:rsidRPr="003B1E06">
              <w:rPr>
                <w:rFonts w:ascii="Times New Roman" w:eastAsiaTheme="majorEastAsia" w:hAnsi="Times New Roman" w:cs="Times New Roman"/>
                <w:sz w:val="21"/>
                <w:szCs w:val="21"/>
              </w:rPr>
              <w:t xml:space="preserve">5000 </w:t>
            </w:r>
            <w:r w:rsidR="005129CE"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 10000 </w:t>
            </w:r>
            <w:r w:rsidR="005129CE" w:rsidRPr="003B1E06">
              <w:rPr>
                <w:rFonts w:ascii="Times New Roman" w:eastAsiaTheme="majorEastAsia" w:hAnsi="Times New Roman" w:cs="Times New Roman"/>
                <w:sz w:val="21"/>
                <w:szCs w:val="21"/>
              </w:rPr>
              <w:t>元</w:t>
            </w:r>
          </w:p>
        </w:tc>
      </w:tr>
      <w:tr w:rsidR="004F5291" w:rsidRPr="003B1E06">
        <w:trPr>
          <w:trHeight w:val="879"/>
        </w:trPr>
        <w:tc>
          <w:tcPr>
            <w:tcW w:w="1497"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8930" w:type="dxa"/>
            <w:vAlign w:val="center"/>
          </w:tcPr>
          <w:p w:rsidR="004F5291" w:rsidRPr="003B1E06" w:rsidRDefault="005129CE">
            <w:pPr>
              <w:pStyle w:val="TableParagraph"/>
              <w:spacing w:line="440" w:lineRule="exact"/>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集中式供水单位供应的饮用水不符合国家规定的《生活饮用水卫生标准》且有《中华人民共和国传染病防治法实施办法》第六十六条第二款前四项规定情形之一的</w:t>
            </w:r>
          </w:p>
        </w:tc>
        <w:tc>
          <w:tcPr>
            <w:tcW w:w="3405" w:type="dxa"/>
            <w:vAlign w:val="center"/>
          </w:tcPr>
          <w:p w:rsidR="004F5291" w:rsidRPr="003B1E06" w:rsidRDefault="001E4142">
            <w:pPr>
              <w:pStyle w:val="TableParagraph"/>
              <w:spacing w:line="440" w:lineRule="exact"/>
              <w:ind w:right="131"/>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005129CE"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005129CE" w:rsidRPr="003B1E06">
              <w:rPr>
                <w:rFonts w:ascii="Times New Roman" w:eastAsiaTheme="majorEastAsia" w:hAnsi="Times New Roman" w:cs="Times New Roman"/>
                <w:sz w:val="21"/>
                <w:szCs w:val="21"/>
              </w:rPr>
              <w:t xml:space="preserve">10000 </w:t>
            </w:r>
            <w:r w:rsidR="005129CE"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 20000 </w:t>
            </w:r>
            <w:r w:rsidR="00DA2A7B"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ind w:left="280" w:right="800" w:firstLine="470"/>
        <w:jc w:val="both"/>
        <w:rPr>
          <w:rFonts w:ascii="Times New Roman" w:hAnsi="Times New Roman" w:cs="Times New Roman"/>
        </w:rPr>
      </w:pPr>
    </w:p>
    <w:p w:rsidR="004F5291" w:rsidRPr="003B1E06" w:rsidRDefault="004F5291">
      <w:pPr>
        <w:pStyle w:val="a4"/>
        <w:spacing w:line="300" w:lineRule="auto"/>
        <w:ind w:right="800"/>
        <w:jc w:val="both"/>
        <w:rPr>
          <w:rFonts w:ascii="Times New Roman" w:hAnsi="Times New Roman" w:cs="Times New Roman"/>
        </w:rPr>
        <w:sectPr w:rsidR="004F5291" w:rsidRPr="003B1E06">
          <w:headerReference w:type="default" r:id="rId83"/>
          <w:footerReference w:type="default" r:id="rId84"/>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12" w:name="_Toc155624109"/>
      <w:r w:rsidRPr="003B1E06">
        <w:rPr>
          <w:rFonts w:hint="eastAsia"/>
          <w:b/>
        </w:rPr>
        <w:t>2</w:t>
      </w:r>
      <w:r w:rsidR="00BB23C0" w:rsidRPr="003B1E06">
        <w:rPr>
          <w:b/>
        </w:rPr>
        <w:t>4</w:t>
      </w:r>
      <w:r w:rsidRPr="003B1E06">
        <w:rPr>
          <w:b/>
        </w:rPr>
        <w:t>.</w:t>
      </w:r>
      <w:r w:rsidR="005129CE" w:rsidRPr="003B1E06">
        <w:rPr>
          <w:b/>
        </w:rPr>
        <w:t>单位自备水源未经批准与城镇供水系统连接的</w:t>
      </w:r>
      <w:bookmarkEnd w:id="512"/>
    </w:p>
    <w:p w:rsidR="004F5291" w:rsidRPr="003B1E06" w:rsidRDefault="005129CE" w:rsidP="003D5019">
      <w:pPr>
        <w:ind w:firstLineChars="200" w:firstLine="440"/>
      </w:pPr>
      <w:bookmarkStart w:id="513" w:name="_Toc155624110"/>
      <w:r w:rsidRPr="003B1E06">
        <w:t>法律依据：</w:t>
      </w:r>
      <w:bookmarkEnd w:id="513"/>
    </w:p>
    <w:p w:rsidR="004F5291" w:rsidRPr="003B1E06" w:rsidRDefault="005129CE">
      <w:pPr>
        <w:pStyle w:val="a4"/>
        <w:tabs>
          <w:tab w:val="left" w:pos="9692"/>
        </w:tabs>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《中华人民共和国传染病防治法实施办法</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第六十六条第一款</w:t>
      </w:r>
      <w:r w:rsidRPr="003B1E06">
        <w:rPr>
          <w:rFonts w:ascii="Times New Roman" w:hAnsi="Times New Roman" w:cs="Times New Roman"/>
          <w:spacing w:val="-15"/>
          <w:sz w:val="21"/>
          <w:szCs w:val="21"/>
        </w:rPr>
        <w:t>第</w:t>
      </w:r>
      <w:r w:rsidRPr="003B1E06">
        <w:rPr>
          <w:rFonts w:ascii="Times New Roman" w:hAnsi="Times New Roman" w:cs="Times New Roman"/>
          <w:sz w:val="21"/>
          <w:szCs w:val="21"/>
        </w:rPr>
        <w:t>（二</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项</w:t>
      </w:r>
      <w:r w:rsidRPr="003B1E06">
        <w:rPr>
          <w:rFonts w:ascii="Times New Roman" w:hAnsi="Times New Roman" w:cs="Times New Roman"/>
          <w:spacing w:val="-12"/>
          <w:sz w:val="21"/>
          <w:szCs w:val="21"/>
        </w:rPr>
        <w:t>、</w:t>
      </w:r>
      <w:r w:rsidRPr="003B1E06">
        <w:rPr>
          <w:rFonts w:ascii="Times New Roman" w:hAnsi="Times New Roman" w:cs="Times New Roman"/>
          <w:sz w:val="21"/>
          <w:szCs w:val="21"/>
        </w:rPr>
        <w:t>第二款</w:t>
      </w:r>
      <w:r w:rsidRPr="003B1E06">
        <w:rPr>
          <w:rFonts w:ascii="Times New Roman" w:hAnsi="Times New Roman" w:cs="Times New Roman"/>
          <w:sz w:val="21"/>
          <w:szCs w:val="21"/>
        </w:rPr>
        <w:t>:</w:t>
      </w:r>
      <w:r w:rsidRPr="003B1E06">
        <w:rPr>
          <w:rFonts w:ascii="Times New Roman" w:hAnsi="Times New Roman" w:cs="Times New Roman"/>
          <w:sz w:val="21"/>
          <w:szCs w:val="21"/>
        </w:rPr>
        <w:t>有下列行为之一的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由县级以上政府卫生行</w:t>
      </w:r>
    </w:p>
    <w:p w:rsidR="004F5291" w:rsidRPr="003B1E06" w:rsidRDefault="005129CE">
      <w:pPr>
        <w:pStyle w:val="a4"/>
        <w:spacing w:line="360" w:lineRule="exact"/>
        <w:ind w:left="278" w:right="836" w:firstLineChars="200" w:firstLine="420"/>
        <w:rPr>
          <w:rFonts w:ascii="Times New Roman" w:hAnsi="Times New Roman" w:cs="Times New Roman"/>
          <w:sz w:val="21"/>
          <w:szCs w:val="21"/>
        </w:rPr>
      </w:pP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二）单位自备水源未经批准与城镇供水系统连接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611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rPr>
      </w:pPr>
    </w:p>
    <w:tbl>
      <w:tblPr>
        <w:tblpPr w:leftFromText="180" w:rightFromText="180" w:vertAnchor="text" w:horzAnchor="page" w:tblpX="1636" w:tblpY="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0"/>
        <w:gridCol w:w="8647"/>
        <w:gridCol w:w="3568"/>
      </w:tblGrid>
      <w:tr w:rsidR="004F5291" w:rsidRPr="003B1E06">
        <w:trPr>
          <w:trHeight w:val="466"/>
        </w:trPr>
        <w:tc>
          <w:tcPr>
            <w:tcW w:w="1660" w:type="dxa"/>
            <w:vAlign w:val="center"/>
          </w:tcPr>
          <w:p w:rsidR="004F5291" w:rsidRPr="003B1E06" w:rsidRDefault="005129CE">
            <w:pPr>
              <w:pStyle w:val="TableParagraph"/>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647" w:type="dxa"/>
            <w:vAlign w:val="center"/>
          </w:tcPr>
          <w:p w:rsidR="004F5291" w:rsidRPr="003B1E06" w:rsidRDefault="005129CE">
            <w:pPr>
              <w:pStyle w:val="TableParagraph"/>
              <w:ind w:left="60" w:right="5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568" w:type="dxa"/>
            <w:vAlign w:val="center"/>
          </w:tcPr>
          <w:p w:rsidR="004F5291" w:rsidRPr="003B1E06" w:rsidRDefault="005129CE">
            <w:pPr>
              <w:pStyle w:val="TableParagraph"/>
              <w:ind w:left="143" w:right="1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488"/>
        </w:trPr>
        <w:tc>
          <w:tcPr>
            <w:tcW w:w="1660" w:type="dxa"/>
            <w:vAlign w:val="center"/>
          </w:tcPr>
          <w:p w:rsidR="00DA2A7B" w:rsidRPr="003B1E06" w:rsidRDefault="00DA2A7B" w:rsidP="00DA2A7B">
            <w:pPr>
              <w:pStyle w:val="TableParagraph"/>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647" w:type="dxa"/>
            <w:vAlign w:val="center"/>
          </w:tcPr>
          <w:p w:rsidR="00DA2A7B" w:rsidRPr="003B1E06" w:rsidRDefault="00DA2A7B" w:rsidP="00DA2A7B">
            <w:pPr>
              <w:pStyle w:val="TableParagraph"/>
              <w:ind w:left="60" w:right="5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单位自备水源未经批准与城镇供水系统连接时间</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个月以下的</w:t>
            </w:r>
          </w:p>
        </w:tc>
        <w:tc>
          <w:tcPr>
            <w:tcW w:w="3568" w:type="dxa"/>
            <w:vAlign w:val="center"/>
          </w:tcPr>
          <w:p w:rsidR="00DA2A7B" w:rsidRPr="003B1E06" w:rsidRDefault="00DA2A7B" w:rsidP="00DA2A7B">
            <w:pPr>
              <w:pStyle w:val="TableParagraph"/>
              <w:ind w:left="143" w:right="134"/>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918"/>
        </w:trPr>
        <w:tc>
          <w:tcPr>
            <w:tcW w:w="1660"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647" w:type="dxa"/>
            <w:vAlign w:val="center"/>
          </w:tcPr>
          <w:p w:rsidR="00DA2A7B" w:rsidRPr="003B1E06" w:rsidRDefault="00DA2A7B" w:rsidP="00DA2A7B">
            <w:pPr>
              <w:pStyle w:val="TableParagraph"/>
              <w:spacing w:line="460" w:lineRule="exact"/>
              <w:ind w:left="108" w:right="4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单位自备水源未经批准与城镇供水系统连接时间在</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个月以上，或有造成甲类传染病</w:t>
            </w:r>
          </w:p>
          <w:p w:rsidR="00DA2A7B" w:rsidRPr="003B1E06" w:rsidRDefault="00DA2A7B" w:rsidP="00DA2A7B">
            <w:pPr>
              <w:pStyle w:val="TableParagraph"/>
              <w:spacing w:line="460" w:lineRule="exact"/>
              <w:ind w:left="108" w:right="4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及艾滋病、肺炭疽以外传染病危险的</w:t>
            </w:r>
          </w:p>
        </w:tc>
        <w:tc>
          <w:tcPr>
            <w:tcW w:w="3568" w:type="dxa"/>
            <w:vAlign w:val="center"/>
          </w:tcPr>
          <w:p w:rsidR="00DA2A7B" w:rsidRPr="003B1E06" w:rsidRDefault="00DA2A7B" w:rsidP="00DA2A7B">
            <w:pPr>
              <w:pStyle w:val="TableParagraph"/>
              <w:ind w:left="143" w:right="134"/>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918"/>
        </w:trPr>
        <w:tc>
          <w:tcPr>
            <w:tcW w:w="1660"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ind w:left="329" w:right="320"/>
              <w:jc w:val="center"/>
              <w:rPr>
                <w:rFonts w:ascii="Times New Roman" w:eastAsiaTheme="majorEastAsia" w:hAnsi="Times New Roman" w:cs="Times New Roman"/>
                <w:sz w:val="21"/>
                <w:szCs w:val="21"/>
              </w:rPr>
            </w:pPr>
          </w:p>
        </w:tc>
        <w:tc>
          <w:tcPr>
            <w:tcW w:w="8647" w:type="dxa"/>
            <w:vAlign w:val="center"/>
          </w:tcPr>
          <w:p w:rsidR="00DA2A7B" w:rsidRPr="003B1E06" w:rsidRDefault="00DA2A7B" w:rsidP="00DA2A7B">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单位自备水源未经批准与城镇供水系统连接且有《中华人民共和国传染病防治法</w:t>
            </w:r>
          </w:p>
          <w:p w:rsidR="00DA2A7B" w:rsidRPr="003B1E06" w:rsidRDefault="00DA2A7B" w:rsidP="00DA2A7B">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实施办法》第六十六条第二款第（五）项规定情形的</w:t>
            </w:r>
          </w:p>
        </w:tc>
        <w:tc>
          <w:tcPr>
            <w:tcW w:w="3568" w:type="dxa"/>
            <w:vAlign w:val="center"/>
          </w:tcPr>
          <w:p w:rsidR="00DA2A7B" w:rsidRPr="003B1E06" w:rsidRDefault="00DA2A7B" w:rsidP="00DA2A7B">
            <w:pPr>
              <w:pStyle w:val="TableParagraph"/>
              <w:spacing w:line="300" w:lineRule="auto"/>
              <w:ind w:left="16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918"/>
        </w:trPr>
        <w:tc>
          <w:tcPr>
            <w:tcW w:w="1660" w:type="dxa"/>
            <w:vMerge/>
            <w:vAlign w:val="center"/>
          </w:tcPr>
          <w:p w:rsidR="00DA2A7B" w:rsidRPr="003B1E06" w:rsidRDefault="00DA2A7B" w:rsidP="00DA2A7B">
            <w:pPr>
              <w:pStyle w:val="TableParagraph"/>
              <w:ind w:left="329" w:right="320"/>
              <w:jc w:val="center"/>
              <w:rPr>
                <w:rFonts w:ascii="Times New Roman" w:eastAsiaTheme="majorEastAsia" w:hAnsi="Times New Roman" w:cs="Times New Roman"/>
                <w:sz w:val="21"/>
                <w:szCs w:val="21"/>
              </w:rPr>
            </w:pPr>
          </w:p>
        </w:tc>
        <w:tc>
          <w:tcPr>
            <w:tcW w:w="8647" w:type="dxa"/>
            <w:vAlign w:val="center"/>
          </w:tcPr>
          <w:p w:rsidR="00DA2A7B" w:rsidRPr="003B1E06" w:rsidRDefault="00DA2A7B" w:rsidP="00DA2A7B">
            <w:pPr>
              <w:pStyle w:val="TableParagraph"/>
              <w:spacing w:line="300" w:lineRule="auto"/>
              <w:ind w:left="108"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单位自备水源未经批准与城镇供水系统连接且有《中华人民共和国传染病防治法实施办法》第六十六条第二款前四项规定情形之一的</w:t>
            </w:r>
          </w:p>
        </w:tc>
        <w:tc>
          <w:tcPr>
            <w:tcW w:w="3568" w:type="dxa"/>
            <w:vAlign w:val="center"/>
          </w:tcPr>
          <w:p w:rsidR="00DA2A7B" w:rsidRPr="003B1E06" w:rsidRDefault="00DA2A7B" w:rsidP="00DA2A7B">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85"/>
          <w:footerReference w:type="default" r:id="rId86"/>
          <w:pgSz w:w="16840" w:h="11910" w:orient="landscape"/>
          <w:pgMar w:top="1100" w:right="640" w:bottom="1160" w:left="1160" w:header="0" w:footer="965" w:gutter="0"/>
          <w:cols w:space="720"/>
        </w:sect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3D5019" w:rsidP="003D5019">
      <w:pPr>
        <w:ind w:firstLineChars="200" w:firstLine="442"/>
        <w:rPr>
          <w:b/>
        </w:rPr>
      </w:pPr>
      <w:bookmarkStart w:id="514" w:name="_Toc155624111"/>
      <w:r w:rsidRPr="003B1E06">
        <w:rPr>
          <w:rFonts w:hint="eastAsia"/>
          <w:b/>
        </w:rPr>
        <w:t>2</w:t>
      </w:r>
      <w:r w:rsidR="00BB23C0" w:rsidRPr="003B1E06">
        <w:rPr>
          <w:b/>
        </w:rPr>
        <w:t>5</w:t>
      </w:r>
      <w:r w:rsidRPr="003B1E06">
        <w:rPr>
          <w:b/>
        </w:rPr>
        <w:t>.</w:t>
      </w:r>
      <w:r w:rsidR="005129CE" w:rsidRPr="003B1E06">
        <w:rPr>
          <w:b/>
        </w:rPr>
        <w:t>未按城市环境卫生设施标准修建公共卫生设施致使垃圾、粪便、污水不能进行无害化处理的</w:t>
      </w:r>
      <w:bookmarkEnd w:id="514"/>
    </w:p>
    <w:p w:rsidR="004F5291" w:rsidRPr="003B1E06" w:rsidRDefault="005129CE" w:rsidP="003D5019">
      <w:pPr>
        <w:ind w:firstLineChars="200" w:firstLine="440"/>
      </w:pPr>
      <w:bookmarkStart w:id="515" w:name="_Toc155624112"/>
      <w:r w:rsidRPr="003B1E06">
        <w:t>法律依据：</w:t>
      </w:r>
      <w:bookmarkEnd w:id="515"/>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（三</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三）未按城市环境卫生设施标准修建公共卫生设施致使垃圾、粪便、污水不能进行无害化处理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396" w:tblpY="3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1"/>
        <w:gridCol w:w="9213"/>
        <w:gridCol w:w="3225"/>
      </w:tblGrid>
      <w:tr w:rsidR="004F5291" w:rsidRPr="003B1E06">
        <w:trPr>
          <w:trHeight w:val="460"/>
        </w:trPr>
        <w:tc>
          <w:tcPr>
            <w:tcW w:w="1601" w:type="dxa"/>
            <w:vAlign w:val="center"/>
          </w:tcPr>
          <w:p w:rsidR="004F5291" w:rsidRPr="003B1E06" w:rsidRDefault="005129CE">
            <w:pPr>
              <w:pStyle w:val="TableParagraph"/>
              <w:spacing w:line="300" w:lineRule="auto"/>
              <w:ind w:left="178" w:right="1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213" w:type="dxa"/>
            <w:vAlign w:val="center"/>
          </w:tcPr>
          <w:p w:rsidR="004F5291" w:rsidRPr="003B1E06" w:rsidRDefault="005129CE">
            <w:pPr>
              <w:pStyle w:val="TableParagraph"/>
              <w:spacing w:line="300" w:lineRule="auto"/>
              <w:ind w:left="4105" w:right="409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225" w:type="dxa"/>
            <w:vAlign w:val="center"/>
          </w:tcPr>
          <w:p w:rsidR="004F5291" w:rsidRPr="003B1E06" w:rsidRDefault="005129CE">
            <w:pPr>
              <w:pStyle w:val="TableParagraph"/>
              <w:spacing w:line="300" w:lineRule="auto"/>
              <w:ind w:left="89" w:right="8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486"/>
        </w:trPr>
        <w:tc>
          <w:tcPr>
            <w:tcW w:w="1601" w:type="dxa"/>
            <w:vAlign w:val="center"/>
          </w:tcPr>
          <w:p w:rsidR="00DA2A7B" w:rsidRPr="003B1E06" w:rsidRDefault="00DA2A7B" w:rsidP="00DA2A7B">
            <w:pPr>
              <w:pStyle w:val="TableParagraph"/>
              <w:spacing w:line="300" w:lineRule="auto"/>
              <w:ind w:left="178" w:right="1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9213" w:type="dxa"/>
            <w:vAlign w:val="center"/>
          </w:tcPr>
          <w:p w:rsidR="00DA2A7B" w:rsidRPr="003B1E06" w:rsidRDefault="00DA2A7B" w:rsidP="00DA2A7B">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未按照标准修建公共卫生设施无法达到垃圾、粪便、污水无害化处理的要求的</w:t>
            </w:r>
          </w:p>
        </w:tc>
        <w:tc>
          <w:tcPr>
            <w:tcW w:w="3225" w:type="dxa"/>
            <w:vAlign w:val="center"/>
          </w:tcPr>
          <w:p w:rsidR="00DA2A7B" w:rsidRPr="003B1E06" w:rsidRDefault="00DA2A7B" w:rsidP="00DA2A7B">
            <w:pPr>
              <w:pStyle w:val="TableParagraph"/>
              <w:spacing w:line="300" w:lineRule="auto"/>
              <w:ind w:left="89" w:right="8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805"/>
        </w:trPr>
        <w:tc>
          <w:tcPr>
            <w:tcW w:w="1601"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spacing w:line="300" w:lineRule="auto"/>
              <w:ind w:left="178" w:right="1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9213" w:type="dxa"/>
            <w:vAlign w:val="center"/>
          </w:tcPr>
          <w:p w:rsidR="00DA2A7B" w:rsidRPr="003B1E06" w:rsidRDefault="00DA2A7B" w:rsidP="00DA2A7B">
            <w:pPr>
              <w:pStyle w:val="TableParagraph"/>
              <w:spacing w:line="300" w:lineRule="auto"/>
              <w:ind w:left="107" w:right="9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未按照标准修建公共卫生设施无法进行垃圾、粪便、污水无害化处理，或有造成甲类传染病、</w:t>
            </w:r>
          </w:p>
          <w:p w:rsidR="00DA2A7B" w:rsidRPr="003B1E06" w:rsidRDefault="00DA2A7B" w:rsidP="00DA2A7B">
            <w:pPr>
              <w:pStyle w:val="TableParagraph"/>
              <w:spacing w:line="300" w:lineRule="auto"/>
              <w:ind w:left="107" w:right="9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艾滋病、肺炭疽以外传染病危险的</w:t>
            </w:r>
          </w:p>
        </w:tc>
        <w:tc>
          <w:tcPr>
            <w:tcW w:w="3225" w:type="dxa"/>
            <w:vAlign w:val="center"/>
          </w:tcPr>
          <w:p w:rsidR="00DA2A7B" w:rsidRPr="003B1E06" w:rsidRDefault="00DA2A7B" w:rsidP="00DA2A7B">
            <w:pPr>
              <w:pStyle w:val="TableParagraph"/>
              <w:spacing w:line="300" w:lineRule="auto"/>
              <w:ind w:left="92" w:right="8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1174"/>
        </w:trPr>
        <w:tc>
          <w:tcPr>
            <w:tcW w:w="1601"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spacing w:line="300" w:lineRule="auto"/>
              <w:ind w:left="178" w:right="171"/>
              <w:jc w:val="center"/>
              <w:rPr>
                <w:rFonts w:ascii="Times New Roman" w:eastAsiaTheme="majorEastAsia" w:hAnsi="Times New Roman" w:cs="Times New Roman"/>
                <w:sz w:val="21"/>
                <w:szCs w:val="21"/>
              </w:rPr>
            </w:pPr>
          </w:p>
        </w:tc>
        <w:tc>
          <w:tcPr>
            <w:tcW w:w="9213" w:type="dxa"/>
            <w:vAlign w:val="center"/>
          </w:tcPr>
          <w:p w:rsidR="00DA2A7B" w:rsidRPr="003B1E06" w:rsidRDefault="00DA2A7B" w:rsidP="00DA2A7B">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未按城市环境卫生设施标准修建公共卫生设施致使垃圾、粪便、污水不能进行无害化</w:t>
            </w:r>
          </w:p>
          <w:p w:rsidR="00DA2A7B" w:rsidRPr="003B1E06" w:rsidRDefault="00DA2A7B" w:rsidP="00DA2A7B">
            <w:pPr>
              <w:pStyle w:val="TableParagraph"/>
              <w:spacing w:line="300" w:lineRule="auto"/>
              <w:ind w:left="107"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处理且有《中华人民共和国传染病防治法实施办法》第六十六条第二款第（五）项规定情形的</w:t>
            </w:r>
          </w:p>
        </w:tc>
        <w:tc>
          <w:tcPr>
            <w:tcW w:w="3225" w:type="dxa"/>
            <w:vAlign w:val="center"/>
          </w:tcPr>
          <w:p w:rsidR="00DA2A7B" w:rsidRPr="003B1E06" w:rsidRDefault="00DA2A7B" w:rsidP="00DA2A7B">
            <w:pPr>
              <w:pStyle w:val="TableParagraph"/>
              <w:spacing w:line="300" w:lineRule="auto"/>
              <w:ind w:left="-1" w:right="102"/>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1195"/>
        </w:trPr>
        <w:tc>
          <w:tcPr>
            <w:tcW w:w="1601" w:type="dxa"/>
            <w:vMerge/>
            <w:tcBorders>
              <w:top w:val="nil"/>
            </w:tcBorders>
            <w:vAlign w:val="center"/>
          </w:tcPr>
          <w:p w:rsidR="00DA2A7B" w:rsidRPr="003B1E06" w:rsidRDefault="00DA2A7B" w:rsidP="00DA2A7B">
            <w:pPr>
              <w:spacing w:line="300" w:lineRule="auto"/>
              <w:jc w:val="center"/>
              <w:rPr>
                <w:rFonts w:ascii="Times New Roman" w:eastAsiaTheme="majorEastAsia" w:hAnsi="Times New Roman" w:cs="Times New Roman"/>
                <w:sz w:val="21"/>
                <w:szCs w:val="21"/>
              </w:rPr>
            </w:pPr>
          </w:p>
        </w:tc>
        <w:tc>
          <w:tcPr>
            <w:tcW w:w="9213" w:type="dxa"/>
            <w:vAlign w:val="center"/>
          </w:tcPr>
          <w:p w:rsidR="00DA2A7B" w:rsidRPr="003B1E06" w:rsidRDefault="00DA2A7B" w:rsidP="00DA2A7B">
            <w:pPr>
              <w:pStyle w:val="TableParagraph"/>
              <w:spacing w:line="300" w:lineRule="auto"/>
              <w:ind w:left="107"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未按城市环境卫生设施标准修建公共卫生设施致使垃圾、粪便、污水不能进行无害化处理且有</w:t>
            </w:r>
          </w:p>
          <w:p w:rsidR="00DA2A7B" w:rsidRPr="003B1E06" w:rsidRDefault="00DA2A7B" w:rsidP="00DA2A7B">
            <w:pPr>
              <w:pStyle w:val="TableParagraph"/>
              <w:spacing w:line="300" w:lineRule="auto"/>
              <w:ind w:left="107"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《中华人民共和国传染病防治法实施办法》第六十六条第二款前四项规定情形之一的</w:t>
            </w:r>
          </w:p>
        </w:tc>
        <w:tc>
          <w:tcPr>
            <w:tcW w:w="3225" w:type="dxa"/>
            <w:vAlign w:val="center"/>
          </w:tcPr>
          <w:p w:rsidR="00DA2A7B" w:rsidRPr="003B1E06" w:rsidRDefault="00DA2A7B" w:rsidP="00DA2A7B">
            <w:pPr>
              <w:pStyle w:val="TableParagraph"/>
              <w:spacing w:line="300" w:lineRule="auto"/>
              <w:ind w:left="-1" w:right="9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3D5019" w:rsidRPr="003B1E06" w:rsidRDefault="003D5019" w:rsidP="003D5019">
      <w:pPr>
        <w:rPr>
          <w:b/>
        </w:rPr>
      </w:pPr>
      <w:bookmarkStart w:id="516" w:name="_Toc155624113"/>
    </w:p>
    <w:p w:rsidR="003D5019" w:rsidRPr="003B1E06" w:rsidRDefault="003D5019" w:rsidP="003D5019">
      <w:pPr>
        <w:rPr>
          <w:b/>
        </w:rPr>
      </w:pPr>
    </w:p>
    <w:p w:rsidR="003D5019" w:rsidRPr="003B1E06" w:rsidRDefault="003D5019" w:rsidP="003D5019">
      <w:pPr>
        <w:rPr>
          <w:b/>
        </w:rPr>
      </w:pPr>
    </w:p>
    <w:p w:rsidR="004F5291" w:rsidRPr="003B1E06" w:rsidRDefault="003D5019" w:rsidP="003D5019">
      <w:pPr>
        <w:ind w:firstLineChars="200" w:firstLine="442"/>
        <w:rPr>
          <w:b/>
        </w:rPr>
      </w:pPr>
      <w:r w:rsidRPr="003B1E06">
        <w:rPr>
          <w:rFonts w:hint="eastAsia"/>
          <w:b/>
        </w:rPr>
        <w:t>2</w:t>
      </w:r>
      <w:r w:rsidR="00BB23C0" w:rsidRPr="003B1E06">
        <w:rPr>
          <w:b/>
        </w:rPr>
        <w:t>6</w:t>
      </w:r>
      <w:r w:rsidRPr="003B1E06">
        <w:rPr>
          <w:b/>
        </w:rPr>
        <w:t>.</w:t>
      </w:r>
      <w:r w:rsidR="005129CE" w:rsidRPr="003B1E06">
        <w:rPr>
          <w:b/>
        </w:rPr>
        <w:t>对被传染病病原体污染的污水、污物、粪便不按规定进行消毒处理的</w:t>
      </w:r>
      <w:bookmarkEnd w:id="516"/>
    </w:p>
    <w:p w:rsidR="004F5291" w:rsidRPr="003B1E06" w:rsidRDefault="005129CE" w:rsidP="003D5019">
      <w:pPr>
        <w:ind w:firstLineChars="200" w:firstLine="440"/>
      </w:pPr>
      <w:bookmarkStart w:id="517" w:name="_Toc155624114"/>
      <w:r w:rsidRPr="003B1E06">
        <w:t>法律依据：</w:t>
      </w:r>
      <w:bookmarkEnd w:id="517"/>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（四</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w:t>
      </w:r>
      <w:r w:rsidRPr="003B1E06">
        <w:rPr>
          <w:rFonts w:ascii="Times New Roman" w:hAnsi="Times New Roman" w:cs="Times New Roman"/>
          <w:spacing w:val="-5"/>
          <w:sz w:val="21"/>
          <w:szCs w:val="21"/>
        </w:rPr>
        <w:t>:</w:t>
      </w:r>
      <w:r w:rsidRPr="003B1E06">
        <w:rPr>
          <w:rFonts w:ascii="Times New Roman" w:hAnsi="Times New Roman" w:cs="Times New Roman"/>
          <w:spacing w:val="-5"/>
          <w:sz w:val="21"/>
          <w:szCs w:val="21"/>
        </w:rPr>
        <w:t>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四）对被传染病病原体污染的污水、污物、粪便不按规定进行消毒处理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80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1"/>
        <w:gridCol w:w="8320"/>
        <w:gridCol w:w="4063"/>
      </w:tblGrid>
      <w:tr w:rsidR="004F5291" w:rsidRPr="003B1E06">
        <w:trPr>
          <w:trHeight w:val="580"/>
        </w:trPr>
        <w:tc>
          <w:tcPr>
            <w:tcW w:w="1631" w:type="dxa"/>
            <w:vAlign w:val="center"/>
          </w:tcPr>
          <w:p w:rsidR="004F5291" w:rsidRPr="003B1E06" w:rsidRDefault="005129CE">
            <w:pPr>
              <w:pStyle w:val="TableParagraph"/>
              <w:ind w:left="314" w:right="3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20" w:type="dxa"/>
            <w:vAlign w:val="center"/>
          </w:tcPr>
          <w:p w:rsidR="004F5291" w:rsidRPr="003B1E06" w:rsidRDefault="005129CE">
            <w:pPr>
              <w:pStyle w:val="TableParagraph"/>
              <w:ind w:left="3659" w:right="36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063" w:type="dxa"/>
            <w:vAlign w:val="center"/>
          </w:tcPr>
          <w:p w:rsidR="004F5291" w:rsidRPr="003B1E06" w:rsidRDefault="005129CE">
            <w:pPr>
              <w:pStyle w:val="TableParagraph"/>
              <w:ind w:left="1531" w:right="152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698"/>
        </w:trPr>
        <w:tc>
          <w:tcPr>
            <w:tcW w:w="1631" w:type="dxa"/>
            <w:vAlign w:val="center"/>
          </w:tcPr>
          <w:p w:rsidR="00DA2A7B" w:rsidRPr="003B1E06" w:rsidRDefault="00DA2A7B" w:rsidP="00DA2A7B">
            <w:pPr>
              <w:pStyle w:val="TableParagraph"/>
              <w:ind w:left="314" w:right="3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320" w:type="dxa"/>
            <w:vAlign w:val="center"/>
          </w:tcPr>
          <w:p w:rsidR="00DA2A7B" w:rsidRPr="003B1E06" w:rsidRDefault="00DA2A7B" w:rsidP="00DA2A7B">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对被传染病病原体污染的污水、污物、粪便不按规定进行消毒处理的</w:t>
            </w:r>
          </w:p>
        </w:tc>
        <w:tc>
          <w:tcPr>
            <w:tcW w:w="4063" w:type="dxa"/>
            <w:vAlign w:val="center"/>
          </w:tcPr>
          <w:p w:rsidR="00DA2A7B" w:rsidRPr="003B1E06" w:rsidRDefault="00DA2A7B" w:rsidP="00DA2A7B">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987"/>
        </w:trPr>
        <w:tc>
          <w:tcPr>
            <w:tcW w:w="1631"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spacing w:before="1"/>
              <w:ind w:left="314" w:right="3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20" w:type="dxa"/>
            <w:vAlign w:val="center"/>
          </w:tcPr>
          <w:p w:rsidR="00DA2A7B" w:rsidRPr="003B1E06" w:rsidRDefault="00DA2A7B" w:rsidP="00DA2A7B">
            <w:pPr>
              <w:pStyle w:val="TableParagraph"/>
              <w:spacing w:before="9" w:line="460" w:lineRule="atLeast"/>
              <w:ind w:left="107"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对被传染病病原体污染的污水、污物、粪便未进行消毒处理，或有造成甲类传染病、</w:t>
            </w:r>
          </w:p>
          <w:p w:rsidR="00DA2A7B" w:rsidRPr="003B1E06" w:rsidRDefault="00DA2A7B" w:rsidP="00DA2A7B">
            <w:pPr>
              <w:pStyle w:val="TableParagraph"/>
              <w:spacing w:before="9" w:line="460" w:lineRule="atLeast"/>
              <w:ind w:left="107"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艾滋病、肺炭疽以外传染病危险的</w:t>
            </w:r>
          </w:p>
        </w:tc>
        <w:tc>
          <w:tcPr>
            <w:tcW w:w="4063" w:type="dxa"/>
            <w:vAlign w:val="center"/>
          </w:tcPr>
          <w:p w:rsidR="00DA2A7B" w:rsidRPr="003B1E06" w:rsidRDefault="00DA2A7B" w:rsidP="00DA2A7B">
            <w:pPr>
              <w:pStyle w:val="TableParagraph"/>
              <w:spacing w:before="1"/>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1083"/>
        </w:trPr>
        <w:tc>
          <w:tcPr>
            <w:tcW w:w="1631"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ind w:left="314" w:right="306"/>
              <w:jc w:val="center"/>
              <w:rPr>
                <w:rFonts w:ascii="Times New Roman" w:eastAsiaTheme="majorEastAsia" w:hAnsi="Times New Roman" w:cs="Times New Roman"/>
                <w:sz w:val="21"/>
                <w:szCs w:val="21"/>
              </w:rPr>
            </w:pPr>
          </w:p>
        </w:tc>
        <w:tc>
          <w:tcPr>
            <w:tcW w:w="8320" w:type="dxa"/>
            <w:vAlign w:val="center"/>
          </w:tcPr>
          <w:p w:rsidR="00DA2A7B" w:rsidRPr="003B1E06" w:rsidRDefault="00DA2A7B" w:rsidP="00DA2A7B">
            <w:pPr>
              <w:pStyle w:val="TableParagraph"/>
              <w:spacing w:before="118" w:line="460" w:lineRule="atLeast"/>
              <w:ind w:left="107"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对被传染病病原体污染的污水、污物、粪便不按规定进行消毒处理且有《中华人民共和国传染病防治法实施办法》第六十六条第二款第（五）项规定情形的</w:t>
            </w:r>
          </w:p>
        </w:tc>
        <w:tc>
          <w:tcPr>
            <w:tcW w:w="4063" w:type="dxa"/>
            <w:vAlign w:val="center"/>
          </w:tcPr>
          <w:p w:rsidR="00DA2A7B" w:rsidRPr="003B1E06" w:rsidRDefault="00DA2A7B" w:rsidP="00DA2A7B">
            <w:pPr>
              <w:pStyle w:val="TableParagraph"/>
              <w:spacing w:before="167"/>
              <w:ind w:rightChars="42" w:right="92"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1129"/>
        </w:trPr>
        <w:tc>
          <w:tcPr>
            <w:tcW w:w="1631" w:type="dxa"/>
            <w:vMerge/>
            <w:tcBorders>
              <w:top w:val="nil"/>
            </w:tcBorders>
            <w:vAlign w:val="center"/>
          </w:tcPr>
          <w:p w:rsidR="00DA2A7B" w:rsidRPr="003B1E06" w:rsidRDefault="00DA2A7B" w:rsidP="00DA2A7B">
            <w:pPr>
              <w:jc w:val="center"/>
              <w:rPr>
                <w:rFonts w:ascii="Times New Roman" w:eastAsiaTheme="majorEastAsia" w:hAnsi="Times New Roman" w:cs="Times New Roman"/>
                <w:sz w:val="21"/>
                <w:szCs w:val="21"/>
              </w:rPr>
            </w:pPr>
          </w:p>
        </w:tc>
        <w:tc>
          <w:tcPr>
            <w:tcW w:w="8320" w:type="dxa"/>
            <w:vAlign w:val="center"/>
          </w:tcPr>
          <w:p w:rsidR="00DA2A7B" w:rsidRPr="003B1E06" w:rsidRDefault="00DA2A7B" w:rsidP="00DA2A7B">
            <w:pPr>
              <w:pStyle w:val="TableParagraph"/>
              <w:spacing w:before="140" w:line="460" w:lineRule="atLeast"/>
              <w:ind w:left="107"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对被传染病病原体污染的污水、污物、粪便不按规定进行消毒处理且有《中华人民共和国传染病防治法实施办法》第六十六条第二款前四项规定情形之一的</w:t>
            </w:r>
          </w:p>
        </w:tc>
        <w:tc>
          <w:tcPr>
            <w:tcW w:w="4063" w:type="dxa"/>
            <w:vAlign w:val="center"/>
          </w:tcPr>
          <w:p w:rsidR="00DA2A7B" w:rsidRPr="003B1E06" w:rsidRDefault="00DA2A7B" w:rsidP="00DA2A7B">
            <w:pPr>
              <w:pStyle w:val="TableParagraph"/>
              <w:spacing w:before="189"/>
              <w:ind w:rightChars="42" w:right="92"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87"/>
          <w:footerReference w:type="default" r:id="rId88"/>
          <w:pgSz w:w="16840" w:h="11910" w:orient="landscape"/>
          <w:pgMar w:top="1100" w:right="640" w:bottom="1160" w:left="1160" w:header="0" w:footer="965" w:gutter="0"/>
          <w:cols w:space="720"/>
        </w:sectPr>
      </w:pPr>
    </w:p>
    <w:p w:rsidR="004F5291" w:rsidRPr="003B1E06" w:rsidRDefault="004F5291" w:rsidP="003D5019">
      <w:pPr>
        <w:rPr>
          <w:b/>
        </w:rPr>
      </w:pPr>
    </w:p>
    <w:p w:rsidR="004F5291" w:rsidRPr="003B1E06" w:rsidRDefault="003D5019" w:rsidP="003D5019">
      <w:pPr>
        <w:ind w:firstLineChars="200" w:firstLine="442"/>
        <w:rPr>
          <w:b/>
        </w:rPr>
      </w:pPr>
      <w:bookmarkStart w:id="518" w:name="_Toc155624115"/>
      <w:r w:rsidRPr="003B1E06">
        <w:rPr>
          <w:rFonts w:hint="eastAsia"/>
          <w:b/>
        </w:rPr>
        <w:t>2</w:t>
      </w:r>
      <w:r w:rsidR="00BB23C0" w:rsidRPr="003B1E06">
        <w:rPr>
          <w:b/>
        </w:rPr>
        <w:t>7</w:t>
      </w:r>
      <w:r w:rsidRPr="003B1E06">
        <w:rPr>
          <w:b/>
        </w:rPr>
        <w:t>.</w:t>
      </w:r>
      <w:r w:rsidR="005129CE" w:rsidRPr="003B1E06">
        <w:rPr>
          <w:b/>
        </w:rPr>
        <w:t>对被甲类和乙类传染病病人、病原携带者、疑似传染病病人污染的场所、物品未按照卫生防疫机构的要求实施必要的卫生</w:t>
      </w:r>
      <w:bookmarkStart w:id="519" w:name="_Toc155624116"/>
      <w:bookmarkEnd w:id="518"/>
      <w:r w:rsidR="005129CE" w:rsidRPr="003B1E06">
        <w:rPr>
          <w:b/>
        </w:rPr>
        <w:t>处理</w:t>
      </w:r>
      <w:r w:rsidR="005129CE" w:rsidRPr="003B1E06">
        <w:rPr>
          <w:b/>
          <w:w w:val="99"/>
        </w:rPr>
        <w:t>的</w:t>
      </w:r>
      <w:bookmarkEnd w:id="519"/>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（五</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w:t>
      </w:r>
      <w:r w:rsidRPr="003B1E06">
        <w:rPr>
          <w:rFonts w:ascii="Times New Roman" w:hAnsi="Times New Roman" w:cs="Times New Roman"/>
          <w:spacing w:val="-5"/>
          <w:sz w:val="21"/>
          <w:szCs w:val="21"/>
        </w:rPr>
        <w:t>:</w:t>
      </w:r>
      <w:r w:rsidRPr="003B1E06">
        <w:rPr>
          <w:rFonts w:ascii="Times New Roman" w:hAnsi="Times New Roman" w:cs="Times New Roman"/>
          <w:spacing w:val="-5"/>
          <w:sz w:val="21"/>
          <w:szCs w:val="21"/>
        </w:rPr>
        <w:t>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五）对被甲类和乙类传染病病人、病原携带者、疑似传染病病人污染的场所、物品未按照卫生防疫机构的要求实施必要的卫生处理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611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pPr w:leftFromText="180" w:rightFromText="180" w:vertAnchor="text" w:horzAnchor="page" w:tblpX="1861" w:tblpY="4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6"/>
        <w:gridCol w:w="7541"/>
        <w:gridCol w:w="4725"/>
      </w:tblGrid>
      <w:tr w:rsidR="004F5291" w:rsidRPr="003B1E06">
        <w:trPr>
          <w:trHeight w:val="450"/>
        </w:trPr>
        <w:tc>
          <w:tcPr>
            <w:tcW w:w="1566" w:type="dxa"/>
            <w:vAlign w:val="center"/>
          </w:tcPr>
          <w:p w:rsidR="004F5291" w:rsidRPr="003B1E06" w:rsidRDefault="005129CE">
            <w:pPr>
              <w:pStyle w:val="TableParagraph"/>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41" w:type="dxa"/>
            <w:vAlign w:val="center"/>
          </w:tcPr>
          <w:p w:rsidR="004F5291" w:rsidRPr="003B1E06" w:rsidRDefault="005129CE">
            <w:pPr>
              <w:pStyle w:val="TableParagraph"/>
              <w:ind w:left="750" w:right="26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725" w:type="dxa"/>
            <w:vAlign w:val="center"/>
          </w:tcPr>
          <w:p w:rsidR="004F5291" w:rsidRPr="003B1E06" w:rsidRDefault="005129CE">
            <w:pPr>
              <w:pStyle w:val="TableParagraph"/>
              <w:ind w:left="181" w:right="1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421"/>
        </w:trPr>
        <w:tc>
          <w:tcPr>
            <w:tcW w:w="1566" w:type="dxa"/>
            <w:vAlign w:val="center"/>
          </w:tcPr>
          <w:p w:rsidR="00DA2A7B" w:rsidRPr="003B1E06" w:rsidRDefault="00DA2A7B" w:rsidP="00DA2A7B">
            <w:pPr>
              <w:pStyle w:val="TableParagraph"/>
              <w:spacing w:before="1"/>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541" w:type="dxa"/>
            <w:vAlign w:val="center"/>
          </w:tcPr>
          <w:p w:rsidR="00DA2A7B" w:rsidRPr="003B1E06" w:rsidRDefault="00DA2A7B" w:rsidP="00DA2A7B">
            <w:pPr>
              <w:pStyle w:val="TableParagraph"/>
              <w:spacing w:before="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对被疑似传染病病人、污染的场所及物品未按要求进行卫生处理的</w:t>
            </w:r>
          </w:p>
        </w:tc>
        <w:tc>
          <w:tcPr>
            <w:tcW w:w="4725" w:type="dxa"/>
            <w:vAlign w:val="center"/>
          </w:tcPr>
          <w:p w:rsidR="00DA2A7B" w:rsidRPr="003B1E06" w:rsidRDefault="00DA2A7B" w:rsidP="00DA2A7B">
            <w:pPr>
              <w:pStyle w:val="TableParagraph"/>
              <w:spacing w:before="1"/>
              <w:ind w:left="181" w:right="1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657"/>
        </w:trPr>
        <w:tc>
          <w:tcPr>
            <w:tcW w:w="1566"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spacing w:line="300" w:lineRule="auto"/>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541" w:type="dxa"/>
            <w:vAlign w:val="center"/>
          </w:tcPr>
          <w:p w:rsidR="00DA2A7B" w:rsidRPr="003B1E06" w:rsidRDefault="00DA2A7B" w:rsidP="00DA2A7B">
            <w:pPr>
              <w:pStyle w:val="TableParagraph"/>
              <w:spacing w:line="300" w:lineRule="auto"/>
              <w:ind w:right="95"/>
              <w:rPr>
                <w:rFonts w:ascii="Times New Roman" w:eastAsiaTheme="majorEastAsia" w:hAnsi="Times New Roman" w:cs="Times New Roman"/>
                <w:sz w:val="21"/>
                <w:szCs w:val="21"/>
              </w:rPr>
            </w:pPr>
            <w:r w:rsidRPr="003B1E06">
              <w:rPr>
                <w:rFonts w:ascii="Times New Roman" w:eastAsiaTheme="majorEastAsia" w:hAnsi="Times New Roman" w:cs="Times New Roman"/>
                <w:spacing w:val="-9"/>
                <w:sz w:val="21"/>
                <w:szCs w:val="21"/>
              </w:rPr>
              <w:t>对被疑似传染病病人、污染的场所及物品未进行卫生处理，或有造成甲</w:t>
            </w:r>
            <w:r w:rsidRPr="003B1E06">
              <w:rPr>
                <w:rFonts w:ascii="Times New Roman" w:eastAsiaTheme="majorEastAsia" w:hAnsi="Times New Roman" w:cs="Times New Roman"/>
                <w:sz w:val="21"/>
                <w:szCs w:val="21"/>
              </w:rPr>
              <w:t>类传染病、</w:t>
            </w:r>
          </w:p>
          <w:p w:rsidR="00DA2A7B" w:rsidRPr="003B1E06" w:rsidRDefault="00DA2A7B" w:rsidP="00DA2A7B">
            <w:pPr>
              <w:pStyle w:val="TableParagraph"/>
              <w:spacing w:line="300" w:lineRule="auto"/>
              <w:ind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艾滋病、肺炭疽以外传染病危险的</w:t>
            </w:r>
          </w:p>
        </w:tc>
        <w:tc>
          <w:tcPr>
            <w:tcW w:w="4725" w:type="dxa"/>
            <w:vAlign w:val="center"/>
          </w:tcPr>
          <w:p w:rsidR="00DA2A7B" w:rsidRPr="003B1E06" w:rsidRDefault="00DA2A7B" w:rsidP="00DA2A7B">
            <w:pPr>
              <w:pStyle w:val="TableParagraph"/>
              <w:spacing w:line="300" w:lineRule="auto"/>
              <w:ind w:left="8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671"/>
        </w:trPr>
        <w:tc>
          <w:tcPr>
            <w:tcW w:w="1566"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spacing w:line="300" w:lineRule="auto"/>
              <w:ind w:left="281" w:right="274"/>
              <w:jc w:val="center"/>
              <w:rPr>
                <w:rFonts w:ascii="Times New Roman" w:eastAsiaTheme="majorEastAsia" w:hAnsi="Times New Roman" w:cs="Times New Roman"/>
                <w:sz w:val="21"/>
                <w:szCs w:val="21"/>
              </w:rPr>
            </w:pPr>
          </w:p>
        </w:tc>
        <w:tc>
          <w:tcPr>
            <w:tcW w:w="7541" w:type="dxa"/>
            <w:vAlign w:val="center"/>
          </w:tcPr>
          <w:p w:rsidR="00DA2A7B" w:rsidRPr="003B1E06" w:rsidRDefault="00DA2A7B" w:rsidP="00DA2A7B">
            <w:pPr>
              <w:pStyle w:val="TableParagraph"/>
              <w:spacing w:line="300" w:lineRule="auto"/>
              <w:ind w:right="95"/>
              <w:rPr>
                <w:rFonts w:ascii="Times New Roman" w:eastAsiaTheme="majorEastAsia" w:hAnsi="Times New Roman" w:cs="Times New Roman"/>
                <w:sz w:val="21"/>
                <w:szCs w:val="21"/>
              </w:rPr>
            </w:pPr>
            <w:r w:rsidRPr="003B1E06">
              <w:rPr>
                <w:rFonts w:ascii="Times New Roman" w:eastAsiaTheme="majorEastAsia" w:hAnsi="Times New Roman" w:cs="Times New Roman"/>
                <w:spacing w:val="-10"/>
                <w:sz w:val="21"/>
                <w:szCs w:val="21"/>
              </w:rPr>
              <w:t>对被疑似传染病病人、污染的场所及物品且有《中华人民共和国传染病</w:t>
            </w:r>
            <w:r w:rsidRPr="003B1E06">
              <w:rPr>
                <w:rFonts w:ascii="Times New Roman" w:eastAsiaTheme="majorEastAsia" w:hAnsi="Times New Roman" w:cs="Times New Roman"/>
                <w:sz w:val="21"/>
                <w:szCs w:val="21"/>
              </w:rPr>
              <w:t>防治法实施办法》第六十六条第二款第（五）项规定情形的</w:t>
            </w:r>
          </w:p>
        </w:tc>
        <w:tc>
          <w:tcPr>
            <w:tcW w:w="4725" w:type="dxa"/>
            <w:vAlign w:val="center"/>
          </w:tcPr>
          <w:p w:rsidR="00DA2A7B" w:rsidRPr="003B1E06" w:rsidRDefault="00DA2A7B" w:rsidP="00DA2A7B">
            <w:pPr>
              <w:pStyle w:val="TableParagraph"/>
              <w:spacing w:line="300" w:lineRule="auto"/>
              <w:ind w:left="7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671"/>
        </w:trPr>
        <w:tc>
          <w:tcPr>
            <w:tcW w:w="1566" w:type="dxa"/>
            <w:vMerge/>
            <w:vAlign w:val="center"/>
          </w:tcPr>
          <w:p w:rsidR="00DA2A7B" w:rsidRPr="003B1E06" w:rsidRDefault="00DA2A7B" w:rsidP="00DA2A7B">
            <w:pPr>
              <w:pStyle w:val="TableParagraph"/>
              <w:spacing w:before="1"/>
              <w:ind w:left="281" w:right="274"/>
              <w:jc w:val="center"/>
              <w:rPr>
                <w:rFonts w:ascii="Times New Roman" w:eastAsiaTheme="majorEastAsia" w:hAnsi="Times New Roman" w:cs="Times New Roman"/>
                <w:sz w:val="21"/>
                <w:szCs w:val="21"/>
              </w:rPr>
            </w:pPr>
          </w:p>
        </w:tc>
        <w:tc>
          <w:tcPr>
            <w:tcW w:w="7541" w:type="dxa"/>
            <w:vAlign w:val="center"/>
          </w:tcPr>
          <w:p w:rsidR="00DA2A7B" w:rsidRPr="003B1E06" w:rsidRDefault="00DA2A7B" w:rsidP="00DA2A7B">
            <w:pPr>
              <w:pStyle w:val="TableParagraph"/>
              <w:spacing w:line="300" w:lineRule="auto"/>
              <w:ind w:left="108" w:right="95"/>
              <w:rPr>
                <w:rFonts w:ascii="Times New Roman" w:eastAsiaTheme="majorEastAsia" w:hAnsi="Times New Roman" w:cs="Times New Roman"/>
                <w:sz w:val="21"/>
                <w:szCs w:val="21"/>
              </w:rPr>
            </w:pPr>
            <w:r w:rsidRPr="003B1E06">
              <w:rPr>
                <w:rFonts w:ascii="Times New Roman" w:eastAsiaTheme="majorEastAsia" w:hAnsi="Times New Roman" w:cs="Times New Roman"/>
                <w:spacing w:val="-10"/>
                <w:sz w:val="21"/>
                <w:szCs w:val="21"/>
              </w:rPr>
              <w:t>对被疑似传染病病人、污染的场所及物品且有《中华人民共和国传染病</w:t>
            </w:r>
            <w:r w:rsidRPr="003B1E06">
              <w:rPr>
                <w:rFonts w:ascii="Times New Roman" w:eastAsiaTheme="majorEastAsia" w:hAnsi="Times New Roman" w:cs="Times New Roman"/>
                <w:sz w:val="21"/>
                <w:szCs w:val="21"/>
              </w:rPr>
              <w:t>防治法实施办法》第六十六条第二款前四项规定情形之一的</w:t>
            </w:r>
          </w:p>
        </w:tc>
        <w:tc>
          <w:tcPr>
            <w:tcW w:w="4725" w:type="dxa"/>
            <w:vAlign w:val="center"/>
          </w:tcPr>
          <w:p w:rsidR="00DA2A7B" w:rsidRPr="003B1E06" w:rsidRDefault="00DA2A7B" w:rsidP="00DA2A7B">
            <w:pPr>
              <w:pStyle w:val="TableParagraph"/>
              <w:spacing w:line="300" w:lineRule="auto"/>
              <w:ind w:left="6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60" w:lineRule="exact"/>
        <w:ind w:left="278" w:right="6116" w:firstLineChars="200" w:firstLine="420"/>
        <w:rPr>
          <w:rFonts w:ascii="Times New Roman" w:hAnsi="Times New Roman" w:cs="Times New Roman"/>
          <w:sz w:val="21"/>
          <w:szCs w:val="21"/>
        </w:rPr>
      </w:pPr>
    </w:p>
    <w:p w:rsidR="004F5291" w:rsidRPr="003B1E06" w:rsidRDefault="004F5291">
      <w:pPr>
        <w:spacing w:line="300" w:lineRule="auto"/>
        <w:rPr>
          <w:rFonts w:ascii="Times New Roman" w:hAnsi="Times New Roman" w:cs="Times New Roman"/>
        </w:rPr>
        <w:sectPr w:rsidR="004F5291" w:rsidRPr="003B1E06">
          <w:headerReference w:type="default" r:id="rId89"/>
          <w:footerReference w:type="default" r:id="rId90"/>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20" w:name="_Toc155624117"/>
      <w:r w:rsidRPr="003B1E06">
        <w:rPr>
          <w:rFonts w:hint="eastAsia"/>
          <w:b/>
        </w:rPr>
        <w:t>2</w:t>
      </w:r>
      <w:r w:rsidR="00BB23C0" w:rsidRPr="003B1E06">
        <w:rPr>
          <w:b/>
        </w:rPr>
        <w:t>8</w:t>
      </w:r>
      <w:r w:rsidRPr="003B1E06">
        <w:rPr>
          <w:b/>
        </w:rPr>
        <w:t>.</w:t>
      </w:r>
      <w:r w:rsidR="005129CE" w:rsidRPr="003B1E06">
        <w:rPr>
          <w:b/>
        </w:rPr>
        <w:t>造成传染病的医源性感染、医院内感染、实验室感染和致病性微生物扩散的</w:t>
      </w:r>
      <w:bookmarkEnd w:id="520"/>
    </w:p>
    <w:p w:rsidR="004F5291" w:rsidRPr="003B1E06" w:rsidRDefault="005129CE" w:rsidP="003D5019">
      <w:pPr>
        <w:ind w:firstLineChars="200" w:firstLine="440"/>
      </w:pPr>
      <w:bookmarkStart w:id="521" w:name="_Toc155624118"/>
      <w:r w:rsidRPr="003B1E06">
        <w:t>法律依据：</w:t>
      </w:r>
      <w:bookmarkEnd w:id="521"/>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（六</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w:t>
      </w:r>
      <w:r w:rsidRPr="003B1E06">
        <w:rPr>
          <w:rFonts w:ascii="Times New Roman" w:hAnsi="Times New Roman" w:cs="Times New Roman"/>
          <w:spacing w:val="-5"/>
          <w:sz w:val="21"/>
          <w:szCs w:val="21"/>
        </w:rPr>
        <w:t>:</w:t>
      </w:r>
      <w:r w:rsidRPr="003B1E06">
        <w:rPr>
          <w:rFonts w:ascii="Times New Roman" w:hAnsi="Times New Roman" w:cs="Times New Roman"/>
          <w:spacing w:val="-5"/>
          <w:sz w:val="21"/>
          <w:szCs w:val="21"/>
        </w:rPr>
        <w:t>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六）造成传染病的医源性感染、医院内感染、实验室感染和致病性微生物扩散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800" w:firstLineChars="200" w:firstLine="420"/>
        <w:jc w:val="both"/>
        <w:rPr>
          <w:rFonts w:ascii="Times New Roman" w:hAnsi="Times New Roman" w:cs="Times New Roman"/>
        </w:rPr>
      </w:pPr>
      <w:r w:rsidRPr="003B1E06">
        <w:rPr>
          <w:rFonts w:ascii="Times New Roman" w:hAnsi="Times New Roman" w:cs="Times New Roman"/>
          <w:sz w:val="21"/>
          <w:szCs w:val="21"/>
        </w:rPr>
        <w:t>裁量标准：</w:t>
      </w:r>
    </w:p>
    <w:tbl>
      <w:tblPr>
        <w:tblpPr w:leftFromText="180" w:rightFromText="180" w:vertAnchor="text" w:horzAnchor="page" w:tblpX="1540" w:tblpY="1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9022"/>
        <w:gridCol w:w="3457"/>
      </w:tblGrid>
      <w:tr w:rsidR="004F5291" w:rsidRPr="003B1E06">
        <w:trPr>
          <w:trHeight w:val="580"/>
        </w:trPr>
        <w:tc>
          <w:tcPr>
            <w:tcW w:w="1358" w:type="dxa"/>
            <w:vAlign w:val="center"/>
          </w:tcPr>
          <w:p w:rsidR="004F5291" w:rsidRPr="003B1E06" w:rsidRDefault="005129CE">
            <w:pPr>
              <w:pStyle w:val="TableParagraph"/>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022" w:type="dxa"/>
            <w:vAlign w:val="center"/>
          </w:tcPr>
          <w:p w:rsidR="004F5291" w:rsidRPr="003B1E06" w:rsidRDefault="005129CE">
            <w:pPr>
              <w:pStyle w:val="TableParagraph"/>
              <w:ind w:left="48" w:right="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457" w:type="dxa"/>
            <w:vAlign w:val="center"/>
          </w:tcPr>
          <w:p w:rsidR="004F5291" w:rsidRPr="003B1E06" w:rsidRDefault="005129CE">
            <w:pPr>
              <w:pStyle w:val="TableParagraph"/>
              <w:ind w:left="1227" w:right="12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592"/>
        </w:trPr>
        <w:tc>
          <w:tcPr>
            <w:tcW w:w="1358" w:type="dxa"/>
            <w:vAlign w:val="center"/>
          </w:tcPr>
          <w:p w:rsidR="00DA2A7B" w:rsidRPr="003B1E06" w:rsidRDefault="00DA2A7B" w:rsidP="00DA2A7B">
            <w:pPr>
              <w:pStyle w:val="TableParagraph"/>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9022" w:type="dxa"/>
            <w:vAlign w:val="center"/>
          </w:tcPr>
          <w:p w:rsidR="00DA2A7B" w:rsidRPr="003B1E06" w:rsidRDefault="00DA2A7B" w:rsidP="00DA2A7B">
            <w:pPr>
              <w:pStyle w:val="TableParagraph"/>
              <w:spacing w:before="195"/>
              <w:ind w:left="48" w:right="4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造成传染病医源性感染、医院内感染、实验室感染的</w:t>
            </w:r>
          </w:p>
        </w:tc>
        <w:tc>
          <w:tcPr>
            <w:tcW w:w="3457" w:type="dxa"/>
            <w:vAlign w:val="center"/>
          </w:tcPr>
          <w:p w:rsidR="00DA2A7B" w:rsidRPr="003B1E06" w:rsidRDefault="00DA2A7B" w:rsidP="00DA2A7B">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580"/>
        </w:trPr>
        <w:tc>
          <w:tcPr>
            <w:tcW w:w="1358"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9022" w:type="dxa"/>
            <w:vAlign w:val="center"/>
          </w:tcPr>
          <w:p w:rsidR="00DA2A7B" w:rsidRPr="003B1E06" w:rsidRDefault="00DA2A7B" w:rsidP="00DA2A7B">
            <w:pPr>
              <w:pStyle w:val="TableParagraph"/>
              <w:ind w:left="51" w:right="4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造成致病性微生物扩散，或有造成甲类传染病、艾滋病、肺炭疽以外的传染病危险的</w:t>
            </w:r>
          </w:p>
        </w:tc>
        <w:tc>
          <w:tcPr>
            <w:tcW w:w="3457" w:type="dxa"/>
            <w:vAlign w:val="center"/>
          </w:tcPr>
          <w:p w:rsidR="00DA2A7B" w:rsidRPr="003B1E06" w:rsidRDefault="00DA2A7B" w:rsidP="00DA2A7B">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1040"/>
        </w:trPr>
        <w:tc>
          <w:tcPr>
            <w:tcW w:w="1358"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spacing w:before="164"/>
              <w:ind w:left="438"/>
              <w:jc w:val="both"/>
              <w:rPr>
                <w:rFonts w:ascii="Times New Roman" w:eastAsiaTheme="majorEastAsia" w:hAnsi="Times New Roman" w:cs="Times New Roman"/>
                <w:sz w:val="21"/>
                <w:szCs w:val="21"/>
              </w:rPr>
            </w:pPr>
          </w:p>
        </w:tc>
        <w:tc>
          <w:tcPr>
            <w:tcW w:w="9022" w:type="dxa"/>
            <w:vAlign w:val="center"/>
          </w:tcPr>
          <w:p w:rsidR="00DA2A7B" w:rsidRPr="003B1E06" w:rsidRDefault="00DA2A7B" w:rsidP="00DA2A7B">
            <w:pPr>
              <w:pStyle w:val="TableParagraph"/>
              <w:spacing w:line="460" w:lineRule="atLeast"/>
              <w:ind w:left="108" w:right="96"/>
              <w:rPr>
                <w:rFonts w:ascii="Times New Roman" w:eastAsiaTheme="majorEastAsia" w:hAnsi="Times New Roman" w:cs="Times New Roman"/>
                <w:sz w:val="21"/>
                <w:szCs w:val="21"/>
              </w:rPr>
            </w:pPr>
            <w:r w:rsidRPr="003B1E06">
              <w:rPr>
                <w:rFonts w:ascii="Times New Roman" w:eastAsiaTheme="majorEastAsia" w:hAnsi="Times New Roman" w:cs="Times New Roman"/>
                <w:spacing w:val="-7"/>
                <w:sz w:val="21"/>
                <w:szCs w:val="21"/>
              </w:rPr>
              <w:t>造成传染病的医源性感染、医院内感染、实验室感染和致病性微生物扩散且有《中华</w:t>
            </w:r>
            <w:r w:rsidRPr="003B1E06">
              <w:rPr>
                <w:rFonts w:ascii="Times New Roman" w:eastAsiaTheme="majorEastAsia" w:hAnsi="Times New Roman" w:cs="Times New Roman"/>
                <w:sz w:val="21"/>
                <w:szCs w:val="21"/>
              </w:rPr>
              <w:t>人民共和国传染病防治法实施办法》第六十六条第二款第（五）项规定情形的</w:t>
            </w:r>
          </w:p>
        </w:tc>
        <w:tc>
          <w:tcPr>
            <w:tcW w:w="3457" w:type="dxa"/>
            <w:vAlign w:val="center"/>
          </w:tcPr>
          <w:p w:rsidR="00DA2A7B" w:rsidRPr="003B1E06" w:rsidRDefault="00DA2A7B" w:rsidP="00DA2A7B">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1208"/>
        </w:trPr>
        <w:tc>
          <w:tcPr>
            <w:tcW w:w="1358" w:type="dxa"/>
            <w:vMerge/>
            <w:tcBorders>
              <w:top w:val="nil"/>
            </w:tcBorders>
            <w:vAlign w:val="center"/>
          </w:tcPr>
          <w:p w:rsidR="00DA2A7B" w:rsidRPr="003B1E06" w:rsidRDefault="00DA2A7B" w:rsidP="00DA2A7B">
            <w:pPr>
              <w:jc w:val="center"/>
              <w:rPr>
                <w:rFonts w:ascii="Times New Roman" w:eastAsiaTheme="majorEastAsia" w:hAnsi="Times New Roman" w:cs="Times New Roman"/>
                <w:sz w:val="21"/>
                <w:szCs w:val="21"/>
              </w:rPr>
            </w:pPr>
          </w:p>
        </w:tc>
        <w:tc>
          <w:tcPr>
            <w:tcW w:w="9022" w:type="dxa"/>
            <w:vAlign w:val="center"/>
          </w:tcPr>
          <w:p w:rsidR="00DA2A7B" w:rsidRPr="003B1E06" w:rsidRDefault="00DA2A7B" w:rsidP="00DA2A7B">
            <w:pPr>
              <w:pStyle w:val="TableParagraph"/>
              <w:spacing w:line="460" w:lineRule="atLeast"/>
              <w:ind w:left="108" w:right="96"/>
              <w:rPr>
                <w:rFonts w:ascii="Times New Roman" w:eastAsiaTheme="majorEastAsia" w:hAnsi="Times New Roman" w:cs="Times New Roman"/>
                <w:sz w:val="21"/>
                <w:szCs w:val="21"/>
              </w:rPr>
            </w:pPr>
            <w:r w:rsidRPr="003B1E06">
              <w:rPr>
                <w:rFonts w:ascii="Times New Roman" w:eastAsiaTheme="majorEastAsia" w:hAnsi="Times New Roman" w:cs="Times New Roman"/>
                <w:spacing w:val="-7"/>
                <w:sz w:val="21"/>
                <w:szCs w:val="21"/>
              </w:rPr>
              <w:t>造成传染病的医源性感染、医院内感染、实验室感染和致病性微生物扩散且有《中华</w:t>
            </w:r>
            <w:r w:rsidRPr="003B1E06">
              <w:rPr>
                <w:rFonts w:ascii="Times New Roman" w:eastAsiaTheme="majorEastAsia" w:hAnsi="Times New Roman" w:cs="Times New Roman"/>
                <w:sz w:val="21"/>
                <w:szCs w:val="21"/>
              </w:rPr>
              <w:t>人民共和国传染病防治法实施办法》第六十六条第二款前四项规定情形之一的</w:t>
            </w:r>
          </w:p>
        </w:tc>
        <w:tc>
          <w:tcPr>
            <w:tcW w:w="3457" w:type="dxa"/>
            <w:vAlign w:val="center"/>
          </w:tcPr>
          <w:p w:rsidR="00DA2A7B" w:rsidRPr="003B1E06" w:rsidRDefault="00DA2A7B" w:rsidP="00DA2A7B">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3D5019" w:rsidRPr="003B1E06" w:rsidRDefault="003D5019" w:rsidP="003D5019">
      <w:pPr>
        <w:rPr>
          <w:b/>
        </w:rPr>
      </w:pPr>
      <w:bookmarkStart w:id="522" w:name="_Toc155624119"/>
    </w:p>
    <w:p w:rsidR="003D5019" w:rsidRPr="003B1E06" w:rsidRDefault="003D5019" w:rsidP="003D5019">
      <w:pPr>
        <w:rPr>
          <w:b/>
        </w:rPr>
      </w:pPr>
    </w:p>
    <w:p w:rsidR="004F5291" w:rsidRPr="003B1E06" w:rsidRDefault="00BB23C0" w:rsidP="003D5019">
      <w:pPr>
        <w:ind w:firstLineChars="200" w:firstLine="442"/>
        <w:rPr>
          <w:b/>
        </w:rPr>
      </w:pPr>
      <w:r w:rsidRPr="003B1E06">
        <w:rPr>
          <w:b/>
        </w:rPr>
        <w:t>29</w:t>
      </w:r>
      <w:r w:rsidR="003D5019" w:rsidRPr="003B1E06">
        <w:rPr>
          <w:b/>
        </w:rPr>
        <w:t>.</w:t>
      </w:r>
      <w:r w:rsidR="005129CE" w:rsidRPr="003B1E06">
        <w:rPr>
          <w:b/>
        </w:rPr>
        <w:t>生产、经营、使用消毒药剂和消毒器械、卫生用品、卫生材料、一次性医疗器材、隐形眼镜、人造器官等不符合国家卫生标准，可能造成传染病的传播、扩散或者造成传染病的传播、扩散的</w:t>
      </w:r>
      <w:bookmarkEnd w:id="522"/>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（七</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七）生产、经营、使用消毒药剂和消毒器械、卫生用品、卫生材料、一次性医疗器材、隐形眼镜、人造器官等不符合国家卫生标准，可能造成传染病的传播、扩散或者造成传染病的传播、扩散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800"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7"/>
        <w:gridCol w:w="9570"/>
        <w:gridCol w:w="2881"/>
      </w:tblGrid>
      <w:tr w:rsidR="004F5291" w:rsidRPr="003B1E06">
        <w:trPr>
          <w:trHeight w:val="420"/>
          <w:jc w:val="center"/>
        </w:trPr>
        <w:tc>
          <w:tcPr>
            <w:tcW w:w="1467" w:type="dxa"/>
            <w:vAlign w:val="center"/>
          </w:tcPr>
          <w:p w:rsidR="004F5291" w:rsidRPr="003B1E06" w:rsidRDefault="005129CE">
            <w:pPr>
              <w:pStyle w:val="TableParagraph"/>
              <w:ind w:left="233" w:right="2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570" w:type="dxa"/>
            <w:vAlign w:val="center"/>
          </w:tcPr>
          <w:p w:rsidR="004F5291" w:rsidRPr="003B1E06" w:rsidRDefault="005129CE">
            <w:pPr>
              <w:pStyle w:val="TableParagraph"/>
              <w:ind w:left="4283" w:right="427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2881" w:type="dxa"/>
            <w:vAlign w:val="center"/>
          </w:tcPr>
          <w:p w:rsidR="004F5291" w:rsidRPr="003B1E06" w:rsidRDefault="005129CE">
            <w:pPr>
              <w:pStyle w:val="TableParagraph"/>
              <w:ind w:left="68" w:right="6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930"/>
          <w:jc w:val="center"/>
        </w:trPr>
        <w:tc>
          <w:tcPr>
            <w:tcW w:w="1467" w:type="dxa"/>
            <w:vAlign w:val="center"/>
          </w:tcPr>
          <w:p w:rsidR="00DA2A7B" w:rsidRPr="003B1E06" w:rsidRDefault="00DA2A7B" w:rsidP="00DA2A7B">
            <w:pPr>
              <w:pStyle w:val="TableParagraph"/>
              <w:ind w:left="233" w:right="2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9570" w:type="dxa"/>
            <w:vAlign w:val="center"/>
          </w:tcPr>
          <w:p w:rsidR="00DA2A7B" w:rsidRPr="003B1E06" w:rsidRDefault="00DA2A7B" w:rsidP="00DA2A7B">
            <w:pPr>
              <w:pStyle w:val="TableParagraph"/>
              <w:spacing w:line="357" w:lineRule="auto"/>
              <w:ind w:left="108" w:right="5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生产、经营、使用消毒药剂和消毒器械、卫生用品、卫生材料、一次性医疗器材、隐形眼镜、人造器官等不符合国家卫生标准，可能造成传染病的传播、扩散的</w:t>
            </w:r>
          </w:p>
        </w:tc>
        <w:tc>
          <w:tcPr>
            <w:tcW w:w="2881" w:type="dxa"/>
            <w:vAlign w:val="center"/>
          </w:tcPr>
          <w:p w:rsidR="00DA2A7B" w:rsidRPr="003B1E06" w:rsidRDefault="00DA2A7B" w:rsidP="00DA2A7B">
            <w:pPr>
              <w:pStyle w:val="TableParagraph"/>
              <w:ind w:right="60"/>
              <w:rPr>
                <w:rFonts w:ascii="Times New Roman" w:eastAsiaTheme="majorEastAsia" w:hAnsi="Times New Roman" w:cs="Times New Roman"/>
                <w:spacing w:val="6"/>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1350"/>
          <w:jc w:val="center"/>
        </w:trPr>
        <w:tc>
          <w:tcPr>
            <w:tcW w:w="1467"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spacing w:before="192"/>
              <w:ind w:left="233" w:right="2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9570" w:type="dxa"/>
            <w:vAlign w:val="center"/>
          </w:tcPr>
          <w:p w:rsidR="00DA2A7B" w:rsidRPr="003B1E06" w:rsidRDefault="00DA2A7B" w:rsidP="00DA2A7B">
            <w:pPr>
              <w:pStyle w:val="TableParagraph"/>
              <w:spacing w:line="360" w:lineRule="auto"/>
              <w:ind w:left="108" w:right="-29"/>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生产、经营、使用消毒药剂和消毒器械、卫生用品、卫生材料、一次性医疗器材、隐形眼</w:t>
            </w:r>
            <w:r w:rsidRPr="003B1E06">
              <w:rPr>
                <w:rFonts w:ascii="Times New Roman" w:eastAsiaTheme="majorEastAsia" w:hAnsi="Times New Roman" w:cs="Times New Roman"/>
                <w:spacing w:val="-11"/>
                <w:sz w:val="21"/>
                <w:szCs w:val="21"/>
              </w:rPr>
              <w:t>镜、人造器官等不符合国家卫生标准，已造成传染病的传播、扩散，或已造成甲类传染病、</w:t>
            </w:r>
            <w:r w:rsidRPr="003B1E06">
              <w:rPr>
                <w:rFonts w:ascii="Times New Roman" w:eastAsiaTheme="majorEastAsia" w:hAnsi="Times New Roman" w:cs="Times New Roman"/>
                <w:sz w:val="21"/>
                <w:szCs w:val="21"/>
              </w:rPr>
              <w:t>艾滋病、肺炭疽以外的传染病危险的</w:t>
            </w:r>
          </w:p>
        </w:tc>
        <w:tc>
          <w:tcPr>
            <w:tcW w:w="2881" w:type="dxa"/>
            <w:vAlign w:val="center"/>
          </w:tcPr>
          <w:p w:rsidR="00DA2A7B" w:rsidRPr="003B1E06" w:rsidRDefault="00DA2A7B" w:rsidP="00DA2A7B">
            <w:pPr>
              <w:pStyle w:val="TableParagraph"/>
              <w:ind w:right="60"/>
              <w:rPr>
                <w:rFonts w:ascii="Times New Roman" w:eastAsiaTheme="majorEastAsia" w:hAnsi="Times New Roman" w:cs="Times New Roman"/>
                <w:spacing w:val="6"/>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1190"/>
          <w:jc w:val="center"/>
        </w:trPr>
        <w:tc>
          <w:tcPr>
            <w:tcW w:w="1467"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spacing w:line="300" w:lineRule="auto"/>
              <w:ind w:left="493"/>
              <w:jc w:val="both"/>
              <w:rPr>
                <w:rFonts w:ascii="Times New Roman" w:eastAsiaTheme="majorEastAsia" w:hAnsi="Times New Roman" w:cs="Times New Roman"/>
                <w:sz w:val="21"/>
                <w:szCs w:val="21"/>
              </w:rPr>
            </w:pPr>
          </w:p>
        </w:tc>
        <w:tc>
          <w:tcPr>
            <w:tcW w:w="9570" w:type="dxa"/>
            <w:vAlign w:val="center"/>
          </w:tcPr>
          <w:p w:rsidR="00DA2A7B" w:rsidRPr="003B1E06" w:rsidRDefault="00DA2A7B" w:rsidP="00DA2A7B">
            <w:pPr>
              <w:pStyle w:val="TableParagraph"/>
              <w:spacing w:line="300" w:lineRule="auto"/>
              <w:ind w:left="108" w:right="94"/>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生产、经营、使用消毒药剂和消毒器械、卫生用品、卫生材料、一次性医疗器材、隐形眼镜、人造器官等不符合国家卫生标准可能造成或者已造成传染病的传播、扩散，且有《中</w:t>
            </w:r>
            <w:r w:rsidRPr="003B1E06">
              <w:rPr>
                <w:rFonts w:ascii="Times New Roman" w:eastAsiaTheme="majorEastAsia" w:hAnsi="Times New Roman" w:cs="Times New Roman"/>
                <w:sz w:val="21"/>
                <w:szCs w:val="21"/>
              </w:rPr>
              <w:t>华人民共和国传染病防治法实施办法》第六十六条第二款第（五）项规定情形的</w:t>
            </w:r>
          </w:p>
        </w:tc>
        <w:tc>
          <w:tcPr>
            <w:tcW w:w="2881" w:type="dxa"/>
            <w:vAlign w:val="center"/>
          </w:tcPr>
          <w:p w:rsidR="00DA2A7B" w:rsidRPr="003B1E06" w:rsidRDefault="00DA2A7B" w:rsidP="00DA2A7B">
            <w:pPr>
              <w:pStyle w:val="TableParagraph"/>
              <w:ind w:right="60"/>
              <w:rPr>
                <w:rFonts w:ascii="Times New Roman" w:eastAsiaTheme="majorEastAsia" w:hAnsi="Times New Roman" w:cs="Times New Roman"/>
                <w:spacing w:val="6"/>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1215"/>
          <w:jc w:val="center"/>
        </w:trPr>
        <w:tc>
          <w:tcPr>
            <w:tcW w:w="1467" w:type="dxa"/>
            <w:vMerge/>
            <w:vAlign w:val="center"/>
          </w:tcPr>
          <w:p w:rsidR="00DA2A7B" w:rsidRPr="003B1E06" w:rsidRDefault="00DA2A7B" w:rsidP="00DA2A7B">
            <w:pPr>
              <w:pStyle w:val="TableParagraph"/>
              <w:spacing w:before="192"/>
              <w:ind w:left="233" w:right="224"/>
              <w:jc w:val="center"/>
              <w:rPr>
                <w:rFonts w:ascii="Times New Roman" w:eastAsiaTheme="majorEastAsia" w:hAnsi="Times New Roman" w:cs="Times New Roman"/>
                <w:sz w:val="21"/>
                <w:szCs w:val="21"/>
              </w:rPr>
            </w:pPr>
          </w:p>
        </w:tc>
        <w:tc>
          <w:tcPr>
            <w:tcW w:w="9570" w:type="dxa"/>
            <w:vAlign w:val="center"/>
          </w:tcPr>
          <w:p w:rsidR="00DA2A7B" w:rsidRPr="003B1E06" w:rsidRDefault="00DA2A7B" w:rsidP="00DA2A7B">
            <w:pPr>
              <w:pStyle w:val="TableParagraph"/>
              <w:spacing w:line="300" w:lineRule="auto"/>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生产、经营、使用消毒药剂和消毒器械、卫生用品、卫生材料、一次性医疗器材、隐形眼镜、人造器官等不符合国家卫生标准可能造成或者已造成传染病的传播、扩散，且有《中华人民共和国传染病防治法实施办法》第六十六条第二款前四项规定情形之一的</w:t>
            </w:r>
          </w:p>
        </w:tc>
        <w:tc>
          <w:tcPr>
            <w:tcW w:w="2881" w:type="dxa"/>
            <w:vAlign w:val="center"/>
          </w:tcPr>
          <w:p w:rsidR="00DA2A7B" w:rsidRPr="003B1E06" w:rsidRDefault="00DA2A7B" w:rsidP="00DA2A7B">
            <w:pPr>
              <w:pStyle w:val="TableParagraph"/>
              <w:ind w:right="60"/>
              <w:rPr>
                <w:rFonts w:ascii="Times New Roman" w:eastAsiaTheme="majorEastAsia" w:hAnsi="Times New Roman" w:cs="Times New Roman"/>
                <w:spacing w:val="6"/>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60" w:lineRule="exact"/>
        <w:ind w:left="278" w:right="800" w:firstLineChars="200" w:firstLine="420"/>
        <w:jc w:val="both"/>
        <w:rPr>
          <w:rFonts w:ascii="Times New Roman" w:hAnsi="Times New Roman" w:cs="Times New Roman"/>
          <w:sz w:val="21"/>
          <w:szCs w:val="21"/>
        </w:rPr>
        <w:sectPr w:rsidR="004F5291" w:rsidRPr="003B1E06">
          <w:headerReference w:type="default" r:id="rId91"/>
          <w:footerReference w:type="default" r:id="rId92"/>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23" w:name="_Toc155624120"/>
      <w:r w:rsidRPr="003B1E06">
        <w:rPr>
          <w:rFonts w:hint="eastAsia"/>
          <w:b/>
        </w:rPr>
        <w:t>3</w:t>
      </w:r>
      <w:r w:rsidR="00BB23C0" w:rsidRPr="003B1E06">
        <w:rPr>
          <w:b/>
        </w:rPr>
        <w:t>0</w:t>
      </w:r>
      <w:r w:rsidRPr="003B1E06">
        <w:rPr>
          <w:b/>
        </w:rPr>
        <w:t>.</w:t>
      </w:r>
      <w:r w:rsidR="005129CE" w:rsidRPr="003B1E06">
        <w:rPr>
          <w:b/>
        </w:rPr>
        <w:t>准许或者纵容传染病病人、病原携带者和疑似传染病病人，从事国务院卫生行政部门规定禁止从事的易使该传染病扩散的工作</w:t>
      </w:r>
      <w:r w:rsidR="005129CE" w:rsidRPr="003B1E06">
        <w:rPr>
          <w:b/>
          <w:w w:val="99"/>
        </w:rPr>
        <w:t>的</w:t>
      </w:r>
      <w:bookmarkEnd w:id="523"/>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60" w:lineRule="exact"/>
        <w:ind w:left="278" w:right="800" w:firstLineChars="200" w:firstLine="412"/>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2"/>
          <w:sz w:val="21"/>
          <w:szCs w:val="21"/>
        </w:rPr>
        <w:t>《中华人民共和国传染病防治法实施办法》第六十六条第一款第</w:t>
      </w:r>
      <w:r w:rsidRPr="003B1E06">
        <w:rPr>
          <w:rFonts w:ascii="Times New Roman" w:eastAsiaTheme="majorEastAsia" w:hAnsi="Times New Roman" w:cs="Times New Roman"/>
          <w:sz w:val="21"/>
          <w:szCs w:val="21"/>
        </w:rPr>
        <w:t>（八</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pacing w:val="-5"/>
          <w:sz w:val="21"/>
          <w:szCs w:val="21"/>
        </w:rPr>
        <w:t>项、第二款：有下列行为之一的，由县级以上政府卫生行</w:t>
      </w:r>
      <w:r w:rsidRPr="003B1E06">
        <w:rPr>
          <w:rFonts w:ascii="Times New Roman" w:eastAsiaTheme="majorEastAsia"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八）准许或者纵容传染病病人、病原携带者和疑似传染病病人，从事国务院卫生行政部门规定禁止从事的易使该传染病扩散的工作的；前款所称情节较严重的，是指下列情形之一：（</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）造成甲类传染病、艾滋病、肺炭疽传播危险的；（</w:t>
      </w:r>
      <w:r w:rsidRPr="003B1E06">
        <w:rPr>
          <w:rFonts w:ascii="Times New Roman" w:eastAsiaTheme="majorEastAsia" w:hAnsi="Times New Roman" w:cs="Times New Roman"/>
          <w:sz w:val="21"/>
          <w:szCs w:val="21"/>
        </w:rPr>
        <w:t>2</w:t>
      </w:r>
      <w:r w:rsidRPr="003B1E06">
        <w:rPr>
          <w:rFonts w:ascii="Times New Roman" w:eastAsiaTheme="majorEastAsia" w:hAnsi="Times New Roman" w:cs="Times New Roman"/>
          <w:sz w:val="21"/>
          <w:szCs w:val="21"/>
        </w:rPr>
        <w:t>）造成除艾滋病、肺炭疽之外的乙、丙类传染病暴发、流行的；（</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）造成传染病菌（毒）种扩散的；（</w:t>
      </w:r>
      <w:r w:rsidRPr="003B1E06">
        <w:rPr>
          <w:rFonts w:ascii="Times New Roman" w:eastAsiaTheme="majorEastAsia" w:hAnsi="Times New Roman" w:cs="Times New Roman"/>
          <w:sz w:val="21"/>
          <w:szCs w:val="21"/>
        </w:rPr>
        <w:t>4</w:t>
      </w:r>
      <w:r w:rsidRPr="003B1E06">
        <w:rPr>
          <w:rFonts w:ascii="Times New Roman" w:eastAsiaTheme="majorEastAsia" w:hAnsi="Times New Roman" w:cs="Times New Roman"/>
          <w:sz w:val="21"/>
          <w:szCs w:val="21"/>
        </w:rPr>
        <w:t>）造成病人残废、死亡的；拒绝执行《传染病防治法》及本办法的规定，屡经教育仍继续违法的。</w:t>
      </w:r>
    </w:p>
    <w:p w:rsidR="004F5291" w:rsidRPr="003B1E06" w:rsidRDefault="005129CE">
      <w:pPr>
        <w:pStyle w:val="a4"/>
        <w:tabs>
          <w:tab w:val="left" w:pos="220"/>
        </w:tabs>
        <w:spacing w:line="360" w:lineRule="exact"/>
        <w:ind w:left="278" w:right="611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1"/>
        <w:gridCol w:w="8355"/>
        <w:gridCol w:w="3998"/>
      </w:tblGrid>
      <w:tr w:rsidR="004F5291" w:rsidRPr="003B1E06">
        <w:trPr>
          <w:trHeight w:val="559"/>
          <w:jc w:val="center"/>
        </w:trPr>
        <w:tc>
          <w:tcPr>
            <w:tcW w:w="1531" w:type="dxa"/>
            <w:vAlign w:val="center"/>
          </w:tcPr>
          <w:p w:rsidR="004F5291" w:rsidRPr="003B1E06" w:rsidRDefault="005129CE">
            <w:pPr>
              <w:pStyle w:val="TableParagraph"/>
              <w:ind w:left="264" w:right="2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55" w:type="dxa"/>
            <w:vAlign w:val="center"/>
          </w:tcPr>
          <w:p w:rsidR="004F5291" w:rsidRPr="003B1E06" w:rsidRDefault="005129CE">
            <w:pPr>
              <w:pStyle w:val="TableParagraph"/>
              <w:ind w:left="3677" w:right="366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98" w:type="dxa"/>
            <w:vAlign w:val="center"/>
          </w:tcPr>
          <w:p w:rsidR="004F5291" w:rsidRPr="003B1E06" w:rsidRDefault="005129CE">
            <w:pPr>
              <w:pStyle w:val="TableParagraph"/>
              <w:ind w:left="237" w:right="23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1003"/>
          <w:jc w:val="center"/>
        </w:trPr>
        <w:tc>
          <w:tcPr>
            <w:tcW w:w="1531" w:type="dxa"/>
            <w:vAlign w:val="center"/>
          </w:tcPr>
          <w:p w:rsidR="00DA2A7B" w:rsidRPr="003B1E06" w:rsidRDefault="00DA2A7B" w:rsidP="00DA2A7B">
            <w:pPr>
              <w:pStyle w:val="TableParagraph"/>
              <w:ind w:left="264" w:right="2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355" w:type="dxa"/>
            <w:vAlign w:val="center"/>
          </w:tcPr>
          <w:p w:rsidR="00DA2A7B" w:rsidRPr="003B1E06" w:rsidRDefault="00DA2A7B" w:rsidP="00DA2A7B">
            <w:pPr>
              <w:pStyle w:val="TableParagraph"/>
              <w:spacing w:line="460" w:lineRule="atLeast"/>
              <w:ind w:right="4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准许或者纵容传染病病人、病原携带者和疑似传染病病人，从事国务院卫生行政部门规定禁止从事的易使该传染病扩散的工作，涉及人数为</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名的</w:t>
            </w:r>
          </w:p>
        </w:tc>
        <w:tc>
          <w:tcPr>
            <w:tcW w:w="3998" w:type="dxa"/>
            <w:vAlign w:val="center"/>
          </w:tcPr>
          <w:p w:rsidR="00DA2A7B" w:rsidRPr="003B1E06" w:rsidRDefault="00DA2A7B" w:rsidP="00DA2A7B">
            <w:pPr>
              <w:pStyle w:val="TableParagraph"/>
              <w:ind w:left="237" w:right="23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1463"/>
          <w:jc w:val="center"/>
        </w:trPr>
        <w:tc>
          <w:tcPr>
            <w:tcW w:w="1531"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ind w:left="264" w:right="2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55" w:type="dxa"/>
            <w:vAlign w:val="center"/>
          </w:tcPr>
          <w:p w:rsidR="00DA2A7B" w:rsidRPr="003B1E06" w:rsidRDefault="00DA2A7B" w:rsidP="00DA2A7B">
            <w:pPr>
              <w:pStyle w:val="TableParagraph"/>
              <w:spacing w:line="460" w:lineRule="atLeast"/>
              <w:ind w:right="1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准许或者纵容传染病病人、病原携带者和疑似传染病病人，从事国务院卫生行政部门规定禁止从事的易使该传染病扩散的工作，涉及人数在</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名以上，或有造成甲类传染病及艾滋病、肺炭疽以外的传染病危险的</w:t>
            </w:r>
          </w:p>
        </w:tc>
        <w:tc>
          <w:tcPr>
            <w:tcW w:w="3998" w:type="dxa"/>
            <w:vAlign w:val="center"/>
          </w:tcPr>
          <w:p w:rsidR="00DA2A7B" w:rsidRPr="003B1E06" w:rsidRDefault="00DA2A7B" w:rsidP="00DA2A7B">
            <w:pPr>
              <w:pStyle w:val="TableParagraph"/>
              <w:ind w:left="237" w:right="23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1450"/>
          <w:jc w:val="center"/>
        </w:trPr>
        <w:tc>
          <w:tcPr>
            <w:tcW w:w="1531"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ind w:left="264" w:right="257"/>
              <w:jc w:val="center"/>
              <w:rPr>
                <w:rFonts w:ascii="Times New Roman" w:eastAsiaTheme="majorEastAsia" w:hAnsi="Times New Roman" w:cs="Times New Roman"/>
                <w:sz w:val="21"/>
                <w:szCs w:val="21"/>
              </w:rPr>
            </w:pPr>
          </w:p>
        </w:tc>
        <w:tc>
          <w:tcPr>
            <w:tcW w:w="8355" w:type="dxa"/>
            <w:vAlign w:val="center"/>
          </w:tcPr>
          <w:p w:rsidR="00DA2A7B" w:rsidRPr="003B1E06" w:rsidRDefault="00DA2A7B" w:rsidP="00DA2A7B">
            <w:pPr>
              <w:pStyle w:val="TableParagraph"/>
              <w:spacing w:line="460" w:lineRule="atLeast"/>
              <w:ind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准许或者纵容传染病病人、病原携带者和疑似传染病病人，从事国务院卫生行政部门规定禁止从事的易使该传染病扩散的工作，且有《中华人民共和国传染</w:t>
            </w:r>
            <w:r w:rsidRPr="003B1E06">
              <w:rPr>
                <w:rFonts w:ascii="Times New Roman" w:eastAsiaTheme="majorEastAsia" w:hAnsi="Times New Roman" w:cs="Times New Roman"/>
                <w:sz w:val="21"/>
                <w:szCs w:val="21"/>
              </w:rPr>
              <w:t>病防治法实施办法》第六十六条第二款第（五）项规定情形的</w:t>
            </w:r>
          </w:p>
        </w:tc>
        <w:tc>
          <w:tcPr>
            <w:tcW w:w="3998" w:type="dxa"/>
            <w:vAlign w:val="center"/>
          </w:tcPr>
          <w:p w:rsidR="00DA2A7B" w:rsidRPr="003B1E06" w:rsidRDefault="00DA2A7B" w:rsidP="00DA2A7B">
            <w:pPr>
              <w:pStyle w:val="TableParagraph"/>
              <w:ind w:left="237" w:right="23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1247"/>
          <w:jc w:val="center"/>
        </w:trPr>
        <w:tc>
          <w:tcPr>
            <w:tcW w:w="1531" w:type="dxa"/>
            <w:vMerge/>
            <w:tcBorders>
              <w:top w:val="nil"/>
            </w:tcBorders>
            <w:vAlign w:val="center"/>
          </w:tcPr>
          <w:p w:rsidR="00DA2A7B" w:rsidRPr="003B1E06" w:rsidRDefault="00DA2A7B" w:rsidP="00DA2A7B">
            <w:pPr>
              <w:jc w:val="center"/>
              <w:rPr>
                <w:rFonts w:ascii="Times New Roman" w:eastAsiaTheme="majorEastAsia" w:hAnsi="Times New Roman" w:cs="Times New Roman"/>
                <w:sz w:val="21"/>
                <w:szCs w:val="21"/>
              </w:rPr>
            </w:pPr>
          </w:p>
        </w:tc>
        <w:tc>
          <w:tcPr>
            <w:tcW w:w="8355" w:type="dxa"/>
            <w:vAlign w:val="center"/>
          </w:tcPr>
          <w:p w:rsidR="00DA2A7B" w:rsidRPr="003B1E06" w:rsidRDefault="00DA2A7B" w:rsidP="00DA2A7B">
            <w:pPr>
              <w:pStyle w:val="TableParagraph"/>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准许或者纵容传染病病人、病原携带者和疑似传染病病人，从事国务院卫生行</w:t>
            </w:r>
          </w:p>
          <w:p w:rsidR="00DA2A7B" w:rsidRPr="003B1E06" w:rsidRDefault="00DA2A7B" w:rsidP="00DA2A7B">
            <w:pPr>
              <w:pStyle w:val="TableParagraph"/>
              <w:spacing w:line="460" w:lineRule="atLeast"/>
              <w:ind w:right="4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政部门规定禁止从事的易使该传染病扩散的工作，且有《中华人民共和国传染病防治法实施办法》第六十六条第二款前四项规定情形之一的</w:t>
            </w:r>
          </w:p>
        </w:tc>
        <w:tc>
          <w:tcPr>
            <w:tcW w:w="3998" w:type="dxa"/>
            <w:vAlign w:val="center"/>
          </w:tcPr>
          <w:p w:rsidR="00DA2A7B" w:rsidRPr="003B1E06" w:rsidRDefault="00DA2A7B" w:rsidP="00DA2A7B">
            <w:pPr>
              <w:pStyle w:val="TableParagraph"/>
              <w:ind w:left="237" w:right="23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pStyle w:val="a4"/>
        <w:tabs>
          <w:tab w:val="left" w:pos="220"/>
        </w:tabs>
        <w:spacing w:line="360" w:lineRule="exact"/>
        <w:ind w:left="278" w:right="6116" w:firstLineChars="200" w:firstLine="420"/>
        <w:rPr>
          <w:rFonts w:ascii="Times New Roman" w:eastAsiaTheme="majorEastAsia" w:hAnsi="Times New Roman" w:cs="Times New Roman"/>
          <w:sz w:val="21"/>
          <w:szCs w:val="21"/>
        </w:rPr>
      </w:pPr>
    </w:p>
    <w:p w:rsidR="004F5291" w:rsidRPr="003B1E06" w:rsidRDefault="004F5291">
      <w:pPr>
        <w:pStyle w:val="a4"/>
        <w:tabs>
          <w:tab w:val="left" w:pos="220"/>
        </w:tabs>
        <w:spacing w:line="360" w:lineRule="exact"/>
        <w:ind w:left="278" w:right="6116" w:firstLineChars="200" w:firstLine="420"/>
        <w:rPr>
          <w:rFonts w:ascii="Times New Roman" w:eastAsiaTheme="majorEastAsia" w:hAnsi="Times New Roman" w:cs="Times New Roman"/>
          <w:sz w:val="21"/>
          <w:szCs w:val="21"/>
        </w:rPr>
      </w:pPr>
    </w:p>
    <w:p w:rsidR="004F5291" w:rsidRPr="003B1E06" w:rsidRDefault="004F5291">
      <w:pPr>
        <w:pStyle w:val="a4"/>
        <w:tabs>
          <w:tab w:val="left" w:pos="220"/>
        </w:tabs>
        <w:spacing w:line="360" w:lineRule="exact"/>
        <w:ind w:left="278" w:right="6116" w:firstLineChars="200" w:firstLine="420"/>
        <w:rPr>
          <w:rFonts w:ascii="Times New Roman" w:eastAsiaTheme="majorEastAsia" w:hAnsi="Times New Roman" w:cs="Times New Roman"/>
          <w:sz w:val="21"/>
          <w:szCs w:val="21"/>
        </w:rPr>
        <w:sectPr w:rsidR="004F5291" w:rsidRPr="003B1E06">
          <w:headerReference w:type="default" r:id="rId93"/>
          <w:footerReference w:type="default" r:id="rId94"/>
          <w:pgSz w:w="16840" w:h="11910" w:orient="landscape"/>
          <w:pgMar w:top="1100" w:right="640" w:bottom="1160" w:left="1160" w:header="0" w:footer="965" w:gutter="0"/>
          <w:cols w:space="720"/>
        </w:sectPr>
      </w:pPr>
    </w:p>
    <w:p w:rsidR="004F5291" w:rsidRPr="003B1E06" w:rsidRDefault="003D5019" w:rsidP="003D5019">
      <w:pPr>
        <w:pStyle w:val="a4"/>
        <w:ind w:firstLineChars="200" w:firstLine="482"/>
        <w:rPr>
          <w:b/>
        </w:rPr>
      </w:pPr>
      <w:bookmarkStart w:id="524" w:name="_Toc155624121"/>
      <w:r w:rsidRPr="003B1E06">
        <w:rPr>
          <w:rFonts w:hint="eastAsia"/>
          <w:b/>
        </w:rPr>
        <w:t>3</w:t>
      </w:r>
      <w:r w:rsidR="00BB23C0" w:rsidRPr="003B1E06">
        <w:rPr>
          <w:b/>
        </w:rPr>
        <w:t>1</w:t>
      </w:r>
      <w:r w:rsidRPr="003B1E06">
        <w:rPr>
          <w:b/>
        </w:rPr>
        <w:t>.</w:t>
      </w:r>
      <w:r w:rsidR="005129CE" w:rsidRPr="003B1E06">
        <w:rPr>
          <w:b/>
        </w:rPr>
        <w:t>传染病病人、病原携带者故意传播传染病，造成他人感染的</w:t>
      </w:r>
      <w:bookmarkEnd w:id="524"/>
    </w:p>
    <w:p w:rsidR="004F5291" w:rsidRPr="003B1E06" w:rsidRDefault="005129CE" w:rsidP="003D5019">
      <w:pPr>
        <w:pStyle w:val="a4"/>
        <w:ind w:firstLineChars="200" w:firstLine="480"/>
      </w:pPr>
      <w:bookmarkStart w:id="525" w:name="_Toc155624122"/>
      <w:r w:rsidRPr="003B1E06">
        <w:t>法律依据：</w:t>
      </w:r>
      <w:bookmarkEnd w:id="525"/>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（九</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项、第二款：有下列行为之一的，由县级以上政府卫生行</w:t>
      </w:r>
      <w:r w:rsidRPr="003B1E06">
        <w:rPr>
          <w:rFonts w:ascii="Times New Roman" w:hAnsi="Times New Roman" w:cs="Times New Roman"/>
          <w:sz w:val="21"/>
          <w:szCs w:val="21"/>
        </w:rPr>
        <w:t>政部门责令限期改正，可以处五千元以下的罚款；情节较严重的，可以处五千元以上二万元以下的罚款，对主管人员和直接责任人员由其所在单位或者上级机关给予行政处分：（九）传染病病人、病原携带者故意传播传染病，造成他人感染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611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374"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6"/>
        <w:gridCol w:w="8152"/>
        <w:gridCol w:w="4114"/>
      </w:tblGrid>
      <w:tr w:rsidR="004F5291" w:rsidRPr="003B1E06">
        <w:trPr>
          <w:trHeight w:val="420"/>
        </w:trPr>
        <w:tc>
          <w:tcPr>
            <w:tcW w:w="1566" w:type="dxa"/>
            <w:vAlign w:val="center"/>
          </w:tcPr>
          <w:p w:rsidR="004F5291" w:rsidRPr="003B1E06" w:rsidRDefault="005129CE">
            <w:pPr>
              <w:pStyle w:val="TableParagraph"/>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152" w:type="dxa"/>
            <w:vAlign w:val="center"/>
          </w:tcPr>
          <w:p w:rsidR="004F5291" w:rsidRPr="003B1E06" w:rsidRDefault="005129CE">
            <w:pPr>
              <w:pStyle w:val="TableParagraph"/>
              <w:ind w:left="3575" w:right="35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14" w:type="dxa"/>
            <w:vAlign w:val="center"/>
          </w:tcPr>
          <w:p w:rsidR="004F5291" w:rsidRPr="003B1E06" w:rsidRDefault="005129CE">
            <w:pPr>
              <w:pStyle w:val="TableParagraph"/>
              <w:ind w:left="1105" w:right="109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587"/>
        </w:trPr>
        <w:tc>
          <w:tcPr>
            <w:tcW w:w="1566" w:type="dxa"/>
            <w:vAlign w:val="center"/>
          </w:tcPr>
          <w:p w:rsidR="00DA2A7B" w:rsidRPr="003B1E06" w:rsidRDefault="00DA2A7B" w:rsidP="00DA2A7B">
            <w:pPr>
              <w:pStyle w:val="TableParagraph"/>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152" w:type="dxa"/>
            <w:vAlign w:val="center"/>
          </w:tcPr>
          <w:p w:rsidR="00DA2A7B" w:rsidRPr="003B1E06" w:rsidRDefault="00DA2A7B" w:rsidP="00DA2A7B">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传染病病人、病原携带者故意传播传染病，造成他人感染人数为</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名的</w:t>
            </w:r>
          </w:p>
        </w:tc>
        <w:tc>
          <w:tcPr>
            <w:tcW w:w="4114" w:type="dxa"/>
            <w:vAlign w:val="center"/>
          </w:tcPr>
          <w:p w:rsidR="00DA2A7B" w:rsidRPr="003B1E06" w:rsidRDefault="00DA2A7B" w:rsidP="00DA2A7B">
            <w:pPr>
              <w:pStyle w:val="TableParagraph"/>
              <w:ind w:right="-76"/>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587"/>
        </w:trPr>
        <w:tc>
          <w:tcPr>
            <w:tcW w:w="1566"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spacing w:line="300" w:lineRule="auto"/>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152" w:type="dxa"/>
            <w:vAlign w:val="center"/>
          </w:tcPr>
          <w:p w:rsidR="00DA2A7B" w:rsidRPr="003B1E06" w:rsidRDefault="00DA2A7B" w:rsidP="00DA2A7B">
            <w:pPr>
              <w:pStyle w:val="TableParagraph"/>
              <w:spacing w:line="300" w:lineRule="auto"/>
              <w:ind w:left="108" w:right="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传染病病人、病原携带者故意传播传染病，造成他人感染人数在</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名以上，</w:t>
            </w:r>
          </w:p>
          <w:p w:rsidR="00DA2A7B" w:rsidRPr="003B1E06" w:rsidRDefault="00DA2A7B" w:rsidP="00DA2A7B">
            <w:pPr>
              <w:pStyle w:val="TableParagraph"/>
              <w:spacing w:line="300" w:lineRule="auto"/>
              <w:ind w:left="108" w:right="3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或有造成甲类传染病及艾滋病、肺炭疽以外的传染病危险的</w:t>
            </w:r>
          </w:p>
        </w:tc>
        <w:tc>
          <w:tcPr>
            <w:tcW w:w="4114" w:type="dxa"/>
            <w:vAlign w:val="center"/>
          </w:tcPr>
          <w:p w:rsidR="00DA2A7B" w:rsidRPr="003B1E06" w:rsidRDefault="00DA2A7B" w:rsidP="00DA2A7B">
            <w:pPr>
              <w:pStyle w:val="TableParagraph"/>
              <w:spacing w:line="300" w:lineRule="auto"/>
              <w:ind w:rightChars="65" w:right="14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587"/>
        </w:trPr>
        <w:tc>
          <w:tcPr>
            <w:tcW w:w="1566"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spacing w:line="300" w:lineRule="auto"/>
              <w:ind w:left="281" w:right="274"/>
              <w:jc w:val="center"/>
              <w:rPr>
                <w:rFonts w:ascii="Times New Roman" w:eastAsiaTheme="majorEastAsia" w:hAnsi="Times New Roman" w:cs="Times New Roman"/>
                <w:sz w:val="21"/>
                <w:szCs w:val="21"/>
              </w:rPr>
            </w:pPr>
          </w:p>
        </w:tc>
        <w:tc>
          <w:tcPr>
            <w:tcW w:w="8152" w:type="dxa"/>
            <w:vAlign w:val="center"/>
          </w:tcPr>
          <w:p w:rsidR="00DA2A7B" w:rsidRPr="003B1E06" w:rsidRDefault="00DA2A7B" w:rsidP="00DA2A7B">
            <w:pPr>
              <w:pStyle w:val="TableParagraph"/>
              <w:spacing w:line="300" w:lineRule="auto"/>
              <w:ind w:left="108"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传染病病人、病原携带者故意传播传染病，造成他人感染且有《中华人民共和国传染病防治法实施办法》第六十六条第二款第（五）项规定情形的</w:t>
            </w:r>
          </w:p>
        </w:tc>
        <w:tc>
          <w:tcPr>
            <w:tcW w:w="4114" w:type="dxa"/>
            <w:vAlign w:val="center"/>
          </w:tcPr>
          <w:p w:rsidR="00DA2A7B" w:rsidRPr="003B1E06" w:rsidRDefault="00DA2A7B" w:rsidP="00DA2A7B">
            <w:pPr>
              <w:pStyle w:val="TableParagraph"/>
              <w:spacing w:line="300" w:lineRule="auto"/>
              <w:ind w:rightChars="65" w:right="14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587"/>
        </w:trPr>
        <w:tc>
          <w:tcPr>
            <w:tcW w:w="1566" w:type="dxa"/>
            <w:vMerge/>
            <w:vAlign w:val="center"/>
          </w:tcPr>
          <w:p w:rsidR="00DA2A7B" w:rsidRPr="003B1E06" w:rsidRDefault="00DA2A7B" w:rsidP="00DA2A7B">
            <w:pPr>
              <w:pStyle w:val="TableParagraph"/>
              <w:ind w:left="281" w:right="274"/>
              <w:jc w:val="center"/>
              <w:rPr>
                <w:rFonts w:ascii="Times New Roman" w:eastAsiaTheme="majorEastAsia" w:hAnsi="Times New Roman" w:cs="Times New Roman"/>
                <w:sz w:val="21"/>
                <w:szCs w:val="21"/>
              </w:rPr>
            </w:pPr>
          </w:p>
        </w:tc>
        <w:tc>
          <w:tcPr>
            <w:tcW w:w="8152" w:type="dxa"/>
            <w:vAlign w:val="center"/>
          </w:tcPr>
          <w:p w:rsidR="00DA2A7B" w:rsidRPr="003B1E06" w:rsidRDefault="00DA2A7B" w:rsidP="00DA2A7B">
            <w:pPr>
              <w:pStyle w:val="TableParagraph"/>
              <w:spacing w:line="300" w:lineRule="auto"/>
              <w:ind w:left="108"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传染病病人、病原携带者故意传播传染病，造成他人感染，且有《中华人民共和国传染病防治法实施办法》第六十六条第二款前四项规定情形之一的</w:t>
            </w:r>
          </w:p>
        </w:tc>
        <w:tc>
          <w:tcPr>
            <w:tcW w:w="4114" w:type="dxa"/>
            <w:vAlign w:val="center"/>
          </w:tcPr>
          <w:p w:rsidR="00DA2A7B" w:rsidRPr="003B1E06" w:rsidRDefault="00DA2A7B" w:rsidP="00DA2A7B">
            <w:pPr>
              <w:pStyle w:val="TableParagraph"/>
              <w:spacing w:line="300" w:lineRule="auto"/>
              <w:ind w:rightChars="65" w:right="14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60" w:lineRule="exact"/>
        <w:ind w:left="278" w:firstLineChars="200" w:firstLine="420"/>
        <w:rPr>
          <w:rFonts w:ascii="Times New Roman" w:hAnsi="Times New Roman" w:cs="Times New Roman"/>
          <w:sz w:val="21"/>
          <w:szCs w:val="21"/>
        </w:rPr>
      </w:pPr>
    </w:p>
    <w:p w:rsidR="003D5019" w:rsidRPr="003B1E06" w:rsidRDefault="003D5019">
      <w:pPr>
        <w:spacing w:line="360" w:lineRule="exact"/>
        <w:ind w:left="278" w:firstLineChars="200" w:firstLine="420"/>
        <w:rPr>
          <w:rFonts w:ascii="Times New Roman" w:hAnsi="Times New Roman" w:cs="Times New Roman"/>
          <w:sz w:val="21"/>
          <w:szCs w:val="21"/>
        </w:rPr>
      </w:pPr>
    </w:p>
    <w:p w:rsidR="003D5019" w:rsidRPr="003B1E06" w:rsidRDefault="003D5019">
      <w:pPr>
        <w:spacing w:line="360" w:lineRule="exact"/>
        <w:ind w:left="278" w:firstLineChars="200" w:firstLine="420"/>
        <w:rPr>
          <w:rFonts w:ascii="Times New Roman" w:hAnsi="Times New Roman" w:cs="Times New Roman"/>
          <w:sz w:val="21"/>
          <w:szCs w:val="21"/>
        </w:rPr>
      </w:pPr>
    </w:p>
    <w:p w:rsidR="004F5291" w:rsidRPr="003B1E06" w:rsidRDefault="003D5019" w:rsidP="003D5019">
      <w:pPr>
        <w:ind w:firstLineChars="200" w:firstLine="442"/>
        <w:rPr>
          <w:b/>
        </w:rPr>
      </w:pPr>
      <w:bookmarkStart w:id="526" w:name="_Toc155624123"/>
      <w:r w:rsidRPr="003B1E06">
        <w:rPr>
          <w:rFonts w:hint="eastAsia"/>
          <w:b/>
        </w:rPr>
        <w:t>3</w:t>
      </w:r>
      <w:r w:rsidR="00BB23C0" w:rsidRPr="003B1E06">
        <w:rPr>
          <w:b/>
        </w:rPr>
        <w:t>2</w:t>
      </w:r>
      <w:r w:rsidRPr="003B1E06">
        <w:rPr>
          <w:b/>
        </w:rPr>
        <w:t>.</w:t>
      </w:r>
      <w:r w:rsidR="005129CE" w:rsidRPr="003B1E06">
        <w:rPr>
          <w:b/>
        </w:rPr>
        <w:t>甲类传染病病人、病原携带者或者疑似传染病病人，乙类传染病中艾滋病、肺炭疽病人拒绝进行隔离治疗的</w:t>
      </w:r>
      <w:bookmarkEnd w:id="526"/>
    </w:p>
    <w:p w:rsidR="004F5291" w:rsidRPr="003B1E06" w:rsidRDefault="005129CE" w:rsidP="003D5019">
      <w:pPr>
        <w:ind w:firstLineChars="200" w:firstLine="440"/>
      </w:pPr>
      <w:bookmarkStart w:id="527" w:name="_Toc155624124"/>
      <w:r w:rsidRPr="003B1E06">
        <w:t>法律依据：</w:t>
      </w:r>
      <w:bookmarkEnd w:id="527"/>
    </w:p>
    <w:p w:rsidR="004F5291" w:rsidRPr="003B1E06" w:rsidRDefault="005129CE">
      <w:pPr>
        <w:pStyle w:val="a4"/>
        <w:tabs>
          <w:tab w:val="left" w:pos="9870"/>
        </w:tabs>
        <w:spacing w:line="360" w:lineRule="exact"/>
        <w:ind w:left="278" w:right="836"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实施办法》第六十六条第一款第（十）项、第二款：有下列行为之一的，由县级以上政府卫生行政部门责令限期改正，可以处五千元以下的罚款；情节较严重的，可以处五千元以上二万元以下的罚款，对主管人员和直接责任</w:t>
      </w:r>
      <w:r w:rsidRPr="003B1E06">
        <w:rPr>
          <w:rFonts w:ascii="Times New Roman" w:hAnsi="Times New Roman" w:cs="Times New Roman"/>
          <w:spacing w:val="-18"/>
          <w:sz w:val="21"/>
          <w:szCs w:val="21"/>
        </w:rPr>
        <w:t>人</w:t>
      </w:r>
    </w:p>
    <w:p w:rsidR="004F5291" w:rsidRPr="003B1E06" w:rsidRDefault="005129CE">
      <w:pPr>
        <w:pStyle w:val="a4"/>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员由其所在单位或者上级机关给予行政处分：（十）甲类传染病病人、病原携带者或者疑似传染病病人，乙类传染病中艾滋病、肺炭疽病人拒绝进行隔离治疗的；前款所称情节较严重的，是指下列情形之一：（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541"/>
        <w:gridCol w:w="4725"/>
      </w:tblGrid>
      <w:tr w:rsidR="004F5291" w:rsidRPr="003B1E06">
        <w:trPr>
          <w:trHeight w:val="559"/>
          <w:jc w:val="center"/>
        </w:trPr>
        <w:tc>
          <w:tcPr>
            <w:tcW w:w="1440" w:type="dxa"/>
            <w:vAlign w:val="center"/>
          </w:tcPr>
          <w:p w:rsidR="004F5291" w:rsidRPr="003B1E06" w:rsidRDefault="005129CE">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41" w:type="dxa"/>
            <w:vAlign w:val="center"/>
          </w:tcPr>
          <w:p w:rsidR="004F5291" w:rsidRPr="003B1E06" w:rsidRDefault="005129CE">
            <w:pPr>
              <w:pStyle w:val="TableParagraph"/>
              <w:ind w:left="747" w:right="7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725" w:type="dxa"/>
            <w:vAlign w:val="center"/>
          </w:tcPr>
          <w:p w:rsidR="004F5291" w:rsidRPr="003B1E06" w:rsidRDefault="005129CE">
            <w:pPr>
              <w:pStyle w:val="TableParagraph"/>
              <w:ind w:left="181"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752"/>
          <w:jc w:val="center"/>
        </w:trPr>
        <w:tc>
          <w:tcPr>
            <w:tcW w:w="1440" w:type="dxa"/>
            <w:vAlign w:val="center"/>
          </w:tcPr>
          <w:p w:rsidR="00DA2A7B" w:rsidRPr="003B1E06" w:rsidRDefault="00DA2A7B" w:rsidP="00DA2A7B">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541" w:type="dxa"/>
            <w:vAlign w:val="center"/>
          </w:tcPr>
          <w:p w:rsidR="00DA2A7B" w:rsidRPr="003B1E06" w:rsidRDefault="00DA2A7B" w:rsidP="00DA2A7B">
            <w:pPr>
              <w:pStyle w:val="TableParagraph"/>
              <w:ind w:left="747" w:right="74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甲类传染病疑似病人拒绝进行隔离治疗的</w:t>
            </w:r>
          </w:p>
        </w:tc>
        <w:tc>
          <w:tcPr>
            <w:tcW w:w="4725" w:type="dxa"/>
            <w:vAlign w:val="center"/>
          </w:tcPr>
          <w:p w:rsidR="00DA2A7B" w:rsidRPr="003B1E06" w:rsidRDefault="00DA2A7B" w:rsidP="00DA2A7B">
            <w:pPr>
              <w:pStyle w:val="TableParagraph"/>
              <w:ind w:rightChars="43" w:right="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768"/>
          <w:jc w:val="center"/>
        </w:trPr>
        <w:tc>
          <w:tcPr>
            <w:tcW w:w="1440"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ind w:left="217" w:right="21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541" w:type="dxa"/>
            <w:vAlign w:val="center"/>
          </w:tcPr>
          <w:p w:rsidR="00DA2A7B" w:rsidRPr="003B1E06" w:rsidRDefault="00DA2A7B" w:rsidP="00DA2A7B">
            <w:pPr>
              <w:pStyle w:val="TableParagraph"/>
              <w:ind w:left="747" w:right="741"/>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甲类传染病病原携带者拒绝进行隔离治疗的</w:t>
            </w:r>
          </w:p>
        </w:tc>
        <w:tc>
          <w:tcPr>
            <w:tcW w:w="4725" w:type="dxa"/>
            <w:vAlign w:val="center"/>
          </w:tcPr>
          <w:p w:rsidR="00DA2A7B" w:rsidRPr="003B1E06" w:rsidRDefault="00DA2A7B" w:rsidP="00DA2A7B">
            <w:pPr>
              <w:pStyle w:val="TableParagraph"/>
              <w:ind w:rightChars="43" w:right="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930"/>
          <w:jc w:val="center"/>
        </w:trPr>
        <w:tc>
          <w:tcPr>
            <w:tcW w:w="1440" w:type="dxa"/>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ind w:left="217" w:right="210"/>
              <w:jc w:val="center"/>
              <w:rPr>
                <w:rFonts w:ascii="Times New Roman" w:eastAsiaTheme="majorEastAsia" w:hAnsi="Times New Roman" w:cs="Times New Roman"/>
                <w:sz w:val="21"/>
                <w:szCs w:val="21"/>
              </w:rPr>
            </w:pPr>
          </w:p>
        </w:tc>
        <w:tc>
          <w:tcPr>
            <w:tcW w:w="7541" w:type="dxa"/>
            <w:vAlign w:val="center"/>
          </w:tcPr>
          <w:p w:rsidR="00DA2A7B" w:rsidRPr="003B1E06" w:rsidRDefault="00DA2A7B" w:rsidP="00DA2A7B">
            <w:pPr>
              <w:pStyle w:val="TableParagraph"/>
              <w:spacing w:line="458" w:lineRule="exact"/>
              <w:ind w:left="106" w:right="95"/>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甲类传染病病人、乙类传染病中肺炭疽病人拒绝进行隔离治疗，或甲类</w:t>
            </w:r>
            <w:r w:rsidRPr="003B1E06">
              <w:rPr>
                <w:rFonts w:ascii="Times New Roman" w:eastAsiaTheme="majorEastAsia" w:hAnsi="Times New Roman" w:cs="Times New Roman"/>
                <w:sz w:val="21"/>
                <w:szCs w:val="21"/>
              </w:rPr>
              <w:t>传染病病</w:t>
            </w:r>
          </w:p>
          <w:p w:rsidR="00DA2A7B" w:rsidRPr="003B1E06" w:rsidRDefault="00DA2A7B" w:rsidP="00DA2A7B">
            <w:pPr>
              <w:pStyle w:val="TableParagraph"/>
              <w:spacing w:line="458" w:lineRule="exact"/>
              <w:ind w:left="106"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原携带者、疑似病人经教育后仍拒绝进行隔离治疗的</w:t>
            </w:r>
          </w:p>
        </w:tc>
        <w:tc>
          <w:tcPr>
            <w:tcW w:w="4725" w:type="dxa"/>
            <w:vAlign w:val="center"/>
          </w:tcPr>
          <w:p w:rsidR="00DA2A7B" w:rsidRPr="003B1E06" w:rsidRDefault="00DA2A7B" w:rsidP="00DA2A7B">
            <w:pPr>
              <w:pStyle w:val="TableParagraph"/>
              <w:ind w:rightChars="43" w:right="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3D5019" w:rsidP="003D5019">
      <w:pPr>
        <w:ind w:firstLineChars="200" w:firstLine="442"/>
        <w:rPr>
          <w:b/>
        </w:rPr>
      </w:pPr>
      <w:bookmarkStart w:id="528" w:name="_Toc155624125"/>
      <w:r w:rsidRPr="003B1E06">
        <w:rPr>
          <w:rFonts w:hint="eastAsia"/>
          <w:b/>
        </w:rPr>
        <w:t>3</w:t>
      </w:r>
      <w:r w:rsidR="00BB23C0" w:rsidRPr="003B1E06">
        <w:rPr>
          <w:b/>
        </w:rPr>
        <w:t>3</w:t>
      </w:r>
      <w:r w:rsidRPr="003B1E06">
        <w:rPr>
          <w:b/>
        </w:rPr>
        <w:t>.</w:t>
      </w:r>
      <w:r w:rsidR="005129CE" w:rsidRPr="003B1E06">
        <w:rPr>
          <w:b/>
        </w:rPr>
        <w:t>招用流动人员的用工单位，未向卫生防疫机构报告并未采取卫生措施，造成传染病传播、流行的</w:t>
      </w:r>
      <w:bookmarkEnd w:id="528"/>
    </w:p>
    <w:p w:rsidR="004F5291" w:rsidRPr="003B1E06" w:rsidRDefault="005129CE" w:rsidP="003D5019">
      <w:pPr>
        <w:ind w:firstLineChars="200" w:firstLine="440"/>
      </w:pPr>
      <w:bookmarkStart w:id="529" w:name="_Toc155624126"/>
      <w:r w:rsidRPr="003B1E06">
        <w:t>法律依据：</w:t>
      </w:r>
      <w:bookmarkEnd w:id="529"/>
    </w:p>
    <w:p w:rsidR="004F5291" w:rsidRPr="003B1E06" w:rsidRDefault="005129CE">
      <w:pPr>
        <w:pStyle w:val="a4"/>
        <w:spacing w:line="360" w:lineRule="exact"/>
        <w:ind w:left="278" w:right="800"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《中华人民共和国传染病防治法实施办法》第六十六条第一款第</w:t>
      </w:r>
      <w:r w:rsidRPr="003B1E06">
        <w:rPr>
          <w:rFonts w:ascii="Times New Roman" w:hAnsi="Times New Roman" w:cs="Times New Roman"/>
          <w:sz w:val="21"/>
          <w:szCs w:val="21"/>
        </w:rPr>
        <w:t>（十一</w:t>
      </w:r>
      <w:r w:rsidRPr="003B1E06">
        <w:rPr>
          <w:rFonts w:ascii="Times New Roman" w:hAnsi="Times New Roman" w:cs="Times New Roman"/>
          <w:spacing w:val="-17"/>
          <w:sz w:val="21"/>
          <w:szCs w:val="21"/>
        </w:rPr>
        <w:t>）</w:t>
      </w:r>
      <w:r w:rsidRPr="003B1E06">
        <w:rPr>
          <w:rFonts w:ascii="Times New Roman" w:hAnsi="Times New Roman" w:cs="Times New Roman"/>
          <w:spacing w:val="-5"/>
          <w:sz w:val="21"/>
          <w:szCs w:val="21"/>
        </w:rPr>
        <w:t>项、第二款：有下列行为之一的，由县级以上政府卫生</w:t>
      </w:r>
      <w:r w:rsidRPr="003B1E06">
        <w:rPr>
          <w:rFonts w:ascii="Times New Roman" w:hAnsi="Times New Roman" w:cs="Times New Roman"/>
          <w:sz w:val="21"/>
          <w:szCs w:val="21"/>
        </w:rPr>
        <w:t>行政部门责令限期改正，可以处五千元以下的罚款；情节较严重的，可以处五千元以上二万元以下的罚款，对主管人员和直接责任人员由其所在单位或者上级机关给予行政处分：（十一）招用流动人员的用工单位，未向卫生防疫机构报告并未采取卫生措施，造成传染病传播、流行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）造成病人残废、死亡的；拒绝执行《传染病防治法》及本办法的规定，屡经教育仍继续违法的。</w:t>
      </w:r>
    </w:p>
    <w:p w:rsidR="004F5291" w:rsidRPr="003B1E06" w:rsidRDefault="005129CE">
      <w:pPr>
        <w:pStyle w:val="a4"/>
        <w:spacing w:line="360" w:lineRule="exact"/>
        <w:ind w:left="278" w:right="611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60" w:lineRule="exact"/>
        <w:ind w:left="278" w:right="6117" w:firstLineChars="200" w:firstLine="420"/>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4"/>
        <w:gridCol w:w="8789"/>
        <w:gridCol w:w="3686"/>
      </w:tblGrid>
      <w:tr w:rsidR="004F5291" w:rsidRPr="003B1E06">
        <w:trPr>
          <w:trHeight w:val="414"/>
          <w:jc w:val="center"/>
        </w:trPr>
        <w:tc>
          <w:tcPr>
            <w:tcW w:w="1354" w:type="dxa"/>
            <w:vAlign w:val="center"/>
          </w:tcPr>
          <w:p w:rsidR="004F5291" w:rsidRPr="003B1E06" w:rsidRDefault="005129CE">
            <w:pPr>
              <w:pStyle w:val="TableParagraph"/>
              <w:ind w:left="177" w:right="16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789" w:type="dxa"/>
            <w:vAlign w:val="center"/>
          </w:tcPr>
          <w:p w:rsidR="004F5291" w:rsidRPr="003B1E06" w:rsidRDefault="005129CE">
            <w:pPr>
              <w:pStyle w:val="TableParagraph"/>
              <w:ind w:left="24" w:right="1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686" w:type="dxa"/>
            <w:vAlign w:val="center"/>
          </w:tcPr>
          <w:p w:rsidR="004F5291" w:rsidRPr="003B1E06" w:rsidRDefault="005129CE">
            <w:pPr>
              <w:pStyle w:val="TableParagraph"/>
              <w:ind w:left="22" w:right="1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930"/>
          <w:jc w:val="center"/>
        </w:trPr>
        <w:tc>
          <w:tcPr>
            <w:tcW w:w="1354" w:type="dxa"/>
            <w:vAlign w:val="center"/>
          </w:tcPr>
          <w:p w:rsidR="00DA2A7B" w:rsidRPr="003B1E06" w:rsidRDefault="00DA2A7B" w:rsidP="00DA2A7B">
            <w:pPr>
              <w:pStyle w:val="TableParagraph"/>
              <w:ind w:left="177" w:right="16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789" w:type="dxa"/>
            <w:vAlign w:val="center"/>
          </w:tcPr>
          <w:p w:rsidR="00DA2A7B" w:rsidRPr="003B1E06" w:rsidRDefault="00DA2A7B" w:rsidP="00DA2A7B">
            <w:pPr>
              <w:pStyle w:val="TableParagraph"/>
              <w:spacing w:line="458" w:lineRule="exact"/>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招用流动人员的用工单位未向卫生防疫机构报告并未采取卫生措施造成传染病传播的</w:t>
            </w:r>
          </w:p>
        </w:tc>
        <w:tc>
          <w:tcPr>
            <w:tcW w:w="3686" w:type="dxa"/>
            <w:vAlign w:val="center"/>
          </w:tcPr>
          <w:p w:rsidR="00DA2A7B" w:rsidRPr="003B1E06" w:rsidRDefault="00DA2A7B" w:rsidP="00DA2A7B">
            <w:pPr>
              <w:pStyle w:val="TableParagraph"/>
              <w:ind w:left="22" w:right="12"/>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987"/>
          <w:jc w:val="center"/>
        </w:trPr>
        <w:tc>
          <w:tcPr>
            <w:tcW w:w="1354"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ind w:left="177" w:right="16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789" w:type="dxa"/>
            <w:vAlign w:val="center"/>
          </w:tcPr>
          <w:p w:rsidR="00DA2A7B" w:rsidRPr="003B1E06" w:rsidRDefault="00DA2A7B" w:rsidP="00DA2A7B">
            <w:pPr>
              <w:pStyle w:val="TableParagraph"/>
              <w:spacing w:line="460" w:lineRule="atLeast"/>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招用流动人员的用工单位未向卫生防疫机构报告并未采取卫生措施造成传染病流行的</w:t>
            </w:r>
          </w:p>
        </w:tc>
        <w:tc>
          <w:tcPr>
            <w:tcW w:w="3686" w:type="dxa"/>
            <w:vAlign w:val="center"/>
          </w:tcPr>
          <w:p w:rsidR="00DA2A7B" w:rsidRPr="003B1E06" w:rsidRDefault="00DA2A7B" w:rsidP="00DA2A7B">
            <w:pPr>
              <w:pStyle w:val="TableParagraph"/>
              <w:ind w:left="22" w:right="12"/>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1450"/>
          <w:jc w:val="center"/>
        </w:trPr>
        <w:tc>
          <w:tcPr>
            <w:tcW w:w="1354"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ind w:left="437"/>
              <w:jc w:val="both"/>
              <w:rPr>
                <w:rFonts w:ascii="Times New Roman" w:eastAsiaTheme="majorEastAsia" w:hAnsi="Times New Roman" w:cs="Times New Roman"/>
                <w:sz w:val="21"/>
                <w:szCs w:val="21"/>
              </w:rPr>
            </w:pPr>
          </w:p>
        </w:tc>
        <w:tc>
          <w:tcPr>
            <w:tcW w:w="8789" w:type="dxa"/>
            <w:vAlign w:val="center"/>
          </w:tcPr>
          <w:p w:rsidR="00DA2A7B" w:rsidRPr="003B1E06" w:rsidRDefault="00DA2A7B" w:rsidP="00DA2A7B">
            <w:pPr>
              <w:pStyle w:val="TableParagraph"/>
              <w:spacing w:line="460" w:lineRule="atLeast"/>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招</w:t>
            </w:r>
            <w:r w:rsidRPr="003B1E06">
              <w:rPr>
                <w:rFonts w:ascii="Times New Roman" w:eastAsiaTheme="majorEastAsia" w:hAnsi="Times New Roman" w:cs="Times New Roman"/>
                <w:sz w:val="21"/>
                <w:szCs w:val="21"/>
              </w:rPr>
              <w:t>用流动人员的用工单位未向卫生防疫机构报告并未采取卫生措施造成传染病传播、流行，</w:t>
            </w:r>
          </w:p>
          <w:p w:rsidR="00DA2A7B" w:rsidRPr="003B1E06" w:rsidRDefault="00DA2A7B" w:rsidP="00DA2A7B">
            <w:pPr>
              <w:pStyle w:val="TableParagraph"/>
              <w:spacing w:line="460" w:lineRule="atLeast"/>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且有《中华人民共和国传染病防治法实施办法》第六十六条第二款第（五）项规定情形的</w:t>
            </w:r>
          </w:p>
        </w:tc>
        <w:tc>
          <w:tcPr>
            <w:tcW w:w="3686" w:type="dxa"/>
            <w:vAlign w:val="center"/>
          </w:tcPr>
          <w:p w:rsidR="00DA2A7B" w:rsidRPr="003B1E06" w:rsidRDefault="00DA2A7B" w:rsidP="00DA2A7B">
            <w:pPr>
              <w:pStyle w:val="TableParagraph"/>
              <w:ind w:left="22" w:right="12"/>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1421"/>
          <w:jc w:val="center"/>
        </w:trPr>
        <w:tc>
          <w:tcPr>
            <w:tcW w:w="1354" w:type="dxa"/>
            <w:vMerge/>
            <w:tcBorders>
              <w:top w:val="nil"/>
            </w:tcBorders>
            <w:vAlign w:val="center"/>
          </w:tcPr>
          <w:p w:rsidR="00DA2A7B" w:rsidRPr="003B1E06" w:rsidRDefault="00DA2A7B" w:rsidP="00DA2A7B">
            <w:pPr>
              <w:jc w:val="center"/>
              <w:rPr>
                <w:rFonts w:ascii="Times New Roman" w:eastAsiaTheme="majorEastAsia" w:hAnsi="Times New Roman" w:cs="Times New Roman"/>
                <w:sz w:val="21"/>
                <w:szCs w:val="21"/>
              </w:rPr>
            </w:pPr>
          </w:p>
        </w:tc>
        <w:tc>
          <w:tcPr>
            <w:tcW w:w="8789" w:type="dxa"/>
            <w:vAlign w:val="center"/>
          </w:tcPr>
          <w:p w:rsidR="00DA2A7B" w:rsidRPr="003B1E06" w:rsidRDefault="00DA2A7B" w:rsidP="00DA2A7B">
            <w:pPr>
              <w:pStyle w:val="TableParagraph"/>
              <w:spacing w:line="357" w:lineRule="auto"/>
              <w:ind w:left="108" w:right="23"/>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招用流动人员的用工单位未向卫生防疫机构报告并未采取卫生措施造成传染病传播、流行，且有《中华人民共和国传染病防治法实施办法》第六十六条第二款前四项规定情形之一的</w:t>
            </w:r>
          </w:p>
        </w:tc>
        <w:tc>
          <w:tcPr>
            <w:tcW w:w="3686" w:type="dxa"/>
            <w:vAlign w:val="center"/>
          </w:tcPr>
          <w:p w:rsidR="00DA2A7B" w:rsidRPr="003B1E06" w:rsidRDefault="00DA2A7B" w:rsidP="00DA2A7B">
            <w:pPr>
              <w:pStyle w:val="TableParagraph"/>
              <w:ind w:left="22" w:right="12"/>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95"/>
          <w:footerReference w:type="default" r:id="rId96"/>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30" w:name="_Toc155624127"/>
      <w:r w:rsidRPr="003B1E06">
        <w:rPr>
          <w:rFonts w:hint="eastAsia"/>
          <w:b/>
        </w:rPr>
        <w:t>3</w:t>
      </w:r>
      <w:r w:rsidR="00BB23C0" w:rsidRPr="003B1E06">
        <w:rPr>
          <w:b/>
        </w:rPr>
        <w:t>4</w:t>
      </w:r>
      <w:r w:rsidRPr="003B1E06">
        <w:rPr>
          <w:b/>
        </w:rPr>
        <w:t>.</w:t>
      </w:r>
      <w:r w:rsidR="005129CE" w:rsidRPr="003B1E06">
        <w:rPr>
          <w:b/>
        </w:rPr>
        <w:t>违章养犬或者拒绝、阻挠捕杀违章犬，造成咬伤他人或者导致人群中发生狂犬病的</w:t>
      </w:r>
      <w:bookmarkEnd w:id="530"/>
    </w:p>
    <w:p w:rsidR="004F5291" w:rsidRPr="003B1E06" w:rsidRDefault="005129CE" w:rsidP="003D5019">
      <w:pPr>
        <w:ind w:firstLineChars="200" w:firstLine="440"/>
      </w:pPr>
      <w:bookmarkStart w:id="531" w:name="_Toc155624128"/>
      <w:r w:rsidRPr="003B1E06">
        <w:t>法律依据：</w:t>
      </w:r>
      <w:bookmarkEnd w:id="531"/>
    </w:p>
    <w:p w:rsidR="004F5291" w:rsidRPr="003B1E06" w:rsidRDefault="005129CE">
      <w:pPr>
        <w:pStyle w:val="a4"/>
        <w:tabs>
          <w:tab w:val="left" w:pos="9870"/>
        </w:tabs>
        <w:spacing w:line="360" w:lineRule="exact"/>
        <w:ind w:left="278" w:right="836"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传染病防治法实施办法》第六十六条第一款第（十二）项、第二款：有下列行为之一的，由县级以上政府卫生行政部门责令限期改正，可以处五千元以下的罚款；情节较严重的，可以处五千元以上二万元以下的罚款，对主管人员和直接责任</w:t>
      </w:r>
      <w:r w:rsidRPr="003B1E06">
        <w:rPr>
          <w:rFonts w:ascii="Times New Roman" w:hAnsi="Times New Roman" w:cs="Times New Roman"/>
          <w:spacing w:val="-18"/>
          <w:sz w:val="21"/>
          <w:szCs w:val="21"/>
        </w:rPr>
        <w:t>人</w:t>
      </w:r>
      <w:r w:rsidRPr="003B1E06">
        <w:rPr>
          <w:rFonts w:ascii="Times New Roman" w:hAnsi="Times New Roman" w:cs="Times New Roman"/>
          <w:sz w:val="21"/>
          <w:szCs w:val="21"/>
        </w:rPr>
        <w:t>员由其所在单位或者上级机关给予行政处分：（十二）违章养犬或者拒绝、阻挠捕杀违章犬，造成咬伤他人或者导致人群中发生狂犬病的。前款所称情节较严重的，是指下列情形之一：（</w:t>
      </w:r>
      <w:r w:rsidRPr="003B1E06">
        <w:rPr>
          <w:rFonts w:ascii="Times New Roman" w:hAnsi="Times New Roman" w:cs="Times New Roman"/>
          <w:sz w:val="21"/>
          <w:szCs w:val="21"/>
        </w:rPr>
        <w:t>1</w:t>
      </w:r>
      <w:r w:rsidRPr="003B1E06">
        <w:rPr>
          <w:rFonts w:ascii="Times New Roman" w:hAnsi="Times New Roman" w:cs="Times New Roman"/>
          <w:sz w:val="21"/>
          <w:szCs w:val="21"/>
        </w:rPr>
        <w:t>）造成甲类传染病、艾滋病、肺炭疽传播危险的；（</w:t>
      </w:r>
      <w:r w:rsidRPr="003B1E06">
        <w:rPr>
          <w:rFonts w:ascii="Times New Roman" w:hAnsi="Times New Roman" w:cs="Times New Roman"/>
          <w:sz w:val="21"/>
          <w:szCs w:val="21"/>
        </w:rPr>
        <w:t>2</w:t>
      </w:r>
      <w:r w:rsidRPr="003B1E06">
        <w:rPr>
          <w:rFonts w:ascii="Times New Roman" w:hAnsi="Times New Roman" w:cs="Times New Roman"/>
          <w:sz w:val="21"/>
          <w:szCs w:val="21"/>
        </w:rPr>
        <w:t>）造成除艾滋病、肺炭疽之外的乙、丙类传染病暴发、流行的；（</w:t>
      </w:r>
      <w:r w:rsidRPr="003B1E06">
        <w:rPr>
          <w:rFonts w:ascii="Times New Roman" w:hAnsi="Times New Roman" w:cs="Times New Roman"/>
          <w:sz w:val="21"/>
          <w:szCs w:val="21"/>
        </w:rPr>
        <w:t>3</w:t>
      </w:r>
      <w:r w:rsidRPr="003B1E06">
        <w:rPr>
          <w:rFonts w:ascii="Times New Roman" w:hAnsi="Times New Roman" w:cs="Times New Roman"/>
          <w:sz w:val="21"/>
          <w:szCs w:val="21"/>
        </w:rPr>
        <w:t>）造成传染病菌（毒）种扩散的；（</w:t>
      </w:r>
      <w:r w:rsidRPr="003B1E06">
        <w:rPr>
          <w:rFonts w:ascii="Times New Roman" w:hAnsi="Times New Roman" w:cs="Times New Roman"/>
          <w:sz w:val="21"/>
          <w:szCs w:val="21"/>
        </w:rPr>
        <w:t>4</w:t>
      </w:r>
      <w:r w:rsidRPr="003B1E06">
        <w:rPr>
          <w:rFonts w:ascii="Times New Roman" w:hAnsi="Times New Roman" w:cs="Times New Roman"/>
          <w:sz w:val="21"/>
          <w:szCs w:val="21"/>
        </w:rPr>
        <w:t>）造成病人残废、死亡的；（</w:t>
      </w:r>
      <w:r w:rsidRPr="003B1E06">
        <w:rPr>
          <w:rFonts w:ascii="Times New Roman" w:hAnsi="Times New Roman" w:cs="Times New Roman"/>
          <w:sz w:val="21"/>
          <w:szCs w:val="21"/>
        </w:rPr>
        <w:t>5</w:t>
      </w:r>
      <w:r w:rsidRPr="003B1E06">
        <w:rPr>
          <w:rFonts w:ascii="Times New Roman" w:hAnsi="Times New Roman" w:cs="Times New Roman"/>
          <w:sz w:val="21"/>
          <w:szCs w:val="21"/>
        </w:rPr>
        <w:t>）拒绝执行《传染病防治法》及本办法的规定，屡经教育仍继续违法的。</w:t>
      </w:r>
    </w:p>
    <w:p w:rsidR="004F5291" w:rsidRPr="003B1E06" w:rsidRDefault="005129CE">
      <w:pPr>
        <w:pStyle w:val="a4"/>
        <w:spacing w:line="360" w:lineRule="exact"/>
        <w:ind w:left="278" w:right="611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5"/>
        <w:gridCol w:w="9072"/>
        <w:gridCol w:w="3241"/>
      </w:tblGrid>
      <w:tr w:rsidR="004F5291" w:rsidRPr="003B1E06">
        <w:trPr>
          <w:trHeight w:val="558"/>
          <w:jc w:val="center"/>
        </w:trPr>
        <w:tc>
          <w:tcPr>
            <w:tcW w:w="1475" w:type="dxa"/>
            <w:vAlign w:val="center"/>
          </w:tcPr>
          <w:p w:rsidR="004F5291" w:rsidRPr="003B1E06" w:rsidRDefault="005129CE">
            <w:pPr>
              <w:pStyle w:val="TableParagraph"/>
              <w:ind w:left="235" w:right="2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072" w:type="dxa"/>
            <w:vAlign w:val="center"/>
          </w:tcPr>
          <w:p w:rsidR="004F5291" w:rsidRPr="003B1E06" w:rsidRDefault="005129CE">
            <w:pPr>
              <w:pStyle w:val="TableParagraph"/>
              <w:ind w:left="1245" w:right="123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241" w:type="dxa"/>
            <w:vAlign w:val="center"/>
          </w:tcPr>
          <w:p w:rsidR="004F5291" w:rsidRPr="003B1E06" w:rsidRDefault="005129CE">
            <w:pPr>
              <w:pStyle w:val="TableParagraph"/>
              <w:ind w:left="669" w:right="66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DA2A7B" w:rsidRPr="003B1E06">
        <w:trPr>
          <w:trHeight w:val="440"/>
          <w:jc w:val="center"/>
        </w:trPr>
        <w:tc>
          <w:tcPr>
            <w:tcW w:w="1475" w:type="dxa"/>
            <w:vAlign w:val="center"/>
          </w:tcPr>
          <w:p w:rsidR="00DA2A7B" w:rsidRPr="003B1E06" w:rsidRDefault="00DA2A7B" w:rsidP="00DA2A7B">
            <w:pPr>
              <w:pStyle w:val="TableParagraph"/>
              <w:ind w:left="235" w:right="2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9072" w:type="dxa"/>
            <w:vAlign w:val="center"/>
          </w:tcPr>
          <w:p w:rsidR="00DA2A7B" w:rsidRPr="003B1E06" w:rsidRDefault="00DA2A7B" w:rsidP="00DA2A7B">
            <w:pPr>
              <w:pStyle w:val="TableParagraph"/>
              <w:ind w:right="123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违章养犬或者拒绝、阻挠捕杀违章犬造成咬伤他人</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名以下的</w:t>
            </w:r>
          </w:p>
        </w:tc>
        <w:tc>
          <w:tcPr>
            <w:tcW w:w="3241" w:type="dxa"/>
            <w:vAlign w:val="center"/>
          </w:tcPr>
          <w:p w:rsidR="00DA2A7B" w:rsidRPr="003B1E06" w:rsidRDefault="00DA2A7B" w:rsidP="00DA2A7B">
            <w:pPr>
              <w:pStyle w:val="TableParagraph"/>
              <w:ind w:right="151"/>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 </w:t>
            </w:r>
            <w:r w:rsidRPr="003B1E06">
              <w:rPr>
                <w:rFonts w:ascii="Times New Roman" w:eastAsiaTheme="majorEastAsia" w:hAnsi="Times New Roman" w:cs="Times New Roman"/>
                <w:sz w:val="21"/>
                <w:szCs w:val="21"/>
              </w:rPr>
              <w:t>元</w:t>
            </w:r>
          </w:p>
        </w:tc>
      </w:tr>
      <w:tr w:rsidR="00DA2A7B" w:rsidRPr="003B1E06">
        <w:trPr>
          <w:trHeight w:val="692"/>
          <w:jc w:val="center"/>
        </w:trPr>
        <w:tc>
          <w:tcPr>
            <w:tcW w:w="1475" w:type="dxa"/>
            <w:vAlign w:val="center"/>
          </w:tcPr>
          <w:p w:rsidR="00DA2A7B" w:rsidRPr="003B1E06" w:rsidRDefault="00DA2A7B" w:rsidP="00DA2A7B">
            <w:pPr>
              <w:pStyle w:val="TableParagraph"/>
              <w:jc w:val="center"/>
              <w:rPr>
                <w:rFonts w:ascii="Times New Roman" w:eastAsiaTheme="majorEastAsia" w:hAnsi="Times New Roman" w:cs="Times New Roman"/>
                <w:sz w:val="21"/>
                <w:szCs w:val="21"/>
              </w:rPr>
            </w:pPr>
          </w:p>
          <w:p w:rsidR="00DA2A7B" w:rsidRPr="003B1E06" w:rsidRDefault="00DA2A7B" w:rsidP="00DA2A7B">
            <w:pPr>
              <w:pStyle w:val="TableParagraph"/>
              <w:spacing w:line="300" w:lineRule="auto"/>
              <w:ind w:left="235" w:right="2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9072" w:type="dxa"/>
            <w:vAlign w:val="center"/>
          </w:tcPr>
          <w:p w:rsidR="00DA2A7B" w:rsidRPr="003B1E06" w:rsidRDefault="00DA2A7B" w:rsidP="00DA2A7B">
            <w:pPr>
              <w:pStyle w:val="TableParagraph"/>
              <w:spacing w:line="300" w:lineRule="auto"/>
              <w:ind w:right="96" w:firstLineChars="100" w:firstLine="200"/>
              <w:rPr>
                <w:rFonts w:ascii="Times New Roman" w:eastAsiaTheme="majorEastAsia" w:hAnsi="Times New Roman" w:cs="Times New Roman"/>
                <w:sz w:val="21"/>
                <w:szCs w:val="21"/>
              </w:rPr>
            </w:pPr>
            <w:r w:rsidRPr="003B1E06">
              <w:rPr>
                <w:rFonts w:ascii="Times New Roman" w:eastAsiaTheme="majorEastAsia" w:hAnsi="Times New Roman" w:cs="Times New Roman"/>
                <w:spacing w:val="-5"/>
                <w:sz w:val="21"/>
                <w:szCs w:val="21"/>
              </w:rPr>
              <w:t>违章养犬或者拒绝、阻挠捕杀违章犬造成咬伤他人</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4"/>
                <w:sz w:val="21"/>
                <w:szCs w:val="21"/>
              </w:rPr>
              <w:t>名以上，或者导致人群中发生狂</w:t>
            </w:r>
            <w:r w:rsidRPr="003B1E06">
              <w:rPr>
                <w:rFonts w:ascii="Times New Roman" w:eastAsiaTheme="majorEastAsia" w:hAnsi="Times New Roman" w:cs="Times New Roman"/>
                <w:sz w:val="21"/>
                <w:szCs w:val="21"/>
              </w:rPr>
              <w:t>犬病的</w:t>
            </w:r>
          </w:p>
        </w:tc>
        <w:tc>
          <w:tcPr>
            <w:tcW w:w="3241" w:type="dxa"/>
            <w:vAlign w:val="center"/>
          </w:tcPr>
          <w:p w:rsidR="00DA2A7B" w:rsidRPr="003B1E06" w:rsidRDefault="00DA2A7B" w:rsidP="00DA2A7B">
            <w:pPr>
              <w:pStyle w:val="TableParagraph"/>
              <w:spacing w:line="300" w:lineRule="auto"/>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DA2A7B" w:rsidRPr="003B1E06">
        <w:trPr>
          <w:trHeight w:val="690"/>
          <w:jc w:val="center"/>
        </w:trPr>
        <w:tc>
          <w:tcPr>
            <w:tcW w:w="1475" w:type="dxa"/>
            <w:vMerge w:val="restart"/>
            <w:vAlign w:val="center"/>
          </w:tcPr>
          <w:p w:rsidR="00DA2A7B" w:rsidRPr="003B1E06" w:rsidRDefault="00DA2A7B" w:rsidP="00DA2A7B">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DA2A7B" w:rsidRPr="003B1E06" w:rsidRDefault="00DA2A7B" w:rsidP="00DA2A7B">
            <w:pPr>
              <w:pStyle w:val="TableParagraph"/>
              <w:spacing w:line="300" w:lineRule="auto"/>
              <w:ind w:left="235" w:right="229"/>
              <w:jc w:val="center"/>
              <w:rPr>
                <w:rFonts w:ascii="Times New Roman" w:eastAsiaTheme="majorEastAsia" w:hAnsi="Times New Roman" w:cs="Times New Roman"/>
                <w:sz w:val="21"/>
                <w:szCs w:val="21"/>
              </w:rPr>
            </w:pPr>
          </w:p>
        </w:tc>
        <w:tc>
          <w:tcPr>
            <w:tcW w:w="9072" w:type="dxa"/>
            <w:vAlign w:val="center"/>
          </w:tcPr>
          <w:p w:rsidR="00DA2A7B" w:rsidRPr="003B1E06" w:rsidRDefault="00DA2A7B" w:rsidP="00DA2A7B">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违章养犬或者拒绝、阻挠捕杀违章犬造成咬伤他人或者导致人群中发生狂犬病，且有</w:t>
            </w:r>
          </w:p>
          <w:p w:rsidR="00DA2A7B" w:rsidRPr="003B1E06" w:rsidRDefault="00DA2A7B" w:rsidP="00DA2A7B">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2"/>
                <w:sz w:val="21"/>
                <w:szCs w:val="21"/>
              </w:rPr>
              <w:t>《中华人民共和国传染病防治法实施办法》第六十六条第二款第</w:t>
            </w:r>
            <w:r w:rsidRPr="003B1E06">
              <w:rPr>
                <w:rFonts w:ascii="Times New Roman" w:eastAsiaTheme="majorEastAsia" w:hAnsi="Times New Roman" w:cs="Times New Roman"/>
                <w:sz w:val="21"/>
                <w:szCs w:val="21"/>
              </w:rPr>
              <w:t>（五</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项规定情形的</w:t>
            </w:r>
          </w:p>
        </w:tc>
        <w:tc>
          <w:tcPr>
            <w:tcW w:w="3241" w:type="dxa"/>
            <w:vAlign w:val="center"/>
          </w:tcPr>
          <w:p w:rsidR="00DA2A7B" w:rsidRPr="003B1E06" w:rsidRDefault="00DA2A7B" w:rsidP="00DA2A7B">
            <w:pPr>
              <w:pStyle w:val="TableParagraph"/>
              <w:spacing w:line="300" w:lineRule="auto"/>
              <w:ind w:right="10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DA2A7B" w:rsidRPr="003B1E06">
        <w:trPr>
          <w:trHeight w:val="690"/>
          <w:jc w:val="center"/>
        </w:trPr>
        <w:tc>
          <w:tcPr>
            <w:tcW w:w="1475" w:type="dxa"/>
            <w:vMerge/>
            <w:vAlign w:val="center"/>
          </w:tcPr>
          <w:p w:rsidR="00DA2A7B" w:rsidRPr="003B1E06" w:rsidRDefault="00DA2A7B" w:rsidP="00DA2A7B">
            <w:pPr>
              <w:pStyle w:val="TableParagraph"/>
              <w:ind w:left="235" w:right="229"/>
              <w:jc w:val="center"/>
              <w:rPr>
                <w:rFonts w:ascii="Times New Roman" w:eastAsiaTheme="majorEastAsia" w:hAnsi="Times New Roman" w:cs="Times New Roman"/>
                <w:sz w:val="21"/>
                <w:szCs w:val="21"/>
              </w:rPr>
            </w:pPr>
          </w:p>
        </w:tc>
        <w:tc>
          <w:tcPr>
            <w:tcW w:w="9072" w:type="dxa"/>
            <w:vAlign w:val="center"/>
          </w:tcPr>
          <w:p w:rsidR="00DA2A7B" w:rsidRPr="003B1E06" w:rsidRDefault="00DA2A7B" w:rsidP="00DA2A7B">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违章养犬或者拒绝、阻挠捕杀违章犬造成咬伤他人或者导致人群中发生狂犬病，且有</w:t>
            </w:r>
          </w:p>
          <w:p w:rsidR="00DA2A7B" w:rsidRPr="003B1E06" w:rsidRDefault="00DA2A7B" w:rsidP="00DA2A7B">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2"/>
                <w:sz w:val="21"/>
                <w:szCs w:val="21"/>
              </w:rPr>
              <w:t>《中华人民共和国传染病防治法实施办法》第六十六条第二款前四项规定情形之一的</w:t>
            </w:r>
          </w:p>
        </w:tc>
        <w:tc>
          <w:tcPr>
            <w:tcW w:w="3241" w:type="dxa"/>
            <w:vAlign w:val="center"/>
          </w:tcPr>
          <w:p w:rsidR="00DA2A7B" w:rsidRPr="003B1E06" w:rsidRDefault="00DA2A7B" w:rsidP="00DA2A7B">
            <w:pPr>
              <w:pStyle w:val="TableParagraph"/>
              <w:spacing w:line="300" w:lineRule="auto"/>
              <w:ind w:right="9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97"/>
          <w:footerReference w:type="default" r:id="rId98"/>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32" w:name="_Toc155624129"/>
      <w:r w:rsidRPr="003B1E06">
        <w:rPr>
          <w:rFonts w:hint="eastAsia"/>
          <w:b/>
        </w:rPr>
        <w:t>3</w:t>
      </w:r>
      <w:r w:rsidR="00BB23C0" w:rsidRPr="003B1E06">
        <w:rPr>
          <w:b/>
        </w:rPr>
        <w:t>5</w:t>
      </w:r>
      <w:r w:rsidRPr="003B1E06">
        <w:rPr>
          <w:b/>
        </w:rPr>
        <w:t>.</w:t>
      </w:r>
      <w:r w:rsidR="005129CE" w:rsidRPr="003B1E06">
        <w:rPr>
          <w:b/>
        </w:rPr>
        <w:t>在自然疫源地和可能是自然疫源地的地区兴建大型建设项目未经卫生调查即进行施工的</w:t>
      </w:r>
      <w:bookmarkEnd w:id="532"/>
    </w:p>
    <w:p w:rsidR="004F5291" w:rsidRPr="003B1E06" w:rsidRDefault="005129CE" w:rsidP="003D5019">
      <w:pPr>
        <w:ind w:firstLineChars="200" w:firstLine="440"/>
      </w:pPr>
      <w:bookmarkStart w:id="533" w:name="_Toc155624130"/>
      <w:r w:rsidRPr="003B1E06">
        <w:t>法律依据：</w:t>
      </w:r>
      <w:bookmarkEnd w:id="533"/>
    </w:p>
    <w:p w:rsidR="004F5291" w:rsidRPr="003B1E06" w:rsidRDefault="005129CE">
      <w:pPr>
        <w:pStyle w:val="a4"/>
        <w:tabs>
          <w:tab w:val="left" w:pos="6798"/>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《中华人民共和国传染病防治法实施办法</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第六十七条：在自然疫源地和可能是自然疫源地的地区兴建大型建设项目未经卫生</w:t>
      </w:r>
      <w:r w:rsidRPr="003B1E06">
        <w:rPr>
          <w:rFonts w:ascii="Times New Roman" w:eastAsiaTheme="majorEastAsia" w:hAnsi="Times New Roman" w:cs="Times New Roman"/>
          <w:spacing w:val="-17"/>
          <w:sz w:val="21"/>
          <w:szCs w:val="21"/>
        </w:rPr>
        <w:t>调</w:t>
      </w:r>
      <w:r w:rsidRPr="003B1E06">
        <w:rPr>
          <w:rFonts w:ascii="Times New Roman" w:eastAsiaTheme="majorEastAsia" w:hAnsi="Times New Roman" w:cs="Times New Roman"/>
          <w:sz w:val="21"/>
          <w:szCs w:val="21"/>
        </w:rPr>
        <w:t>查即进行施工的，由县级以上政府卫生行政部门责令限期改正，可以处二千元以上二万以下的罚款。</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647"/>
        <w:gridCol w:w="3827"/>
      </w:tblGrid>
      <w:tr w:rsidR="004F5291" w:rsidRPr="003B1E06">
        <w:trPr>
          <w:trHeight w:val="487"/>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647" w:type="dxa"/>
            <w:vAlign w:val="center"/>
          </w:tcPr>
          <w:p w:rsidR="004F5291" w:rsidRPr="003B1E06" w:rsidRDefault="005129CE">
            <w:pPr>
              <w:pStyle w:val="TableParagraph"/>
              <w:spacing w:line="300" w:lineRule="auto"/>
              <w:ind w:left="60" w:right="5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827" w:type="dxa"/>
            <w:vAlign w:val="center"/>
          </w:tcPr>
          <w:p w:rsidR="004F5291" w:rsidRPr="003B1E06" w:rsidRDefault="005129CE">
            <w:pPr>
              <w:pStyle w:val="TableParagraph"/>
              <w:spacing w:line="300" w:lineRule="auto"/>
              <w:ind w:left="33" w:right="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756"/>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647" w:type="dxa"/>
            <w:vAlign w:val="center"/>
          </w:tcPr>
          <w:p w:rsidR="004F5291" w:rsidRPr="003B1E06" w:rsidRDefault="005129CE">
            <w:pPr>
              <w:pStyle w:val="TableParagraph"/>
              <w:spacing w:line="300" w:lineRule="auto"/>
              <w:ind w:left="108" w:right="9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在自然疫源地和可能是自然疫源地的地区兴建大型建设项目未按照要求开展卫生调查的</w:t>
            </w:r>
          </w:p>
        </w:tc>
        <w:tc>
          <w:tcPr>
            <w:tcW w:w="3827" w:type="dxa"/>
            <w:vAlign w:val="center"/>
          </w:tcPr>
          <w:p w:rsidR="004F5291" w:rsidRPr="003B1E06" w:rsidRDefault="005129CE">
            <w:pPr>
              <w:pStyle w:val="TableParagraph"/>
              <w:spacing w:line="300" w:lineRule="auto"/>
              <w:ind w:left="33" w:right="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2000 </w:t>
            </w:r>
            <w:r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7</w:t>
            </w:r>
            <w:r w:rsidRPr="003B1E06">
              <w:rPr>
                <w:rFonts w:ascii="Times New Roman" w:eastAsiaTheme="majorEastAsia" w:hAnsi="Times New Roman" w:cs="Times New Roman"/>
                <w:sz w:val="21"/>
                <w:szCs w:val="21"/>
              </w:rPr>
              <w:t xml:space="preserve">400 </w:t>
            </w:r>
            <w:r w:rsidRPr="003B1E06">
              <w:rPr>
                <w:rFonts w:ascii="Times New Roman" w:eastAsiaTheme="majorEastAsia" w:hAnsi="Times New Roman" w:cs="Times New Roman"/>
                <w:sz w:val="21"/>
                <w:szCs w:val="21"/>
              </w:rPr>
              <w:t>元</w:t>
            </w:r>
          </w:p>
        </w:tc>
      </w:tr>
      <w:tr w:rsidR="004F5291" w:rsidRPr="003B1E06">
        <w:trPr>
          <w:trHeight w:val="551"/>
        </w:trPr>
        <w:tc>
          <w:tcPr>
            <w:tcW w:w="1418" w:type="dxa"/>
            <w:vAlign w:val="center"/>
          </w:tcPr>
          <w:p w:rsidR="004F5291" w:rsidRPr="003B1E06" w:rsidRDefault="004F5291">
            <w:pPr>
              <w:pStyle w:val="TableParagraph"/>
              <w:jc w:val="center"/>
              <w:rPr>
                <w:rFonts w:ascii="Times New Roman" w:eastAsiaTheme="majorEastAsia" w:hAnsi="Times New Roman" w:cs="Times New Roman"/>
                <w:sz w:val="21"/>
                <w:szCs w:val="21"/>
              </w:rPr>
            </w:pPr>
          </w:p>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647"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在自然疫源地和可能是自然疫源地的地区兴建大型建设项目未开展卫生调查的</w:t>
            </w:r>
          </w:p>
        </w:tc>
        <w:tc>
          <w:tcPr>
            <w:tcW w:w="3827" w:type="dxa"/>
            <w:vAlign w:val="center"/>
          </w:tcPr>
          <w:p w:rsidR="004F5291" w:rsidRPr="003B1E06" w:rsidRDefault="005129CE">
            <w:pPr>
              <w:pStyle w:val="TableParagraph"/>
              <w:spacing w:line="300" w:lineRule="auto"/>
              <w:ind w:left="33" w:right="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7400 </w:t>
            </w:r>
            <w:r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14600 </w:t>
            </w:r>
            <w:r w:rsidRPr="003B1E06">
              <w:rPr>
                <w:rFonts w:ascii="Times New Roman" w:eastAsiaTheme="majorEastAsia" w:hAnsi="Times New Roman" w:cs="Times New Roman"/>
                <w:sz w:val="21"/>
                <w:szCs w:val="21"/>
              </w:rPr>
              <w:t>元</w:t>
            </w:r>
          </w:p>
        </w:tc>
      </w:tr>
      <w:tr w:rsidR="004F5291" w:rsidRPr="003B1E06">
        <w:trPr>
          <w:trHeight w:val="803"/>
        </w:trPr>
        <w:tc>
          <w:tcPr>
            <w:tcW w:w="1418" w:type="dxa"/>
            <w:vAlign w:val="center"/>
          </w:tcPr>
          <w:p w:rsidR="004F5291" w:rsidRPr="003B1E06" w:rsidRDefault="005129CE">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4F5291" w:rsidRPr="003B1E06" w:rsidRDefault="004F5291">
            <w:pPr>
              <w:pStyle w:val="TableParagraph"/>
              <w:spacing w:line="300" w:lineRule="auto"/>
              <w:ind w:left="207" w:right="200"/>
              <w:jc w:val="center"/>
              <w:rPr>
                <w:rFonts w:ascii="Times New Roman" w:eastAsiaTheme="majorEastAsia" w:hAnsi="Times New Roman" w:cs="Times New Roman"/>
                <w:sz w:val="21"/>
                <w:szCs w:val="21"/>
              </w:rPr>
            </w:pPr>
          </w:p>
        </w:tc>
        <w:tc>
          <w:tcPr>
            <w:tcW w:w="8647" w:type="dxa"/>
            <w:vAlign w:val="center"/>
          </w:tcPr>
          <w:p w:rsidR="004F5291" w:rsidRPr="003B1E06" w:rsidRDefault="005129CE">
            <w:pPr>
              <w:pStyle w:val="TableParagraph"/>
              <w:spacing w:line="300" w:lineRule="auto"/>
              <w:ind w:left="108" w:right="9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在自然疫源地和可能是自然疫源地的地区兴建大型建设项目未经卫生调查进行施工造成</w:t>
            </w:r>
          </w:p>
          <w:p w:rsidR="004F5291" w:rsidRPr="003B1E06" w:rsidRDefault="005129CE">
            <w:pPr>
              <w:pStyle w:val="TableParagraph"/>
              <w:spacing w:line="300" w:lineRule="auto"/>
              <w:ind w:left="108" w:right="9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危害后果的</w:t>
            </w:r>
          </w:p>
        </w:tc>
        <w:tc>
          <w:tcPr>
            <w:tcW w:w="3827" w:type="dxa"/>
            <w:vAlign w:val="center"/>
          </w:tcPr>
          <w:p w:rsidR="004F5291" w:rsidRPr="003B1E06" w:rsidRDefault="005129CE" w:rsidP="00DA2A7B">
            <w:pPr>
              <w:pStyle w:val="TableParagraph"/>
              <w:spacing w:line="300" w:lineRule="auto"/>
              <w:ind w:left="33" w:right="2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14600 </w:t>
            </w:r>
            <w:r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jc w:val="center"/>
        <w:rPr>
          <w:rFonts w:ascii="Times New Roman" w:hAnsi="Times New Roman" w:cs="Times New Roman"/>
          <w:sz w:val="24"/>
        </w:rPr>
        <w:sectPr w:rsidR="004F5291" w:rsidRPr="003B1E06">
          <w:headerReference w:type="default" r:id="rId99"/>
          <w:footerReference w:type="default" r:id="rId100"/>
          <w:pgSz w:w="16840" w:h="11910" w:orient="landscape"/>
          <w:pgMar w:top="1100" w:right="640" w:bottom="1160" w:left="1160" w:header="0" w:footer="965" w:gutter="0"/>
          <w:cols w:space="720"/>
        </w:sectPr>
      </w:pPr>
    </w:p>
    <w:p w:rsidR="004F5291" w:rsidRPr="003B1E06" w:rsidRDefault="003D5019" w:rsidP="003D5019">
      <w:pPr>
        <w:ind w:firstLineChars="200" w:firstLine="442"/>
        <w:rPr>
          <w:b/>
        </w:rPr>
      </w:pPr>
      <w:bookmarkStart w:id="534" w:name="_Toc155624131"/>
      <w:r w:rsidRPr="003B1E06">
        <w:rPr>
          <w:rFonts w:hint="eastAsia"/>
          <w:b/>
        </w:rPr>
        <w:t>3</w:t>
      </w:r>
      <w:r w:rsidR="00BB23C0" w:rsidRPr="003B1E06">
        <w:rPr>
          <w:b/>
        </w:rPr>
        <w:t>6</w:t>
      </w:r>
      <w:r w:rsidRPr="003B1E06">
        <w:rPr>
          <w:b/>
        </w:rPr>
        <w:t>.</w:t>
      </w:r>
      <w:r w:rsidR="005129CE" w:rsidRPr="003B1E06">
        <w:rPr>
          <w:b/>
        </w:rPr>
        <w:t>单位和个人出售、运输被传染病病原体污染和来自疫区可能被传染病病原体污染的皮毛、旧衣物及生物用品的</w:t>
      </w:r>
      <w:bookmarkEnd w:id="534"/>
    </w:p>
    <w:p w:rsidR="004F5291" w:rsidRPr="003B1E06" w:rsidRDefault="005129CE" w:rsidP="003D5019">
      <w:pPr>
        <w:ind w:firstLineChars="200" w:firstLine="440"/>
      </w:pPr>
      <w:bookmarkStart w:id="535" w:name="_Toc155624132"/>
      <w:r w:rsidRPr="003B1E06">
        <w:t>法律依据：</w:t>
      </w:r>
      <w:bookmarkEnd w:id="535"/>
    </w:p>
    <w:p w:rsidR="004F5291" w:rsidRPr="003B1E06" w:rsidRDefault="005129CE">
      <w:pPr>
        <w:pStyle w:val="a4"/>
        <w:spacing w:line="360" w:lineRule="exact"/>
        <w:ind w:left="278" w:right="836"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中华人民共和国传染病防治法实施办法》第六十八条：单位和个人出售、运输被传染病病原体污染和来自疫区可能被传染病病原体污染的皮毛、旧衣物及生物用品的，由县级以上政府卫生行政部门责令限期进行卫生处理，可以处出售金额一倍以下的罚款；造成传染病流行的，根据情节，可以处相当出售金额三倍以下的罚款，危害严重，出售金额不满二千元的，以二千元计算；对主管人员和直接责任人员由所在单位或者上级机关给予行政处分。</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6"/>
        <w:gridCol w:w="8154"/>
        <w:gridCol w:w="4112"/>
      </w:tblGrid>
      <w:tr w:rsidR="004F5291" w:rsidRPr="003B1E06">
        <w:trPr>
          <w:trHeight w:val="444"/>
        </w:trPr>
        <w:tc>
          <w:tcPr>
            <w:tcW w:w="1566" w:type="dxa"/>
            <w:vAlign w:val="center"/>
          </w:tcPr>
          <w:p w:rsidR="004F5291" w:rsidRPr="003B1E06" w:rsidRDefault="005129CE">
            <w:pPr>
              <w:pStyle w:val="TableParagraph"/>
              <w:spacing w:line="300" w:lineRule="auto"/>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154" w:type="dxa"/>
            <w:vAlign w:val="center"/>
          </w:tcPr>
          <w:p w:rsidR="004F5291" w:rsidRPr="003B1E06" w:rsidRDefault="005129CE">
            <w:pPr>
              <w:pStyle w:val="TableParagraph"/>
              <w:spacing w:line="300" w:lineRule="auto"/>
              <w:ind w:left="575" w:right="56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12" w:type="dxa"/>
            <w:vAlign w:val="center"/>
          </w:tcPr>
          <w:p w:rsidR="004F5291" w:rsidRPr="003B1E06" w:rsidRDefault="005129CE">
            <w:pPr>
              <w:pStyle w:val="TableParagraph"/>
              <w:spacing w:line="300" w:lineRule="auto"/>
              <w:ind w:lef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30"/>
        </w:trPr>
        <w:tc>
          <w:tcPr>
            <w:tcW w:w="1566" w:type="dxa"/>
            <w:vAlign w:val="center"/>
          </w:tcPr>
          <w:p w:rsidR="004F5291" w:rsidRPr="003B1E06" w:rsidRDefault="005129CE">
            <w:pPr>
              <w:pStyle w:val="TableParagraph"/>
              <w:spacing w:line="300" w:lineRule="auto"/>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154" w:type="dxa"/>
            <w:vAlign w:val="center"/>
          </w:tcPr>
          <w:p w:rsidR="004F5291" w:rsidRPr="003B1E06" w:rsidRDefault="005129CE">
            <w:pPr>
              <w:pStyle w:val="TableParagraph"/>
              <w:spacing w:line="300" w:lineRule="auto"/>
              <w:ind w:left="108" w:right="-29"/>
              <w:jc w:val="both"/>
              <w:rPr>
                <w:rFonts w:ascii="Times New Roman" w:eastAsiaTheme="majorEastAsia" w:hAnsi="Times New Roman" w:cs="Times New Roman"/>
                <w:spacing w:val="-14"/>
                <w:sz w:val="21"/>
                <w:szCs w:val="21"/>
              </w:rPr>
            </w:pPr>
            <w:r w:rsidRPr="003B1E06">
              <w:rPr>
                <w:rFonts w:ascii="Times New Roman" w:eastAsiaTheme="majorEastAsia" w:hAnsi="Times New Roman" w:cs="Times New Roman"/>
                <w:spacing w:val="-11"/>
                <w:sz w:val="21"/>
                <w:szCs w:val="21"/>
              </w:rPr>
              <w:t>出售、运输被传染病病原体污染和来自疫区可能被传染病病原体污染的皮毛、</w:t>
            </w:r>
            <w:r w:rsidRPr="003B1E06">
              <w:rPr>
                <w:rFonts w:ascii="Times New Roman" w:eastAsiaTheme="majorEastAsia" w:hAnsi="Times New Roman" w:cs="Times New Roman"/>
                <w:spacing w:val="-14"/>
                <w:sz w:val="21"/>
                <w:szCs w:val="21"/>
              </w:rPr>
              <w:t>旧衣物及生物用品</w:t>
            </w:r>
          </w:p>
          <w:p w:rsidR="004F5291" w:rsidRPr="003B1E06" w:rsidRDefault="005129CE">
            <w:pPr>
              <w:pStyle w:val="TableParagraph"/>
              <w:spacing w:line="300" w:lineRule="auto"/>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4"/>
                <w:sz w:val="21"/>
                <w:szCs w:val="21"/>
              </w:rPr>
              <w:t>能及时进行卫生处理，且出售金额</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元以下的</w:t>
            </w:r>
          </w:p>
        </w:tc>
        <w:tc>
          <w:tcPr>
            <w:tcW w:w="4112" w:type="dxa"/>
            <w:vAlign w:val="center"/>
          </w:tcPr>
          <w:p w:rsidR="004F5291" w:rsidRPr="003B1E06" w:rsidRDefault="005129CE" w:rsidP="00DA2A7B">
            <w:pPr>
              <w:pStyle w:val="TableParagraph"/>
              <w:spacing w:line="300" w:lineRule="auto"/>
              <w:ind w:left="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处出售金额</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0.5 </w:t>
            </w:r>
            <w:r w:rsidRPr="003B1E06">
              <w:rPr>
                <w:rFonts w:ascii="Times New Roman" w:eastAsiaTheme="majorEastAsia" w:hAnsi="Times New Roman" w:cs="Times New Roman"/>
                <w:sz w:val="21"/>
                <w:szCs w:val="21"/>
              </w:rPr>
              <w:t>倍</w:t>
            </w:r>
          </w:p>
        </w:tc>
      </w:tr>
      <w:tr w:rsidR="004F5291" w:rsidRPr="003B1E06">
        <w:trPr>
          <w:trHeight w:val="930"/>
        </w:trPr>
        <w:tc>
          <w:tcPr>
            <w:tcW w:w="1566" w:type="dxa"/>
            <w:vAlign w:val="center"/>
          </w:tcPr>
          <w:p w:rsidR="004F5291" w:rsidRPr="003B1E06" w:rsidRDefault="004F5291">
            <w:pPr>
              <w:pStyle w:val="TableParagraph"/>
              <w:jc w:val="center"/>
              <w:rPr>
                <w:rFonts w:ascii="Times New Roman" w:eastAsiaTheme="majorEastAsia" w:hAnsi="Times New Roman" w:cs="Times New Roman"/>
                <w:sz w:val="21"/>
                <w:szCs w:val="21"/>
              </w:rPr>
            </w:pPr>
          </w:p>
          <w:p w:rsidR="004F5291" w:rsidRPr="003B1E06" w:rsidRDefault="005129CE">
            <w:pPr>
              <w:pStyle w:val="TableParagraph"/>
              <w:spacing w:line="300" w:lineRule="auto"/>
              <w:ind w:left="281" w:right="2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154" w:type="dxa"/>
            <w:vAlign w:val="center"/>
          </w:tcPr>
          <w:p w:rsidR="004F5291" w:rsidRPr="003B1E06" w:rsidRDefault="005129CE">
            <w:pPr>
              <w:pStyle w:val="TableParagraph"/>
              <w:spacing w:line="300" w:lineRule="auto"/>
              <w:ind w:left="108" w:right="-29"/>
              <w:jc w:val="both"/>
              <w:rPr>
                <w:rFonts w:ascii="Times New Roman" w:eastAsiaTheme="majorEastAsia" w:hAnsi="Times New Roman" w:cs="Times New Roman"/>
                <w:spacing w:val="-13"/>
                <w:sz w:val="21"/>
                <w:szCs w:val="21"/>
              </w:rPr>
            </w:pPr>
            <w:r w:rsidRPr="003B1E06">
              <w:rPr>
                <w:rFonts w:ascii="Times New Roman" w:eastAsiaTheme="majorEastAsia" w:hAnsi="Times New Roman" w:cs="Times New Roman"/>
                <w:spacing w:val="-11"/>
                <w:sz w:val="21"/>
                <w:szCs w:val="21"/>
              </w:rPr>
              <w:t>出售、运输被传染病病原体污染和来自疫区可能被传染病病原体污染的皮毛、</w:t>
            </w:r>
            <w:r w:rsidRPr="003B1E06">
              <w:rPr>
                <w:rFonts w:ascii="Times New Roman" w:eastAsiaTheme="majorEastAsia" w:hAnsi="Times New Roman" w:cs="Times New Roman"/>
                <w:spacing w:val="-13"/>
                <w:sz w:val="21"/>
                <w:szCs w:val="21"/>
              </w:rPr>
              <w:t>旧衣物及生物用品</w:t>
            </w:r>
          </w:p>
          <w:p w:rsidR="004F5291" w:rsidRPr="003B1E06" w:rsidRDefault="005129CE">
            <w:pPr>
              <w:pStyle w:val="TableParagraph"/>
              <w:spacing w:line="300" w:lineRule="auto"/>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未及时进行卫生处理，或出售金额在</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元以上的</w:t>
            </w:r>
          </w:p>
        </w:tc>
        <w:tc>
          <w:tcPr>
            <w:tcW w:w="4112" w:type="dxa"/>
            <w:vAlign w:val="center"/>
          </w:tcPr>
          <w:p w:rsidR="004F5291" w:rsidRPr="003B1E06" w:rsidRDefault="00DA2A7B" w:rsidP="00DA2A7B">
            <w:pPr>
              <w:pStyle w:val="TableParagraph"/>
              <w:spacing w:line="300" w:lineRule="auto"/>
              <w:ind w:left="7"/>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处出售金额</w:t>
            </w:r>
            <w:r w:rsidR="005129CE" w:rsidRPr="003B1E06">
              <w:rPr>
                <w:rFonts w:ascii="Times New Roman" w:eastAsiaTheme="majorEastAsia" w:hAnsi="Times New Roman" w:cs="Times New Roman"/>
                <w:sz w:val="21"/>
                <w:szCs w:val="21"/>
              </w:rPr>
              <w:t xml:space="preserve"> 0.5 </w:t>
            </w:r>
            <w:r w:rsidR="005129CE"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1 </w:t>
            </w:r>
            <w:r w:rsidR="005129CE" w:rsidRPr="003B1E06">
              <w:rPr>
                <w:rFonts w:ascii="Times New Roman" w:eastAsiaTheme="majorEastAsia" w:hAnsi="Times New Roman" w:cs="Times New Roman"/>
                <w:sz w:val="21"/>
                <w:szCs w:val="21"/>
              </w:rPr>
              <w:t>倍</w:t>
            </w:r>
          </w:p>
        </w:tc>
      </w:tr>
      <w:tr w:rsidR="004F5291" w:rsidRPr="003B1E06">
        <w:trPr>
          <w:trHeight w:val="930"/>
        </w:trPr>
        <w:tc>
          <w:tcPr>
            <w:tcW w:w="1566" w:type="dxa"/>
            <w:vAlign w:val="center"/>
          </w:tcPr>
          <w:p w:rsidR="004F5291" w:rsidRPr="003B1E06" w:rsidRDefault="005129CE">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4F5291" w:rsidRPr="003B1E06" w:rsidRDefault="004F5291">
            <w:pPr>
              <w:pStyle w:val="TableParagraph"/>
              <w:spacing w:line="300" w:lineRule="auto"/>
              <w:ind w:left="281" w:right="274"/>
              <w:jc w:val="center"/>
              <w:rPr>
                <w:rFonts w:ascii="Times New Roman" w:eastAsiaTheme="majorEastAsia" w:hAnsi="Times New Roman" w:cs="Times New Roman"/>
                <w:sz w:val="21"/>
                <w:szCs w:val="21"/>
              </w:rPr>
            </w:pPr>
          </w:p>
        </w:tc>
        <w:tc>
          <w:tcPr>
            <w:tcW w:w="8154" w:type="dxa"/>
            <w:vAlign w:val="center"/>
          </w:tcPr>
          <w:p w:rsidR="004F5291" w:rsidRPr="003B1E06" w:rsidRDefault="005129CE">
            <w:pPr>
              <w:pStyle w:val="TableParagraph"/>
              <w:spacing w:line="300" w:lineRule="auto"/>
              <w:ind w:left="108" w:right="-29"/>
              <w:jc w:val="both"/>
              <w:rPr>
                <w:rFonts w:ascii="Times New Roman" w:eastAsiaTheme="majorEastAsia" w:hAnsi="Times New Roman" w:cs="Times New Roman"/>
                <w:spacing w:val="-11"/>
                <w:sz w:val="21"/>
                <w:szCs w:val="21"/>
              </w:rPr>
            </w:pPr>
            <w:r w:rsidRPr="003B1E06">
              <w:rPr>
                <w:rFonts w:ascii="Times New Roman" w:eastAsiaTheme="majorEastAsia" w:hAnsi="Times New Roman" w:cs="Times New Roman"/>
                <w:spacing w:val="-11"/>
                <w:sz w:val="21"/>
                <w:szCs w:val="21"/>
              </w:rPr>
              <w:t>出售、运输被传染病病原体污染和来自疫区可能被传染病病原体污染的皮毛、旧衣物及生物用品</w:t>
            </w:r>
          </w:p>
          <w:p w:rsidR="004F5291" w:rsidRPr="003B1E06" w:rsidRDefault="005129CE">
            <w:pPr>
              <w:pStyle w:val="TableParagraph"/>
              <w:spacing w:line="300" w:lineRule="auto"/>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能造成传染病流行的</w:t>
            </w:r>
          </w:p>
        </w:tc>
        <w:tc>
          <w:tcPr>
            <w:tcW w:w="4112" w:type="dxa"/>
            <w:vAlign w:val="center"/>
          </w:tcPr>
          <w:p w:rsidR="004F5291" w:rsidRPr="003B1E06" w:rsidRDefault="00DA2A7B" w:rsidP="00DA2A7B">
            <w:pPr>
              <w:pStyle w:val="TableParagraph"/>
              <w:spacing w:line="300" w:lineRule="auto"/>
              <w:ind w:left="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处出售金额</w:t>
            </w:r>
            <w:r w:rsidR="005129CE" w:rsidRPr="003B1E06">
              <w:rPr>
                <w:rFonts w:ascii="Times New Roman" w:eastAsiaTheme="majorEastAsia" w:hAnsi="Times New Roman" w:cs="Times New Roman"/>
                <w:sz w:val="21"/>
                <w:szCs w:val="21"/>
              </w:rPr>
              <w:t xml:space="preserve"> 1 </w:t>
            </w:r>
            <w:r w:rsidR="005129CE"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 3 </w:t>
            </w:r>
            <w:r w:rsidR="005129CE" w:rsidRPr="003B1E06">
              <w:rPr>
                <w:rFonts w:ascii="Times New Roman" w:eastAsiaTheme="majorEastAsia" w:hAnsi="Times New Roman" w:cs="Times New Roman"/>
                <w:sz w:val="21"/>
                <w:szCs w:val="21"/>
              </w:rPr>
              <w:t>倍</w:t>
            </w:r>
          </w:p>
        </w:tc>
      </w:tr>
    </w:tbl>
    <w:p w:rsidR="004F5291" w:rsidRPr="003B1E06" w:rsidRDefault="004F5291">
      <w:pPr>
        <w:pStyle w:val="a4"/>
        <w:spacing w:line="300" w:lineRule="auto"/>
        <w:rPr>
          <w:rFonts w:ascii="Times New Roman" w:eastAsiaTheme="majorEastAsia" w:hAnsi="Times New Roman" w:cs="Times New Roman"/>
          <w:sz w:val="21"/>
          <w:szCs w:val="21"/>
        </w:rPr>
      </w:pPr>
    </w:p>
    <w:p w:rsidR="004F5291" w:rsidRPr="003B1E06" w:rsidRDefault="003D5019" w:rsidP="003D5019">
      <w:pPr>
        <w:ind w:firstLineChars="200" w:firstLine="442"/>
        <w:rPr>
          <w:b/>
        </w:rPr>
      </w:pPr>
      <w:bookmarkStart w:id="536" w:name="_Toc155624133"/>
      <w:r w:rsidRPr="003B1E06">
        <w:rPr>
          <w:rFonts w:hint="eastAsia"/>
          <w:b/>
        </w:rPr>
        <w:t>3</w:t>
      </w:r>
      <w:r w:rsidR="00BB23C0" w:rsidRPr="003B1E06">
        <w:rPr>
          <w:b/>
        </w:rPr>
        <w:t>7</w:t>
      </w:r>
      <w:r w:rsidRPr="003B1E06">
        <w:rPr>
          <w:b/>
        </w:rPr>
        <w:t>.</w:t>
      </w:r>
      <w:r w:rsidR="005129CE" w:rsidRPr="003B1E06">
        <w:rPr>
          <w:b/>
        </w:rPr>
        <w:t>单位和个人非法经营、出售用于预防传染病菌苗、疫苗等生物制品的</w:t>
      </w:r>
      <w:bookmarkEnd w:id="536"/>
    </w:p>
    <w:p w:rsidR="004F5291" w:rsidRPr="003B1E06" w:rsidRDefault="005129CE" w:rsidP="003D5019">
      <w:pPr>
        <w:ind w:firstLineChars="200" w:firstLine="440"/>
      </w:pPr>
      <w:bookmarkStart w:id="537" w:name="_Toc155624134"/>
      <w:r w:rsidRPr="003B1E06">
        <w:t>法律依据：</w:t>
      </w:r>
      <w:bookmarkEnd w:id="537"/>
    </w:p>
    <w:p w:rsidR="004F5291" w:rsidRPr="003B1E06" w:rsidRDefault="005129CE">
      <w:pPr>
        <w:pStyle w:val="a4"/>
        <w:spacing w:line="300" w:lineRule="auto"/>
        <w:ind w:left="280" w:right="836" w:firstLine="360"/>
        <w:jc w:val="both"/>
        <w:rPr>
          <w:rFonts w:ascii="Times New Roman" w:eastAsiaTheme="majorEastAsia" w:hAnsi="Times New Roman" w:cs="Times New Roman"/>
          <w:spacing w:val="-1"/>
          <w:sz w:val="21"/>
          <w:szCs w:val="21"/>
        </w:rPr>
      </w:pPr>
      <w:r w:rsidRPr="003B1E06">
        <w:rPr>
          <w:rFonts w:ascii="Times New Roman" w:eastAsiaTheme="majorEastAsia" w:hAnsi="Times New Roman" w:cs="Times New Roman"/>
          <w:spacing w:val="-1"/>
          <w:sz w:val="21"/>
          <w:szCs w:val="21"/>
        </w:rPr>
        <w:t>《中华人民共和国传染病防治法实施办法》第六十九条：单位和个人非法经营、出售用于预防传染病菌苗、疫苗等生物制品的，县级以上政府卫生行政部门可以处相当出售金额三倍以下的罚款，危害严重，出售金额不满五千元，以五千元计算；对主管人员和直接责任人员由所在单位或者上级机关根据情节，可以给予行政处分。</w:t>
      </w:r>
    </w:p>
    <w:p w:rsidR="004F5291" w:rsidRPr="003B1E06" w:rsidRDefault="004F5291">
      <w:pPr>
        <w:pStyle w:val="a4"/>
        <w:spacing w:line="300" w:lineRule="auto"/>
        <w:ind w:left="760"/>
        <w:rPr>
          <w:rFonts w:ascii="Times New Roman" w:eastAsiaTheme="majorEastAsia" w:hAnsi="Times New Roman" w:cs="Times New Roman"/>
          <w:sz w:val="21"/>
          <w:szCs w:val="21"/>
        </w:rPr>
      </w:pPr>
    </w:p>
    <w:p w:rsidR="004F5291" w:rsidRPr="003B1E06" w:rsidRDefault="004F5291">
      <w:pPr>
        <w:pStyle w:val="a4"/>
        <w:spacing w:line="300" w:lineRule="auto"/>
        <w:ind w:left="760"/>
        <w:rPr>
          <w:rFonts w:ascii="Times New Roman" w:eastAsiaTheme="majorEastAsia" w:hAnsi="Times New Roman" w:cs="Times New Roman"/>
          <w:sz w:val="21"/>
          <w:szCs w:val="21"/>
        </w:rPr>
      </w:pPr>
    </w:p>
    <w:p w:rsidR="004F5291" w:rsidRPr="003B1E06" w:rsidRDefault="004F5291">
      <w:pPr>
        <w:pStyle w:val="a4"/>
        <w:spacing w:line="300" w:lineRule="auto"/>
        <w:ind w:left="760"/>
        <w:rPr>
          <w:rFonts w:ascii="Times New Roman" w:eastAsiaTheme="majorEastAsia" w:hAnsi="Times New Roman" w:cs="Times New Roman"/>
          <w:sz w:val="21"/>
          <w:szCs w:val="21"/>
        </w:rPr>
      </w:pPr>
    </w:p>
    <w:p w:rsidR="004F5291" w:rsidRPr="003B1E06" w:rsidRDefault="004F5291">
      <w:pPr>
        <w:pStyle w:val="a4"/>
        <w:spacing w:line="300" w:lineRule="auto"/>
        <w:ind w:left="760"/>
        <w:rPr>
          <w:rFonts w:ascii="Times New Roman" w:eastAsiaTheme="majorEastAsia" w:hAnsi="Times New Roman" w:cs="Times New Roman"/>
          <w:sz w:val="21"/>
          <w:szCs w:val="21"/>
        </w:rPr>
      </w:pP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6"/>
        <w:gridCol w:w="7595"/>
        <w:gridCol w:w="4605"/>
      </w:tblGrid>
      <w:tr w:rsidR="004F5291" w:rsidRPr="003B1E06">
        <w:trPr>
          <w:trHeight w:val="429"/>
        </w:trPr>
        <w:tc>
          <w:tcPr>
            <w:tcW w:w="1746" w:type="dxa"/>
            <w:vAlign w:val="center"/>
          </w:tcPr>
          <w:p w:rsidR="004F5291" w:rsidRPr="003B1E06" w:rsidRDefault="005129CE">
            <w:pPr>
              <w:pStyle w:val="TableParagraph"/>
              <w:spacing w:line="300" w:lineRule="auto"/>
              <w:ind w:left="372" w:right="3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95" w:type="dxa"/>
            <w:vAlign w:val="center"/>
          </w:tcPr>
          <w:p w:rsidR="004F5291" w:rsidRPr="003B1E06" w:rsidRDefault="005129CE">
            <w:pPr>
              <w:pStyle w:val="TableParagraph"/>
              <w:spacing w:line="300" w:lineRule="auto"/>
              <w:ind w:left="3296" w:right="32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05" w:type="dxa"/>
            <w:vAlign w:val="center"/>
          </w:tcPr>
          <w:p w:rsidR="004F5291" w:rsidRPr="003B1E06" w:rsidRDefault="005129CE">
            <w:pPr>
              <w:pStyle w:val="TableParagraph"/>
              <w:spacing w:line="300" w:lineRule="auto"/>
              <w:ind w:left="242" w:right="2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30"/>
        </w:trPr>
        <w:tc>
          <w:tcPr>
            <w:tcW w:w="1746" w:type="dxa"/>
            <w:vAlign w:val="center"/>
          </w:tcPr>
          <w:p w:rsidR="004F5291" w:rsidRPr="003B1E06" w:rsidRDefault="005129CE">
            <w:pPr>
              <w:pStyle w:val="TableParagraph"/>
              <w:spacing w:line="300" w:lineRule="auto"/>
              <w:ind w:left="372" w:right="3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595" w:type="dxa"/>
            <w:vAlign w:val="center"/>
          </w:tcPr>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非法经营、出售用于预防传染病菌苗、疫苗等生物制品出售金额</w:t>
            </w:r>
          </w:p>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 1000</w:t>
            </w:r>
            <w:r w:rsidRPr="003B1E06">
              <w:rPr>
                <w:rFonts w:ascii="Times New Roman" w:eastAsiaTheme="majorEastAsia" w:hAnsi="Times New Roman" w:cs="Times New Roman"/>
                <w:sz w:val="21"/>
                <w:szCs w:val="21"/>
              </w:rPr>
              <w:t>元以下的</w:t>
            </w:r>
          </w:p>
        </w:tc>
        <w:tc>
          <w:tcPr>
            <w:tcW w:w="4605" w:type="dxa"/>
            <w:vAlign w:val="center"/>
          </w:tcPr>
          <w:p w:rsidR="004F5291" w:rsidRPr="003B1E06" w:rsidRDefault="005129CE" w:rsidP="00DA2A7B">
            <w:pPr>
              <w:pStyle w:val="TableParagraph"/>
              <w:spacing w:line="300" w:lineRule="auto"/>
              <w:ind w:left="240" w:right="23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处出售金额</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0.9 </w:t>
            </w:r>
            <w:r w:rsidRPr="003B1E06">
              <w:rPr>
                <w:rFonts w:ascii="Times New Roman" w:eastAsiaTheme="majorEastAsia" w:hAnsi="Times New Roman" w:cs="Times New Roman"/>
                <w:sz w:val="21"/>
                <w:szCs w:val="21"/>
              </w:rPr>
              <w:t>倍</w:t>
            </w:r>
          </w:p>
        </w:tc>
      </w:tr>
      <w:tr w:rsidR="004F5291" w:rsidRPr="003B1E06">
        <w:trPr>
          <w:trHeight w:val="930"/>
        </w:trPr>
        <w:tc>
          <w:tcPr>
            <w:tcW w:w="1746" w:type="dxa"/>
            <w:vAlign w:val="center"/>
          </w:tcPr>
          <w:p w:rsidR="004F5291" w:rsidRPr="003B1E06" w:rsidRDefault="004F5291">
            <w:pPr>
              <w:pStyle w:val="TableParagraph"/>
              <w:jc w:val="center"/>
              <w:rPr>
                <w:rFonts w:ascii="Times New Roman" w:eastAsiaTheme="majorEastAsia" w:hAnsi="Times New Roman" w:cs="Times New Roman"/>
                <w:sz w:val="21"/>
                <w:szCs w:val="21"/>
              </w:rPr>
            </w:pPr>
          </w:p>
          <w:p w:rsidR="004F5291" w:rsidRPr="003B1E06" w:rsidRDefault="005129CE">
            <w:pPr>
              <w:pStyle w:val="TableParagraph"/>
              <w:spacing w:line="300" w:lineRule="auto"/>
              <w:ind w:left="372" w:right="3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595" w:type="dxa"/>
            <w:vAlign w:val="center"/>
          </w:tcPr>
          <w:p w:rsidR="004F5291" w:rsidRPr="003B1E06" w:rsidRDefault="005129CE">
            <w:pPr>
              <w:pStyle w:val="TableParagraph"/>
              <w:spacing w:line="300" w:lineRule="auto"/>
              <w:ind w:left="107"/>
              <w:jc w:val="both"/>
              <w:rPr>
                <w:rFonts w:ascii="Times New Roman" w:eastAsiaTheme="majorEastAsia" w:hAnsi="Times New Roman" w:cs="Times New Roman"/>
                <w:spacing w:val="-14"/>
                <w:sz w:val="21"/>
                <w:szCs w:val="21"/>
              </w:rPr>
            </w:pPr>
            <w:r w:rsidRPr="003B1E06">
              <w:rPr>
                <w:rFonts w:ascii="Times New Roman" w:eastAsiaTheme="majorEastAsia" w:hAnsi="Times New Roman" w:cs="Times New Roman"/>
                <w:spacing w:val="-14"/>
                <w:sz w:val="21"/>
                <w:szCs w:val="21"/>
              </w:rPr>
              <w:t>非法经营、出售用于预防传染病菌苗、疫苗等生物制品出售金额在</w:t>
            </w:r>
          </w:p>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1000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3000 </w:t>
            </w:r>
            <w:r w:rsidRPr="003B1E06">
              <w:rPr>
                <w:rFonts w:ascii="Times New Roman" w:eastAsiaTheme="majorEastAsia" w:hAnsi="Times New Roman" w:cs="Times New Roman"/>
                <w:sz w:val="21"/>
                <w:szCs w:val="21"/>
              </w:rPr>
              <w:t>元以下的</w:t>
            </w:r>
          </w:p>
        </w:tc>
        <w:tc>
          <w:tcPr>
            <w:tcW w:w="4605" w:type="dxa"/>
            <w:vAlign w:val="center"/>
          </w:tcPr>
          <w:p w:rsidR="004F5291" w:rsidRPr="003B1E06" w:rsidRDefault="00DA2A7B" w:rsidP="00DA2A7B">
            <w:pPr>
              <w:pStyle w:val="TableParagraph"/>
              <w:spacing w:line="300" w:lineRule="auto"/>
              <w:ind w:left="242" w:right="23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处出售金额</w:t>
            </w:r>
            <w:r w:rsidR="005129CE" w:rsidRPr="003B1E06">
              <w:rPr>
                <w:rFonts w:ascii="Times New Roman" w:eastAsiaTheme="majorEastAsia" w:hAnsi="Times New Roman" w:cs="Times New Roman"/>
                <w:sz w:val="21"/>
                <w:szCs w:val="21"/>
              </w:rPr>
              <w:t xml:space="preserve"> 0.9 </w:t>
            </w:r>
            <w:r w:rsidR="005129CE"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 2.1 </w:t>
            </w:r>
            <w:r w:rsidR="005129CE" w:rsidRPr="003B1E06">
              <w:rPr>
                <w:rFonts w:ascii="Times New Roman" w:eastAsiaTheme="majorEastAsia" w:hAnsi="Times New Roman" w:cs="Times New Roman"/>
                <w:sz w:val="21"/>
                <w:szCs w:val="21"/>
              </w:rPr>
              <w:t>倍</w:t>
            </w:r>
          </w:p>
        </w:tc>
      </w:tr>
      <w:tr w:rsidR="004F5291" w:rsidRPr="003B1E06">
        <w:trPr>
          <w:trHeight w:val="1380"/>
        </w:trPr>
        <w:tc>
          <w:tcPr>
            <w:tcW w:w="1746" w:type="dxa"/>
            <w:vAlign w:val="center"/>
          </w:tcPr>
          <w:p w:rsidR="004F5291" w:rsidRPr="003B1E06" w:rsidRDefault="005129CE">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4F5291" w:rsidRPr="003B1E06" w:rsidRDefault="004F5291">
            <w:pPr>
              <w:pStyle w:val="TableParagraph"/>
              <w:spacing w:line="300" w:lineRule="auto"/>
              <w:ind w:left="372" w:right="364"/>
              <w:jc w:val="center"/>
              <w:rPr>
                <w:rFonts w:ascii="Times New Roman" w:eastAsiaTheme="majorEastAsia" w:hAnsi="Times New Roman" w:cs="Times New Roman"/>
                <w:sz w:val="21"/>
                <w:szCs w:val="21"/>
              </w:rPr>
            </w:pPr>
          </w:p>
        </w:tc>
        <w:tc>
          <w:tcPr>
            <w:tcW w:w="7595" w:type="dxa"/>
            <w:vAlign w:val="center"/>
          </w:tcPr>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非法经营、出售用于预防传染病菌苗、疫苗等生物制品出售金额</w:t>
            </w:r>
            <w:r w:rsidRPr="003B1E06">
              <w:rPr>
                <w:rFonts w:ascii="Times New Roman" w:eastAsiaTheme="majorEastAsia" w:hAnsi="Times New Roman" w:cs="Times New Roman"/>
                <w:sz w:val="21"/>
                <w:szCs w:val="21"/>
              </w:rPr>
              <w:t xml:space="preserve"> 3000</w:t>
            </w:r>
            <w:r w:rsidRPr="003B1E06">
              <w:rPr>
                <w:rFonts w:ascii="Times New Roman" w:eastAsiaTheme="majorEastAsia" w:hAnsi="Times New Roman" w:cs="Times New Roman"/>
                <w:sz w:val="21"/>
                <w:szCs w:val="21"/>
              </w:rPr>
              <w:t>元</w:t>
            </w:r>
          </w:p>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以上，或不符合国家质量标准等危害严重的（不符合国家质量标准等</w:t>
            </w:r>
          </w:p>
          <w:p w:rsidR="004F5291" w:rsidRPr="003B1E06" w:rsidRDefault="005129CE">
            <w:pPr>
              <w:pStyle w:val="TableParagraph"/>
              <w:spacing w:line="300" w:lineRule="auto"/>
              <w:ind w:left="107" w:right="2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危害严重的，出售金额不满</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元计算）</w:t>
            </w:r>
          </w:p>
        </w:tc>
        <w:tc>
          <w:tcPr>
            <w:tcW w:w="4605" w:type="dxa"/>
            <w:vAlign w:val="center"/>
          </w:tcPr>
          <w:p w:rsidR="004F5291" w:rsidRPr="003B1E06" w:rsidRDefault="00DA2A7B" w:rsidP="00DA2A7B">
            <w:pPr>
              <w:pStyle w:val="TableParagraph"/>
              <w:spacing w:line="300" w:lineRule="auto"/>
              <w:ind w:left="240" w:right="233"/>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处出售金额</w:t>
            </w:r>
            <w:r w:rsidR="005129CE" w:rsidRPr="003B1E06">
              <w:rPr>
                <w:rFonts w:ascii="Times New Roman" w:eastAsiaTheme="majorEastAsia" w:hAnsi="Times New Roman" w:cs="Times New Roman"/>
                <w:sz w:val="21"/>
                <w:szCs w:val="21"/>
              </w:rPr>
              <w:t xml:space="preserve"> 2.1 </w:t>
            </w:r>
            <w:r w:rsidR="005129CE"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005129CE" w:rsidRPr="003B1E06">
              <w:rPr>
                <w:rFonts w:ascii="Times New Roman" w:eastAsiaTheme="majorEastAsia" w:hAnsi="Times New Roman" w:cs="Times New Roman"/>
                <w:sz w:val="21"/>
                <w:szCs w:val="21"/>
              </w:rPr>
              <w:t xml:space="preserve"> 3 </w:t>
            </w:r>
            <w:r w:rsidR="005129CE" w:rsidRPr="003B1E06">
              <w:rPr>
                <w:rFonts w:ascii="Times New Roman" w:eastAsiaTheme="majorEastAsia" w:hAnsi="Times New Roman" w:cs="Times New Roman"/>
                <w:sz w:val="21"/>
                <w:szCs w:val="21"/>
              </w:rPr>
              <w:t>倍</w:t>
            </w:r>
          </w:p>
        </w:tc>
      </w:tr>
    </w:tbl>
    <w:p w:rsidR="004F5291" w:rsidRPr="003B1E06" w:rsidRDefault="004F5291">
      <w:pPr>
        <w:pStyle w:val="a4"/>
        <w:spacing w:line="360" w:lineRule="exact"/>
        <w:ind w:left="278" w:firstLineChars="200" w:firstLine="380"/>
        <w:rPr>
          <w:rFonts w:ascii="Times New Roman" w:hAnsi="Times New Roman" w:cs="Times New Roman"/>
          <w:sz w:val="19"/>
        </w:rPr>
      </w:pPr>
    </w:p>
    <w:p w:rsidR="004F5291" w:rsidRPr="003B1E06" w:rsidRDefault="003D5019" w:rsidP="003D5019">
      <w:pPr>
        <w:ind w:firstLineChars="200" w:firstLine="442"/>
        <w:rPr>
          <w:b/>
        </w:rPr>
      </w:pPr>
      <w:bookmarkStart w:id="538" w:name="_Toc155624135"/>
      <w:r w:rsidRPr="003B1E06">
        <w:rPr>
          <w:rFonts w:hint="eastAsia"/>
          <w:b/>
        </w:rPr>
        <w:t>3</w:t>
      </w:r>
      <w:r w:rsidR="00BB23C0" w:rsidRPr="003B1E06">
        <w:rPr>
          <w:b/>
        </w:rPr>
        <w:t>8</w:t>
      </w:r>
      <w:r w:rsidRPr="003B1E06">
        <w:rPr>
          <w:b/>
        </w:rPr>
        <w:t>.</w:t>
      </w:r>
      <w:r w:rsidR="005129CE" w:rsidRPr="003B1E06">
        <w:rPr>
          <w:b/>
        </w:rPr>
        <w:t>个体行医人员在执行职务时，不报、漏报、迟报传染病疫情的</w:t>
      </w:r>
      <w:bookmarkEnd w:id="538"/>
    </w:p>
    <w:p w:rsidR="004F5291" w:rsidRPr="003B1E06" w:rsidRDefault="005129CE" w:rsidP="003D5019">
      <w:pPr>
        <w:ind w:firstLineChars="200" w:firstLine="440"/>
      </w:pPr>
      <w:bookmarkStart w:id="539" w:name="_Toc155624136"/>
      <w:r w:rsidRPr="003B1E06">
        <w:t>法律依据：</w:t>
      </w:r>
      <w:bookmarkEnd w:id="539"/>
    </w:p>
    <w:p w:rsidR="004F5291" w:rsidRPr="003B1E06" w:rsidRDefault="005129CE">
      <w:pPr>
        <w:pStyle w:val="a4"/>
        <w:spacing w:line="360" w:lineRule="exact"/>
        <w:ind w:left="278" w:right="836" w:firstLineChars="200" w:firstLine="41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
          <w:sz w:val="21"/>
          <w:szCs w:val="21"/>
        </w:rPr>
        <w:t>《中华人民共和国传染病防治法实施办法》第七十一条第二款：个体行医人员在执行职务时，不报、漏报、迟报传染病疫情的，由县级以上政府卫生行政部门责令限期改正，限期内不改的，可以处一百元以上五百元以下罚款；对造成传染病传播流行的，可以处</w:t>
      </w:r>
      <w:r w:rsidRPr="003B1E06">
        <w:rPr>
          <w:rFonts w:ascii="Times New Roman" w:eastAsiaTheme="majorEastAsia" w:hAnsi="Times New Roman" w:cs="Times New Roman"/>
          <w:sz w:val="21"/>
          <w:szCs w:val="21"/>
        </w:rPr>
        <w:t>二百元以上二千元以下罚款。</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8034"/>
        <w:gridCol w:w="4142"/>
      </w:tblGrid>
      <w:tr w:rsidR="004F5291" w:rsidRPr="003B1E06">
        <w:trPr>
          <w:trHeight w:val="451"/>
        </w:trPr>
        <w:tc>
          <w:tcPr>
            <w:tcW w:w="1800" w:type="dxa"/>
            <w:vAlign w:val="center"/>
          </w:tcPr>
          <w:p w:rsidR="004F5291" w:rsidRPr="003B1E06" w:rsidRDefault="005129CE">
            <w:pPr>
              <w:pStyle w:val="TableParagraph"/>
              <w:spacing w:line="300" w:lineRule="auto"/>
              <w:ind w:left="345"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034" w:type="dxa"/>
            <w:vAlign w:val="center"/>
          </w:tcPr>
          <w:p w:rsidR="004F5291" w:rsidRPr="003B1E06" w:rsidRDefault="005129CE">
            <w:pPr>
              <w:pStyle w:val="TableParagraph"/>
              <w:spacing w:line="300" w:lineRule="auto"/>
              <w:ind w:left="36" w:right="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42" w:type="dxa"/>
            <w:vAlign w:val="center"/>
          </w:tcPr>
          <w:p w:rsidR="004F5291" w:rsidRPr="003B1E06" w:rsidRDefault="005129CE">
            <w:pPr>
              <w:pStyle w:val="TableParagraph"/>
              <w:spacing w:line="300" w:lineRule="auto"/>
              <w:ind w:left="1571" w:right="156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09"/>
        </w:trPr>
        <w:tc>
          <w:tcPr>
            <w:tcW w:w="1800" w:type="dxa"/>
            <w:vAlign w:val="center"/>
          </w:tcPr>
          <w:p w:rsidR="004F5291" w:rsidRPr="003B1E06" w:rsidRDefault="005129CE">
            <w:pPr>
              <w:pStyle w:val="TableParagraph"/>
              <w:spacing w:line="300" w:lineRule="auto"/>
              <w:ind w:left="345"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034" w:type="dxa"/>
            <w:vAlign w:val="center"/>
          </w:tcPr>
          <w:p w:rsidR="004F5291" w:rsidRPr="003B1E06" w:rsidRDefault="005129CE">
            <w:pPr>
              <w:pStyle w:val="TableParagraph"/>
              <w:spacing w:line="300" w:lineRule="auto"/>
              <w:ind w:left="36" w:right="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个体行医人员执行职务时，不报、漏报、迟报传染病疫情限期内不改的</w:t>
            </w:r>
          </w:p>
        </w:tc>
        <w:tc>
          <w:tcPr>
            <w:tcW w:w="4142"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 </w:t>
            </w:r>
            <w:r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 </w:t>
            </w:r>
            <w:r w:rsidRPr="003B1E06">
              <w:rPr>
                <w:rFonts w:ascii="Times New Roman" w:eastAsiaTheme="majorEastAsia" w:hAnsi="Times New Roman" w:cs="Times New Roman"/>
                <w:sz w:val="21"/>
                <w:szCs w:val="21"/>
              </w:rPr>
              <w:t>元</w:t>
            </w:r>
          </w:p>
        </w:tc>
      </w:tr>
      <w:tr w:rsidR="004F5291" w:rsidRPr="003B1E06">
        <w:trPr>
          <w:trHeight w:val="390"/>
        </w:trPr>
        <w:tc>
          <w:tcPr>
            <w:tcW w:w="1800" w:type="dxa"/>
            <w:vAlign w:val="center"/>
          </w:tcPr>
          <w:p w:rsidR="004F5291" w:rsidRPr="003B1E06" w:rsidRDefault="004F5291">
            <w:pPr>
              <w:pStyle w:val="TableParagraph"/>
              <w:jc w:val="center"/>
              <w:rPr>
                <w:rFonts w:ascii="Times New Roman" w:eastAsiaTheme="majorEastAsia" w:hAnsi="Times New Roman" w:cs="Times New Roman"/>
                <w:sz w:val="21"/>
                <w:szCs w:val="21"/>
              </w:rPr>
            </w:pPr>
          </w:p>
          <w:p w:rsidR="004F5291" w:rsidRPr="003B1E06" w:rsidRDefault="005129CE">
            <w:pPr>
              <w:pStyle w:val="TableParagraph"/>
              <w:spacing w:line="300" w:lineRule="auto"/>
              <w:ind w:left="345"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034" w:type="dxa"/>
            <w:vAlign w:val="center"/>
          </w:tcPr>
          <w:p w:rsidR="004F5291" w:rsidRPr="003B1E06" w:rsidRDefault="005129CE">
            <w:pPr>
              <w:pStyle w:val="TableParagraph"/>
              <w:spacing w:line="300" w:lineRule="auto"/>
              <w:ind w:left="36" w:right="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个体行医人员执行职务时，不报、漏报、迟报传染病疫情造成传染病传播的</w:t>
            </w:r>
          </w:p>
        </w:tc>
        <w:tc>
          <w:tcPr>
            <w:tcW w:w="4142"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200 </w:t>
            </w:r>
            <w:r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imes New Roman" w:cs="Times New Roman"/>
                <w:sz w:val="21"/>
                <w:szCs w:val="21"/>
              </w:rPr>
              <w:t>元</w:t>
            </w:r>
          </w:p>
        </w:tc>
      </w:tr>
      <w:tr w:rsidR="004F5291" w:rsidRPr="003B1E06">
        <w:trPr>
          <w:trHeight w:val="454"/>
        </w:trPr>
        <w:tc>
          <w:tcPr>
            <w:tcW w:w="1800" w:type="dxa"/>
            <w:vAlign w:val="center"/>
          </w:tcPr>
          <w:p w:rsidR="004F5291" w:rsidRPr="003B1E06" w:rsidRDefault="005129CE">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4F5291" w:rsidRPr="003B1E06" w:rsidRDefault="004F5291">
            <w:pPr>
              <w:pStyle w:val="TableParagraph"/>
              <w:spacing w:line="300" w:lineRule="auto"/>
              <w:ind w:left="345" w:right="337"/>
              <w:jc w:val="center"/>
              <w:rPr>
                <w:rFonts w:ascii="Times New Roman" w:eastAsiaTheme="majorEastAsia" w:hAnsi="Times New Roman" w:cs="Times New Roman"/>
                <w:sz w:val="21"/>
                <w:szCs w:val="21"/>
              </w:rPr>
            </w:pPr>
          </w:p>
        </w:tc>
        <w:tc>
          <w:tcPr>
            <w:tcW w:w="8034" w:type="dxa"/>
            <w:vAlign w:val="center"/>
          </w:tcPr>
          <w:p w:rsidR="004F5291" w:rsidRPr="003B1E06" w:rsidRDefault="005129CE">
            <w:pPr>
              <w:pStyle w:val="TableParagraph"/>
              <w:spacing w:line="300" w:lineRule="auto"/>
              <w:ind w:left="36" w:right="2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个体行医人员执行职务时，不报、漏报、迟报传染病疫情造成传染病流行的</w:t>
            </w:r>
          </w:p>
        </w:tc>
        <w:tc>
          <w:tcPr>
            <w:tcW w:w="4142" w:type="dxa"/>
            <w:vAlign w:val="center"/>
          </w:tcPr>
          <w:p w:rsidR="004F5291" w:rsidRPr="003B1E06" w:rsidRDefault="005129CE" w:rsidP="00DA2A7B">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imes New Roman" w:cs="Times New Roman"/>
                <w:sz w:val="21"/>
                <w:szCs w:val="21"/>
              </w:rPr>
              <w:t>元</w:t>
            </w:r>
            <w:r w:rsidR="00DA2A7B"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2000 </w:t>
            </w:r>
            <w:r w:rsidRPr="003B1E06">
              <w:rPr>
                <w:rFonts w:ascii="Times New Roman" w:eastAsiaTheme="majorEastAsia" w:hAnsi="Times New Roman" w:cs="Times New Roman"/>
                <w:sz w:val="21"/>
                <w:szCs w:val="21"/>
              </w:rPr>
              <w:t>元</w:t>
            </w:r>
          </w:p>
        </w:tc>
      </w:tr>
    </w:tbl>
    <w:p w:rsidR="004F5291" w:rsidRPr="003B1E06" w:rsidRDefault="004F5291">
      <w:pPr>
        <w:pStyle w:val="210"/>
        <w:spacing w:line="300" w:lineRule="auto"/>
        <w:ind w:left="0"/>
        <w:rPr>
          <w:rFonts w:ascii="Times New Roman" w:eastAsiaTheme="majorEastAsia" w:hAnsi="Times New Roman" w:cs="Times New Roman"/>
          <w:sz w:val="21"/>
          <w:szCs w:val="21"/>
        </w:rPr>
      </w:pPr>
    </w:p>
    <w:p w:rsidR="004F5291" w:rsidRPr="003B1E06" w:rsidRDefault="005129CE" w:rsidP="00D55652">
      <w:pPr>
        <w:pStyle w:val="2"/>
        <w:ind w:firstLineChars="200" w:firstLine="480"/>
        <w:rPr>
          <w:color w:val="auto"/>
        </w:rPr>
      </w:pPr>
      <w:bookmarkStart w:id="540" w:name="_Toc155702108"/>
      <w:r w:rsidRPr="003B1E06">
        <w:rPr>
          <w:color w:val="auto"/>
        </w:rPr>
        <w:t>（二）交通卫生管理</w:t>
      </w:r>
      <w:bookmarkEnd w:id="540"/>
    </w:p>
    <w:p w:rsidR="004F5291" w:rsidRPr="003B1E06" w:rsidRDefault="00BB23C0" w:rsidP="00D55652">
      <w:pPr>
        <w:pStyle w:val="3"/>
        <w:ind w:firstLineChars="200" w:firstLine="480"/>
        <w:rPr>
          <w:color w:val="auto"/>
        </w:rPr>
      </w:pPr>
      <w:bookmarkStart w:id="541" w:name="_Toc155702109"/>
      <w:r w:rsidRPr="003B1E06">
        <w:rPr>
          <w:rFonts w:hint="eastAsia"/>
          <w:color w:val="auto"/>
        </w:rPr>
        <w:t>C</w:t>
      </w:r>
      <w:r w:rsidRPr="003B1E06">
        <w:rPr>
          <w:color w:val="auto"/>
        </w:rPr>
        <w:t>.</w:t>
      </w:r>
      <w:r w:rsidR="005129CE" w:rsidRPr="003B1E06">
        <w:rPr>
          <w:color w:val="auto"/>
        </w:rPr>
        <w:t>《国内交通卫生检疫条例》</w:t>
      </w:r>
      <w:r w:rsidR="00A11CBC" w:rsidRPr="003B1E06">
        <w:rPr>
          <w:rFonts w:hint="eastAsia"/>
          <w:color w:val="auto"/>
        </w:rPr>
        <w:t>（</w:t>
      </w:r>
      <w:r w:rsidR="00A11CBC" w:rsidRPr="003B1E06">
        <w:rPr>
          <w:rFonts w:hint="eastAsia"/>
          <w:color w:val="auto"/>
        </w:rPr>
        <w:t>1</w:t>
      </w:r>
      <w:r w:rsidR="00A11CBC" w:rsidRPr="003B1E06">
        <w:rPr>
          <w:color w:val="auto"/>
        </w:rPr>
        <w:t>999</w:t>
      </w:r>
      <w:r w:rsidR="00A11CBC" w:rsidRPr="003B1E06">
        <w:rPr>
          <w:rFonts w:hint="eastAsia"/>
          <w:color w:val="auto"/>
        </w:rPr>
        <w:t>年</w:t>
      </w:r>
      <w:r w:rsidR="00A11CBC" w:rsidRPr="003B1E06">
        <w:rPr>
          <w:rFonts w:hint="eastAsia"/>
          <w:color w:val="auto"/>
        </w:rPr>
        <w:t>3</w:t>
      </w:r>
      <w:r w:rsidR="00A11CBC" w:rsidRPr="003B1E06">
        <w:rPr>
          <w:rFonts w:hint="eastAsia"/>
          <w:color w:val="auto"/>
        </w:rPr>
        <w:t>月</w:t>
      </w:r>
      <w:r w:rsidR="00A11CBC" w:rsidRPr="003B1E06">
        <w:rPr>
          <w:rFonts w:hint="eastAsia"/>
          <w:color w:val="auto"/>
        </w:rPr>
        <w:t>1</w:t>
      </w:r>
      <w:r w:rsidR="00A11CBC" w:rsidRPr="003B1E06">
        <w:rPr>
          <w:rFonts w:hint="eastAsia"/>
          <w:color w:val="auto"/>
        </w:rPr>
        <w:t>日施行）</w:t>
      </w:r>
      <w:bookmarkEnd w:id="541"/>
    </w:p>
    <w:p w:rsidR="004F5291" w:rsidRPr="003B1E06" w:rsidRDefault="00BB23C0" w:rsidP="00BB23C0">
      <w:pPr>
        <w:ind w:firstLineChars="200" w:firstLine="442"/>
        <w:rPr>
          <w:b/>
        </w:rPr>
      </w:pPr>
      <w:bookmarkStart w:id="542" w:name="_Toc155624139"/>
      <w:r w:rsidRPr="003B1E06">
        <w:rPr>
          <w:b/>
        </w:rPr>
        <w:t>39.</w:t>
      </w:r>
      <w:r w:rsidR="005129CE" w:rsidRPr="003B1E06">
        <w:rPr>
          <w:b/>
        </w:rPr>
        <w:t>检疫传染病病人、病原携带者、疑似检疫传染病病人和与其密切接触者隐瞒真实情况、逃避交通卫生检疫的</w:t>
      </w:r>
      <w:bookmarkEnd w:id="542"/>
    </w:p>
    <w:p w:rsidR="004F5291" w:rsidRPr="003B1E06" w:rsidRDefault="005129CE" w:rsidP="00BB23C0">
      <w:pPr>
        <w:ind w:firstLineChars="200" w:firstLine="440"/>
      </w:pPr>
      <w:bookmarkStart w:id="543" w:name="_Toc155624140"/>
      <w:r w:rsidRPr="003B1E06">
        <w:t>法律依据：</w:t>
      </w:r>
      <w:bookmarkEnd w:id="543"/>
    </w:p>
    <w:p w:rsidR="004F5291" w:rsidRPr="003B1E06" w:rsidRDefault="005129CE">
      <w:pPr>
        <w:pStyle w:val="a4"/>
        <w:spacing w:line="360" w:lineRule="exact"/>
        <w:ind w:left="278" w:right="795" w:firstLineChars="200" w:firstLine="3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《国内交通卫生检疫条例》第十三条：检疫传染病病人、病原携带者、疑似检疫传染病病人和与其密切接触者隐瞒真实情况、逃</w:t>
      </w:r>
      <w:r w:rsidRPr="003B1E06">
        <w:rPr>
          <w:rFonts w:ascii="Times New Roman" w:eastAsiaTheme="majorEastAsia" w:hAnsi="Times New Roman" w:cs="Times New Roman"/>
          <w:sz w:val="21"/>
          <w:szCs w:val="21"/>
        </w:rPr>
        <w:t>避交通卫生检疫的，由县级以上地方人民政府卫生行政部门或者铁路、交通、民用航空行政主管部门的卫生主管机构，根据各自的职</w:t>
      </w:r>
      <w:r w:rsidRPr="003B1E06">
        <w:rPr>
          <w:rFonts w:ascii="Times New Roman" w:eastAsiaTheme="majorEastAsia" w:hAnsi="Times New Roman" w:cs="Times New Roman"/>
          <w:spacing w:val="-9"/>
          <w:sz w:val="21"/>
          <w:szCs w:val="21"/>
        </w:rPr>
        <w:t>责分工，责令限期改正，给予警告，可以并处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pacing w:val="-7"/>
          <w:sz w:val="21"/>
          <w:szCs w:val="21"/>
        </w:rPr>
        <w:t>元以下的罚款；拒绝接受查验和卫生处理的，给予警告，并处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15"/>
          <w:sz w:val="21"/>
          <w:szCs w:val="21"/>
        </w:rPr>
        <w:t>元</w:t>
      </w:r>
      <w:r w:rsidRPr="003B1E06">
        <w:rPr>
          <w:rFonts w:ascii="Times New Roman" w:eastAsiaTheme="majorEastAsia" w:hAnsi="Times New Roman" w:cs="Times New Roman"/>
          <w:sz w:val="21"/>
          <w:szCs w:val="21"/>
        </w:rPr>
        <w:t>以下的罚款；情节严重，引起检疫传染病传播或者有传播严重危险，构成犯罪的，依法追究刑事责任。</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20"/>
        <w:rPr>
          <w:rFonts w:ascii="Times New Roman" w:hAnsi="Times New Roman" w:cs="Times New Roman"/>
          <w:sz w:val="21"/>
          <w:szCs w:val="21"/>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4"/>
        <w:gridCol w:w="8154"/>
        <w:gridCol w:w="4112"/>
      </w:tblGrid>
      <w:tr w:rsidR="004F5291" w:rsidRPr="003B1E06">
        <w:trPr>
          <w:trHeight w:val="558"/>
        </w:trPr>
        <w:tc>
          <w:tcPr>
            <w:tcW w:w="1524" w:type="dxa"/>
            <w:vAlign w:val="center"/>
          </w:tcPr>
          <w:p w:rsidR="004F5291" w:rsidRPr="003B1E06" w:rsidRDefault="005129CE">
            <w:pPr>
              <w:pStyle w:val="TableParagraph"/>
              <w:spacing w:line="300" w:lineRule="auto"/>
              <w:ind w:left="260" w:right="253"/>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154" w:type="dxa"/>
            <w:vAlign w:val="center"/>
          </w:tcPr>
          <w:p w:rsidR="004F5291" w:rsidRPr="003B1E06" w:rsidRDefault="005129CE">
            <w:pPr>
              <w:pStyle w:val="TableParagraph"/>
              <w:spacing w:line="300" w:lineRule="auto"/>
              <w:ind w:left="576" w:right="56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112" w:type="dxa"/>
            <w:vAlign w:val="center"/>
          </w:tcPr>
          <w:p w:rsidR="004F5291" w:rsidRPr="003B1E06" w:rsidRDefault="005129CE">
            <w:pPr>
              <w:pStyle w:val="TableParagraph"/>
              <w:spacing w:line="300" w:lineRule="auto"/>
              <w:ind w:left="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30"/>
        </w:trPr>
        <w:tc>
          <w:tcPr>
            <w:tcW w:w="1524" w:type="dxa"/>
            <w:vAlign w:val="center"/>
          </w:tcPr>
          <w:p w:rsidR="004F5291" w:rsidRPr="003B1E06" w:rsidRDefault="005129CE">
            <w:pPr>
              <w:pStyle w:val="TableParagraph"/>
              <w:spacing w:line="300" w:lineRule="auto"/>
              <w:ind w:left="260" w:right="253"/>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154" w:type="dxa"/>
            <w:vAlign w:val="center"/>
          </w:tcPr>
          <w:p w:rsidR="004F5291" w:rsidRPr="003B1E06" w:rsidRDefault="005129CE">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检疫传染病病人、病原携带者、疑似检疫传染病病人和与其密切接触者隐瞒真实情况的</w:t>
            </w:r>
          </w:p>
        </w:tc>
        <w:tc>
          <w:tcPr>
            <w:tcW w:w="4112" w:type="dxa"/>
            <w:vAlign w:val="center"/>
          </w:tcPr>
          <w:p w:rsidR="004F5291" w:rsidRPr="003B1E06" w:rsidRDefault="005129CE" w:rsidP="00DA2A7B">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DA2A7B"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2200</w:t>
            </w:r>
            <w:r w:rsidRPr="003B1E06">
              <w:rPr>
                <w:rFonts w:ascii="Times New Roman" w:hAnsi="Times New Roman" w:cs="Times New Roman"/>
                <w:sz w:val="21"/>
                <w:szCs w:val="21"/>
              </w:rPr>
              <w:t>元</w:t>
            </w:r>
          </w:p>
        </w:tc>
      </w:tr>
      <w:tr w:rsidR="004F5291" w:rsidRPr="003B1E06">
        <w:trPr>
          <w:trHeight w:val="930"/>
        </w:trPr>
        <w:tc>
          <w:tcPr>
            <w:tcW w:w="1524" w:type="dxa"/>
            <w:vAlign w:val="center"/>
          </w:tcPr>
          <w:p w:rsidR="004F5291" w:rsidRPr="003B1E06" w:rsidRDefault="004F5291">
            <w:pPr>
              <w:pStyle w:val="TableParagraph"/>
              <w:jc w:val="center"/>
              <w:rPr>
                <w:rFonts w:ascii="Times New Roman" w:eastAsiaTheme="majorEastAsia" w:hAnsi="Times New Roman" w:cs="Times New Roman"/>
                <w:sz w:val="21"/>
                <w:szCs w:val="21"/>
              </w:rPr>
            </w:pPr>
          </w:p>
          <w:p w:rsidR="004F5291" w:rsidRPr="003B1E06" w:rsidRDefault="005129CE">
            <w:pPr>
              <w:pStyle w:val="TableParagraph"/>
              <w:spacing w:line="300" w:lineRule="auto"/>
              <w:ind w:left="260" w:right="253"/>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一般</w:t>
            </w:r>
          </w:p>
        </w:tc>
        <w:tc>
          <w:tcPr>
            <w:tcW w:w="8154" w:type="dxa"/>
            <w:vAlign w:val="center"/>
          </w:tcPr>
          <w:p w:rsidR="004F5291" w:rsidRPr="003B1E06" w:rsidRDefault="005129CE">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检疫传染病病人、病原携带者、疑似检疫传染病病人和与其密切接触者逃避交通卫生检疫的</w:t>
            </w:r>
          </w:p>
        </w:tc>
        <w:tc>
          <w:tcPr>
            <w:tcW w:w="4112" w:type="dxa"/>
            <w:vAlign w:val="center"/>
          </w:tcPr>
          <w:p w:rsidR="004F5291" w:rsidRPr="003B1E06" w:rsidRDefault="005129CE">
            <w:pPr>
              <w:pStyle w:val="TableParagraph"/>
              <w:spacing w:line="300" w:lineRule="auto"/>
              <w:ind w:left="195"/>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DA2A7B"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2200</w:t>
            </w:r>
            <w:r w:rsidRPr="003B1E06">
              <w:rPr>
                <w:rFonts w:ascii="Times New Roman" w:hAnsi="Times New Roman" w:cs="Times New Roman"/>
                <w:sz w:val="21"/>
                <w:szCs w:val="21"/>
              </w:rPr>
              <w:t>元</w:t>
            </w:r>
            <w:r w:rsidR="00DA2A7B" w:rsidRPr="003B1E06">
              <w:rPr>
                <w:rFonts w:ascii="Times New Roman" w:hAnsi="Times New Roman" w:cs="Times New Roman" w:hint="eastAsia"/>
                <w:sz w:val="21"/>
                <w:szCs w:val="21"/>
              </w:rPr>
              <w:t>≤罚款＜</w:t>
            </w:r>
            <w:r w:rsidRPr="003B1E06">
              <w:rPr>
                <w:rFonts w:ascii="Times New Roman" w:eastAsia="Times New Roman" w:hAnsi="Times New Roman" w:cs="Times New Roman" w:hint="eastAsia"/>
                <w:sz w:val="21"/>
                <w:szCs w:val="21"/>
              </w:rPr>
              <w:t>3800</w:t>
            </w:r>
            <w:r w:rsidRPr="003B1E06">
              <w:rPr>
                <w:rFonts w:ascii="Times New Roman" w:hAnsi="Times New Roman" w:cs="Times New Roman"/>
                <w:sz w:val="21"/>
                <w:szCs w:val="21"/>
              </w:rPr>
              <w:t>元</w:t>
            </w:r>
          </w:p>
        </w:tc>
      </w:tr>
      <w:tr w:rsidR="004F5291" w:rsidRPr="003B1E06">
        <w:trPr>
          <w:trHeight w:val="930"/>
        </w:trPr>
        <w:tc>
          <w:tcPr>
            <w:tcW w:w="1524" w:type="dxa"/>
            <w:vAlign w:val="center"/>
          </w:tcPr>
          <w:p w:rsidR="004F5291" w:rsidRPr="003B1E06" w:rsidRDefault="005129CE">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4F5291" w:rsidRPr="003B1E06" w:rsidRDefault="004F5291">
            <w:pPr>
              <w:pStyle w:val="TableParagraph"/>
              <w:spacing w:line="300" w:lineRule="auto"/>
              <w:ind w:left="260" w:right="253"/>
              <w:jc w:val="center"/>
              <w:rPr>
                <w:rFonts w:ascii="Times New Roman" w:hAnsi="Times New Roman" w:cs="Times New Roman"/>
                <w:sz w:val="21"/>
                <w:szCs w:val="21"/>
              </w:rPr>
            </w:pPr>
          </w:p>
        </w:tc>
        <w:tc>
          <w:tcPr>
            <w:tcW w:w="8154" w:type="dxa"/>
            <w:vAlign w:val="center"/>
          </w:tcPr>
          <w:p w:rsidR="004F5291" w:rsidRPr="003B1E06" w:rsidRDefault="005129CE">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检疫传染病病人、病原携带者、疑似检疫传染病病人和与其密切接触者拒绝接受查验和卫生处理的</w:t>
            </w:r>
          </w:p>
        </w:tc>
        <w:tc>
          <w:tcPr>
            <w:tcW w:w="4112" w:type="dxa"/>
            <w:vAlign w:val="center"/>
          </w:tcPr>
          <w:p w:rsidR="004F5291" w:rsidRPr="003B1E06" w:rsidRDefault="005129CE" w:rsidP="00DA2A7B">
            <w:pPr>
              <w:pStyle w:val="TableParagraph"/>
              <w:spacing w:line="300" w:lineRule="auto"/>
              <w:ind w:left="135"/>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DA2A7B" w:rsidRPr="003B1E06">
              <w:rPr>
                <w:rFonts w:ascii="Times New Roman" w:hAnsi="Times New Roman" w:cs="Times New Roman" w:hint="eastAsia"/>
                <w:sz w:val="21"/>
                <w:szCs w:val="21"/>
              </w:rPr>
              <w:t>：</w:t>
            </w:r>
            <w:r w:rsidRPr="003B1E06">
              <w:rPr>
                <w:rFonts w:ascii="Times New Roman" w:eastAsia="Times New Roman" w:hAnsi="Times New Roman" w:cs="Times New Roman" w:hint="eastAsia"/>
                <w:sz w:val="21"/>
                <w:szCs w:val="21"/>
              </w:rPr>
              <w:t>3800</w:t>
            </w:r>
            <w:r w:rsidRPr="003B1E06">
              <w:rPr>
                <w:rFonts w:ascii="Times New Roman" w:hAnsi="Times New Roman" w:cs="Times New Roman"/>
                <w:sz w:val="21"/>
                <w:szCs w:val="21"/>
              </w:rPr>
              <w:t>元</w:t>
            </w:r>
            <w:r w:rsidR="00DA2A7B"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BB23C0" w:rsidP="00BB23C0">
      <w:pPr>
        <w:ind w:firstLineChars="200" w:firstLine="442"/>
        <w:rPr>
          <w:b/>
        </w:rPr>
      </w:pPr>
      <w:bookmarkStart w:id="544" w:name="_Toc155624141"/>
      <w:r w:rsidRPr="003B1E06">
        <w:rPr>
          <w:b/>
        </w:rPr>
        <w:t>40.</w:t>
      </w:r>
      <w:r w:rsidR="005129CE" w:rsidRPr="003B1E06">
        <w:rPr>
          <w:b/>
        </w:rPr>
        <w:t>在非检疫传染病疫区的交通工具上发现检疫传染病病人、病原携带者、疑似检疫传染病病人时，交通工具负责人未依照《国内交通卫生检疫条例》规定采取措施的</w:t>
      </w:r>
      <w:bookmarkEnd w:id="544"/>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60" w:lineRule="exact"/>
        <w:ind w:left="278" w:right="795"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w:t>
      </w:r>
      <w:r w:rsidRPr="003B1E06">
        <w:rPr>
          <w:rFonts w:ascii="Times New Roman" w:eastAsiaTheme="majorEastAsia" w:hAnsi="Times New Roman" w:cs="Times New Roman"/>
          <w:spacing w:val="-6"/>
          <w:sz w:val="21"/>
          <w:szCs w:val="21"/>
        </w:rPr>
        <w:t>门的卫生主管机构，根据各自的职责分工，给予警告，并处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5"/>
          <w:sz w:val="21"/>
          <w:szCs w:val="21"/>
        </w:rPr>
        <w:t>元以下的罚款；情节严重，引起检疫传染病传播或者有</w:t>
      </w:r>
      <w:r w:rsidRPr="003B1E06">
        <w:rPr>
          <w:rFonts w:ascii="Times New Roman" w:eastAsiaTheme="majorEastAsia" w:hAnsi="Times New Roman" w:cs="Times New Roman"/>
          <w:sz w:val="21"/>
          <w:szCs w:val="21"/>
        </w:rPr>
        <w:t>传播严重危险，构成犯罪的，依法追究刑事责任。</w:t>
      </w:r>
    </w:p>
    <w:p w:rsidR="004F5291" w:rsidRPr="003B1E06" w:rsidRDefault="005129CE">
      <w:pPr>
        <w:pStyle w:val="a4"/>
        <w:spacing w:line="360" w:lineRule="exact"/>
        <w:ind w:left="278" w:right="795" w:firstLineChars="200" w:firstLine="400"/>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5"/>
          <w:sz w:val="21"/>
          <w:szCs w:val="21"/>
        </w:rPr>
        <w:t>《国内交通卫生检疫条例》第八条在非检疫传染病疫区的交通工具上，发现检疫传染病病人、病原携带者、疑似检疫传染病病</w:t>
      </w:r>
      <w:r w:rsidRPr="003B1E06">
        <w:rPr>
          <w:rFonts w:ascii="Times New Roman" w:eastAsiaTheme="majorEastAsia" w:hAnsi="Times New Roman" w:cs="Times New Roman"/>
          <w:sz w:val="21"/>
          <w:szCs w:val="21"/>
        </w:rPr>
        <w:t>人时，交通工具负责人应当组织有关人员采取下列临时措施：（一）以最快的方式通知前方停靠点，并向交通工具营运单位的主管部门报告；（二）对检疫传染病病人、病原携带者、疑似检疫传染病病人和与其密切接触者实施隔离；（三）封锁已经污染或者可能污染的区域，采取禁止向外排放污物等卫生处理措施；（四）在指定的停靠点将检疫传染病病人、病原携带者、疑似检疫传染病病人和与其密切接触者以及其他需要跟踪观察的旅客名单，移交当地县级以上地方人民政府卫生行政部门；（五）对承运过检疫传染病病人、病原携带者、疑似检疫传染病病人的交通工具和可能被污染的环境实施卫生处理。</w:t>
      </w:r>
    </w:p>
    <w:p w:rsidR="004F5291" w:rsidRPr="003B1E06" w:rsidRDefault="005129CE">
      <w:pPr>
        <w:pStyle w:val="a4"/>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交通工具停靠地的县级以上地方人民政府卫生行政部门或者铁路、交通、民用航空行政主管部门的卫生主管机构，应当根据各自的职责，依照传染病防治法的规定，采取控制措施。</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654"/>
        <w:gridCol w:w="4852"/>
      </w:tblGrid>
      <w:tr w:rsidR="004F5291" w:rsidRPr="003B1E06">
        <w:trPr>
          <w:trHeight w:val="450"/>
        </w:trPr>
        <w:tc>
          <w:tcPr>
            <w:tcW w:w="1560" w:type="dxa"/>
            <w:vAlign w:val="center"/>
          </w:tcPr>
          <w:p w:rsidR="004F5291" w:rsidRPr="003B1E06" w:rsidRDefault="005129CE">
            <w:pPr>
              <w:pStyle w:val="TableParagraph"/>
              <w:spacing w:line="300" w:lineRule="auto"/>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654" w:type="dxa"/>
            <w:vAlign w:val="center"/>
          </w:tcPr>
          <w:p w:rsidR="004F5291" w:rsidRPr="003B1E06" w:rsidRDefault="005129CE">
            <w:pPr>
              <w:pStyle w:val="TableParagraph"/>
              <w:spacing w:line="300" w:lineRule="auto"/>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852" w:type="dxa"/>
            <w:vAlign w:val="center"/>
          </w:tcPr>
          <w:p w:rsidR="004F5291" w:rsidRPr="003B1E06" w:rsidRDefault="005129CE">
            <w:pPr>
              <w:pStyle w:val="TableParagraph"/>
              <w:spacing w:line="300" w:lineRule="auto"/>
              <w:ind w:left="425" w:right="4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00"/>
        </w:trPr>
        <w:tc>
          <w:tcPr>
            <w:tcW w:w="1560" w:type="dxa"/>
            <w:vAlign w:val="center"/>
          </w:tcPr>
          <w:p w:rsidR="004F5291" w:rsidRPr="003B1E06" w:rsidRDefault="005129CE">
            <w:pPr>
              <w:pStyle w:val="TableParagraph"/>
              <w:spacing w:line="300" w:lineRule="auto"/>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654" w:type="dxa"/>
            <w:vAlign w:val="center"/>
          </w:tcPr>
          <w:p w:rsidR="004F5291" w:rsidRPr="003B1E06" w:rsidRDefault="005129CE">
            <w:pPr>
              <w:pStyle w:val="TableParagraph"/>
              <w:spacing w:line="300" w:lineRule="auto"/>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交通工具负责人未依照本条例第八条第一款规定采取</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项措施的</w:t>
            </w:r>
          </w:p>
        </w:tc>
        <w:tc>
          <w:tcPr>
            <w:tcW w:w="4852" w:type="dxa"/>
            <w:vAlign w:val="center"/>
          </w:tcPr>
          <w:p w:rsidR="004F5291" w:rsidRPr="003B1E06" w:rsidRDefault="005129CE">
            <w:pPr>
              <w:pStyle w:val="TableParagraph"/>
              <w:spacing w:line="300" w:lineRule="auto"/>
              <w:ind w:left="425" w:right="4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w:t>
            </w:r>
            <w:r w:rsidR="00DA2A7B" w:rsidRPr="003B1E06">
              <w:rPr>
                <w:rFonts w:ascii="Times New Roman" w:hAnsi="Times New Roman" w:cs="Times New Roman" w:hint="eastAsia"/>
                <w:sz w:val="21"/>
                <w:szCs w:val="21"/>
              </w:rPr>
              <w:t>≤罚款＜</w:t>
            </w:r>
            <w:r w:rsidRPr="003B1E06">
              <w:rPr>
                <w:rFonts w:ascii="Times New Roman" w:eastAsiaTheme="majorEastAsia" w:hAnsi="Times New Roman" w:cs="Times New Roman"/>
                <w:sz w:val="21"/>
                <w:szCs w:val="21"/>
              </w:rPr>
              <w:t xml:space="preserve">2200 </w:t>
            </w:r>
            <w:r w:rsidRPr="003B1E06">
              <w:rPr>
                <w:rFonts w:ascii="Times New Roman" w:eastAsiaTheme="majorEastAsia" w:hAnsi="Times New Roman" w:cs="Times New Roman"/>
                <w:sz w:val="21"/>
                <w:szCs w:val="21"/>
              </w:rPr>
              <w:t>元</w:t>
            </w:r>
          </w:p>
        </w:tc>
      </w:tr>
      <w:tr w:rsidR="004F5291" w:rsidRPr="003B1E06">
        <w:trPr>
          <w:trHeight w:val="515"/>
        </w:trPr>
        <w:tc>
          <w:tcPr>
            <w:tcW w:w="1560" w:type="dxa"/>
            <w:vAlign w:val="center"/>
          </w:tcPr>
          <w:p w:rsidR="004F5291" w:rsidRPr="003B1E06" w:rsidRDefault="004F5291">
            <w:pPr>
              <w:pStyle w:val="TableParagraph"/>
              <w:jc w:val="center"/>
              <w:rPr>
                <w:rFonts w:ascii="Times New Roman" w:eastAsiaTheme="majorEastAsia" w:hAnsi="Times New Roman" w:cs="Times New Roman"/>
                <w:sz w:val="21"/>
                <w:szCs w:val="21"/>
              </w:rPr>
            </w:pPr>
          </w:p>
          <w:p w:rsidR="004F5291" w:rsidRPr="003B1E06" w:rsidRDefault="005129CE">
            <w:pPr>
              <w:pStyle w:val="TableParagraph"/>
              <w:spacing w:line="300" w:lineRule="auto"/>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654" w:type="dxa"/>
            <w:vAlign w:val="center"/>
          </w:tcPr>
          <w:p w:rsidR="004F5291" w:rsidRPr="003B1E06" w:rsidRDefault="005129CE">
            <w:pPr>
              <w:pStyle w:val="TableParagraph"/>
              <w:spacing w:line="300" w:lineRule="auto"/>
              <w:ind w:left="177"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交通工具负责人未依照本条例第八条第一款规定采取</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项措施的</w:t>
            </w:r>
          </w:p>
        </w:tc>
        <w:tc>
          <w:tcPr>
            <w:tcW w:w="4852" w:type="dxa"/>
            <w:vAlign w:val="center"/>
          </w:tcPr>
          <w:p w:rsidR="004F5291" w:rsidRPr="003B1E06" w:rsidRDefault="005129CE">
            <w:pPr>
              <w:pStyle w:val="TableParagraph"/>
              <w:spacing w:line="300" w:lineRule="auto"/>
              <w:ind w:left="425" w:right="4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2200 </w:t>
            </w:r>
            <w:r w:rsidRPr="003B1E06">
              <w:rPr>
                <w:rFonts w:ascii="Times New Roman" w:eastAsiaTheme="majorEastAsia" w:hAnsi="Times New Roman" w:cs="Times New Roman"/>
                <w:sz w:val="21"/>
                <w:szCs w:val="21"/>
              </w:rPr>
              <w:t>元</w:t>
            </w:r>
            <w:r w:rsidR="00DA2A7B" w:rsidRPr="003B1E06">
              <w:rPr>
                <w:rFonts w:ascii="Times New Roman" w:hAnsi="Times New Roman" w:cs="Times New Roman" w:hint="eastAsia"/>
                <w:sz w:val="21"/>
                <w:szCs w:val="21"/>
              </w:rPr>
              <w:t>≤罚款＜</w:t>
            </w:r>
            <w:r w:rsidRPr="003B1E06">
              <w:rPr>
                <w:rFonts w:ascii="Times New Roman" w:eastAsiaTheme="majorEastAsia" w:hAnsi="Times New Roman" w:cs="Times New Roman"/>
                <w:sz w:val="21"/>
                <w:szCs w:val="21"/>
              </w:rPr>
              <w:t xml:space="preserve">3800 </w:t>
            </w:r>
            <w:r w:rsidRPr="003B1E06">
              <w:rPr>
                <w:rFonts w:ascii="Times New Roman" w:eastAsiaTheme="majorEastAsia" w:hAnsi="Times New Roman" w:cs="Times New Roman"/>
                <w:sz w:val="21"/>
                <w:szCs w:val="21"/>
              </w:rPr>
              <w:t>元以下</w:t>
            </w:r>
          </w:p>
        </w:tc>
      </w:tr>
      <w:tr w:rsidR="004F5291" w:rsidRPr="003B1E06">
        <w:trPr>
          <w:trHeight w:val="810"/>
        </w:trPr>
        <w:tc>
          <w:tcPr>
            <w:tcW w:w="1560" w:type="dxa"/>
            <w:vAlign w:val="center"/>
          </w:tcPr>
          <w:p w:rsidR="004F5291" w:rsidRPr="003B1E06" w:rsidRDefault="005129CE">
            <w:pPr>
              <w:pStyle w:val="TableParagraph"/>
              <w:spacing w:line="300" w:lineRule="auto"/>
              <w:ind w:left="329" w:right="3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p w:rsidR="004F5291" w:rsidRPr="003B1E06" w:rsidRDefault="004F5291">
            <w:pPr>
              <w:pStyle w:val="TableParagraph"/>
              <w:spacing w:line="300" w:lineRule="auto"/>
              <w:ind w:left="279" w:right="270"/>
              <w:jc w:val="center"/>
              <w:rPr>
                <w:rFonts w:ascii="Times New Roman" w:eastAsiaTheme="majorEastAsia" w:hAnsi="Times New Roman" w:cs="Times New Roman"/>
                <w:sz w:val="21"/>
                <w:szCs w:val="21"/>
              </w:rPr>
            </w:pPr>
          </w:p>
        </w:tc>
        <w:tc>
          <w:tcPr>
            <w:tcW w:w="7654" w:type="dxa"/>
            <w:vAlign w:val="center"/>
          </w:tcPr>
          <w:p w:rsidR="004F5291" w:rsidRPr="003B1E06" w:rsidRDefault="005129CE">
            <w:pPr>
              <w:pStyle w:val="TableParagraph"/>
              <w:spacing w:line="300" w:lineRule="auto"/>
              <w:ind w:right="-5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交通工具负责人未依照本条例第八条第一款规定采取</w:t>
            </w:r>
            <w:r w:rsidRPr="003B1E06">
              <w:rPr>
                <w:rFonts w:ascii="Times New Roman" w:eastAsiaTheme="majorEastAsia" w:hAnsi="Times New Roman" w:cs="Times New Roman"/>
                <w:sz w:val="21"/>
                <w:szCs w:val="21"/>
              </w:rPr>
              <w:t xml:space="preserve"> 3</w:t>
            </w:r>
            <w:r w:rsidR="00A11CBC" w:rsidRPr="003B1E06">
              <w:rPr>
                <w:rFonts w:ascii="Times New Roman" w:eastAsiaTheme="majorEastAsia" w:hAnsi="Times New Roman" w:cs="Times New Roman" w:hint="eastAsia"/>
                <w:sz w:val="21"/>
                <w:szCs w:val="21"/>
              </w:rPr>
              <w:t>项</w:t>
            </w:r>
            <w:r w:rsidRPr="003B1E06">
              <w:rPr>
                <w:rFonts w:ascii="Times New Roman" w:eastAsiaTheme="majorEastAsia" w:hAnsi="Times New Roman" w:cs="Times New Roman"/>
                <w:sz w:val="21"/>
                <w:szCs w:val="21"/>
              </w:rPr>
              <w:t>以上项措施的</w:t>
            </w:r>
          </w:p>
        </w:tc>
        <w:tc>
          <w:tcPr>
            <w:tcW w:w="4852" w:type="dxa"/>
            <w:vAlign w:val="center"/>
          </w:tcPr>
          <w:p w:rsidR="004F5291" w:rsidRPr="003B1E06" w:rsidRDefault="005129CE" w:rsidP="00BC233F">
            <w:pPr>
              <w:pStyle w:val="TableParagraph"/>
              <w:spacing w:line="300" w:lineRule="auto"/>
              <w:ind w:left="425" w:right="41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DA2A7B"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3800 </w:t>
            </w:r>
            <w:r w:rsidRPr="003B1E06">
              <w:rPr>
                <w:rFonts w:ascii="Times New Roman" w:eastAsiaTheme="majorEastAsia" w:hAnsi="Times New Roman" w:cs="Times New Roman"/>
                <w:sz w:val="21"/>
                <w:szCs w:val="21"/>
              </w:rPr>
              <w:t>元</w:t>
            </w:r>
            <w:r w:rsidR="00BC233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jc w:val="center"/>
        <w:rPr>
          <w:rFonts w:ascii="Times New Roman" w:hAnsi="Times New Roman" w:cs="Times New Roman"/>
          <w:sz w:val="24"/>
        </w:rPr>
        <w:sectPr w:rsidR="004F5291" w:rsidRPr="003B1E06">
          <w:headerReference w:type="default" r:id="rId101"/>
          <w:footerReference w:type="default" r:id="rId102"/>
          <w:pgSz w:w="16840" w:h="11910" w:orient="landscape"/>
          <w:pgMar w:top="1920" w:right="640" w:bottom="1160" w:left="1160" w:header="1693" w:footer="965" w:gutter="0"/>
          <w:cols w:space="720"/>
        </w:sectPr>
      </w:pPr>
    </w:p>
    <w:p w:rsidR="004F5291" w:rsidRPr="003B1E06" w:rsidRDefault="005129CE" w:rsidP="00D55652">
      <w:pPr>
        <w:pStyle w:val="2"/>
        <w:ind w:firstLineChars="200" w:firstLine="480"/>
        <w:rPr>
          <w:color w:val="auto"/>
        </w:rPr>
      </w:pPr>
      <w:bookmarkStart w:id="545" w:name="_Toc155702110"/>
      <w:r w:rsidRPr="003B1E06">
        <w:rPr>
          <w:color w:val="auto"/>
        </w:rPr>
        <w:t>（三）疫苗管理</w:t>
      </w:r>
      <w:bookmarkEnd w:id="545"/>
    </w:p>
    <w:p w:rsidR="004F5291" w:rsidRPr="003B1E06" w:rsidRDefault="005129CE" w:rsidP="00D55652">
      <w:pPr>
        <w:pStyle w:val="3"/>
        <w:ind w:firstLineChars="200" w:firstLine="480"/>
        <w:rPr>
          <w:color w:val="auto"/>
        </w:rPr>
      </w:pPr>
      <w:bookmarkStart w:id="546" w:name="_Toc155702111"/>
      <w:r w:rsidRPr="003B1E06">
        <w:rPr>
          <w:color w:val="auto"/>
        </w:rPr>
        <w:t xml:space="preserve">D. </w:t>
      </w:r>
      <w:r w:rsidRPr="003B1E06">
        <w:rPr>
          <w:color w:val="auto"/>
        </w:rPr>
        <w:t>《中华人民共和国疫苗管理法》</w:t>
      </w:r>
      <w:r w:rsidR="00A11CBC" w:rsidRPr="003B1E06">
        <w:rPr>
          <w:rFonts w:hint="eastAsia"/>
          <w:color w:val="auto"/>
        </w:rPr>
        <w:t>（</w:t>
      </w:r>
      <w:r w:rsidR="00A11CBC" w:rsidRPr="003B1E06">
        <w:rPr>
          <w:color w:val="auto"/>
        </w:rPr>
        <w:t>2019</w:t>
      </w:r>
      <w:r w:rsidR="00A11CBC" w:rsidRPr="003B1E06">
        <w:rPr>
          <w:color w:val="auto"/>
        </w:rPr>
        <w:t>年</w:t>
      </w:r>
      <w:r w:rsidR="00A11CBC" w:rsidRPr="003B1E06">
        <w:rPr>
          <w:color w:val="auto"/>
        </w:rPr>
        <w:t>12</w:t>
      </w:r>
      <w:r w:rsidR="00A11CBC" w:rsidRPr="003B1E06">
        <w:rPr>
          <w:color w:val="auto"/>
        </w:rPr>
        <w:t>月</w:t>
      </w:r>
      <w:r w:rsidR="00A11CBC" w:rsidRPr="003B1E06">
        <w:rPr>
          <w:color w:val="auto"/>
        </w:rPr>
        <w:t>1</w:t>
      </w:r>
      <w:r w:rsidR="00A11CBC" w:rsidRPr="003B1E06">
        <w:rPr>
          <w:color w:val="auto"/>
        </w:rPr>
        <w:t>日施行</w:t>
      </w:r>
      <w:r w:rsidR="00A11CBC" w:rsidRPr="003B1E06">
        <w:rPr>
          <w:rFonts w:hint="eastAsia"/>
          <w:color w:val="auto"/>
        </w:rPr>
        <w:t>）</w:t>
      </w:r>
      <w:bookmarkEnd w:id="546"/>
    </w:p>
    <w:p w:rsidR="004F5291" w:rsidRPr="003B1E06" w:rsidRDefault="00AF4EFE" w:rsidP="00AF4EFE">
      <w:pPr>
        <w:pStyle w:val="af1"/>
        <w:spacing w:line="360" w:lineRule="exact"/>
        <w:ind w:left="696" w:rightChars="336" w:right="739"/>
        <w:rPr>
          <w:rFonts w:ascii="Times New Roman" w:hAnsi="Times New Roman" w:cs="Times New Roman"/>
          <w:sz w:val="21"/>
          <w:szCs w:val="21"/>
        </w:rPr>
      </w:pPr>
      <w:r w:rsidRPr="003B1E06">
        <w:rPr>
          <w:rFonts w:ascii="Times New Roman" w:hAnsi="Times New Roman" w:cs="Times New Roman" w:hint="eastAsia"/>
          <w:b/>
          <w:bCs/>
          <w:spacing w:val="-1"/>
          <w:sz w:val="21"/>
          <w:szCs w:val="21"/>
        </w:rPr>
        <w:t>4</w:t>
      </w:r>
      <w:r w:rsidRPr="003B1E06">
        <w:rPr>
          <w:rFonts w:ascii="Times New Roman" w:hAnsi="Times New Roman" w:cs="Times New Roman"/>
          <w:b/>
          <w:bCs/>
          <w:spacing w:val="-1"/>
          <w:sz w:val="21"/>
          <w:szCs w:val="21"/>
        </w:rPr>
        <w:t>1.</w:t>
      </w:r>
      <w:r w:rsidR="005129CE" w:rsidRPr="003B1E06">
        <w:rPr>
          <w:rFonts w:ascii="Times New Roman" w:hAnsi="Times New Roman" w:cs="Times New Roman"/>
          <w:b/>
          <w:bCs/>
          <w:spacing w:val="-1"/>
          <w:sz w:val="21"/>
          <w:szCs w:val="21"/>
        </w:rPr>
        <w:t>疾病预防控制机构、接种单位违反疫苗储存、运输管理规范有关冷链储存、运输要求的</w:t>
      </w:r>
    </w:p>
    <w:p w:rsidR="004F5291" w:rsidRPr="003B1E06" w:rsidRDefault="005129CE">
      <w:pPr>
        <w:tabs>
          <w:tab w:val="left" w:pos="1196"/>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Chars="336" w:right="739" w:firstLineChars="200" w:firstLine="420"/>
        <w:jc w:val="both"/>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五条第二款：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4F5291" w:rsidRPr="003B1E06" w:rsidRDefault="005129CE">
      <w:pPr>
        <w:tabs>
          <w:tab w:val="left" w:pos="1196"/>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13766" w:type="dxa"/>
        <w:jc w:val="center"/>
        <w:tblLayout w:type="fixed"/>
        <w:tblLook w:val="04A0"/>
      </w:tblPr>
      <w:tblGrid>
        <w:gridCol w:w="1621"/>
        <w:gridCol w:w="7695"/>
        <w:gridCol w:w="4450"/>
      </w:tblGrid>
      <w:tr w:rsidR="004F5291" w:rsidRPr="003B1E06">
        <w:trPr>
          <w:trHeight w:val="570"/>
          <w:jc w:val="center"/>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69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45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226"/>
          <w:jc w:val="center"/>
        </w:trPr>
        <w:tc>
          <w:tcPr>
            <w:tcW w:w="1621"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69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疾病预防控制机构、接种单位违反疫苗储存、运输管理规范有关冷链储存、</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运输要求的，首次发现的</w:t>
            </w:r>
            <w:r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且违法时间在一个月内。</w:t>
            </w:r>
          </w:p>
        </w:tc>
        <w:tc>
          <w:tcPr>
            <w:tcW w:w="4450" w:type="dxa"/>
            <w:tcBorders>
              <w:top w:val="nil"/>
              <w:left w:val="nil"/>
              <w:bottom w:val="single" w:sz="4" w:space="0" w:color="auto"/>
              <w:right w:val="single" w:sz="4" w:space="0" w:color="auto"/>
            </w:tcBorders>
            <w:shd w:val="clear" w:color="auto" w:fill="auto"/>
            <w:vAlign w:val="center"/>
          </w:tcPr>
          <w:p w:rsidR="004F5291" w:rsidRPr="003B1E06" w:rsidRDefault="004F5291">
            <w:pPr>
              <w:widowControl/>
              <w:spacing w:line="300" w:lineRule="auto"/>
              <w:rPr>
                <w:rFonts w:ascii="Times New Roman" w:hAnsi="Times New Roman" w:cs="Times New Roman"/>
                <w:sz w:val="21"/>
                <w:szCs w:val="21"/>
              </w:rPr>
            </w:pPr>
          </w:p>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hint="eastAsia"/>
                <w:spacing w:val="6"/>
                <w:sz w:val="21"/>
                <w:szCs w:val="21"/>
              </w:rPr>
              <w:t>警告</w:t>
            </w:r>
          </w:p>
        </w:tc>
      </w:tr>
      <w:tr w:rsidR="004F5291" w:rsidRPr="003B1E06">
        <w:trPr>
          <w:trHeight w:val="1423"/>
          <w:jc w:val="center"/>
        </w:trPr>
        <w:tc>
          <w:tcPr>
            <w:tcW w:w="1621"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69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疾病预防控制机构、接种单位违反疫苗储存、运输管理规范有关冷链储存、</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运输要求的，</w:t>
            </w:r>
            <w:r w:rsidRPr="003B1E06">
              <w:rPr>
                <w:rFonts w:ascii="Times New Roman" w:hAnsi="Times New Roman" w:cs="Times New Roman" w:hint="eastAsia"/>
                <w:sz w:val="21"/>
                <w:szCs w:val="21"/>
              </w:rPr>
              <w:t>违法时间超过一个月的，经处罚再次发现有上述情形的，或逾期不改正等</w:t>
            </w:r>
            <w:r w:rsidRPr="003B1E06">
              <w:rPr>
                <w:rFonts w:ascii="Times New Roman" w:hAnsi="Times New Roman" w:cs="Times New Roman"/>
                <w:sz w:val="21"/>
                <w:szCs w:val="21"/>
              </w:rPr>
              <w:t>经处罚再次发现有上述情形的或者其他情节严重的。</w:t>
            </w:r>
          </w:p>
        </w:tc>
        <w:tc>
          <w:tcPr>
            <w:tcW w:w="445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责令负有责任的医疗卫生人员暂停</w:t>
            </w:r>
            <w:r w:rsidRPr="003B1E06">
              <w:rPr>
                <w:rFonts w:ascii="Times New Roman" w:hAnsi="Times New Roman" w:cs="Times New Roman" w:hint="eastAsia"/>
                <w:sz w:val="21"/>
                <w:szCs w:val="21"/>
              </w:rPr>
              <w:t>一年以上</w:t>
            </w:r>
            <w:r w:rsidRPr="003B1E06">
              <w:rPr>
                <w:rFonts w:ascii="Times New Roman" w:hAnsi="Times New Roman" w:cs="Times New Roman"/>
                <w:sz w:val="21"/>
                <w:szCs w:val="21"/>
              </w:rPr>
              <w:t>十八个月</w:t>
            </w:r>
            <w:r w:rsidRPr="003B1E06">
              <w:rPr>
                <w:rFonts w:ascii="Times New Roman" w:hAnsi="Times New Roman" w:cs="Times New Roman" w:hint="eastAsia"/>
                <w:sz w:val="21"/>
                <w:szCs w:val="21"/>
              </w:rPr>
              <w:t>以下</w:t>
            </w:r>
            <w:r w:rsidR="00F27E9A" w:rsidRPr="003B1E06">
              <w:rPr>
                <w:rFonts w:ascii="Times New Roman" w:hAnsi="Times New Roman" w:cs="Times New Roman"/>
                <w:sz w:val="21"/>
                <w:szCs w:val="21"/>
              </w:rPr>
              <w:t>执业活动</w:t>
            </w:r>
          </w:p>
        </w:tc>
      </w:tr>
      <w:tr w:rsidR="004F5291" w:rsidRPr="003B1E06">
        <w:trPr>
          <w:trHeight w:val="1425"/>
          <w:jc w:val="center"/>
        </w:trPr>
        <w:tc>
          <w:tcPr>
            <w:tcW w:w="1621"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69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疾病预防控制机构、接种单位违反疫苗储存、运输管理规范有关冷链储存、</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运输要求的，造成严重后果的。</w:t>
            </w:r>
          </w:p>
        </w:tc>
        <w:tc>
          <w:tcPr>
            <w:tcW w:w="445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吊销接种单</w:t>
            </w:r>
            <w:r w:rsidR="00F27E9A" w:rsidRPr="003B1E06">
              <w:rPr>
                <w:rFonts w:ascii="Times New Roman" w:hAnsi="Times New Roman" w:cs="Times New Roman"/>
                <w:sz w:val="21"/>
                <w:szCs w:val="21"/>
              </w:rPr>
              <w:t>位的接种资格。由原发证部门吊销负有责任的医疗卫生人员的执业证书</w:t>
            </w:r>
          </w:p>
        </w:tc>
      </w:tr>
    </w:tbl>
    <w:p w:rsidR="004F5291" w:rsidRPr="003B1E06" w:rsidRDefault="004F5291" w:rsidP="00BB23C0">
      <w:pPr>
        <w:spacing w:line="300" w:lineRule="auto"/>
        <w:rPr>
          <w:rFonts w:ascii="Times New Roman" w:hAnsi="Times New Roman" w:cs="Times New Roman"/>
          <w:b/>
          <w:sz w:val="21"/>
          <w:szCs w:val="21"/>
        </w:rPr>
      </w:pPr>
    </w:p>
    <w:p w:rsidR="004F5291" w:rsidRPr="003B1E06" w:rsidRDefault="00AF4EFE" w:rsidP="00AF4EFE">
      <w:pPr>
        <w:pStyle w:val="af1"/>
        <w:spacing w:line="360" w:lineRule="exact"/>
        <w:ind w:left="700" w:rightChars="336" w:right="73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2.</w:t>
      </w:r>
      <w:r w:rsidR="005129CE" w:rsidRPr="003B1E06">
        <w:rPr>
          <w:rFonts w:ascii="Times New Roman" w:hAnsi="Times New Roman" w:cs="Times New Roman"/>
          <w:b/>
          <w:sz w:val="21"/>
          <w:szCs w:val="21"/>
        </w:rPr>
        <w:t>疾病预防控制机构、接种单位有本法第八十五条规定以外的违反疫苗储存、运输管理规范行为的</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六条第二款：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60" w:lineRule="exact"/>
        <w:ind w:left="278" w:rightChars="336" w:right="739" w:firstLineChars="200" w:firstLine="420"/>
        <w:rPr>
          <w:rFonts w:ascii="Times New Roman" w:hAnsi="Times New Roman" w:cs="Times New Roman"/>
          <w:sz w:val="21"/>
          <w:szCs w:val="21"/>
        </w:rPr>
      </w:pPr>
    </w:p>
    <w:tbl>
      <w:tblPr>
        <w:tblW w:w="13688" w:type="dxa"/>
        <w:jc w:val="center"/>
        <w:tblLayout w:type="fixed"/>
        <w:tblLook w:val="04A0"/>
      </w:tblPr>
      <w:tblGrid>
        <w:gridCol w:w="1412"/>
        <w:gridCol w:w="8115"/>
        <w:gridCol w:w="4161"/>
      </w:tblGrid>
      <w:tr w:rsidR="004F5291" w:rsidRPr="003B1E06">
        <w:trPr>
          <w:trHeight w:val="570"/>
          <w:jc w:val="center"/>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11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161"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425"/>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811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疾病预防控制机构、接种单位有本法第八十五条规定以外的违反疫苗储存、运输管理规范行为的，首次发现的</w:t>
            </w:r>
            <w:r w:rsidRPr="003B1E06">
              <w:rPr>
                <w:rFonts w:ascii="Times New Roman" w:hAnsi="Times New Roman" w:cs="Times New Roman" w:hint="eastAsia"/>
                <w:sz w:val="21"/>
                <w:szCs w:val="21"/>
              </w:rPr>
              <w:t>且违法时间在一个月内。</w:t>
            </w:r>
            <w:r w:rsidRPr="003B1E06">
              <w:rPr>
                <w:rFonts w:ascii="Times New Roman" w:hAnsi="Times New Roman" w:cs="Times New Roman"/>
                <w:sz w:val="21"/>
                <w:szCs w:val="21"/>
              </w:rPr>
              <w:t>。</w:t>
            </w:r>
          </w:p>
        </w:tc>
        <w:tc>
          <w:tcPr>
            <w:tcW w:w="4161"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hint="eastAsia"/>
                <w:sz w:val="21"/>
                <w:szCs w:val="21"/>
              </w:rPr>
              <w:t>警告</w:t>
            </w:r>
          </w:p>
        </w:tc>
      </w:tr>
      <w:tr w:rsidR="004F5291" w:rsidRPr="003B1E06">
        <w:trPr>
          <w:trHeight w:val="1423"/>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811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疾病预防控制机构、接种单位有本法第八十五条规定以外的违反疫苗储存、运输管理规范行为的，经处罚再次发现有上述情形的或者其他情节严重的</w:t>
            </w:r>
            <w:r w:rsidRPr="003B1E06">
              <w:rPr>
                <w:rFonts w:ascii="Times New Roman" w:hAnsi="Times New Roman" w:cs="Times New Roman" w:hint="eastAsia"/>
                <w:sz w:val="21"/>
                <w:szCs w:val="21"/>
              </w:rPr>
              <w:t>，违法时间超过一个月的；经处罚再次发现有上述情形的，或逾期不改正等其他情节严重的</w:t>
            </w:r>
            <w:r w:rsidRPr="003B1E06">
              <w:rPr>
                <w:rFonts w:ascii="Times New Roman" w:hAnsi="Times New Roman" w:cs="Times New Roman"/>
                <w:sz w:val="21"/>
                <w:szCs w:val="21"/>
              </w:rPr>
              <w:t>。</w:t>
            </w:r>
          </w:p>
        </w:tc>
        <w:tc>
          <w:tcPr>
            <w:tcW w:w="4161"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责令负有责任的医疗卫生人员暂停</w:t>
            </w:r>
            <w:r w:rsidRPr="003B1E06">
              <w:rPr>
                <w:rFonts w:ascii="Times New Roman" w:hAnsi="Times New Roman" w:cs="Times New Roman" w:hint="eastAsia"/>
                <w:sz w:val="21"/>
                <w:szCs w:val="21"/>
              </w:rPr>
              <w:t>六个月以上一年以下执业活动</w:t>
            </w:r>
          </w:p>
        </w:tc>
      </w:tr>
      <w:tr w:rsidR="004F5291" w:rsidRPr="003B1E06">
        <w:trPr>
          <w:trHeight w:val="1425"/>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11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疾病预防控制机构、接种单位有本法第八十五条规定以外的违反疫苗储存、运输管理规范行为的，造成严重后果的。</w:t>
            </w:r>
          </w:p>
        </w:tc>
        <w:tc>
          <w:tcPr>
            <w:tcW w:w="4161"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由原发证部门吊销负有责任的医疗卫生</w:t>
            </w:r>
          </w:p>
          <w:p w:rsidR="004F5291" w:rsidRPr="003B1E06" w:rsidRDefault="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人员的执业证书</w:t>
            </w:r>
          </w:p>
        </w:tc>
      </w:tr>
    </w:tbl>
    <w:p w:rsidR="004F5291" w:rsidRPr="003B1E06" w:rsidRDefault="004F5291">
      <w:pPr>
        <w:pStyle w:val="af1"/>
        <w:spacing w:line="300" w:lineRule="auto"/>
        <w:ind w:left="1372"/>
        <w:rPr>
          <w:rFonts w:ascii="Times New Roman" w:hAnsi="Times New Roman" w:cs="Times New Roman"/>
          <w:b/>
          <w:sz w:val="24"/>
          <w:szCs w:val="24"/>
        </w:rPr>
      </w:pPr>
    </w:p>
    <w:p w:rsidR="004F5291" w:rsidRPr="003B1E06" w:rsidRDefault="004F5291">
      <w:pPr>
        <w:pStyle w:val="af1"/>
        <w:spacing w:line="300" w:lineRule="auto"/>
        <w:ind w:left="1372"/>
        <w:rPr>
          <w:rFonts w:ascii="Times New Roman" w:hAnsi="Times New Roman" w:cs="Times New Roman"/>
          <w:b/>
          <w:sz w:val="24"/>
          <w:szCs w:val="24"/>
        </w:rPr>
      </w:pPr>
    </w:p>
    <w:p w:rsidR="004F5291" w:rsidRPr="003B1E06" w:rsidRDefault="004F5291">
      <w:pPr>
        <w:pStyle w:val="af1"/>
        <w:spacing w:line="300" w:lineRule="auto"/>
        <w:ind w:left="1372"/>
        <w:rPr>
          <w:rFonts w:ascii="Times New Roman" w:hAnsi="Times New Roman" w:cs="Times New Roman"/>
          <w:b/>
          <w:sz w:val="24"/>
          <w:szCs w:val="24"/>
        </w:rPr>
      </w:pPr>
    </w:p>
    <w:p w:rsidR="004F5291" w:rsidRPr="003B1E06" w:rsidRDefault="00AF4EFE" w:rsidP="00AF4EFE">
      <w:pPr>
        <w:pStyle w:val="af1"/>
        <w:spacing w:line="360" w:lineRule="exact"/>
        <w:ind w:left="700" w:rightChars="336" w:right="73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3.</w:t>
      </w:r>
      <w:r w:rsidR="005129CE" w:rsidRPr="003B1E06">
        <w:rPr>
          <w:rFonts w:ascii="Times New Roman" w:hAnsi="Times New Roman" w:cs="Times New Roman"/>
          <w:b/>
          <w:sz w:val="21"/>
          <w:szCs w:val="21"/>
        </w:rPr>
        <w:t>疾病预防控制机构、接种单位未按照规定供应、接收、采购疫苗</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七条第一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出处分，由原发证部门吊销负有责任的医疗卫生人员的执业证书：（一）未按照规定供应、接收、采购疫苗；</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336" w:right="739" w:firstLineChars="200" w:firstLine="420"/>
        <w:rPr>
          <w:rFonts w:ascii="Times New Roman" w:hAnsi="Times New Roman" w:cs="Times New Roman"/>
          <w:sz w:val="21"/>
          <w:szCs w:val="21"/>
        </w:rPr>
      </w:pPr>
    </w:p>
    <w:tbl>
      <w:tblPr>
        <w:tblW w:w="13810" w:type="dxa"/>
        <w:jc w:val="center"/>
        <w:tblLayout w:type="fixed"/>
        <w:tblLook w:val="04A0"/>
      </w:tblPr>
      <w:tblGrid>
        <w:gridCol w:w="1418"/>
        <w:gridCol w:w="6420"/>
        <w:gridCol w:w="5972"/>
      </w:tblGrid>
      <w:tr w:rsidR="004F5291" w:rsidRPr="003B1E06">
        <w:trPr>
          <w:trHeight w:val="57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69"/>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4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疾病预防控制机构、接种单位未按照规定供应、接收、采购疫苗，</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首次发现的。</w:t>
            </w:r>
          </w:p>
        </w:tc>
        <w:tc>
          <w:tcPr>
            <w:tcW w:w="5972"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w:t>
            </w:r>
          </w:p>
        </w:tc>
      </w:tr>
      <w:tr w:rsidR="004F5291" w:rsidRPr="003B1E06">
        <w:trPr>
          <w:trHeight w:val="112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4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疾病预防控制机构、接种单位未按照规定供应、接收、采购疫苗，</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经处罚再次发现有上述情形的或者</w:t>
            </w:r>
            <w:r w:rsidRPr="003B1E06">
              <w:rPr>
                <w:rFonts w:ascii="Times New Roman" w:hAnsi="Times New Roman" w:cs="Times New Roman" w:hint="eastAsia"/>
                <w:sz w:val="21"/>
                <w:szCs w:val="21"/>
              </w:rPr>
              <w:t>逾期不改等</w:t>
            </w:r>
            <w:r w:rsidRPr="003B1E06">
              <w:rPr>
                <w:rFonts w:ascii="Times New Roman" w:hAnsi="Times New Roman" w:cs="Times New Roman"/>
                <w:sz w:val="21"/>
                <w:szCs w:val="21"/>
              </w:rPr>
              <w:t>其他情节严重的。</w:t>
            </w:r>
          </w:p>
        </w:tc>
        <w:tc>
          <w:tcPr>
            <w:tcW w:w="5972"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警告，没收违法所得；责令负有责任的医疗卫生人员暂停一年以上十八个月以下执业活动</w:t>
            </w:r>
          </w:p>
        </w:tc>
      </w:tr>
      <w:tr w:rsidR="004F5291" w:rsidRPr="003B1E06">
        <w:trPr>
          <w:trHeight w:val="1125"/>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4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疾病预防控制机构、接种单位未按照规定供应、接收、采购疫苗，</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造成严重后果的。</w:t>
            </w:r>
          </w:p>
        </w:tc>
        <w:tc>
          <w:tcPr>
            <w:tcW w:w="5972"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警告，没收违法所得；由原发证部门吊销负有责任的医疗卫生人员的执业证书</w:t>
            </w:r>
          </w:p>
        </w:tc>
      </w:tr>
    </w:tbl>
    <w:p w:rsidR="004F5291" w:rsidRPr="003B1E06" w:rsidRDefault="004F5291">
      <w:pPr>
        <w:pStyle w:val="af1"/>
        <w:spacing w:line="360" w:lineRule="exact"/>
        <w:ind w:left="278" w:firstLineChars="200" w:firstLine="422"/>
        <w:rPr>
          <w:rFonts w:ascii="Times New Roman" w:hAnsi="Times New Roman" w:cs="Times New Roman"/>
          <w:b/>
          <w:sz w:val="21"/>
          <w:szCs w:val="21"/>
        </w:rPr>
      </w:pPr>
    </w:p>
    <w:p w:rsidR="004F5291" w:rsidRPr="003B1E06" w:rsidRDefault="00AF4EFE" w:rsidP="00AF4EFE">
      <w:pPr>
        <w:pStyle w:val="af1"/>
        <w:spacing w:line="360" w:lineRule="exact"/>
        <w:ind w:left="700" w:rightChars="336" w:right="73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4.</w:t>
      </w:r>
      <w:r w:rsidR="005129CE" w:rsidRPr="003B1E06">
        <w:rPr>
          <w:rFonts w:ascii="Times New Roman" w:hAnsi="Times New Roman" w:cs="Times New Roman"/>
          <w:b/>
          <w:sz w:val="21"/>
          <w:szCs w:val="21"/>
        </w:rPr>
        <w:t>疾病预防控制机构、接种单位接种疫苗未遵守预防接种工作规范、免疫程序、疫苗使用指导原则、接种方案</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七条第二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出处分，由原发证部门吊销负有责任的医疗卫生人员的执业证书：（二）接种疫苗未遵守预防接种工作规范、免疫程序、疫苗使用指导原则、接种方案；</w:t>
      </w:r>
    </w:p>
    <w:p w:rsidR="004F5291" w:rsidRPr="003B1E06" w:rsidRDefault="005129CE">
      <w:pPr>
        <w:pStyle w:val="af1"/>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336" w:right="739" w:firstLineChars="200" w:firstLine="480"/>
        <w:rPr>
          <w:rFonts w:ascii="Times New Roman" w:hAnsi="Times New Roman" w:cs="Times New Roman"/>
          <w:sz w:val="24"/>
          <w:szCs w:val="24"/>
        </w:rPr>
      </w:pPr>
    </w:p>
    <w:tbl>
      <w:tblPr>
        <w:tblW w:w="13498" w:type="dxa"/>
        <w:jc w:val="center"/>
        <w:tblLook w:val="04A0"/>
      </w:tblPr>
      <w:tblGrid>
        <w:gridCol w:w="1487"/>
        <w:gridCol w:w="7659"/>
        <w:gridCol w:w="4352"/>
      </w:tblGrid>
      <w:tr w:rsidR="004F5291" w:rsidRPr="003B1E06">
        <w:trPr>
          <w:trHeight w:val="592"/>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659"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352"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F27E9A" w:rsidRPr="003B1E06">
        <w:trPr>
          <w:trHeight w:val="854"/>
          <w:jc w:val="center"/>
        </w:trPr>
        <w:tc>
          <w:tcPr>
            <w:tcW w:w="1487"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659"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疾病预防控制机构、接种单位接种疫苗未遵守预防接种工作规范、免疫程序、疫苗使用指导原则、接种方案，首次发现的。</w:t>
            </w:r>
          </w:p>
        </w:tc>
        <w:tc>
          <w:tcPr>
            <w:tcW w:w="4352"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w:t>
            </w:r>
          </w:p>
        </w:tc>
      </w:tr>
      <w:tr w:rsidR="00F27E9A" w:rsidRPr="003B1E06">
        <w:trPr>
          <w:trHeight w:val="1121"/>
          <w:jc w:val="center"/>
        </w:trPr>
        <w:tc>
          <w:tcPr>
            <w:tcW w:w="1487"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659"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pacing w:val="6"/>
                <w:sz w:val="21"/>
                <w:szCs w:val="21"/>
              </w:rPr>
              <w:t>疾病预防控制机构、接种单位接种疫苗未遵守预防接种工作规范、免疫程序、疫苗使用指导原则、接种方案的，经处罚再次发现有上述情形的或者</w:t>
            </w:r>
            <w:r w:rsidRPr="003B1E06">
              <w:rPr>
                <w:rFonts w:ascii="Times New Roman" w:hAnsi="Times New Roman" w:cs="Times New Roman" w:hint="eastAsia"/>
                <w:spacing w:val="6"/>
                <w:sz w:val="21"/>
                <w:szCs w:val="21"/>
              </w:rPr>
              <w:t>逾期不改等</w:t>
            </w:r>
            <w:r w:rsidRPr="003B1E06">
              <w:rPr>
                <w:rFonts w:ascii="Times New Roman" w:hAnsi="Times New Roman" w:cs="Times New Roman"/>
                <w:spacing w:val="6"/>
                <w:sz w:val="21"/>
                <w:szCs w:val="21"/>
              </w:rPr>
              <w:t>其他情节严重的。</w:t>
            </w:r>
          </w:p>
        </w:tc>
        <w:tc>
          <w:tcPr>
            <w:tcW w:w="4352"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警告，没收违法所得；责令负有责任的医疗卫生人员暂停一年以上十八个月以下执业活动</w:t>
            </w:r>
          </w:p>
        </w:tc>
      </w:tr>
      <w:tr w:rsidR="00F27E9A" w:rsidRPr="003B1E06">
        <w:trPr>
          <w:trHeight w:val="1130"/>
          <w:jc w:val="center"/>
        </w:trPr>
        <w:tc>
          <w:tcPr>
            <w:tcW w:w="1487"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659"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疾病预防控制机构、接种单位接种疫苗未遵守预防接种工作规范、免疫程序、疫苗使用指导原则、接种方案的，造成严重后果的。</w:t>
            </w:r>
          </w:p>
        </w:tc>
        <w:tc>
          <w:tcPr>
            <w:tcW w:w="4352"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警告，没收违法所得；由原发证部门吊销负有责任的医疗卫生人员的执业证书</w:t>
            </w:r>
          </w:p>
        </w:tc>
      </w:tr>
    </w:tbl>
    <w:p w:rsidR="004F5291" w:rsidRPr="003B1E06" w:rsidRDefault="004F5291">
      <w:pPr>
        <w:pStyle w:val="af1"/>
        <w:spacing w:line="300" w:lineRule="auto"/>
        <w:ind w:left="1372"/>
        <w:rPr>
          <w:rFonts w:ascii="Times New Roman" w:hAnsi="Times New Roman" w:cs="Times New Roman"/>
          <w:b/>
          <w:sz w:val="24"/>
          <w:szCs w:val="24"/>
        </w:rPr>
      </w:pPr>
    </w:p>
    <w:p w:rsidR="004F5291" w:rsidRPr="003B1E06" w:rsidRDefault="00AF4EFE" w:rsidP="00AF4EFE">
      <w:pPr>
        <w:pStyle w:val="af1"/>
        <w:tabs>
          <w:tab w:val="left" w:pos="880"/>
        </w:tabs>
        <w:spacing w:line="360" w:lineRule="exact"/>
        <w:ind w:left="700" w:rightChars="336" w:right="73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5.</w:t>
      </w:r>
      <w:r w:rsidR="005129CE" w:rsidRPr="003B1E06">
        <w:rPr>
          <w:rFonts w:ascii="Times New Roman" w:hAnsi="Times New Roman" w:cs="Times New Roman"/>
          <w:b/>
          <w:sz w:val="21"/>
          <w:szCs w:val="21"/>
        </w:rPr>
        <w:t>疾病预防控制机构、接种单位擅自进行群体性预防接种</w:t>
      </w:r>
    </w:p>
    <w:p w:rsidR="004F5291" w:rsidRPr="003B1E06" w:rsidRDefault="005129CE">
      <w:pPr>
        <w:pStyle w:val="af1"/>
        <w:tabs>
          <w:tab w:val="left" w:pos="88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tabs>
          <w:tab w:val="left" w:pos="88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七条第三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出处分，由原发证部门吊销负有责任的医疗卫生人员的执业证书：（三）擅自进行群体性预防接种。</w:t>
      </w:r>
    </w:p>
    <w:p w:rsidR="004F5291" w:rsidRPr="003B1E06" w:rsidRDefault="005129CE">
      <w:pPr>
        <w:pStyle w:val="af1"/>
        <w:tabs>
          <w:tab w:val="left" w:pos="880"/>
        </w:tabs>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tabs>
          <w:tab w:val="left" w:pos="880"/>
        </w:tabs>
        <w:spacing w:line="300" w:lineRule="auto"/>
        <w:ind w:left="220" w:rightChars="336" w:right="739" w:firstLineChars="200" w:firstLine="480"/>
        <w:rPr>
          <w:rFonts w:ascii="Times New Roman" w:hAnsi="Times New Roman" w:cs="Times New Roman"/>
          <w:sz w:val="24"/>
          <w:szCs w:val="24"/>
        </w:rPr>
      </w:pPr>
    </w:p>
    <w:tbl>
      <w:tblPr>
        <w:tblW w:w="13167" w:type="dxa"/>
        <w:jc w:val="center"/>
        <w:tblLayout w:type="fixed"/>
        <w:tblLook w:val="04A0"/>
      </w:tblPr>
      <w:tblGrid>
        <w:gridCol w:w="1637"/>
        <w:gridCol w:w="5985"/>
        <w:gridCol w:w="5545"/>
      </w:tblGrid>
      <w:tr w:rsidR="004F5291" w:rsidRPr="003B1E06">
        <w:trPr>
          <w:trHeight w:val="570"/>
          <w:jc w:val="center"/>
        </w:trPr>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598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554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F27E9A" w:rsidRPr="003B1E06">
        <w:trPr>
          <w:trHeight w:val="952"/>
          <w:jc w:val="center"/>
        </w:trPr>
        <w:tc>
          <w:tcPr>
            <w:tcW w:w="1637"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598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疾病预防控制机构、接种单位擅自进行群体性预防接种，</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首次发现的。</w:t>
            </w:r>
          </w:p>
        </w:tc>
        <w:tc>
          <w:tcPr>
            <w:tcW w:w="554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w:t>
            </w:r>
          </w:p>
        </w:tc>
      </w:tr>
      <w:tr w:rsidR="00F27E9A" w:rsidRPr="003B1E06">
        <w:trPr>
          <w:trHeight w:val="1127"/>
          <w:jc w:val="center"/>
        </w:trPr>
        <w:tc>
          <w:tcPr>
            <w:tcW w:w="1637"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598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疾病预防控制机构、接种单位擅自进行群体性预防接种，</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经处罚再次发现有上述情形的或者</w:t>
            </w:r>
            <w:r w:rsidRPr="003B1E06">
              <w:rPr>
                <w:rFonts w:ascii="Times New Roman" w:hAnsi="Times New Roman" w:cs="Times New Roman" w:hint="eastAsia"/>
                <w:sz w:val="21"/>
                <w:szCs w:val="21"/>
              </w:rPr>
              <w:t>逾期不改等</w:t>
            </w:r>
            <w:r w:rsidRPr="003B1E06">
              <w:rPr>
                <w:rFonts w:ascii="Times New Roman" w:hAnsi="Times New Roman" w:cs="Times New Roman"/>
                <w:sz w:val="21"/>
                <w:szCs w:val="21"/>
              </w:rPr>
              <w:t>其他情节严重的。</w:t>
            </w:r>
          </w:p>
        </w:tc>
        <w:tc>
          <w:tcPr>
            <w:tcW w:w="554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警告，没收违法所得；责令负有责任的医疗卫生人员暂停一年以上十八个月以下执业活动</w:t>
            </w:r>
          </w:p>
        </w:tc>
      </w:tr>
      <w:tr w:rsidR="00F27E9A" w:rsidRPr="003B1E06">
        <w:trPr>
          <w:trHeight w:val="1128"/>
          <w:jc w:val="center"/>
        </w:trPr>
        <w:tc>
          <w:tcPr>
            <w:tcW w:w="1637"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598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疾病预防控制机构、接种单位擅自进行群体性预防接种，</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造成严重后果的。</w:t>
            </w:r>
          </w:p>
        </w:tc>
        <w:tc>
          <w:tcPr>
            <w:tcW w:w="554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警告，没收违法所得；由原发证部门吊销负有责任的医疗卫生人员的执业证书</w:t>
            </w:r>
          </w:p>
        </w:tc>
      </w:tr>
    </w:tbl>
    <w:p w:rsidR="004F5291" w:rsidRPr="003B1E06" w:rsidRDefault="004F5291">
      <w:pPr>
        <w:pStyle w:val="af1"/>
        <w:spacing w:line="360" w:lineRule="exact"/>
        <w:ind w:left="278" w:firstLineChars="200" w:firstLine="422"/>
        <w:rPr>
          <w:rFonts w:ascii="Times New Roman" w:hAnsi="Times New Roman" w:cs="Times New Roman"/>
          <w:b/>
          <w:sz w:val="21"/>
          <w:szCs w:val="21"/>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6.</w:t>
      </w:r>
      <w:r w:rsidR="005129CE" w:rsidRPr="003B1E06">
        <w:rPr>
          <w:rFonts w:ascii="Times New Roman" w:hAnsi="Times New Roman" w:cs="Times New Roman"/>
          <w:b/>
          <w:sz w:val="21"/>
          <w:szCs w:val="21"/>
        </w:rPr>
        <w:t>疾病预防控制机构、接种单位未按照规定提供追溯信息</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八条第一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一）未按照规定提供追溯信息；</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tbl>
      <w:tblPr>
        <w:tblW w:w="13137" w:type="dxa"/>
        <w:jc w:val="center"/>
        <w:tblLayout w:type="fixed"/>
        <w:tblLook w:val="04A0"/>
      </w:tblPr>
      <w:tblGrid>
        <w:gridCol w:w="1532"/>
        <w:gridCol w:w="6585"/>
        <w:gridCol w:w="5020"/>
      </w:tblGrid>
      <w:tr w:rsidR="004F5291" w:rsidRPr="003B1E06">
        <w:trPr>
          <w:trHeight w:val="570"/>
          <w:jc w:val="center"/>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58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502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22"/>
          <w:jc w:val="center"/>
        </w:trPr>
        <w:tc>
          <w:tcPr>
            <w:tcW w:w="153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58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疾病预防控制机构、接种单位未按照规定提供追溯信息，首次发现的。</w:t>
            </w:r>
          </w:p>
        </w:tc>
        <w:tc>
          <w:tcPr>
            <w:tcW w:w="5020"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p>
        </w:tc>
      </w:tr>
      <w:tr w:rsidR="004F5291" w:rsidRPr="003B1E06">
        <w:trPr>
          <w:trHeight w:val="1165"/>
          <w:jc w:val="center"/>
        </w:trPr>
        <w:tc>
          <w:tcPr>
            <w:tcW w:w="153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58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疾病预防控制机构、接种单位未按照规定提供追溯信息，</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经处罚再次发现有上述情形的或者</w:t>
            </w:r>
            <w:r w:rsidRPr="003B1E06">
              <w:rPr>
                <w:rFonts w:ascii="Times New Roman" w:hAnsi="Times New Roman" w:cs="Times New Roman" w:hint="eastAsia"/>
                <w:sz w:val="21"/>
                <w:szCs w:val="21"/>
              </w:rPr>
              <w:t>逾期不改等</w:t>
            </w:r>
            <w:r w:rsidRPr="003B1E06">
              <w:rPr>
                <w:rFonts w:ascii="Times New Roman" w:hAnsi="Times New Roman" w:cs="Times New Roman"/>
                <w:sz w:val="21"/>
                <w:szCs w:val="21"/>
              </w:rPr>
              <w:t>其他情节严重的。</w:t>
            </w:r>
          </w:p>
        </w:tc>
        <w:tc>
          <w:tcPr>
            <w:tcW w:w="5020"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00F27E9A" w:rsidRPr="003B1E06">
              <w:rPr>
                <w:rFonts w:ascii="Times New Roman" w:hAnsi="Times New Roman" w:cs="Times New Roman" w:hint="eastAsia"/>
                <w:sz w:val="21"/>
                <w:szCs w:val="21"/>
              </w:rPr>
              <w:t>，</w:t>
            </w:r>
            <w:r w:rsidRPr="003B1E06">
              <w:rPr>
                <w:rFonts w:ascii="Times New Roman" w:hAnsi="Times New Roman" w:cs="Times New Roman"/>
                <w:sz w:val="21"/>
                <w:szCs w:val="21"/>
              </w:rPr>
              <w:t>责令负有责任的医疗卫生人员暂停六个月</w:t>
            </w:r>
            <w:r w:rsidRPr="003B1E06">
              <w:rPr>
                <w:rFonts w:ascii="Times New Roman" w:hAnsi="Times New Roman" w:cs="Times New Roman" w:hint="eastAsia"/>
                <w:sz w:val="21"/>
                <w:szCs w:val="21"/>
              </w:rPr>
              <w:t>以上一年以下</w:t>
            </w:r>
            <w:r w:rsidRPr="003B1E06">
              <w:rPr>
                <w:rFonts w:ascii="Times New Roman" w:hAnsi="Times New Roman" w:cs="Times New Roman"/>
                <w:sz w:val="21"/>
                <w:szCs w:val="21"/>
              </w:rPr>
              <w:t>执业活动</w:t>
            </w:r>
          </w:p>
        </w:tc>
      </w:tr>
      <w:tr w:rsidR="004F5291" w:rsidRPr="003B1E06">
        <w:trPr>
          <w:trHeight w:val="1139"/>
          <w:jc w:val="center"/>
        </w:trPr>
        <w:tc>
          <w:tcPr>
            <w:tcW w:w="153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585"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疾病预防控制机构、接种单位未按照规定提供追溯信息，</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造成严重后果的。</w:t>
            </w:r>
          </w:p>
        </w:tc>
        <w:tc>
          <w:tcPr>
            <w:tcW w:w="50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警告，由原发证部门吊销负有责任的医疗卫生</w:t>
            </w:r>
          </w:p>
          <w:p w:rsidR="004F5291"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人员的执业证书</w:t>
            </w:r>
          </w:p>
        </w:tc>
      </w:tr>
    </w:tbl>
    <w:p w:rsidR="004F5291" w:rsidRPr="003B1E06" w:rsidRDefault="004F5291">
      <w:pPr>
        <w:pStyle w:val="af1"/>
        <w:spacing w:line="360" w:lineRule="exact"/>
        <w:ind w:left="278" w:firstLineChars="200" w:firstLine="422"/>
        <w:rPr>
          <w:rFonts w:ascii="Times New Roman" w:hAnsi="Times New Roman" w:cs="Times New Roman"/>
          <w:b/>
          <w:sz w:val="21"/>
          <w:szCs w:val="21"/>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7.</w:t>
      </w:r>
      <w:r w:rsidR="005129CE" w:rsidRPr="003B1E06">
        <w:rPr>
          <w:rFonts w:ascii="Times New Roman" w:hAnsi="Times New Roman" w:cs="Times New Roman"/>
          <w:b/>
          <w:sz w:val="21"/>
          <w:szCs w:val="21"/>
        </w:rPr>
        <w:t>疾病预防控制机构、接种单位接收或者购进疫苗时未按照规定索取并保存相关证明文件、温度监测记录</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八条第二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二）接收或者购进疫苗时未按照规定索取并保存相关证明文件、温度监测记录；</w:t>
      </w:r>
    </w:p>
    <w:p w:rsidR="004F5291" w:rsidRPr="003B1E06" w:rsidRDefault="005129CE">
      <w:pPr>
        <w:pStyle w:val="af1"/>
        <w:spacing w:line="300" w:lineRule="auto"/>
        <w:ind w:left="220" w:rightChars="436" w:right="959" w:firstLineChars="200" w:firstLine="480"/>
        <w:rPr>
          <w:rFonts w:ascii="Times New Roman" w:hAnsi="Times New Roman" w:cs="Times New Roman"/>
          <w:sz w:val="24"/>
          <w:szCs w:val="24"/>
        </w:rPr>
      </w:pPr>
      <w:r w:rsidRPr="003B1E06">
        <w:rPr>
          <w:rFonts w:ascii="Times New Roman" w:hAnsi="Times New Roman" w:cs="Times New Roman" w:hint="eastAsia"/>
          <w:sz w:val="24"/>
          <w:szCs w:val="24"/>
        </w:rPr>
        <w:t>裁量标准：</w:t>
      </w:r>
    </w:p>
    <w:tbl>
      <w:tblPr>
        <w:tblW w:w="13137" w:type="dxa"/>
        <w:jc w:val="center"/>
        <w:tblLayout w:type="fixed"/>
        <w:tblLook w:val="04A0"/>
      </w:tblPr>
      <w:tblGrid>
        <w:gridCol w:w="1532"/>
        <w:gridCol w:w="6585"/>
        <w:gridCol w:w="5020"/>
      </w:tblGrid>
      <w:tr w:rsidR="004F5291" w:rsidRPr="003B1E06">
        <w:trPr>
          <w:trHeight w:val="570"/>
          <w:jc w:val="center"/>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58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502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F27E9A" w:rsidRPr="003B1E06">
        <w:trPr>
          <w:trHeight w:val="822"/>
          <w:jc w:val="center"/>
        </w:trPr>
        <w:tc>
          <w:tcPr>
            <w:tcW w:w="1532"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58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hint="eastAsia"/>
                <w:sz w:val="21"/>
                <w:szCs w:val="21"/>
              </w:rPr>
              <w:t>疾病预防控制机构、接种单位接收或者购进疫苗时未按照规定索取并保存相关证明文件、温度监测记录，首次发现的。</w:t>
            </w:r>
          </w:p>
        </w:tc>
        <w:tc>
          <w:tcPr>
            <w:tcW w:w="5020"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p>
        </w:tc>
      </w:tr>
      <w:tr w:rsidR="00F27E9A" w:rsidRPr="003B1E06">
        <w:trPr>
          <w:trHeight w:val="1165"/>
          <w:jc w:val="center"/>
        </w:trPr>
        <w:tc>
          <w:tcPr>
            <w:tcW w:w="1532"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58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hint="eastAsia"/>
                <w:sz w:val="21"/>
                <w:szCs w:val="21"/>
              </w:rPr>
              <w:t>疾病预防控制机构、接种单位接收或者购进疫苗时未按照规定索取并保存相关证明文件、温度监测记录，经处罚再次发现有上述情形的或者其他逾期不改等情节严重的。</w:t>
            </w:r>
          </w:p>
        </w:tc>
        <w:tc>
          <w:tcPr>
            <w:tcW w:w="5020"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责令负有责任的医疗卫生人员暂停六个月</w:t>
            </w:r>
            <w:r w:rsidRPr="003B1E06">
              <w:rPr>
                <w:rFonts w:ascii="Times New Roman" w:hAnsi="Times New Roman" w:cs="Times New Roman" w:hint="eastAsia"/>
                <w:sz w:val="21"/>
                <w:szCs w:val="21"/>
              </w:rPr>
              <w:t>以上一年以下</w:t>
            </w:r>
            <w:r w:rsidRPr="003B1E06">
              <w:rPr>
                <w:rFonts w:ascii="Times New Roman" w:hAnsi="Times New Roman" w:cs="Times New Roman"/>
                <w:sz w:val="21"/>
                <w:szCs w:val="21"/>
              </w:rPr>
              <w:t>执业活动</w:t>
            </w:r>
          </w:p>
        </w:tc>
      </w:tr>
      <w:tr w:rsidR="00F27E9A" w:rsidRPr="003B1E06">
        <w:trPr>
          <w:trHeight w:val="1139"/>
          <w:jc w:val="center"/>
        </w:trPr>
        <w:tc>
          <w:tcPr>
            <w:tcW w:w="1532"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58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hint="eastAsia"/>
                <w:sz w:val="21"/>
                <w:szCs w:val="21"/>
              </w:rPr>
              <w:t>疾病预防控制机构、接种单位接收或者购进疫苗时未按照规定索取并保存相关证明文件、温度监测记录，造成严重后果的。</w:t>
            </w:r>
          </w:p>
        </w:tc>
        <w:tc>
          <w:tcPr>
            <w:tcW w:w="5020"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警告，由原发证部门吊销负有责任的医疗卫生</w:t>
            </w:r>
          </w:p>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人员的执业证书</w:t>
            </w:r>
          </w:p>
        </w:tc>
      </w:tr>
    </w:tbl>
    <w:p w:rsidR="004F5291" w:rsidRPr="003B1E06" w:rsidRDefault="004F5291">
      <w:pPr>
        <w:pStyle w:val="af1"/>
        <w:spacing w:line="300" w:lineRule="auto"/>
        <w:ind w:left="1372"/>
        <w:rPr>
          <w:rFonts w:ascii="Times New Roman" w:hAnsi="Times New Roman" w:cs="Times New Roman"/>
          <w:b/>
          <w:sz w:val="24"/>
          <w:szCs w:val="24"/>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4</w:t>
      </w:r>
      <w:r w:rsidRPr="003B1E06">
        <w:rPr>
          <w:rFonts w:ascii="Times New Roman" w:hAnsi="Times New Roman" w:cs="Times New Roman"/>
          <w:b/>
          <w:sz w:val="21"/>
          <w:szCs w:val="21"/>
        </w:rPr>
        <w:t>8.</w:t>
      </w:r>
      <w:r w:rsidR="005129CE" w:rsidRPr="003B1E06">
        <w:rPr>
          <w:rFonts w:ascii="Times New Roman" w:hAnsi="Times New Roman" w:cs="Times New Roman"/>
          <w:b/>
          <w:sz w:val="21"/>
          <w:szCs w:val="21"/>
        </w:rPr>
        <w:t>疾病预防控制机构、接种单位未按照规定建立并保存疫苗接收、购进、储存、配送、供应、接种、处置记录</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八条第三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三）未按照规定建立并保存疫苗接收、购进、储存、配送、供应、接种、处置记录；</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tbl>
      <w:tblPr>
        <w:tblW w:w="13137" w:type="dxa"/>
        <w:jc w:val="center"/>
        <w:tblLayout w:type="fixed"/>
        <w:tblLook w:val="04A0"/>
      </w:tblPr>
      <w:tblGrid>
        <w:gridCol w:w="1472"/>
        <w:gridCol w:w="6975"/>
        <w:gridCol w:w="4690"/>
      </w:tblGrid>
      <w:tr w:rsidR="004F5291" w:rsidRPr="003B1E06">
        <w:trPr>
          <w:trHeight w:val="570"/>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97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69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F27E9A" w:rsidRPr="003B1E06">
        <w:trPr>
          <w:trHeight w:val="869"/>
          <w:jc w:val="center"/>
        </w:trPr>
        <w:tc>
          <w:tcPr>
            <w:tcW w:w="1472"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97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疾病预防控制机构、接种单位未按照规定建立并保存疫苗接收、购进、</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储存、配送、供应、接种、处置记录，首次发现的</w:t>
            </w:r>
            <w:r w:rsidRPr="003B1E06">
              <w:rPr>
                <w:rFonts w:ascii="Times New Roman" w:hAnsi="Times New Roman" w:cs="Times New Roman" w:hint="eastAsia"/>
                <w:sz w:val="21"/>
                <w:szCs w:val="21"/>
              </w:rPr>
              <w:t>，且违法环节小于等于三处。</w:t>
            </w:r>
          </w:p>
        </w:tc>
        <w:tc>
          <w:tcPr>
            <w:tcW w:w="4690"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F27E9A" w:rsidRPr="003B1E06">
        <w:trPr>
          <w:trHeight w:val="1122"/>
          <w:jc w:val="center"/>
        </w:trPr>
        <w:tc>
          <w:tcPr>
            <w:tcW w:w="1472"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97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疾病预防控制机构、接种单位未按照规定建立并保存疫苗接收、购进、储存、配送、供应、接种、处置记录</w:t>
            </w:r>
            <w:r w:rsidRPr="003B1E06">
              <w:rPr>
                <w:rFonts w:ascii="Times New Roman" w:hAnsi="Times New Roman" w:cs="Times New Roman" w:hint="eastAsia"/>
                <w:sz w:val="21"/>
                <w:szCs w:val="21"/>
              </w:rPr>
              <w:t>且违法环节超过三处，</w:t>
            </w:r>
            <w:r w:rsidRPr="003B1E06">
              <w:rPr>
                <w:rFonts w:ascii="Times New Roman" w:hAnsi="Times New Roman" w:cs="Times New Roman"/>
                <w:sz w:val="21"/>
                <w:szCs w:val="21"/>
              </w:rPr>
              <w:t>，经处罚再次发现有上述情形的或者</w:t>
            </w:r>
            <w:r w:rsidRPr="003B1E06">
              <w:rPr>
                <w:rFonts w:ascii="Times New Roman" w:hAnsi="Times New Roman" w:cs="Times New Roman" w:hint="eastAsia"/>
                <w:sz w:val="21"/>
                <w:szCs w:val="21"/>
              </w:rPr>
              <w:t>逾期不改等</w:t>
            </w:r>
            <w:r w:rsidRPr="003B1E06">
              <w:rPr>
                <w:rFonts w:ascii="Times New Roman" w:hAnsi="Times New Roman" w:cs="Times New Roman"/>
                <w:sz w:val="21"/>
                <w:szCs w:val="21"/>
              </w:rPr>
              <w:t>其他情节严重的。</w:t>
            </w:r>
          </w:p>
        </w:tc>
        <w:tc>
          <w:tcPr>
            <w:tcW w:w="4690"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责令负有责任的医疗卫生人员暂停六个月</w:t>
            </w:r>
            <w:r w:rsidRPr="003B1E06">
              <w:rPr>
                <w:rFonts w:ascii="Times New Roman" w:hAnsi="Times New Roman" w:cs="Times New Roman" w:hint="eastAsia"/>
                <w:sz w:val="21"/>
                <w:szCs w:val="21"/>
              </w:rPr>
              <w:t>以上一年以下</w:t>
            </w:r>
            <w:r w:rsidRPr="003B1E06">
              <w:rPr>
                <w:rFonts w:ascii="Times New Roman" w:hAnsi="Times New Roman" w:cs="Times New Roman"/>
                <w:sz w:val="21"/>
                <w:szCs w:val="21"/>
              </w:rPr>
              <w:t>执业活动</w:t>
            </w:r>
          </w:p>
        </w:tc>
      </w:tr>
      <w:tr w:rsidR="00F27E9A" w:rsidRPr="003B1E06">
        <w:trPr>
          <w:trHeight w:val="1127"/>
          <w:jc w:val="center"/>
        </w:trPr>
        <w:tc>
          <w:tcPr>
            <w:tcW w:w="1472"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97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疾病预防控制机构、接种单位未按照规定建立并保存疫苗接收、购进、</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储存、配送、供应、接种、处置记录，造成严重后果的。</w:t>
            </w:r>
          </w:p>
        </w:tc>
        <w:tc>
          <w:tcPr>
            <w:tcW w:w="4690"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警告，由原发证部门吊销负有责任的医疗卫生人员的执业证书</w:t>
            </w:r>
          </w:p>
        </w:tc>
      </w:tr>
    </w:tbl>
    <w:p w:rsidR="004F5291" w:rsidRPr="003B1E06" w:rsidRDefault="004F5291">
      <w:pPr>
        <w:spacing w:line="360" w:lineRule="exact"/>
        <w:rPr>
          <w:rFonts w:ascii="Times New Roman" w:hAnsi="Times New Roman" w:cs="Times New Roman"/>
          <w:b/>
          <w:sz w:val="21"/>
          <w:szCs w:val="21"/>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b/>
          <w:sz w:val="21"/>
          <w:szCs w:val="21"/>
        </w:rPr>
        <w:t>49.</w:t>
      </w:r>
      <w:r w:rsidR="005129CE" w:rsidRPr="003B1E06">
        <w:rPr>
          <w:rFonts w:ascii="Times New Roman" w:hAnsi="Times New Roman" w:cs="Times New Roman"/>
          <w:b/>
          <w:sz w:val="21"/>
          <w:szCs w:val="21"/>
        </w:rPr>
        <w:t>疾病预防控制机构、接种单位未按照规定告知、询问受种者或者其监护人有关情况</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八条第四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四）未按照规定告知、询问受种者或者其监护人有关情况。</w:t>
      </w:r>
    </w:p>
    <w:p w:rsidR="004F5291" w:rsidRPr="003B1E06" w:rsidRDefault="004F5291">
      <w:pPr>
        <w:pStyle w:val="af1"/>
        <w:spacing w:line="360" w:lineRule="exact"/>
        <w:ind w:left="278" w:rightChars="436" w:right="959" w:firstLineChars="200" w:firstLine="420"/>
        <w:rPr>
          <w:rFonts w:ascii="Times New Roman" w:hAnsi="Times New Roman" w:cs="Times New Roman"/>
          <w:sz w:val="21"/>
          <w:szCs w:val="21"/>
        </w:rPr>
      </w:pP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tbl>
      <w:tblPr>
        <w:tblW w:w="13152" w:type="dxa"/>
        <w:jc w:val="center"/>
        <w:tblLayout w:type="fixed"/>
        <w:tblLook w:val="04A0"/>
      </w:tblPr>
      <w:tblGrid>
        <w:gridCol w:w="1689"/>
        <w:gridCol w:w="6795"/>
        <w:gridCol w:w="4668"/>
      </w:tblGrid>
      <w:tr w:rsidR="004F5291" w:rsidRPr="003B1E06">
        <w:trPr>
          <w:cantSplit/>
          <w:trHeight w:val="592"/>
          <w:jc w:val="center"/>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79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668"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F27E9A" w:rsidRPr="003B1E06">
        <w:trPr>
          <w:cantSplit/>
          <w:trHeight w:val="845"/>
          <w:jc w:val="center"/>
        </w:trPr>
        <w:tc>
          <w:tcPr>
            <w:tcW w:w="1689"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79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疾病预防控制机构、接种单位未按照规定告知、询问受种者或者</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其监护人有关情况，首次发现的。</w:t>
            </w:r>
          </w:p>
        </w:tc>
        <w:tc>
          <w:tcPr>
            <w:tcW w:w="4668"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p>
        </w:tc>
      </w:tr>
      <w:tr w:rsidR="00F27E9A" w:rsidRPr="003B1E06">
        <w:trPr>
          <w:cantSplit/>
          <w:trHeight w:val="1127"/>
          <w:jc w:val="center"/>
        </w:trPr>
        <w:tc>
          <w:tcPr>
            <w:tcW w:w="1689"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79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疾病预防控制机构、接种单位未按照规定告知、询问受种者或者</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其监护人有关情况，经处罚再次发现有上述情形的或者其他情节严重的。</w:t>
            </w:r>
          </w:p>
        </w:tc>
        <w:tc>
          <w:tcPr>
            <w:tcW w:w="4668"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责令负有责任的医疗卫生人员暂停六个月</w:t>
            </w:r>
            <w:r w:rsidRPr="003B1E06">
              <w:rPr>
                <w:rFonts w:ascii="Times New Roman" w:hAnsi="Times New Roman" w:cs="Times New Roman" w:hint="eastAsia"/>
                <w:sz w:val="21"/>
                <w:szCs w:val="21"/>
              </w:rPr>
              <w:t>以上一年以下</w:t>
            </w:r>
            <w:r w:rsidRPr="003B1E06">
              <w:rPr>
                <w:rFonts w:ascii="Times New Roman" w:hAnsi="Times New Roman" w:cs="Times New Roman"/>
                <w:sz w:val="21"/>
                <w:szCs w:val="21"/>
              </w:rPr>
              <w:t>执业活动</w:t>
            </w:r>
          </w:p>
        </w:tc>
      </w:tr>
      <w:tr w:rsidR="00F27E9A" w:rsidRPr="003B1E06">
        <w:trPr>
          <w:cantSplit/>
          <w:trHeight w:val="1127"/>
          <w:jc w:val="center"/>
        </w:trPr>
        <w:tc>
          <w:tcPr>
            <w:tcW w:w="1689" w:type="dxa"/>
            <w:tcBorders>
              <w:top w:val="nil"/>
              <w:left w:val="single" w:sz="4" w:space="0" w:color="auto"/>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795"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疾病预防控制机构、接种单位未按照规定告知、询问受种者或者</w:t>
            </w:r>
          </w:p>
          <w:p w:rsidR="00F27E9A" w:rsidRPr="003B1E06" w:rsidRDefault="00F27E9A" w:rsidP="00F27E9A">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其监护人有关情况，造成严重后果的。</w:t>
            </w:r>
          </w:p>
        </w:tc>
        <w:tc>
          <w:tcPr>
            <w:tcW w:w="4668" w:type="dxa"/>
            <w:tcBorders>
              <w:top w:val="nil"/>
              <w:left w:val="nil"/>
              <w:bottom w:val="single" w:sz="4" w:space="0" w:color="auto"/>
              <w:right w:val="single" w:sz="4" w:space="0" w:color="auto"/>
            </w:tcBorders>
            <w:shd w:val="clear" w:color="auto" w:fill="auto"/>
            <w:vAlign w:val="center"/>
          </w:tcPr>
          <w:p w:rsidR="00F27E9A" w:rsidRPr="003B1E06" w:rsidRDefault="00F27E9A"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警告，由原发证部门吊销负有责任的医疗卫生人员的执业证书</w:t>
            </w:r>
          </w:p>
        </w:tc>
      </w:tr>
    </w:tbl>
    <w:p w:rsidR="004F5291" w:rsidRPr="003B1E06" w:rsidRDefault="004F5291">
      <w:pPr>
        <w:pStyle w:val="af1"/>
        <w:spacing w:line="300" w:lineRule="auto"/>
        <w:ind w:left="1372"/>
        <w:rPr>
          <w:rFonts w:ascii="Times New Roman" w:hAnsi="Times New Roman" w:cs="Times New Roman"/>
          <w:b/>
          <w:sz w:val="24"/>
          <w:szCs w:val="24"/>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5</w:t>
      </w:r>
      <w:r w:rsidRPr="003B1E06">
        <w:rPr>
          <w:rFonts w:ascii="Times New Roman" w:hAnsi="Times New Roman" w:cs="Times New Roman"/>
          <w:b/>
          <w:sz w:val="21"/>
          <w:szCs w:val="21"/>
        </w:rPr>
        <w:t>0.</w:t>
      </w:r>
      <w:r w:rsidR="005129CE" w:rsidRPr="003B1E06">
        <w:rPr>
          <w:rFonts w:ascii="Times New Roman" w:hAnsi="Times New Roman" w:cs="Times New Roman"/>
          <w:b/>
          <w:sz w:val="21"/>
          <w:szCs w:val="21"/>
        </w:rPr>
        <w:t>疾病预防控制机构、接种单位、医疗机构未按照规定报告疑似预防接种异常反应、疫苗安全事件</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九条：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tbl>
      <w:tblPr>
        <w:tblW w:w="13167" w:type="dxa"/>
        <w:jc w:val="center"/>
        <w:tblLayout w:type="fixed"/>
        <w:tblLook w:val="04A0"/>
      </w:tblPr>
      <w:tblGrid>
        <w:gridCol w:w="1622"/>
        <w:gridCol w:w="7020"/>
        <w:gridCol w:w="4525"/>
      </w:tblGrid>
      <w:tr w:rsidR="004F5291" w:rsidRPr="003B1E06">
        <w:trPr>
          <w:trHeight w:val="507"/>
          <w:jc w:val="center"/>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02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52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45"/>
          <w:jc w:val="center"/>
        </w:trPr>
        <w:tc>
          <w:tcPr>
            <w:tcW w:w="162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70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疾病预防控制机构、接种单位、医疗机构未按照规定报告疑似预防接种</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异常反应、疫苗安全事件等，首次发现的。</w:t>
            </w:r>
          </w:p>
        </w:tc>
        <w:tc>
          <w:tcPr>
            <w:tcW w:w="4525"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p>
        </w:tc>
      </w:tr>
      <w:tr w:rsidR="004F5291" w:rsidRPr="003B1E06">
        <w:trPr>
          <w:trHeight w:val="1123"/>
          <w:jc w:val="center"/>
        </w:trPr>
        <w:tc>
          <w:tcPr>
            <w:tcW w:w="162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70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疾病预防控制机构、接种单位、医疗机构未按照规定报告疑似预防接种</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异常反应、疫苗安全事件等，经处罚再次发现有上述情形的或者其他</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情节严重的。</w:t>
            </w:r>
          </w:p>
        </w:tc>
        <w:tc>
          <w:tcPr>
            <w:tcW w:w="4525"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00F27E9A" w:rsidRPr="003B1E06">
              <w:rPr>
                <w:rFonts w:ascii="Times New Roman" w:hAnsi="Times New Roman" w:cs="Times New Roman" w:hint="eastAsia"/>
                <w:sz w:val="21"/>
                <w:szCs w:val="21"/>
              </w:rPr>
              <w:t>，</w:t>
            </w:r>
            <w:r w:rsidRPr="003B1E06">
              <w:rPr>
                <w:rFonts w:ascii="Times New Roman" w:hAnsi="Times New Roman" w:cs="Times New Roman"/>
                <w:sz w:val="21"/>
                <w:szCs w:val="21"/>
              </w:rPr>
              <w:t>对接种单位、医疗机构</w:t>
            </w:r>
            <w:r w:rsidR="00525920" w:rsidRPr="003B1E06">
              <w:rPr>
                <w:rFonts w:ascii="Times New Roman" w:hAnsi="Times New Roman" w:cs="Times New Roman" w:hint="eastAsia"/>
                <w:sz w:val="21"/>
                <w:szCs w:val="21"/>
              </w:rPr>
              <w:t>罚款：</w:t>
            </w:r>
            <w:r w:rsidR="00525920" w:rsidRPr="003B1E06">
              <w:rPr>
                <w:rFonts w:ascii="Times New Roman" w:hAnsi="Times New Roman" w:cs="Times New Roman" w:hint="eastAsia"/>
                <w:sz w:val="21"/>
                <w:szCs w:val="21"/>
              </w:rPr>
              <w:t>5</w:t>
            </w:r>
            <w:r w:rsidR="00525920" w:rsidRPr="003B1E06">
              <w:rPr>
                <w:rFonts w:ascii="Times New Roman" w:hAnsi="Times New Roman" w:cs="Times New Roman" w:hint="eastAsia"/>
                <w:sz w:val="21"/>
                <w:szCs w:val="21"/>
              </w:rPr>
              <w:t>万≤罚款＜</w:t>
            </w:r>
            <w:r w:rsidR="00525920" w:rsidRPr="003B1E06">
              <w:rPr>
                <w:rFonts w:ascii="Times New Roman" w:hAnsi="Times New Roman" w:cs="Times New Roman" w:hint="eastAsia"/>
                <w:sz w:val="21"/>
                <w:szCs w:val="21"/>
              </w:rPr>
              <w:t>1</w:t>
            </w:r>
            <w:r w:rsidR="00525920" w:rsidRPr="003B1E06">
              <w:rPr>
                <w:rFonts w:ascii="Times New Roman" w:hAnsi="Times New Roman" w:cs="Times New Roman"/>
                <w:sz w:val="21"/>
                <w:szCs w:val="21"/>
              </w:rPr>
              <w:t>5</w:t>
            </w:r>
            <w:r w:rsidR="00525920" w:rsidRPr="003B1E06">
              <w:rPr>
                <w:rFonts w:ascii="Times New Roman" w:hAnsi="Times New Roman" w:cs="Times New Roman" w:hint="eastAsia"/>
                <w:sz w:val="21"/>
                <w:szCs w:val="21"/>
              </w:rPr>
              <w:t>万</w:t>
            </w:r>
          </w:p>
        </w:tc>
      </w:tr>
      <w:tr w:rsidR="004F5291" w:rsidRPr="003B1E06">
        <w:trPr>
          <w:trHeight w:val="1128"/>
          <w:jc w:val="center"/>
        </w:trPr>
        <w:tc>
          <w:tcPr>
            <w:tcW w:w="1622"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020"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疾病预防控制机构、接种单位、医疗机构未按照规定报告疑似预防接种</w:t>
            </w:r>
          </w:p>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异常反应、疫苗安全事件等，造成严重后果的或人员伤残、死亡的。</w:t>
            </w:r>
          </w:p>
        </w:tc>
        <w:tc>
          <w:tcPr>
            <w:tcW w:w="4525" w:type="dxa"/>
            <w:tcBorders>
              <w:top w:val="nil"/>
              <w:left w:val="nil"/>
              <w:bottom w:val="single" w:sz="4" w:space="0" w:color="auto"/>
              <w:right w:val="single" w:sz="4" w:space="0" w:color="auto"/>
            </w:tcBorders>
            <w:shd w:val="clear" w:color="auto" w:fill="auto"/>
            <w:vAlign w:val="center"/>
          </w:tcPr>
          <w:p w:rsidR="004F5291" w:rsidRPr="003B1E06" w:rsidRDefault="005129CE"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00F27E9A"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对接种单位、医疗机构</w:t>
            </w:r>
            <w:r w:rsidR="00525920" w:rsidRPr="003B1E06">
              <w:rPr>
                <w:rFonts w:ascii="Times New Roman" w:hAnsi="Times New Roman" w:cs="Times New Roman" w:hint="eastAsia"/>
                <w:sz w:val="21"/>
                <w:szCs w:val="21"/>
              </w:rPr>
              <w:t>罚款：</w:t>
            </w:r>
            <w:r w:rsidR="00525920" w:rsidRPr="003B1E06">
              <w:rPr>
                <w:rFonts w:ascii="Times New Roman" w:hAnsi="Times New Roman" w:cs="Times New Roman" w:hint="eastAsia"/>
                <w:sz w:val="21"/>
                <w:szCs w:val="21"/>
              </w:rPr>
              <w:t>1</w:t>
            </w:r>
            <w:r w:rsidR="00525920" w:rsidRPr="003B1E06">
              <w:rPr>
                <w:rFonts w:ascii="Times New Roman" w:hAnsi="Times New Roman" w:cs="Times New Roman"/>
                <w:sz w:val="21"/>
                <w:szCs w:val="21"/>
              </w:rPr>
              <w:t>5</w:t>
            </w:r>
            <w:r w:rsidR="00525920" w:rsidRPr="003B1E06">
              <w:rPr>
                <w:rFonts w:ascii="Times New Roman" w:hAnsi="Times New Roman" w:cs="Times New Roman" w:hint="eastAsia"/>
                <w:sz w:val="21"/>
                <w:szCs w:val="21"/>
              </w:rPr>
              <w:t>万≤罚款＜</w:t>
            </w:r>
            <w:r w:rsidR="00525920" w:rsidRPr="003B1E06">
              <w:rPr>
                <w:rFonts w:ascii="Times New Roman" w:hAnsi="Times New Roman" w:cs="Times New Roman" w:hint="eastAsia"/>
                <w:sz w:val="21"/>
                <w:szCs w:val="21"/>
              </w:rPr>
              <w:t>5</w:t>
            </w:r>
            <w:r w:rsidR="00525920" w:rsidRPr="003B1E06">
              <w:rPr>
                <w:rFonts w:ascii="Times New Roman" w:hAnsi="Times New Roman" w:cs="Times New Roman"/>
                <w:sz w:val="21"/>
                <w:szCs w:val="21"/>
              </w:rPr>
              <w:t>0</w:t>
            </w:r>
            <w:r w:rsidR="00525920" w:rsidRPr="003B1E06">
              <w:rPr>
                <w:rFonts w:ascii="Times New Roman" w:hAnsi="Times New Roman" w:cs="Times New Roman" w:hint="eastAsia"/>
                <w:sz w:val="21"/>
                <w:szCs w:val="21"/>
              </w:rPr>
              <w:t>万</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由原发证部门吊销负有责任的医疗卫生人员的执业证书</w:t>
            </w:r>
          </w:p>
        </w:tc>
      </w:tr>
    </w:tbl>
    <w:p w:rsidR="004F5291" w:rsidRPr="003B1E06" w:rsidRDefault="004F5291">
      <w:pPr>
        <w:spacing w:line="360" w:lineRule="exact"/>
        <w:rPr>
          <w:rFonts w:ascii="Times New Roman" w:hAnsi="Times New Roman" w:cs="Times New Roman"/>
          <w:b/>
          <w:sz w:val="21"/>
          <w:szCs w:val="21"/>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5</w:t>
      </w:r>
      <w:r w:rsidRPr="003B1E06">
        <w:rPr>
          <w:rFonts w:ascii="Times New Roman" w:hAnsi="Times New Roman" w:cs="Times New Roman"/>
          <w:b/>
          <w:sz w:val="21"/>
          <w:szCs w:val="21"/>
        </w:rPr>
        <w:t>1.</w:t>
      </w:r>
      <w:r w:rsidR="005129CE" w:rsidRPr="003B1E06">
        <w:rPr>
          <w:rFonts w:ascii="Times New Roman" w:hAnsi="Times New Roman" w:cs="Times New Roman"/>
          <w:b/>
          <w:sz w:val="21"/>
          <w:szCs w:val="21"/>
        </w:rPr>
        <w:t>疾病预防控制机构、接种单位、医疗机构未按照规定对疑似预防接种异常反应组织调查、诊断</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八十九条：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tbl>
      <w:tblPr>
        <w:tblW w:w="13187" w:type="dxa"/>
        <w:jc w:val="center"/>
        <w:tblLayout w:type="fixed"/>
        <w:tblLook w:val="04A0"/>
      </w:tblPr>
      <w:tblGrid>
        <w:gridCol w:w="1692"/>
        <w:gridCol w:w="5985"/>
        <w:gridCol w:w="5510"/>
      </w:tblGrid>
      <w:tr w:rsidR="004F5291" w:rsidRPr="003B1E06">
        <w:trPr>
          <w:trHeight w:val="592"/>
          <w:jc w:val="center"/>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5985"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5510"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525920" w:rsidRPr="003B1E06">
        <w:trPr>
          <w:trHeight w:val="837"/>
          <w:jc w:val="center"/>
        </w:trPr>
        <w:tc>
          <w:tcPr>
            <w:tcW w:w="1692" w:type="dxa"/>
            <w:tcBorders>
              <w:top w:val="nil"/>
              <w:left w:val="single" w:sz="4" w:space="0" w:color="auto"/>
              <w:bottom w:val="single" w:sz="4" w:space="0" w:color="auto"/>
              <w:right w:val="single" w:sz="4" w:space="0" w:color="auto"/>
            </w:tcBorders>
            <w:shd w:val="clear" w:color="auto" w:fill="auto"/>
            <w:vAlign w:val="center"/>
          </w:tcPr>
          <w:p w:rsidR="00525920" w:rsidRPr="003B1E06" w:rsidRDefault="00525920" w:rsidP="00525920">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5985" w:type="dxa"/>
            <w:tcBorders>
              <w:top w:val="nil"/>
              <w:left w:val="nil"/>
              <w:bottom w:val="single" w:sz="4" w:space="0" w:color="auto"/>
              <w:right w:val="single" w:sz="4" w:space="0" w:color="auto"/>
            </w:tcBorders>
            <w:shd w:val="clear" w:color="auto" w:fill="auto"/>
            <w:vAlign w:val="center"/>
          </w:tcPr>
          <w:p w:rsidR="00525920" w:rsidRPr="003B1E06" w:rsidRDefault="00525920" w:rsidP="00525920">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未按照规定对疑似预防接种异常反应组织调查、诊断等，</w:t>
            </w:r>
          </w:p>
          <w:p w:rsidR="00525920" w:rsidRPr="003B1E06" w:rsidRDefault="00525920" w:rsidP="00525920">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首次发现的。</w:t>
            </w:r>
          </w:p>
        </w:tc>
        <w:tc>
          <w:tcPr>
            <w:tcW w:w="5510" w:type="dxa"/>
            <w:tcBorders>
              <w:top w:val="nil"/>
              <w:left w:val="nil"/>
              <w:bottom w:val="single" w:sz="4" w:space="0" w:color="auto"/>
              <w:right w:val="single" w:sz="4" w:space="0" w:color="auto"/>
            </w:tcBorders>
            <w:shd w:val="clear" w:color="auto" w:fill="auto"/>
            <w:vAlign w:val="center"/>
          </w:tcPr>
          <w:p w:rsidR="00525920" w:rsidRPr="003B1E06" w:rsidRDefault="00F27E9A" w:rsidP="00525920">
            <w:pPr>
              <w:widowControl/>
              <w:spacing w:line="300" w:lineRule="auto"/>
              <w:rPr>
                <w:rFonts w:ascii="Times New Roman" w:hAnsi="Times New Roman" w:cs="Times New Roman"/>
                <w:sz w:val="21"/>
                <w:szCs w:val="21"/>
              </w:rPr>
            </w:pPr>
            <w:r w:rsidRPr="003B1E06">
              <w:rPr>
                <w:rFonts w:ascii="Times New Roman" w:hAnsi="Times New Roman" w:cs="Times New Roman" w:hint="eastAsia"/>
                <w:sz w:val="21"/>
                <w:szCs w:val="21"/>
              </w:rPr>
              <w:t>警告</w:t>
            </w:r>
          </w:p>
        </w:tc>
      </w:tr>
      <w:tr w:rsidR="00525920" w:rsidRPr="003B1E06">
        <w:trPr>
          <w:trHeight w:val="1135"/>
          <w:jc w:val="center"/>
        </w:trPr>
        <w:tc>
          <w:tcPr>
            <w:tcW w:w="1692" w:type="dxa"/>
            <w:tcBorders>
              <w:top w:val="nil"/>
              <w:left w:val="single" w:sz="4" w:space="0" w:color="auto"/>
              <w:bottom w:val="single" w:sz="4" w:space="0" w:color="auto"/>
              <w:right w:val="single" w:sz="4" w:space="0" w:color="auto"/>
            </w:tcBorders>
            <w:shd w:val="clear" w:color="auto" w:fill="auto"/>
            <w:vAlign w:val="center"/>
          </w:tcPr>
          <w:p w:rsidR="00525920" w:rsidRPr="003B1E06" w:rsidRDefault="00525920" w:rsidP="00525920">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5985" w:type="dxa"/>
            <w:tcBorders>
              <w:top w:val="nil"/>
              <w:left w:val="nil"/>
              <w:bottom w:val="single" w:sz="4" w:space="0" w:color="auto"/>
              <w:right w:val="single" w:sz="4" w:space="0" w:color="auto"/>
            </w:tcBorders>
            <w:shd w:val="clear" w:color="auto" w:fill="auto"/>
            <w:vAlign w:val="center"/>
          </w:tcPr>
          <w:p w:rsidR="00525920" w:rsidRPr="003B1E06" w:rsidRDefault="00525920" w:rsidP="00525920">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未按照规定对疑似预防接种异常反应组织调查、诊断等，</w:t>
            </w:r>
          </w:p>
          <w:p w:rsidR="00525920" w:rsidRPr="003B1E06" w:rsidRDefault="00525920" w:rsidP="00525920">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经处罚再次发现有上述情形的或者其他情节严重的。</w:t>
            </w:r>
          </w:p>
        </w:tc>
        <w:tc>
          <w:tcPr>
            <w:tcW w:w="5510" w:type="dxa"/>
            <w:tcBorders>
              <w:top w:val="nil"/>
              <w:left w:val="nil"/>
              <w:bottom w:val="single" w:sz="4" w:space="0" w:color="auto"/>
              <w:right w:val="single" w:sz="4" w:space="0" w:color="auto"/>
            </w:tcBorders>
            <w:shd w:val="clear" w:color="auto" w:fill="auto"/>
            <w:vAlign w:val="center"/>
          </w:tcPr>
          <w:p w:rsidR="00525920" w:rsidRPr="003B1E06" w:rsidRDefault="00525920"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00F27E9A" w:rsidRPr="003B1E06">
              <w:rPr>
                <w:rFonts w:ascii="Times New Roman" w:hAnsi="Times New Roman" w:cs="Times New Roman" w:hint="eastAsia"/>
                <w:sz w:val="21"/>
                <w:szCs w:val="21"/>
              </w:rPr>
              <w:t>，</w:t>
            </w:r>
            <w:r w:rsidRPr="003B1E06">
              <w:rPr>
                <w:rFonts w:ascii="Times New Roman" w:hAnsi="Times New Roman" w:cs="Times New Roman"/>
                <w:sz w:val="21"/>
                <w:szCs w:val="21"/>
              </w:rPr>
              <w:t>对接种单位、医疗机构</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w:t>
            </w:r>
          </w:p>
        </w:tc>
      </w:tr>
      <w:tr w:rsidR="00525920" w:rsidRPr="003B1E06">
        <w:trPr>
          <w:trHeight w:val="1123"/>
          <w:jc w:val="center"/>
        </w:trPr>
        <w:tc>
          <w:tcPr>
            <w:tcW w:w="1692" w:type="dxa"/>
            <w:tcBorders>
              <w:top w:val="nil"/>
              <w:left w:val="single" w:sz="4" w:space="0" w:color="auto"/>
              <w:bottom w:val="single" w:sz="4" w:space="0" w:color="auto"/>
              <w:right w:val="single" w:sz="4" w:space="0" w:color="auto"/>
            </w:tcBorders>
            <w:shd w:val="clear" w:color="auto" w:fill="auto"/>
            <w:vAlign w:val="center"/>
          </w:tcPr>
          <w:p w:rsidR="00525920" w:rsidRPr="003B1E06" w:rsidRDefault="00525920" w:rsidP="00525920">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5985" w:type="dxa"/>
            <w:tcBorders>
              <w:top w:val="nil"/>
              <w:left w:val="nil"/>
              <w:bottom w:val="single" w:sz="4" w:space="0" w:color="auto"/>
              <w:right w:val="single" w:sz="4" w:space="0" w:color="auto"/>
            </w:tcBorders>
            <w:shd w:val="clear" w:color="auto" w:fill="auto"/>
            <w:vAlign w:val="center"/>
          </w:tcPr>
          <w:p w:rsidR="00525920" w:rsidRPr="003B1E06" w:rsidRDefault="00525920" w:rsidP="00525920">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未按照规定对疑似预防接种异常反应组织调查、诊断等，</w:t>
            </w:r>
          </w:p>
          <w:p w:rsidR="00525920" w:rsidRPr="003B1E06" w:rsidRDefault="00525920" w:rsidP="00525920">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造成严重后果的。</w:t>
            </w:r>
          </w:p>
        </w:tc>
        <w:tc>
          <w:tcPr>
            <w:tcW w:w="5510" w:type="dxa"/>
            <w:tcBorders>
              <w:top w:val="nil"/>
              <w:left w:val="nil"/>
              <w:bottom w:val="single" w:sz="4" w:space="0" w:color="auto"/>
              <w:right w:val="single" w:sz="4" w:space="0" w:color="auto"/>
            </w:tcBorders>
            <w:shd w:val="clear" w:color="auto" w:fill="auto"/>
            <w:vAlign w:val="center"/>
          </w:tcPr>
          <w:p w:rsidR="00525920" w:rsidRPr="003B1E06" w:rsidRDefault="00525920" w:rsidP="00F27E9A">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警告</w:t>
            </w:r>
            <w:r w:rsidR="00F27E9A"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对接种单位、医疗机构罚款：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5</w:t>
            </w:r>
            <w:r w:rsidRPr="003B1E06">
              <w:rPr>
                <w:rFonts w:ascii="Times New Roman" w:hAnsi="Times New Roman" w:cs="Times New Roman" w:hint="eastAsia"/>
                <w:sz w:val="21"/>
                <w:szCs w:val="21"/>
              </w:rPr>
              <w:t>万≤罚款＜</w:t>
            </w:r>
            <w:r w:rsidRPr="003B1E06">
              <w:rPr>
                <w:rFonts w:ascii="Times New Roman" w:hAnsi="Times New Roman" w:cs="Times New Roman" w:hint="eastAsia"/>
                <w:sz w:val="21"/>
                <w:szCs w:val="21"/>
              </w:rPr>
              <w:t>5</w:t>
            </w:r>
            <w:r w:rsidRPr="003B1E06">
              <w:rPr>
                <w:rFonts w:ascii="Times New Roman" w:hAnsi="Times New Roman" w:cs="Times New Roman"/>
                <w:sz w:val="21"/>
                <w:szCs w:val="21"/>
              </w:rPr>
              <w:t>0</w:t>
            </w:r>
            <w:r w:rsidRPr="003B1E06">
              <w:rPr>
                <w:rFonts w:ascii="Times New Roman" w:hAnsi="Times New Roman" w:cs="Times New Roman" w:hint="eastAsia"/>
                <w:sz w:val="21"/>
                <w:szCs w:val="21"/>
              </w:rPr>
              <w:t>万。</w:t>
            </w:r>
            <w:r w:rsidRPr="003B1E06">
              <w:rPr>
                <w:rFonts w:ascii="Times New Roman" w:hAnsi="Times New Roman" w:cs="Times New Roman"/>
                <w:sz w:val="21"/>
                <w:szCs w:val="21"/>
              </w:rPr>
              <w:t>由原发证部门吊销负有责任的医疗卫生人员的执业证书</w:t>
            </w:r>
          </w:p>
        </w:tc>
      </w:tr>
    </w:tbl>
    <w:p w:rsidR="004F5291" w:rsidRPr="003B1E06" w:rsidRDefault="004F5291">
      <w:pPr>
        <w:pStyle w:val="af1"/>
        <w:spacing w:line="360" w:lineRule="exact"/>
        <w:ind w:left="278" w:firstLineChars="200" w:firstLine="422"/>
        <w:rPr>
          <w:rFonts w:ascii="Times New Roman" w:hAnsi="Times New Roman" w:cs="Times New Roman"/>
          <w:b/>
          <w:sz w:val="21"/>
          <w:szCs w:val="21"/>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5</w:t>
      </w:r>
      <w:r w:rsidRPr="003B1E06">
        <w:rPr>
          <w:rFonts w:ascii="Times New Roman" w:hAnsi="Times New Roman" w:cs="Times New Roman"/>
          <w:b/>
          <w:sz w:val="21"/>
          <w:szCs w:val="21"/>
        </w:rPr>
        <w:t>2.</w:t>
      </w:r>
      <w:r w:rsidR="005129CE" w:rsidRPr="003B1E06">
        <w:rPr>
          <w:rFonts w:ascii="Times New Roman" w:hAnsi="Times New Roman" w:cs="Times New Roman"/>
          <w:b/>
          <w:sz w:val="21"/>
          <w:szCs w:val="21"/>
        </w:rPr>
        <w:t>未经县级以上地方人民政府卫生健康主管部门指定擅自从事免疫规划疫苗接种工作、从事非免疫规划疫苗接种工作不符合条件或者未备案的</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九十一条第一款：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f1"/>
        <w:spacing w:line="300" w:lineRule="auto"/>
        <w:ind w:left="220" w:rightChars="436" w:right="959" w:firstLineChars="200" w:firstLine="480"/>
        <w:rPr>
          <w:rFonts w:ascii="Times New Roman" w:hAnsi="Times New Roman" w:cs="Times New Roman"/>
          <w:sz w:val="24"/>
          <w:szCs w:val="24"/>
        </w:rPr>
      </w:pPr>
    </w:p>
    <w:tbl>
      <w:tblPr>
        <w:tblW w:w="13167" w:type="dxa"/>
        <w:jc w:val="center"/>
        <w:tblLook w:val="04A0"/>
      </w:tblPr>
      <w:tblGrid>
        <w:gridCol w:w="1577"/>
        <w:gridCol w:w="6968"/>
        <w:gridCol w:w="4622"/>
      </w:tblGrid>
      <w:tr w:rsidR="004F5291" w:rsidRPr="003B1E06">
        <w:trPr>
          <w:trHeight w:val="543"/>
          <w:jc w:val="center"/>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968"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622"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140"/>
          <w:jc w:val="center"/>
        </w:trPr>
        <w:tc>
          <w:tcPr>
            <w:tcW w:w="1577"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968"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未经县级以上地方人民政府卫生健康主管部门指定擅自从事免疫规划疫苗接种工作、从事非免疫规划疫苗接种工作不符合条件或者未备案的，首次发现的</w:t>
            </w:r>
            <w:r w:rsidRPr="003B1E06">
              <w:rPr>
                <w:rFonts w:ascii="Times New Roman" w:hAnsi="Times New Roman" w:cs="Times New Roman" w:hint="eastAsia"/>
                <w:sz w:val="21"/>
                <w:szCs w:val="21"/>
              </w:rPr>
              <w:t>，且违法时间不满一个月的</w:t>
            </w:r>
          </w:p>
        </w:tc>
        <w:tc>
          <w:tcPr>
            <w:tcW w:w="4622" w:type="dxa"/>
            <w:tcBorders>
              <w:top w:val="nil"/>
              <w:left w:val="nil"/>
              <w:bottom w:val="single" w:sz="4" w:space="0" w:color="auto"/>
              <w:right w:val="single" w:sz="4" w:space="0" w:color="auto"/>
            </w:tcBorders>
            <w:shd w:val="clear" w:color="auto" w:fill="auto"/>
            <w:vAlign w:val="center"/>
          </w:tcPr>
          <w:p w:rsidR="004F5291" w:rsidRPr="003B1E06" w:rsidRDefault="005129CE" w:rsidP="00525920">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给予警告，没收违法所得和违法持有的疫苗，责令停业整顿，</w:t>
            </w:r>
            <w:r w:rsidR="00525920" w:rsidRPr="003B1E06">
              <w:rPr>
                <w:rFonts w:ascii="Times New Roman" w:hAnsi="Times New Roman" w:cs="Times New Roman" w:hint="eastAsia"/>
                <w:sz w:val="21"/>
                <w:szCs w:val="21"/>
              </w:rPr>
              <w:t>罚款：</w:t>
            </w:r>
            <w:r w:rsidR="00525920" w:rsidRPr="003B1E06">
              <w:rPr>
                <w:rFonts w:ascii="Times New Roman" w:hAnsi="Times New Roman" w:cs="Times New Roman" w:hint="eastAsia"/>
                <w:sz w:val="21"/>
                <w:szCs w:val="21"/>
              </w:rPr>
              <w:t>1</w:t>
            </w:r>
            <w:r w:rsidR="00525920" w:rsidRPr="003B1E06">
              <w:rPr>
                <w:rFonts w:ascii="Times New Roman" w:hAnsi="Times New Roman" w:cs="Times New Roman"/>
                <w:sz w:val="21"/>
                <w:szCs w:val="21"/>
              </w:rPr>
              <w:t>0</w:t>
            </w:r>
            <w:r w:rsidR="00525920" w:rsidRPr="003B1E06">
              <w:rPr>
                <w:rFonts w:ascii="Times New Roman" w:hAnsi="Times New Roman" w:cs="Times New Roman" w:hint="eastAsia"/>
                <w:sz w:val="21"/>
                <w:szCs w:val="21"/>
              </w:rPr>
              <w:t>万≤罚款＜</w:t>
            </w:r>
            <w:r w:rsidR="00525920" w:rsidRPr="003B1E06">
              <w:rPr>
                <w:rFonts w:ascii="Times New Roman" w:hAnsi="Times New Roman" w:cs="Times New Roman" w:hint="eastAsia"/>
                <w:sz w:val="21"/>
                <w:szCs w:val="21"/>
              </w:rPr>
              <w:t>3</w:t>
            </w:r>
            <w:r w:rsidR="00525920" w:rsidRPr="003B1E06">
              <w:rPr>
                <w:rFonts w:ascii="Times New Roman" w:hAnsi="Times New Roman" w:cs="Times New Roman"/>
                <w:sz w:val="21"/>
                <w:szCs w:val="21"/>
              </w:rPr>
              <w:t>7</w:t>
            </w:r>
            <w:r w:rsidR="00525920" w:rsidRPr="003B1E06">
              <w:rPr>
                <w:rFonts w:ascii="Times New Roman" w:hAnsi="Times New Roman" w:cs="Times New Roman" w:hint="eastAsia"/>
                <w:sz w:val="21"/>
                <w:szCs w:val="21"/>
              </w:rPr>
              <w:t>万</w:t>
            </w:r>
            <w:r w:rsidRPr="003B1E06">
              <w:rPr>
                <w:rFonts w:ascii="Times New Roman" w:hAnsi="Times New Roman" w:cs="Times New Roman"/>
                <w:sz w:val="21"/>
                <w:szCs w:val="21"/>
              </w:rPr>
              <w:t>。同时责令改正违法行为。</w:t>
            </w:r>
          </w:p>
        </w:tc>
      </w:tr>
      <w:tr w:rsidR="004F5291" w:rsidRPr="003B1E06">
        <w:trPr>
          <w:trHeight w:val="1348"/>
          <w:jc w:val="center"/>
        </w:trPr>
        <w:tc>
          <w:tcPr>
            <w:tcW w:w="1577"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968"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未经县级以上地方人民政府卫生健康主管部门指定擅自从事免疫规划疫苗接种工作、从事非免疫规划疫苗接种工作不符合条件或者未备案的，</w:t>
            </w:r>
            <w:r w:rsidRPr="003B1E06">
              <w:rPr>
                <w:rFonts w:ascii="Times New Roman" w:hAnsi="Times New Roman" w:cs="Times New Roman" w:hint="eastAsia"/>
                <w:sz w:val="21"/>
                <w:szCs w:val="21"/>
              </w:rPr>
              <w:t>违法时间超过一个月；</w:t>
            </w:r>
            <w:r w:rsidRPr="003B1E06">
              <w:rPr>
                <w:rFonts w:ascii="Times New Roman" w:hAnsi="Times New Roman" w:cs="Times New Roman"/>
                <w:sz w:val="21"/>
                <w:szCs w:val="21"/>
              </w:rPr>
              <w:t>经处罚再次发现有上述情形的或者</w:t>
            </w:r>
            <w:r w:rsidRPr="003B1E06">
              <w:rPr>
                <w:rFonts w:ascii="Times New Roman" w:hAnsi="Times New Roman" w:cs="Times New Roman" w:hint="eastAsia"/>
                <w:sz w:val="21"/>
                <w:szCs w:val="21"/>
              </w:rPr>
              <w:t>逾期不改等</w:t>
            </w:r>
            <w:r w:rsidRPr="003B1E06">
              <w:rPr>
                <w:rFonts w:ascii="Times New Roman" w:hAnsi="Times New Roman" w:cs="Times New Roman"/>
                <w:sz w:val="21"/>
                <w:szCs w:val="21"/>
              </w:rPr>
              <w:t>其他严重情节的</w:t>
            </w:r>
          </w:p>
        </w:tc>
        <w:tc>
          <w:tcPr>
            <w:tcW w:w="4622" w:type="dxa"/>
            <w:tcBorders>
              <w:top w:val="nil"/>
              <w:left w:val="nil"/>
              <w:bottom w:val="single" w:sz="4" w:space="0" w:color="auto"/>
              <w:right w:val="single" w:sz="4" w:space="0" w:color="auto"/>
            </w:tcBorders>
            <w:shd w:val="clear" w:color="auto" w:fill="auto"/>
            <w:vAlign w:val="center"/>
          </w:tcPr>
          <w:p w:rsidR="004F5291" w:rsidRPr="003B1E06" w:rsidRDefault="005129CE" w:rsidP="00525920">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给予警告，没收违法所得和违法持有的疫苗，责令停业整顿，</w:t>
            </w:r>
            <w:r w:rsidR="00525920" w:rsidRPr="003B1E06">
              <w:rPr>
                <w:rFonts w:ascii="Times New Roman" w:hAnsi="Times New Roman" w:cs="Times New Roman" w:hint="eastAsia"/>
                <w:sz w:val="21"/>
                <w:szCs w:val="21"/>
              </w:rPr>
              <w:t>罚款：</w:t>
            </w:r>
            <w:r w:rsidR="00525920" w:rsidRPr="003B1E06">
              <w:rPr>
                <w:rFonts w:ascii="Times New Roman" w:hAnsi="Times New Roman" w:cs="Times New Roman"/>
                <w:sz w:val="21"/>
                <w:szCs w:val="21"/>
              </w:rPr>
              <w:t>37</w:t>
            </w:r>
            <w:r w:rsidR="00525920" w:rsidRPr="003B1E06">
              <w:rPr>
                <w:rFonts w:ascii="Times New Roman" w:hAnsi="Times New Roman" w:cs="Times New Roman" w:hint="eastAsia"/>
                <w:sz w:val="21"/>
                <w:szCs w:val="21"/>
              </w:rPr>
              <w:t>万≤罚款＜</w:t>
            </w:r>
            <w:r w:rsidR="00525920" w:rsidRPr="003B1E06">
              <w:rPr>
                <w:rFonts w:ascii="Times New Roman" w:hAnsi="Times New Roman" w:cs="Times New Roman"/>
                <w:sz w:val="21"/>
                <w:szCs w:val="21"/>
              </w:rPr>
              <w:t>73</w:t>
            </w:r>
            <w:r w:rsidR="00525920" w:rsidRPr="003B1E06">
              <w:rPr>
                <w:rFonts w:ascii="Times New Roman" w:hAnsi="Times New Roman" w:cs="Times New Roman" w:hint="eastAsia"/>
                <w:sz w:val="21"/>
                <w:szCs w:val="21"/>
              </w:rPr>
              <w:t>万</w:t>
            </w:r>
            <w:r w:rsidRPr="003B1E06">
              <w:rPr>
                <w:rFonts w:ascii="Times New Roman" w:hAnsi="Times New Roman" w:cs="Times New Roman"/>
                <w:sz w:val="21"/>
                <w:szCs w:val="21"/>
              </w:rPr>
              <w:t>。同时责令改正违法行为。</w:t>
            </w:r>
          </w:p>
        </w:tc>
      </w:tr>
      <w:tr w:rsidR="004F5291" w:rsidRPr="003B1E06">
        <w:trPr>
          <w:trHeight w:val="1128"/>
          <w:jc w:val="center"/>
        </w:trPr>
        <w:tc>
          <w:tcPr>
            <w:tcW w:w="1577"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968"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未经县级以上地方人民政府卫生健康主管部门指定擅自从事免疫规划疫苗接种工作、从事非免疫规划疫苗接种工作不符合条件或者未备案的，造成严重后果的</w:t>
            </w:r>
          </w:p>
        </w:tc>
        <w:tc>
          <w:tcPr>
            <w:tcW w:w="4622" w:type="dxa"/>
            <w:tcBorders>
              <w:top w:val="nil"/>
              <w:left w:val="nil"/>
              <w:bottom w:val="single" w:sz="4" w:space="0" w:color="auto"/>
              <w:right w:val="single" w:sz="4" w:space="0" w:color="auto"/>
            </w:tcBorders>
            <w:shd w:val="clear" w:color="auto" w:fill="auto"/>
            <w:vAlign w:val="center"/>
          </w:tcPr>
          <w:p w:rsidR="004F5291" w:rsidRPr="003B1E06" w:rsidRDefault="005129CE" w:rsidP="00525920">
            <w:pPr>
              <w:widowControl/>
              <w:spacing w:line="300" w:lineRule="auto"/>
              <w:rPr>
                <w:rFonts w:ascii="Times New Roman" w:hAnsi="Times New Roman" w:cs="Times New Roman"/>
                <w:sz w:val="21"/>
                <w:szCs w:val="21"/>
              </w:rPr>
            </w:pPr>
            <w:r w:rsidRPr="003B1E06">
              <w:rPr>
                <w:rFonts w:ascii="Times New Roman" w:hAnsi="Times New Roman" w:cs="Times New Roman"/>
                <w:sz w:val="21"/>
                <w:szCs w:val="21"/>
              </w:rPr>
              <w:t>给予警告，没收违法所得和违法持有的疫苗，责令停业整顿，</w:t>
            </w:r>
            <w:r w:rsidR="00525920" w:rsidRPr="003B1E06">
              <w:rPr>
                <w:rFonts w:ascii="Times New Roman" w:hAnsi="Times New Roman" w:cs="Times New Roman" w:hint="eastAsia"/>
                <w:sz w:val="21"/>
                <w:szCs w:val="21"/>
              </w:rPr>
              <w:t>罚款：</w:t>
            </w:r>
            <w:r w:rsidR="00525920" w:rsidRPr="003B1E06">
              <w:rPr>
                <w:rFonts w:ascii="Times New Roman" w:hAnsi="Times New Roman" w:cs="Times New Roman"/>
                <w:sz w:val="21"/>
                <w:szCs w:val="21"/>
              </w:rPr>
              <w:t>73</w:t>
            </w:r>
            <w:r w:rsidR="00525920" w:rsidRPr="003B1E06">
              <w:rPr>
                <w:rFonts w:ascii="Times New Roman" w:hAnsi="Times New Roman" w:cs="Times New Roman" w:hint="eastAsia"/>
                <w:sz w:val="21"/>
                <w:szCs w:val="21"/>
              </w:rPr>
              <w:t>万≤罚款≤</w:t>
            </w:r>
            <w:r w:rsidR="00525920" w:rsidRPr="003B1E06">
              <w:rPr>
                <w:rFonts w:ascii="Times New Roman" w:hAnsi="Times New Roman" w:cs="Times New Roman"/>
                <w:sz w:val="21"/>
                <w:szCs w:val="21"/>
              </w:rPr>
              <w:t>100</w:t>
            </w:r>
            <w:r w:rsidR="00525920" w:rsidRPr="003B1E06">
              <w:rPr>
                <w:rFonts w:ascii="Times New Roman" w:hAnsi="Times New Roman" w:cs="Times New Roman" w:hint="eastAsia"/>
                <w:sz w:val="21"/>
                <w:szCs w:val="21"/>
              </w:rPr>
              <w:t>万</w:t>
            </w:r>
            <w:r w:rsidRPr="003B1E06">
              <w:rPr>
                <w:rFonts w:ascii="Times New Roman" w:hAnsi="Times New Roman" w:cs="Times New Roman"/>
                <w:sz w:val="21"/>
                <w:szCs w:val="21"/>
              </w:rPr>
              <w:t>。同时责令改正违法行为。</w:t>
            </w:r>
          </w:p>
        </w:tc>
      </w:tr>
    </w:tbl>
    <w:p w:rsidR="004F5291" w:rsidRPr="003B1E06" w:rsidRDefault="004F5291">
      <w:pPr>
        <w:spacing w:line="360" w:lineRule="exact"/>
        <w:rPr>
          <w:rFonts w:ascii="Times New Roman" w:hAnsi="Times New Roman" w:cs="Times New Roman"/>
          <w:b/>
          <w:sz w:val="21"/>
          <w:szCs w:val="21"/>
        </w:rPr>
      </w:pPr>
    </w:p>
    <w:p w:rsidR="004F5291" w:rsidRPr="003B1E06" w:rsidRDefault="00AF4EFE" w:rsidP="00AF4EFE">
      <w:pPr>
        <w:pStyle w:val="af1"/>
        <w:spacing w:line="360" w:lineRule="exact"/>
        <w:ind w:left="700" w:rightChars="436" w:right="959"/>
        <w:rPr>
          <w:rFonts w:ascii="Times New Roman" w:hAnsi="Times New Roman" w:cs="Times New Roman"/>
          <w:b/>
          <w:sz w:val="21"/>
          <w:szCs w:val="21"/>
        </w:rPr>
      </w:pPr>
      <w:r w:rsidRPr="003B1E06">
        <w:rPr>
          <w:rFonts w:ascii="Times New Roman" w:hAnsi="Times New Roman" w:cs="Times New Roman" w:hint="eastAsia"/>
          <w:b/>
          <w:sz w:val="21"/>
          <w:szCs w:val="21"/>
        </w:rPr>
        <w:t>5</w:t>
      </w:r>
      <w:r w:rsidRPr="003B1E06">
        <w:rPr>
          <w:rFonts w:ascii="Times New Roman" w:hAnsi="Times New Roman" w:cs="Times New Roman"/>
          <w:b/>
          <w:sz w:val="21"/>
          <w:szCs w:val="21"/>
        </w:rPr>
        <w:t>3.</w:t>
      </w:r>
      <w:r w:rsidR="005129CE" w:rsidRPr="003B1E06">
        <w:rPr>
          <w:rFonts w:ascii="Times New Roman" w:hAnsi="Times New Roman" w:cs="Times New Roman"/>
          <w:b/>
          <w:sz w:val="21"/>
          <w:szCs w:val="21"/>
        </w:rPr>
        <w:t>疾病预防控制机构、接种单位以外的单位或者个人擅自进行群体性预防接种的</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sz w:val="21"/>
          <w:szCs w:val="21"/>
        </w:rPr>
        <w:t>《中华人民共和国疫苗管理法》第九十一条第二款：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rsidR="004F5291" w:rsidRPr="003B1E06" w:rsidRDefault="004F5291">
      <w:pPr>
        <w:pStyle w:val="af1"/>
        <w:spacing w:line="360" w:lineRule="exact"/>
        <w:ind w:left="278" w:rightChars="436" w:right="959" w:firstLineChars="200" w:firstLine="420"/>
        <w:rPr>
          <w:rFonts w:ascii="Times New Roman" w:hAnsi="Times New Roman" w:cs="Times New Roman"/>
          <w:sz w:val="21"/>
          <w:szCs w:val="21"/>
        </w:rPr>
      </w:pPr>
    </w:p>
    <w:p w:rsidR="004F5291" w:rsidRPr="003B1E06" w:rsidRDefault="005129CE">
      <w:pPr>
        <w:pStyle w:val="af1"/>
        <w:spacing w:line="360" w:lineRule="exact"/>
        <w:ind w:left="278" w:rightChars="436" w:right="959" w:firstLineChars="200" w:firstLine="420"/>
        <w:rPr>
          <w:rFonts w:ascii="Times New Roman" w:hAnsi="Times New Roman" w:cs="Times New Roman"/>
          <w:sz w:val="21"/>
          <w:szCs w:val="21"/>
        </w:rPr>
      </w:pPr>
      <w:r w:rsidRPr="003B1E06">
        <w:rPr>
          <w:rFonts w:ascii="Times New Roman" w:hAnsi="Times New Roman" w:cs="Times New Roman" w:hint="eastAsia"/>
          <w:sz w:val="21"/>
          <w:szCs w:val="21"/>
        </w:rPr>
        <w:t>裁量标准：</w:t>
      </w:r>
    </w:p>
    <w:tbl>
      <w:tblPr>
        <w:tblW w:w="13167" w:type="dxa"/>
        <w:jc w:val="center"/>
        <w:tblLook w:val="04A0"/>
      </w:tblPr>
      <w:tblGrid>
        <w:gridCol w:w="1577"/>
        <w:gridCol w:w="6968"/>
        <w:gridCol w:w="4622"/>
      </w:tblGrid>
      <w:tr w:rsidR="004F5291" w:rsidRPr="003B1E06">
        <w:trPr>
          <w:trHeight w:val="543"/>
          <w:jc w:val="center"/>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968"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裁量后果</w:t>
            </w:r>
          </w:p>
        </w:tc>
        <w:tc>
          <w:tcPr>
            <w:tcW w:w="4622" w:type="dxa"/>
            <w:tcBorders>
              <w:top w:val="single" w:sz="4" w:space="0" w:color="auto"/>
              <w:left w:val="nil"/>
              <w:bottom w:val="single" w:sz="4" w:space="0" w:color="auto"/>
              <w:right w:val="single" w:sz="4" w:space="0" w:color="auto"/>
            </w:tcBorders>
            <w:shd w:val="clear" w:color="auto" w:fill="auto"/>
            <w:noWrap/>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140"/>
          <w:jc w:val="center"/>
        </w:trPr>
        <w:tc>
          <w:tcPr>
            <w:tcW w:w="1577"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从轻</w:t>
            </w:r>
          </w:p>
        </w:tc>
        <w:tc>
          <w:tcPr>
            <w:tcW w:w="6968"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hint="eastAsia"/>
                <w:sz w:val="21"/>
                <w:szCs w:val="21"/>
              </w:rPr>
              <w:t>疾病预防控制机构、接种单位以外的单位或者个人擅自进行群体性预防接种的，首次发现的且违法时间小于等于一个月。</w:t>
            </w:r>
          </w:p>
        </w:tc>
        <w:tc>
          <w:tcPr>
            <w:tcW w:w="4622" w:type="dxa"/>
            <w:tcBorders>
              <w:top w:val="nil"/>
              <w:left w:val="nil"/>
              <w:bottom w:val="single" w:sz="4" w:space="0" w:color="auto"/>
              <w:right w:val="single" w:sz="4" w:space="0" w:color="auto"/>
            </w:tcBorders>
            <w:shd w:val="clear" w:color="auto" w:fill="auto"/>
            <w:vAlign w:val="center"/>
          </w:tcPr>
          <w:p w:rsidR="004F5291" w:rsidRPr="003B1E06" w:rsidRDefault="005129CE" w:rsidP="00310078">
            <w:pPr>
              <w:widowControl/>
              <w:spacing w:line="300" w:lineRule="auto"/>
              <w:rPr>
                <w:rFonts w:ascii="Times New Roman" w:hAnsi="Times New Roman" w:cs="Times New Roman"/>
                <w:sz w:val="21"/>
                <w:szCs w:val="21"/>
              </w:rPr>
            </w:pPr>
            <w:r w:rsidRPr="003B1E06">
              <w:rPr>
                <w:rFonts w:ascii="Times New Roman" w:hAnsi="Times New Roman" w:cs="Times New Roman" w:hint="eastAsia"/>
                <w:sz w:val="21"/>
                <w:szCs w:val="21"/>
              </w:rPr>
              <w:t>没收违法所得和违法持有的疫苗，</w:t>
            </w:r>
            <w:r w:rsidR="00310078"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处违法持有的疫苗货值金额</w:t>
            </w:r>
            <w:r w:rsidR="00310078" w:rsidRPr="003B1E06">
              <w:rPr>
                <w:rFonts w:ascii="Times New Roman" w:hAnsi="Times New Roman" w:cs="Times New Roman" w:hint="eastAsia"/>
                <w:sz w:val="21"/>
                <w:szCs w:val="21"/>
              </w:rPr>
              <w:t>1</w:t>
            </w:r>
            <w:r w:rsidR="00310078" w:rsidRPr="003B1E06">
              <w:rPr>
                <w:rFonts w:ascii="Times New Roman" w:hAnsi="Times New Roman" w:cs="Times New Roman"/>
                <w:sz w:val="21"/>
                <w:szCs w:val="21"/>
              </w:rPr>
              <w:t>0</w:t>
            </w:r>
            <w:r w:rsidR="00310078" w:rsidRPr="003B1E06">
              <w:rPr>
                <w:rFonts w:ascii="Times New Roman" w:hAnsi="Times New Roman" w:cs="Times New Roman" w:hint="eastAsia"/>
                <w:sz w:val="21"/>
                <w:szCs w:val="21"/>
              </w:rPr>
              <w:t>倍≤罚款＜</w:t>
            </w:r>
            <w:r w:rsidR="00310078" w:rsidRPr="003B1E06">
              <w:rPr>
                <w:rFonts w:ascii="Times New Roman" w:hAnsi="Times New Roman" w:cs="Times New Roman" w:hint="eastAsia"/>
                <w:sz w:val="21"/>
                <w:szCs w:val="21"/>
              </w:rPr>
              <w:t>1</w:t>
            </w:r>
            <w:r w:rsidR="00310078" w:rsidRPr="003B1E06">
              <w:rPr>
                <w:rFonts w:ascii="Times New Roman" w:hAnsi="Times New Roman" w:cs="Times New Roman"/>
                <w:sz w:val="21"/>
                <w:szCs w:val="21"/>
              </w:rPr>
              <w:t>6</w:t>
            </w:r>
            <w:r w:rsidR="00310078" w:rsidRPr="003B1E06">
              <w:rPr>
                <w:rFonts w:ascii="Times New Roman" w:hAnsi="Times New Roman" w:cs="Times New Roman" w:hint="eastAsia"/>
                <w:sz w:val="21"/>
                <w:szCs w:val="21"/>
              </w:rPr>
              <w:t>倍</w:t>
            </w:r>
          </w:p>
        </w:tc>
      </w:tr>
      <w:tr w:rsidR="004F5291" w:rsidRPr="003B1E06">
        <w:trPr>
          <w:trHeight w:val="1348"/>
          <w:jc w:val="center"/>
        </w:trPr>
        <w:tc>
          <w:tcPr>
            <w:tcW w:w="1577"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一般</w:t>
            </w:r>
          </w:p>
        </w:tc>
        <w:tc>
          <w:tcPr>
            <w:tcW w:w="6968"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未经县级以上地方人民政府卫生健康主管部门指定擅自从事免疫规划疫苗接种工作、从事非免疫规划疫苗接种工作不符合条件或者未备案的，</w:t>
            </w:r>
            <w:r w:rsidRPr="003B1E06">
              <w:rPr>
                <w:rFonts w:ascii="Times New Roman" w:hAnsi="Times New Roman" w:cs="Times New Roman" w:hint="eastAsia"/>
                <w:sz w:val="21"/>
                <w:szCs w:val="21"/>
              </w:rPr>
              <w:t>违法时间大于一个月；</w:t>
            </w:r>
            <w:r w:rsidRPr="003B1E06">
              <w:rPr>
                <w:rFonts w:ascii="Times New Roman" w:hAnsi="Times New Roman" w:cs="Times New Roman"/>
                <w:sz w:val="21"/>
                <w:szCs w:val="21"/>
              </w:rPr>
              <w:t>经处罚再次发现有上述情形的或者</w:t>
            </w:r>
            <w:r w:rsidRPr="003B1E06">
              <w:rPr>
                <w:rFonts w:ascii="Times New Roman" w:hAnsi="Times New Roman" w:cs="Times New Roman" w:hint="eastAsia"/>
                <w:sz w:val="21"/>
                <w:szCs w:val="21"/>
              </w:rPr>
              <w:t>逾期不改等</w:t>
            </w:r>
            <w:r w:rsidRPr="003B1E06">
              <w:rPr>
                <w:rFonts w:ascii="Times New Roman" w:hAnsi="Times New Roman" w:cs="Times New Roman"/>
                <w:sz w:val="21"/>
                <w:szCs w:val="21"/>
              </w:rPr>
              <w:t>其他情节严重的。</w:t>
            </w:r>
          </w:p>
        </w:tc>
        <w:tc>
          <w:tcPr>
            <w:tcW w:w="4622" w:type="dxa"/>
            <w:tcBorders>
              <w:top w:val="nil"/>
              <w:left w:val="nil"/>
              <w:bottom w:val="single" w:sz="4" w:space="0" w:color="auto"/>
              <w:right w:val="single" w:sz="4" w:space="0" w:color="auto"/>
            </w:tcBorders>
            <w:shd w:val="clear" w:color="auto" w:fill="auto"/>
            <w:vAlign w:val="center"/>
          </w:tcPr>
          <w:p w:rsidR="004F5291" w:rsidRPr="003B1E06" w:rsidRDefault="005129CE" w:rsidP="00310078">
            <w:pPr>
              <w:widowControl/>
              <w:spacing w:line="300" w:lineRule="auto"/>
              <w:rPr>
                <w:rFonts w:ascii="Times New Roman" w:hAnsi="Times New Roman" w:cs="Times New Roman"/>
                <w:sz w:val="21"/>
                <w:szCs w:val="21"/>
              </w:rPr>
            </w:pPr>
            <w:r w:rsidRPr="003B1E06">
              <w:rPr>
                <w:rFonts w:ascii="Times New Roman" w:hAnsi="Times New Roman" w:cs="Times New Roman" w:hint="eastAsia"/>
                <w:sz w:val="21"/>
                <w:szCs w:val="21"/>
              </w:rPr>
              <w:t>没收违法所得和违法持有的疫苗，</w:t>
            </w:r>
            <w:r w:rsidR="00310078" w:rsidRPr="003B1E06">
              <w:rPr>
                <w:rFonts w:ascii="Times New Roman" w:hAnsi="Times New Roman" w:cs="Times New Roman" w:hint="eastAsia"/>
                <w:sz w:val="21"/>
                <w:szCs w:val="21"/>
              </w:rPr>
              <w:t>罚款：处违法持有的疫苗货值金额</w:t>
            </w:r>
            <w:r w:rsidR="00310078" w:rsidRPr="003B1E06">
              <w:rPr>
                <w:rFonts w:ascii="Times New Roman" w:hAnsi="Times New Roman" w:cs="Times New Roman" w:hint="eastAsia"/>
                <w:sz w:val="21"/>
                <w:szCs w:val="21"/>
              </w:rPr>
              <w:t>1</w:t>
            </w:r>
            <w:r w:rsidR="00310078" w:rsidRPr="003B1E06">
              <w:rPr>
                <w:rFonts w:ascii="Times New Roman" w:hAnsi="Times New Roman" w:cs="Times New Roman"/>
                <w:sz w:val="21"/>
                <w:szCs w:val="21"/>
              </w:rPr>
              <w:t>6</w:t>
            </w:r>
            <w:r w:rsidR="00310078" w:rsidRPr="003B1E06">
              <w:rPr>
                <w:rFonts w:ascii="Times New Roman" w:hAnsi="Times New Roman" w:cs="Times New Roman" w:hint="eastAsia"/>
                <w:sz w:val="21"/>
                <w:szCs w:val="21"/>
              </w:rPr>
              <w:t>倍≤罚款＜</w:t>
            </w:r>
            <w:r w:rsidR="00310078" w:rsidRPr="003B1E06">
              <w:rPr>
                <w:rFonts w:ascii="Times New Roman" w:hAnsi="Times New Roman" w:cs="Times New Roman"/>
                <w:sz w:val="21"/>
                <w:szCs w:val="21"/>
              </w:rPr>
              <w:t>24</w:t>
            </w:r>
            <w:r w:rsidR="00310078" w:rsidRPr="003B1E06">
              <w:rPr>
                <w:rFonts w:ascii="Times New Roman" w:hAnsi="Times New Roman" w:cs="Times New Roman" w:hint="eastAsia"/>
                <w:sz w:val="21"/>
                <w:szCs w:val="21"/>
              </w:rPr>
              <w:t>倍</w:t>
            </w:r>
          </w:p>
        </w:tc>
      </w:tr>
      <w:tr w:rsidR="004F5291" w:rsidRPr="003B1E06">
        <w:trPr>
          <w:trHeight w:val="1128"/>
          <w:jc w:val="center"/>
        </w:trPr>
        <w:tc>
          <w:tcPr>
            <w:tcW w:w="1577" w:type="dxa"/>
            <w:tcBorders>
              <w:top w:val="nil"/>
              <w:left w:val="single" w:sz="4" w:space="0" w:color="auto"/>
              <w:bottom w:val="single" w:sz="4" w:space="0" w:color="auto"/>
              <w:right w:val="single" w:sz="4" w:space="0" w:color="auto"/>
            </w:tcBorders>
            <w:shd w:val="clear" w:color="auto" w:fill="auto"/>
            <w:vAlign w:val="center"/>
          </w:tcPr>
          <w:p w:rsidR="004F5291" w:rsidRPr="003B1E06" w:rsidRDefault="005129CE">
            <w:pPr>
              <w:widowControl/>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968" w:type="dxa"/>
            <w:tcBorders>
              <w:top w:val="nil"/>
              <w:left w:val="nil"/>
              <w:bottom w:val="single" w:sz="4" w:space="0" w:color="auto"/>
              <w:right w:val="single" w:sz="4" w:space="0" w:color="auto"/>
            </w:tcBorders>
            <w:shd w:val="clear" w:color="auto" w:fill="auto"/>
            <w:vAlign w:val="center"/>
          </w:tcPr>
          <w:p w:rsidR="004F5291" w:rsidRPr="003B1E06" w:rsidRDefault="005129CE">
            <w:pPr>
              <w:widowControl/>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未经县级以上地方人民政府卫生健康主管部门指定擅自从事免疫规划疫苗接种工作、从事非免疫规划疫苗接种工作不符合条件或者未备案的，造成严重后果的。</w:t>
            </w:r>
          </w:p>
        </w:tc>
        <w:tc>
          <w:tcPr>
            <w:tcW w:w="4622" w:type="dxa"/>
            <w:tcBorders>
              <w:top w:val="nil"/>
              <w:left w:val="nil"/>
              <w:bottom w:val="single" w:sz="4" w:space="0" w:color="auto"/>
              <w:right w:val="single" w:sz="4" w:space="0" w:color="auto"/>
            </w:tcBorders>
            <w:shd w:val="clear" w:color="auto" w:fill="auto"/>
            <w:vAlign w:val="center"/>
          </w:tcPr>
          <w:p w:rsidR="004F5291" w:rsidRPr="003B1E06" w:rsidRDefault="005129CE" w:rsidP="00310078">
            <w:pPr>
              <w:widowControl/>
              <w:spacing w:line="300" w:lineRule="auto"/>
              <w:rPr>
                <w:rFonts w:ascii="Times New Roman" w:hAnsi="Times New Roman" w:cs="Times New Roman"/>
                <w:sz w:val="21"/>
                <w:szCs w:val="21"/>
              </w:rPr>
            </w:pPr>
            <w:r w:rsidRPr="003B1E06">
              <w:rPr>
                <w:rFonts w:ascii="Times New Roman" w:hAnsi="Times New Roman" w:cs="Times New Roman" w:hint="eastAsia"/>
                <w:sz w:val="21"/>
                <w:szCs w:val="21"/>
              </w:rPr>
              <w:t>没收违法所得和违法持有的疫苗，</w:t>
            </w:r>
            <w:r w:rsidR="00310078" w:rsidRPr="003B1E06">
              <w:rPr>
                <w:rFonts w:ascii="Times New Roman" w:hAnsi="Times New Roman" w:cs="Times New Roman" w:hint="eastAsia"/>
                <w:sz w:val="21"/>
                <w:szCs w:val="21"/>
              </w:rPr>
              <w:t>罚款：处违法持有的疫苗货值金额</w:t>
            </w:r>
            <w:r w:rsidR="00310078" w:rsidRPr="003B1E06">
              <w:rPr>
                <w:rFonts w:ascii="Times New Roman" w:hAnsi="Times New Roman" w:cs="Times New Roman"/>
                <w:sz w:val="21"/>
                <w:szCs w:val="21"/>
              </w:rPr>
              <w:t>24</w:t>
            </w:r>
            <w:r w:rsidR="00310078" w:rsidRPr="003B1E06">
              <w:rPr>
                <w:rFonts w:ascii="Times New Roman" w:hAnsi="Times New Roman" w:cs="Times New Roman" w:hint="eastAsia"/>
                <w:sz w:val="21"/>
                <w:szCs w:val="21"/>
              </w:rPr>
              <w:t>倍≤罚款≤</w:t>
            </w:r>
            <w:r w:rsidR="00310078" w:rsidRPr="003B1E06">
              <w:rPr>
                <w:rFonts w:ascii="Times New Roman" w:hAnsi="Times New Roman" w:cs="Times New Roman"/>
                <w:sz w:val="21"/>
                <w:szCs w:val="21"/>
              </w:rPr>
              <w:t>30</w:t>
            </w:r>
            <w:r w:rsidR="00310078" w:rsidRPr="003B1E06">
              <w:rPr>
                <w:rFonts w:ascii="Times New Roman" w:hAnsi="Times New Roman" w:cs="Times New Roman" w:hint="eastAsia"/>
                <w:sz w:val="21"/>
                <w:szCs w:val="21"/>
              </w:rPr>
              <w:t>倍</w:t>
            </w:r>
          </w:p>
        </w:tc>
      </w:tr>
      <w:bookmarkEnd w:id="468"/>
    </w:tbl>
    <w:p w:rsidR="004F5291" w:rsidRPr="003B1E06" w:rsidRDefault="004F5291">
      <w:pPr>
        <w:spacing w:line="300" w:lineRule="auto"/>
        <w:ind w:right="517"/>
        <w:jc w:val="center"/>
        <w:rPr>
          <w:rFonts w:ascii="Times New Roman" w:hAnsi="Times New Roman" w:cs="Times New Roman"/>
          <w:sz w:val="24"/>
          <w:szCs w:val="24"/>
        </w:rPr>
      </w:pPr>
    </w:p>
    <w:p w:rsidR="004F5291" w:rsidRPr="003B1E06" w:rsidRDefault="005129CE" w:rsidP="00D55652">
      <w:pPr>
        <w:pStyle w:val="2"/>
        <w:ind w:firstLineChars="200" w:firstLine="480"/>
        <w:rPr>
          <w:color w:val="auto"/>
        </w:rPr>
      </w:pPr>
      <w:bookmarkStart w:id="547" w:name="_Toc155702112"/>
      <w:r w:rsidRPr="003B1E06">
        <w:rPr>
          <w:color w:val="auto"/>
        </w:rPr>
        <w:t>（四）艾滋病防治</w:t>
      </w:r>
      <w:bookmarkEnd w:id="547"/>
    </w:p>
    <w:p w:rsidR="004F5291" w:rsidRPr="003B1E06" w:rsidRDefault="00BB23C0" w:rsidP="00D55652">
      <w:pPr>
        <w:pStyle w:val="3"/>
        <w:ind w:firstLineChars="200" w:firstLine="420"/>
        <w:rPr>
          <w:rFonts w:ascii="Times New Roman" w:hAnsi="Times New Roman" w:cs="Times New Roman"/>
          <w:color w:val="auto"/>
          <w:sz w:val="21"/>
          <w:szCs w:val="21"/>
        </w:rPr>
      </w:pPr>
      <w:bookmarkStart w:id="548" w:name="_TOC_250033"/>
      <w:bookmarkStart w:id="549" w:name="E._《艾滋病防治条例》"/>
      <w:bookmarkStart w:id="550" w:name="_Toc155702113"/>
      <w:bookmarkEnd w:id="548"/>
      <w:bookmarkEnd w:id="549"/>
      <w:r w:rsidRPr="003B1E06">
        <w:rPr>
          <w:rFonts w:ascii="Times New Roman" w:hAnsi="Times New Roman" w:cs="Times New Roman" w:hint="eastAsia"/>
          <w:color w:val="auto"/>
          <w:sz w:val="21"/>
          <w:szCs w:val="21"/>
        </w:rPr>
        <w:t>E</w:t>
      </w:r>
      <w:r w:rsidRPr="003B1E06">
        <w:rPr>
          <w:rFonts w:ascii="Times New Roman" w:hAnsi="Times New Roman" w:cs="Times New Roman"/>
          <w:color w:val="auto"/>
          <w:sz w:val="21"/>
          <w:szCs w:val="21"/>
        </w:rPr>
        <w:t>.</w:t>
      </w:r>
      <w:r w:rsidR="005129CE" w:rsidRPr="003B1E06">
        <w:rPr>
          <w:rFonts w:ascii="Times New Roman" w:hAnsi="Times New Roman" w:cs="Times New Roman"/>
          <w:color w:val="auto"/>
          <w:sz w:val="21"/>
          <w:szCs w:val="21"/>
        </w:rPr>
        <w:t>《艾滋病防治条例》</w:t>
      </w:r>
      <w:r w:rsidR="005129CE" w:rsidRPr="003B1E06">
        <w:rPr>
          <w:rFonts w:hint="eastAsia"/>
          <w:color w:val="auto"/>
        </w:rPr>
        <w:t>（</w:t>
      </w:r>
      <w:r w:rsidR="005129CE" w:rsidRPr="003B1E06">
        <w:rPr>
          <w:rFonts w:hint="eastAsia"/>
          <w:color w:val="auto"/>
        </w:rPr>
        <w:t>2019</w:t>
      </w:r>
      <w:r w:rsidR="005129CE" w:rsidRPr="003B1E06">
        <w:rPr>
          <w:rFonts w:hint="eastAsia"/>
          <w:color w:val="auto"/>
        </w:rPr>
        <w:t>年</w:t>
      </w:r>
      <w:r w:rsidR="00C62F5E" w:rsidRPr="003B1E06">
        <w:rPr>
          <w:rFonts w:hint="eastAsia"/>
          <w:color w:val="auto"/>
        </w:rPr>
        <w:t>3</w:t>
      </w:r>
      <w:r w:rsidR="00C62F5E" w:rsidRPr="003B1E06">
        <w:rPr>
          <w:rFonts w:hint="eastAsia"/>
          <w:color w:val="auto"/>
        </w:rPr>
        <w:t>月</w:t>
      </w:r>
      <w:r w:rsidR="00C62F5E" w:rsidRPr="003B1E06">
        <w:rPr>
          <w:rFonts w:hint="eastAsia"/>
          <w:color w:val="auto"/>
        </w:rPr>
        <w:t>2</w:t>
      </w:r>
      <w:r w:rsidR="00C62F5E" w:rsidRPr="003B1E06">
        <w:rPr>
          <w:rFonts w:hint="eastAsia"/>
          <w:color w:val="auto"/>
        </w:rPr>
        <w:t>日</w:t>
      </w:r>
      <w:r w:rsidR="005129CE" w:rsidRPr="003B1E06">
        <w:rPr>
          <w:rFonts w:hint="eastAsia"/>
          <w:color w:val="auto"/>
        </w:rPr>
        <w:t>修订</w:t>
      </w:r>
      <w:r w:rsidR="00C62F5E" w:rsidRPr="003B1E06">
        <w:rPr>
          <w:rFonts w:hint="eastAsia"/>
          <w:color w:val="auto"/>
        </w:rPr>
        <w:t>施行</w:t>
      </w:r>
      <w:r w:rsidR="005129CE" w:rsidRPr="003B1E06">
        <w:rPr>
          <w:rFonts w:hint="eastAsia"/>
          <w:color w:val="auto"/>
        </w:rPr>
        <w:t>）</w:t>
      </w:r>
      <w:bookmarkEnd w:id="550"/>
    </w:p>
    <w:p w:rsidR="004F5291" w:rsidRPr="003B1E06" w:rsidRDefault="00AF4EFE" w:rsidP="00AF4EFE">
      <w:pPr>
        <w:pStyle w:val="af1"/>
        <w:tabs>
          <w:tab w:val="left" w:pos="1196"/>
        </w:tabs>
        <w:spacing w:line="300" w:lineRule="auto"/>
        <w:ind w:left="714" w:right="9744"/>
        <w:rPr>
          <w:rFonts w:ascii="Times New Roman" w:eastAsiaTheme="majorEastAsia" w:hAnsi="Times New Roman" w:cs="Times New Roman"/>
          <w:sz w:val="21"/>
          <w:szCs w:val="21"/>
        </w:rPr>
      </w:pPr>
      <w:r w:rsidRPr="003B1E06">
        <w:rPr>
          <w:rFonts w:ascii="Times New Roman" w:eastAsiaTheme="majorEastAsia" w:hAnsi="Times New Roman" w:cs="Times New Roman" w:hint="eastAsia"/>
          <w:b/>
          <w:spacing w:val="-1"/>
          <w:sz w:val="21"/>
          <w:szCs w:val="21"/>
        </w:rPr>
        <w:t>5</w:t>
      </w:r>
      <w:r w:rsidRPr="003B1E06">
        <w:rPr>
          <w:rFonts w:ascii="Times New Roman" w:eastAsiaTheme="majorEastAsia" w:hAnsi="Times New Roman" w:cs="Times New Roman"/>
          <w:b/>
          <w:spacing w:val="-1"/>
          <w:sz w:val="21"/>
          <w:szCs w:val="21"/>
        </w:rPr>
        <w:t>4.</w:t>
      </w:r>
      <w:r w:rsidR="005129CE" w:rsidRPr="003B1E06">
        <w:rPr>
          <w:rFonts w:ascii="Times New Roman" w:eastAsiaTheme="majorEastAsia" w:hAnsi="Times New Roman" w:cs="Times New Roman"/>
          <w:b/>
          <w:spacing w:val="-1"/>
          <w:sz w:val="21"/>
          <w:szCs w:val="21"/>
        </w:rPr>
        <w:t>医疗卫生机构未履行艾滋病监测职责的</w:t>
      </w:r>
    </w:p>
    <w:p w:rsidR="004F5291" w:rsidRPr="003B1E06" w:rsidRDefault="005129CE">
      <w:pPr>
        <w:pStyle w:val="af1"/>
        <w:tabs>
          <w:tab w:val="left" w:pos="1196"/>
        </w:tabs>
        <w:spacing w:line="300" w:lineRule="auto"/>
        <w:ind w:left="714" w:right="974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00" w:lineRule="auto"/>
        <w:ind w:leftChars="100" w:left="220" w:rightChars="436" w:right="959" w:firstLineChars="183" w:firstLine="384"/>
        <w:jc w:val="both"/>
        <w:rPr>
          <w:rFonts w:ascii="Times New Roman" w:eastAsiaTheme="majorEastAsia" w:hAnsi="Times New Roman" w:cs="Times New Roman"/>
          <w:sz w:val="21"/>
          <w:szCs w:val="21"/>
        </w:rPr>
      </w:pPr>
      <w:bookmarkStart w:id="551" w:name="《艾滋病防治条例》第五十五条第一款第（一）项___医疗卫生机构未依照本条例规定履"/>
      <w:bookmarkEnd w:id="551"/>
      <w:r w:rsidRPr="003B1E06">
        <w:rPr>
          <w:rFonts w:ascii="Times New Roman" w:eastAsiaTheme="majorEastAsia" w:hAnsi="Times New Roman" w:cs="Times New Roman"/>
          <w:sz w:val="21"/>
          <w:szCs w:val="21"/>
        </w:rPr>
        <w:t>《艾滋病防治条例》第五十五条第一款第（一）项：医疗卫生机构未依照本条例规定履行职责，有下列情形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（一）未履行艾滋病监测职责的；</w:t>
      </w:r>
    </w:p>
    <w:p w:rsidR="004F5291" w:rsidRPr="003B1E06" w:rsidRDefault="005129CE">
      <w:pPr>
        <w:pStyle w:val="a4"/>
        <w:spacing w:line="300" w:lineRule="auto"/>
        <w:ind w:leftChars="100" w:left="220" w:rightChars="436" w:right="959" w:firstLineChars="183" w:firstLine="384"/>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080"/>
        <w:gridCol w:w="4394"/>
      </w:tblGrid>
      <w:tr w:rsidR="004F5291" w:rsidRPr="003B1E06">
        <w:trPr>
          <w:trHeight w:val="487"/>
          <w:jc w:val="center"/>
        </w:trPr>
        <w:tc>
          <w:tcPr>
            <w:tcW w:w="1418" w:type="dxa"/>
            <w:vAlign w:val="center"/>
          </w:tcPr>
          <w:p w:rsidR="004F5291" w:rsidRPr="003B1E06" w:rsidRDefault="005129CE">
            <w:pPr>
              <w:pStyle w:val="TableParagraph"/>
              <w:spacing w:before="149"/>
              <w:ind w:left="227"/>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080" w:type="dxa"/>
            <w:vAlign w:val="center"/>
          </w:tcPr>
          <w:p w:rsidR="004F5291" w:rsidRPr="003B1E06" w:rsidRDefault="005129CE">
            <w:pPr>
              <w:pStyle w:val="TableParagraph"/>
              <w:spacing w:before="149"/>
              <w:ind w:left="465" w:right="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94" w:type="dxa"/>
            <w:vAlign w:val="center"/>
          </w:tcPr>
          <w:p w:rsidR="004F5291" w:rsidRPr="003B1E06" w:rsidRDefault="005129CE">
            <w:pPr>
              <w:pStyle w:val="TableParagraph"/>
              <w:spacing w:before="149"/>
              <w:ind w:left="46" w:right="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07"/>
          <w:jc w:val="center"/>
        </w:trPr>
        <w:tc>
          <w:tcPr>
            <w:tcW w:w="1418"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spacing w:before="1"/>
              <w:ind w:left="467"/>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080" w:type="dxa"/>
            <w:vAlign w:val="center"/>
          </w:tcPr>
          <w:p w:rsidR="004F5291" w:rsidRPr="003B1E06" w:rsidRDefault="005129CE">
            <w:pPr>
              <w:pStyle w:val="TableParagraph"/>
              <w:spacing w:before="158"/>
              <w:ind w:left="28" w:right="20"/>
              <w:jc w:val="center"/>
              <w:rPr>
                <w:rFonts w:ascii="Times New Roman" w:hAnsi="Times New Roman" w:cs="Times New Roman"/>
                <w:sz w:val="21"/>
                <w:szCs w:val="21"/>
              </w:rPr>
            </w:pPr>
            <w:r w:rsidRPr="003B1E06">
              <w:rPr>
                <w:rFonts w:ascii="Times New Roman" w:hAnsi="Times New Roman" w:cs="Times New Roman"/>
                <w:sz w:val="21"/>
                <w:szCs w:val="21"/>
              </w:rPr>
              <w:t>未履行艾滋病监测职责，造成艾滋病传播</w:t>
            </w:r>
          </w:p>
        </w:tc>
        <w:tc>
          <w:tcPr>
            <w:tcW w:w="4394" w:type="dxa"/>
            <w:vAlign w:val="center"/>
          </w:tcPr>
          <w:p w:rsidR="004F5291" w:rsidRPr="003B1E06" w:rsidRDefault="005129CE">
            <w:pPr>
              <w:pStyle w:val="TableParagraph"/>
              <w:spacing w:before="158"/>
              <w:ind w:left="46" w:right="8"/>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480"/>
          <w:jc w:val="center"/>
        </w:trPr>
        <w:tc>
          <w:tcPr>
            <w:tcW w:w="1418" w:type="dxa"/>
            <w:vMerge/>
            <w:tcBorders>
              <w:top w:val="nil"/>
            </w:tcBorders>
            <w:vAlign w:val="center"/>
          </w:tcPr>
          <w:p w:rsidR="004F5291" w:rsidRPr="003B1E06" w:rsidRDefault="004F5291">
            <w:pPr>
              <w:rPr>
                <w:rFonts w:ascii="Times New Roman" w:hAnsi="Times New Roman" w:cs="Times New Roman"/>
                <w:sz w:val="21"/>
                <w:szCs w:val="21"/>
              </w:rPr>
            </w:pPr>
          </w:p>
        </w:tc>
        <w:tc>
          <w:tcPr>
            <w:tcW w:w="8080" w:type="dxa"/>
            <w:vAlign w:val="center"/>
          </w:tcPr>
          <w:p w:rsidR="004F5291" w:rsidRPr="003B1E06" w:rsidRDefault="005129CE">
            <w:pPr>
              <w:pStyle w:val="TableParagraph"/>
              <w:spacing w:before="145"/>
              <w:ind w:left="319"/>
              <w:rPr>
                <w:rFonts w:ascii="Times New Roman" w:hAnsi="Times New Roman" w:cs="Times New Roman"/>
                <w:sz w:val="21"/>
                <w:szCs w:val="21"/>
              </w:rPr>
            </w:pPr>
            <w:r w:rsidRPr="003B1E06">
              <w:rPr>
                <w:rFonts w:ascii="Times New Roman" w:hAnsi="Times New Roman" w:cs="Times New Roman"/>
                <w:sz w:val="21"/>
                <w:szCs w:val="21"/>
              </w:rPr>
              <w:t>未履行艾滋病监测职责，造成艾滋病流行或者人员死亡或者恐慌性事件</w:t>
            </w:r>
          </w:p>
        </w:tc>
        <w:tc>
          <w:tcPr>
            <w:tcW w:w="4394" w:type="dxa"/>
            <w:vAlign w:val="center"/>
          </w:tcPr>
          <w:p w:rsidR="004F5291" w:rsidRPr="003B1E06" w:rsidRDefault="005129CE">
            <w:pPr>
              <w:pStyle w:val="TableParagraph"/>
              <w:spacing w:before="145"/>
              <w:ind w:left="46" w:right="8"/>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4F5291" w:rsidRPr="003B1E06" w:rsidRDefault="004F5291">
      <w:pPr>
        <w:pStyle w:val="a4"/>
        <w:snapToGrid w:val="0"/>
        <w:spacing w:line="360" w:lineRule="exact"/>
        <w:ind w:left="278" w:firstLineChars="200" w:firstLine="420"/>
        <w:rPr>
          <w:rFonts w:ascii="Times New Roman" w:hAnsi="Times New Roman" w:cs="Times New Roman"/>
          <w:sz w:val="21"/>
          <w:szCs w:val="21"/>
        </w:rPr>
      </w:pPr>
    </w:p>
    <w:p w:rsidR="004F5291" w:rsidRPr="003B1E06" w:rsidRDefault="00AF4EFE" w:rsidP="00BB23C0">
      <w:pPr>
        <w:ind w:firstLineChars="200" w:firstLine="442"/>
        <w:rPr>
          <w:b/>
        </w:rPr>
      </w:pPr>
      <w:bookmarkStart w:id="552" w:name="_Toc155624146"/>
      <w:r w:rsidRPr="003B1E06">
        <w:rPr>
          <w:rFonts w:hint="eastAsia"/>
          <w:b/>
        </w:rPr>
        <w:t>5</w:t>
      </w:r>
      <w:r w:rsidRPr="003B1E06">
        <w:rPr>
          <w:b/>
        </w:rPr>
        <w:t>5.</w:t>
      </w:r>
      <w:r w:rsidR="005129CE" w:rsidRPr="003B1E06">
        <w:rPr>
          <w:b/>
        </w:rPr>
        <w:t>医疗卫生机构未按照规定免费提供咨询和初筛检测的</w:t>
      </w:r>
      <w:bookmarkEnd w:id="552"/>
    </w:p>
    <w:p w:rsidR="004F5291" w:rsidRPr="003B1E06" w:rsidRDefault="005129CE" w:rsidP="00BB23C0">
      <w:pPr>
        <w:ind w:firstLineChars="200" w:firstLine="440"/>
      </w:pPr>
      <w:bookmarkStart w:id="553" w:name="_Toc155624147"/>
      <w:r w:rsidRPr="003B1E06">
        <w:t>法律依据：</w:t>
      </w:r>
      <w:bookmarkEnd w:id="553"/>
    </w:p>
    <w:p w:rsidR="004F5291" w:rsidRPr="003B1E06" w:rsidRDefault="005129CE">
      <w:pPr>
        <w:pStyle w:val="a4"/>
        <w:tabs>
          <w:tab w:val="left" w:pos="6332"/>
        </w:tabs>
        <w:snapToGrid w:val="0"/>
        <w:spacing w:line="360" w:lineRule="exact"/>
        <w:ind w:left="278" w:rightChars="336" w:right="739" w:firstLineChars="200" w:firstLine="420"/>
        <w:rPr>
          <w:rFonts w:ascii="Times New Roman" w:hAnsi="Times New Roman" w:cs="Times New Roman"/>
          <w:sz w:val="21"/>
          <w:szCs w:val="21"/>
        </w:rPr>
      </w:pPr>
      <w:r w:rsidRPr="003B1E06">
        <w:rPr>
          <w:rFonts w:ascii="Times New Roman" w:hAnsi="Times New Roman" w:cs="Times New Roman"/>
          <w:sz w:val="21"/>
          <w:szCs w:val="21"/>
        </w:rPr>
        <w:t>《艾滋病防治条例</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第五十五条第一款</w:t>
      </w:r>
      <w:r w:rsidRPr="003B1E06">
        <w:rPr>
          <w:rFonts w:ascii="Times New Roman" w:hAnsi="Times New Roman" w:cs="Times New Roman"/>
          <w:spacing w:val="-8"/>
          <w:sz w:val="21"/>
          <w:szCs w:val="21"/>
        </w:rPr>
        <w:t>第</w:t>
      </w:r>
      <w:r w:rsidRPr="003B1E06">
        <w:rPr>
          <w:rFonts w:ascii="Times New Roman" w:hAnsi="Times New Roman" w:cs="Times New Roman"/>
          <w:sz w:val="21"/>
          <w:szCs w:val="21"/>
        </w:rPr>
        <w:t>（二</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项：医疗卫生机构未依照本条例规定履行职责</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有下列情形的</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hAnsi="Times New Roman" w:cs="Times New Roman"/>
          <w:sz w:val="21"/>
          <w:szCs w:val="21"/>
        </w:rPr>
        <w:t>:</w:t>
      </w:r>
      <w:r w:rsidRPr="003B1E06">
        <w:rPr>
          <w:rFonts w:ascii="Times New Roman" w:hAnsi="Times New Roman" w:cs="Times New Roman"/>
          <w:sz w:val="21"/>
          <w:szCs w:val="21"/>
        </w:rPr>
        <w:t>（二）未按照规定免费提供咨询和初筛检测的；</w:t>
      </w:r>
    </w:p>
    <w:p w:rsidR="004F5291" w:rsidRPr="003B1E06" w:rsidRDefault="005129CE">
      <w:pPr>
        <w:pStyle w:val="a4"/>
        <w:snapToGrid w:val="0"/>
        <w:spacing w:line="360" w:lineRule="exact"/>
        <w:ind w:left="278" w:right="9281"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699"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079"/>
        <w:gridCol w:w="4250"/>
      </w:tblGrid>
      <w:tr w:rsidR="004F5291" w:rsidRPr="003B1E06">
        <w:trPr>
          <w:trHeight w:val="580"/>
        </w:trPr>
        <w:tc>
          <w:tcPr>
            <w:tcW w:w="1560" w:type="dxa"/>
            <w:vAlign w:val="center"/>
          </w:tcPr>
          <w:p w:rsidR="004F5291" w:rsidRPr="003B1E06" w:rsidRDefault="005129CE">
            <w:pPr>
              <w:pStyle w:val="TableParagraph"/>
              <w:ind w:left="299"/>
              <w:jc w:val="both"/>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079" w:type="dxa"/>
            <w:vAlign w:val="center"/>
          </w:tcPr>
          <w:p w:rsidR="004F5291" w:rsidRPr="003B1E06" w:rsidRDefault="005129CE">
            <w:pPr>
              <w:pStyle w:val="TableParagraph"/>
              <w:ind w:left="220" w:right="23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50" w:type="dxa"/>
            <w:vAlign w:val="center"/>
          </w:tcPr>
          <w:p w:rsidR="004F5291" w:rsidRPr="003B1E06" w:rsidRDefault="005129CE">
            <w:pPr>
              <w:pStyle w:val="TableParagraph"/>
              <w:ind w:right="6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07"/>
        </w:trPr>
        <w:tc>
          <w:tcPr>
            <w:tcW w:w="1560"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079"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hAnsi="Times New Roman" w:cs="Times New Roman"/>
                <w:sz w:val="21"/>
                <w:szCs w:val="21"/>
              </w:rPr>
              <w:t>医疗卫生机构未按照规定免费提供咨询和初筛检测的造成艾滋病传播</w:t>
            </w:r>
          </w:p>
        </w:tc>
        <w:tc>
          <w:tcPr>
            <w:tcW w:w="4250" w:type="dxa"/>
            <w:vAlign w:val="center"/>
          </w:tcPr>
          <w:p w:rsidR="004F5291" w:rsidRPr="003B1E06" w:rsidRDefault="005129CE">
            <w:pPr>
              <w:pStyle w:val="TableParagraph"/>
              <w:ind w:right="60"/>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1040"/>
        </w:trPr>
        <w:tc>
          <w:tcPr>
            <w:tcW w:w="1560"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8079" w:type="dxa"/>
            <w:vAlign w:val="center"/>
          </w:tcPr>
          <w:p w:rsidR="004F5291" w:rsidRPr="003B1E06" w:rsidRDefault="005129CE">
            <w:pPr>
              <w:pStyle w:val="TableParagraph"/>
              <w:spacing w:line="460" w:lineRule="atLeast"/>
              <w:ind w:right="97" w:firstLineChars="100" w:firstLine="210"/>
              <w:rPr>
                <w:rFonts w:ascii="Times New Roman" w:hAnsi="Times New Roman" w:cs="Times New Roman"/>
                <w:sz w:val="21"/>
                <w:szCs w:val="21"/>
              </w:rPr>
            </w:pPr>
            <w:r w:rsidRPr="003B1E06">
              <w:rPr>
                <w:rFonts w:ascii="Times New Roman" w:hAnsi="Times New Roman" w:cs="Times New Roman"/>
                <w:sz w:val="21"/>
                <w:szCs w:val="21"/>
              </w:rPr>
              <w:t>医疗卫生机构未按照规定免费提供咨询和初筛检测的造成艾滋病流行或者人员死亡</w:t>
            </w:r>
          </w:p>
          <w:p w:rsidR="004F5291" w:rsidRPr="003B1E06" w:rsidRDefault="005129CE">
            <w:pPr>
              <w:pStyle w:val="TableParagraph"/>
              <w:spacing w:line="460" w:lineRule="atLeast"/>
              <w:ind w:right="97" w:firstLineChars="100" w:firstLine="210"/>
              <w:rPr>
                <w:rFonts w:ascii="Times New Roman" w:hAnsi="Times New Roman" w:cs="Times New Roman"/>
                <w:sz w:val="21"/>
                <w:szCs w:val="21"/>
              </w:rPr>
            </w:pPr>
            <w:r w:rsidRPr="003B1E06">
              <w:rPr>
                <w:rFonts w:ascii="Times New Roman" w:hAnsi="Times New Roman" w:cs="Times New Roman"/>
                <w:sz w:val="21"/>
                <w:szCs w:val="21"/>
              </w:rPr>
              <w:t>或者恐慌性事件</w:t>
            </w:r>
          </w:p>
        </w:tc>
        <w:tc>
          <w:tcPr>
            <w:tcW w:w="4250" w:type="dxa"/>
            <w:vAlign w:val="center"/>
          </w:tcPr>
          <w:p w:rsidR="004F5291" w:rsidRPr="003B1E06" w:rsidRDefault="005129CE">
            <w:pPr>
              <w:pStyle w:val="TableParagraph"/>
              <w:ind w:right="60"/>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4F5291" w:rsidRPr="003B1E06" w:rsidRDefault="004F5291">
      <w:pPr>
        <w:pStyle w:val="a4"/>
        <w:spacing w:line="300" w:lineRule="auto"/>
        <w:rPr>
          <w:rFonts w:ascii="Times New Roman" w:hAnsi="Times New Roman" w:cs="Times New Roman"/>
          <w:sz w:val="32"/>
        </w:rPr>
      </w:pPr>
    </w:p>
    <w:p w:rsidR="004F5291" w:rsidRPr="003B1E06" w:rsidRDefault="004F5291">
      <w:pPr>
        <w:pStyle w:val="a4"/>
        <w:spacing w:line="300" w:lineRule="auto"/>
        <w:rPr>
          <w:rFonts w:ascii="Times New Roman" w:hAnsi="Times New Roman" w:cs="Times New Roman"/>
          <w:sz w:val="32"/>
        </w:rPr>
      </w:pPr>
    </w:p>
    <w:p w:rsidR="004F5291" w:rsidRPr="003B1E06" w:rsidRDefault="004F5291">
      <w:pPr>
        <w:pStyle w:val="a4"/>
        <w:spacing w:line="300" w:lineRule="auto"/>
        <w:rPr>
          <w:rFonts w:ascii="Times New Roman" w:hAnsi="Times New Roman" w:cs="Times New Roman"/>
          <w:sz w:val="32"/>
        </w:rPr>
      </w:pPr>
    </w:p>
    <w:p w:rsidR="004F5291" w:rsidRPr="003B1E06" w:rsidRDefault="004F5291">
      <w:pPr>
        <w:pStyle w:val="a4"/>
        <w:spacing w:line="300" w:lineRule="auto"/>
        <w:rPr>
          <w:rFonts w:ascii="Times New Roman" w:hAnsi="Times New Roman" w:cs="Times New Roman"/>
          <w:sz w:val="32"/>
        </w:rPr>
      </w:pPr>
    </w:p>
    <w:p w:rsidR="004F5291" w:rsidRPr="003B1E06" w:rsidRDefault="004F5291">
      <w:pPr>
        <w:pStyle w:val="a4"/>
        <w:spacing w:line="300" w:lineRule="auto"/>
        <w:rPr>
          <w:rFonts w:ascii="Times New Roman" w:hAnsi="Times New Roman" w:cs="Times New Roman"/>
          <w:sz w:val="32"/>
        </w:rPr>
      </w:pPr>
    </w:p>
    <w:p w:rsidR="004F5291" w:rsidRPr="003B1E06" w:rsidRDefault="004F5291">
      <w:pPr>
        <w:pStyle w:val="a4"/>
        <w:spacing w:line="300" w:lineRule="auto"/>
        <w:rPr>
          <w:rFonts w:ascii="Times New Roman" w:hAnsi="Times New Roman" w:cs="Times New Roman"/>
          <w:sz w:val="32"/>
        </w:rPr>
      </w:pPr>
    </w:p>
    <w:p w:rsidR="004F5291" w:rsidRPr="003B1E06" w:rsidRDefault="004F5291">
      <w:pPr>
        <w:pStyle w:val="a4"/>
        <w:spacing w:line="300" w:lineRule="auto"/>
        <w:rPr>
          <w:rFonts w:ascii="Times New Roman" w:hAnsi="Times New Roman" w:cs="Times New Roman"/>
          <w:sz w:val="32"/>
        </w:rPr>
      </w:pPr>
    </w:p>
    <w:p w:rsidR="004F5291" w:rsidRPr="003B1E06" w:rsidRDefault="00AF4EFE" w:rsidP="00BB23C0">
      <w:pPr>
        <w:ind w:firstLineChars="200" w:firstLine="442"/>
        <w:rPr>
          <w:b/>
        </w:rPr>
      </w:pPr>
      <w:bookmarkStart w:id="554" w:name="_Toc155624148"/>
      <w:r w:rsidRPr="003B1E06">
        <w:rPr>
          <w:rFonts w:hint="eastAsia"/>
          <w:b/>
        </w:rPr>
        <w:t>5</w:t>
      </w:r>
      <w:r w:rsidRPr="003B1E06">
        <w:rPr>
          <w:b/>
        </w:rPr>
        <w:t>6.</w:t>
      </w:r>
      <w:r w:rsidR="005129CE" w:rsidRPr="003B1E06">
        <w:rPr>
          <w:b/>
        </w:rPr>
        <w:t>医疗卫生机构对临时应急采集的血液未进行艾滋病检测，对临床用血艾滋病检测结果未进行核查，或者将艾滋病检测阳性的血液用于临床的</w:t>
      </w:r>
      <w:bookmarkEnd w:id="554"/>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spacing w:line="360" w:lineRule="exact"/>
        <w:ind w:left="278" w:right="795" w:firstLineChars="200" w:firstLine="412"/>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2"/>
          <w:sz w:val="21"/>
          <w:szCs w:val="21"/>
        </w:rPr>
        <w:t>《艾滋病防治条例》第五十五条第一款第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pacing w:val="-3"/>
          <w:sz w:val="21"/>
          <w:szCs w:val="21"/>
        </w:rPr>
        <w:t>项：医疗卫生机构未依照本条例规定履行职责，有下列情形的，由县级以上人民</w:t>
      </w:r>
      <w:r w:rsidRPr="003B1E06">
        <w:rPr>
          <w:rFonts w:ascii="Times New Roman" w:eastAsiaTheme="majorEastAsia" w:hAnsi="Times New Roman" w:cs="Times New Roman"/>
          <w:sz w:val="21"/>
          <w:szCs w:val="21"/>
        </w:rPr>
        <w:t>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（三）对临时应急采集的血液未进行艾滋病检测，对临床用血艾滋病检测结果未进行核查，或者将艾滋病检测阳性的血液用于临床的；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2"/>
        <w:gridCol w:w="7899"/>
        <w:gridCol w:w="4547"/>
      </w:tblGrid>
      <w:tr w:rsidR="004F5291" w:rsidRPr="003B1E06">
        <w:trPr>
          <w:trHeight w:val="472"/>
        </w:trPr>
        <w:tc>
          <w:tcPr>
            <w:tcW w:w="1482" w:type="dxa"/>
            <w:vAlign w:val="center"/>
          </w:tcPr>
          <w:p w:rsidR="004F5291" w:rsidRPr="003B1E06" w:rsidRDefault="005129CE">
            <w:pPr>
              <w:pStyle w:val="TableParagraph"/>
              <w:ind w:left="261"/>
              <w:jc w:val="both"/>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899" w:type="dxa"/>
            <w:vAlign w:val="center"/>
          </w:tcPr>
          <w:p w:rsidR="004F5291" w:rsidRPr="003B1E06" w:rsidRDefault="005129CE">
            <w:pPr>
              <w:pStyle w:val="TableParagraph"/>
              <w:ind w:left="3667" w:right="3222"/>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47" w:type="dxa"/>
            <w:vAlign w:val="center"/>
          </w:tcPr>
          <w:p w:rsidR="004F5291" w:rsidRPr="003B1E06" w:rsidRDefault="005129CE">
            <w:pPr>
              <w:pStyle w:val="TableParagraph"/>
              <w:ind w:left="693" w:right="684"/>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72"/>
        </w:trPr>
        <w:tc>
          <w:tcPr>
            <w:tcW w:w="1482"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ind w:left="501"/>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899" w:type="dxa"/>
          </w:tcPr>
          <w:p w:rsidR="004F5291" w:rsidRPr="003B1E06" w:rsidRDefault="005129CE">
            <w:pPr>
              <w:pStyle w:val="TableParagraph"/>
              <w:ind w:left="106" w:right="98"/>
              <w:rPr>
                <w:rFonts w:ascii="Times New Roman" w:hAnsi="Times New Roman" w:cs="Times New Roman"/>
                <w:sz w:val="21"/>
                <w:szCs w:val="21"/>
              </w:rPr>
            </w:pPr>
            <w:r w:rsidRPr="003B1E06">
              <w:rPr>
                <w:rFonts w:ascii="Times New Roman" w:hAnsi="Times New Roman" w:cs="Times New Roman"/>
                <w:sz w:val="21"/>
                <w:szCs w:val="21"/>
              </w:rPr>
              <w:t>医疗卫生机构未依照本条例规定履行对临时应急采集的血液未进行艾滋病检测，</w:t>
            </w:r>
          </w:p>
          <w:p w:rsidR="004F5291" w:rsidRPr="003B1E06" w:rsidRDefault="005129CE">
            <w:pPr>
              <w:pStyle w:val="TableParagraph"/>
              <w:ind w:left="106" w:right="98"/>
              <w:rPr>
                <w:rFonts w:ascii="Times New Roman" w:hAnsi="Times New Roman" w:cs="Times New Roman"/>
                <w:sz w:val="21"/>
                <w:szCs w:val="21"/>
              </w:rPr>
            </w:pPr>
            <w:r w:rsidRPr="003B1E06">
              <w:rPr>
                <w:rFonts w:ascii="Times New Roman" w:hAnsi="Times New Roman" w:cs="Times New Roman"/>
                <w:sz w:val="21"/>
                <w:szCs w:val="21"/>
              </w:rPr>
              <w:t>对临床用血艾滋病检测结果未进行核查，或者将艾滋病检测阳性的血液用于临床的，造成艾滋病传播</w:t>
            </w:r>
          </w:p>
        </w:tc>
        <w:tc>
          <w:tcPr>
            <w:tcW w:w="4547" w:type="dxa"/>
            <w:vAlign w:val="center"/>
          </w:tcPr>
          <w:p w:rsidR="004F5291" w:rsidRPr="003B1E06" w:rsidRDefault="005129CE">
            <w:pPr>
              <w:pStyle w:val="TableParagraph"/>
              <w:ind w:left="693" w:right="684"/>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1025"/>
        </w:trPr>
        <w:tc>
          <w:tcPr>
            <w:tcW w:w="1482" w:type="dxa"/>
            <w:vMerge/>
            <w:tcBorders>
              <w:top w:val="nil"/>
            </w:tcBorders>
          </w:tcPr>
          <w:p w:rsidR="004F5291" w:rsidRPr="003B1E06" w:rsidRDefault="004F5291">
            <w:pPr>
              <w:rPr>
                <w:rFonts w:ascii="Times New Roman" w:hAnsi="Times New Roman" w:cs="Times New Roman"/>
                <w:sz w:val="21"/>
                <w:szCs w:val="21"/>
              </w:rPr>
            </w:pPr>
          </w:p>
        </w:tc>
        <w:tc>
          <w:tcPr>
            <w:tcW w:w="7899" w:type="dxa"/>
          </w:tcPr>
          <w:p w:rsidR="004F5291" w:rsidRPr="003B1E06" w:rsidRDefault="005129CE">
            <w:pPr>
              <w:pStyle w:val="TableParagraph"/>
              <w:ind w:left="106"/>
              <w:rPr>
                <w:rFonts w:ascii="Times New Roman" w:hAnsi="Times New Roman" w:cs="Times New Roman"/>
                <w:sz w:val="21"/>
                <w:szCs w:val="21"/>
              </w:rPr>
            </w:pPr>
            <w:r w:rsidRPr="003B1E06">
              <w:rPr>
                <w:rFonts w:ascii="Times New Roman" w:hAnsi="Times New Roman" w:cs="Times New Roman"/>
                <w:sz w:val="21"/>
                <w:szCs w:val="21"/>
              </w:rPr>
              <w:t>医疗卫生机构未依照本条例规定履行对临时应急采集的血液未进行艾滋病检测，</w:t>
            </w:r>
          </w:p>
          <w:p w:rsidR="004F5291" w:rsidRPr="003B1E06" w:rsidRDefault="005129CE">
            <w:pPr>
              <w:pStyle w:val="TableParagraph"/>
              <w:ind w:left="106"/>
              <w:rPr>
                <w:rFonts w:ascii="Times New Roman" w:hAnsi="Times New Roman" w:cs="Times New Roman"/>
                <w:sz w:val="21"/>
                <w:szCs w:val="21"/>
              </w:rPr>
            </w:pPr>
            <w:r w:rsidRPr="003B1E06">
              <w:rPr>
                <w:rFonts w:ascii="Times New Roman" w:hAnsi="Times New Roman" w:cs="Times New Roman"/>
                <w:sz w:val="21"/>
                <w:szCs w:val="21"/>
              </w:rPr>
              <w:t>对临床用血艾滋病检测结果未进行核查，或者将艾滋病检测阳性的血液用于临床的，造成艾滋病流行或者人员死亡或者恐慌性事件</w:t>
            </w:r>
          </w:p>
        </w:tc>
        <w:tc>
          <w:tcPr>
            <w:tcW w:w="4547" w:type="dxa"/>
            <w:vAlign w:val="center"/>
          </w:tcPr>
          <w:p w:rsidR="004F5291" w:rsidRPr="003B1E06" w:rsidRDefault="005129CE">
            <w:pPr>
              <w:pStyle w:val="TableParagraph"/>
              <w:ind w:left="693" w:right="684"/>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BB23C0" w:rsidRPr="003B1E06" w:rsidRDefault="00BB23C0" w:rsidP="00BB23C0">
      <w:pPr>
        <w:rPr>
          <w:b/>
        </w:rPr>
      </w:pPr>
      <w:bookmarkStart w:id="555" w:name="_Toc155624149"/>
    </w:p>
    <w:p w:rsidR="004F5291" w:rsidRPr="003B1E06" w:rsidRDefault="00AF4EFE" w:rsidP="00BB23C0">
      <w:pPr>
        <w:ind w:firstLineChars="200" w:firstLine="442"/>
        <w:rPr>
          <w:b/>
        </w:rPr>
      </w:pPr>
      <w:r w:rsidRPr="003B1E06">
        <w:rPr>
          <w:rFonts w:hint="eastAsia"/>
          <w:b/>
        </w:rPr>
        <w:t>5</w:t>
      </w:r>
      <w:r w:rsidRPr="003B1E06">
        <w:rPr>
          <w:b/>
        </w:rPr>
        <w:t>7.</w:t>
      </w:r>
      <w:r w:rsidR="005129CE" w:rsidRPr="003B1E06">
        <w:rPr>
          <w:b/>
        </w:rPr>
        <w:t>医疗卫生机构未遵守标准防护原则，或者未执行操作规程和消毒管理制度，发生艾滋病医院感染或者医源性感染的</w:t>
      </w:r>
      <w:bookmarkEnd w:id="555"/>
    </w:p>
    <w:p w:rsidR="004F5291" w:rsidRPr="003B1E06" w:rsidRDefault="005129CE" w:rsidP="00BB23C0">
      <w:pPr>
        <w:ind w:firstLineChars="200" w:firstLine="440"/>
      </w:pPr>
      <w:bookmarkStart w:id="556" w:name="_Toc155624150"/>
      <w:r w:rsidRPr="003B1E06">
        <w:t>法律依据：</w:t>
      </w:r>
      <w:bookmarkEnd w:id="556"/>
    </w:p>
    <w:p w:rsidR="004F5291" w:rsidRPr="003B1E06" w:rsidRDefault="005129CE">
      <w:pPr>
        <w:pStyle w:val="a4"/>
        <w:spacing w:line="360" w:lineRule="exact"/>
        <w:ind w:left="278" w:right="795"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《艾滋病防治条例》第五十五条第一款第</w:t>
      </w:r>
      <w:r w:rsidRPr="003B1E06">
        <w:rPr>
          <w:rFonts w:ascii="Times New Roman" w:hAnsi="Times New Roman" w:cs="Times New Roman"/>
          <w:sz w:val="21"/>
          <w:szCs w:val="21"/>
        </w:rPr>
        <w:t>（四</w:t>
      </w:r>
      <w:r w:rsidRPr="003B1E06">
        <w:rPr>
          <w:rFonts w:ascii="Times New Roman" w:hAnsi="Times New Roman" w:cs="Times New Roman"/>
          <w:spacing w:val="-8"/>
          <w:sz w:val="21"/>
          <w:szCs w:val="21"/>
        </w:rPr>
        <w:t>）</w:t>
      </w:r>
      <w:r w:rsidRPr="003B1E06">
        <w:rPr>
          <w:rFonts w:ascii="Times New Roman" w:hAnsi="Times New Roman" w:cs="Times New Roman"/>
          <w:spacing w:val="-3"/>
          <w:sz w:val="21"/>
          <w:szCs w:val="21"/>
        </w:rPr>
        <w:t>项：医疗卫生机构未依照本条例规定履行职责，有下列情形的，由县级以上人民</w:t>
      </w:r>
      <w:r w:rsidRPr="003B1E06">
        <w:rPr>
          <w:rFonts w:ascii="Times New Roman" w:hAnsi="Times New Roman" w:cs="Times New Roman"/>
          <w:sz w:val="21"/>
          <w:szCs w:val="21"/>
        </w:rPr>
        <w:t>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imes New Roman" w:hAnsi="Times New Roman" w:cs="Times New Roman"/>
          <w:sz w:val="21"/>
          <w:szCs w:val="21"/>
        </w:rPr>
        <w:t>:</w:t>
      </w:r>
      <w:r w:rsidRPr="003B1E06">
        <w:rPr>
          <w:rFonts w:ascii="Times New Roman" w:hAnsi="Times New Roman" w:cs="Times New Roman"/>
          <w:sz w:val="21"/>
          <w:szCs w:val="21"/>
        </w:rPr>
        <w:t>（四）未遵守标准防护原则，或者未执行操作规程和消毒管理制度，发生艾滋病医院感染或者医源性感染的；</w:t>
      </w:r>
    </w:p>
    <w:p w:rsidR="004F5291" w:rsidRPr="003B1E06" w:rsidRDefault="005129CE">
      <w:pPr>
        <w:pStyle w:val="a4"/>
        <w:spacing w:line="360" w:lineRule="exact"/>
        <w:ind w:left="278" w:firstLineChars="200" w:firstLine="420"/>
        <w:rPr>
          <w:rFonts w:ascii="Times New Roman" w:hAnsi="Times New Roman" w:cs="Times New Roman"/>
        </w:rPr>
      </w:pPr>
      <w:r w:rsidRPr="003B1E06">
        <w:rPr>
          <w:rFonts w:ascii="Times New Roman" w:hAnsi="Times New Roman" w:cs="Times New Roman"/>
          <w:sz w:val="21"/>
          <w:szCs w:val="21"/>
        </w:rPr>
        <w:t>裁量标准</w:t>
      </w:r>
      <w:r w:rsidRPr="003B1E06">
        <w:rPr>
          <w:rFonts w:ascii="Times New Roman" w:hAnsi="Times New Roman" w:cs="Times New Roman"/>
        </w:rPr>
        <w:t>：</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8100"/>
        <w:gridCol w:w="4172"/>
      </w:tblGrid>
      <w:tr w:rsidR="004F5291" w:rsidRPr="003B1E06">
        <w:trPr>
          <w:trHeight w:val="460"/>
        </w:trPr>
        <w:tc>
          <w:tcPr>
            <w:tcW w:w="1620" w:type="dxa"/>
            <w:vAlign w:val="center"/>
          </w:tcPr>
          <w:p w:rsidR="004F5291" w:rsidRPr="003B1E06" w:rsidRDefault="005129CE">
            <w:pPr>
              <w:pStyle w:val="TableParagraph"/>
              <w:spacing w:line="300" w:lineRule="auto"/>
              <w:ind w:left="328"/>
              <w:jc w:val="both"/>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100" w:type="dxa"/>
            <w:vAlign w:val="center"/>
          </w:tcPr>
          <w:p w:rsidR="004F5291" w:rsidRPr="003B1E06" w:rsidRDefault="005129CE">
            <w:pPr>
              <w:pStyle w:val="TableParagraph"/>
              <w:spacing w:line="300" w:lineRule="auto"/>
              <w:ind w:left="488" w:right="45" w:firstLineChars="1500" w:firstLine="3150"/>
              <w:jc w:val="both"/>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172" w:type="dxa"/>
            <w:vAlign w:val="center"/>
          </w:tcPr>
          <w:p w:rsidR="004F5291" w:rsidRPr="003B1E06" w:rsidRDefault="005129CE">
            <w:pPr>
              <w:pStyle w:val="TableParagraph"/>
              <w:spacing w:line="300" w:lineRule="auto"/>
              <w:ind w:left="460" w:right="49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19"/>
        </w:trPr>
        <w:tc>
          <w:tcPr>
            <w:tcW w:w="1620"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spacing w:line="300" w:lineRule="auto"/>
              <w:ind w:left="307" w:right="30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100" w:type="dxa"/>
            <w:vAlign w:val="center"/>
          </w:tcPr>
          <w:p w:rsidR="004F5291" w:rsidRPr="003B1E06" w:rsidRDefault="005129CE">
            <w:pPr>
              <w:pStyle w:val="TableParagraph"/>
              <w:spacing w:line="300" w:lineRule="auto"/>
              <w:ind w:left="107" w:right="60"/>
              <w:jc w:val="both"/>
              <w:rPr>
                <w:rFonts w:ascii="Times New Roman" w:hAnsi="Times New Roman" w:cs="Times New Roman"/>
                <w:sz w:val="21"/>
                <w:szCs w:val="21"/>
              </w:rPr>
            </w:pPr>
            <w:r w:rsidRPr="003B1E06">
              <w:rPr>
                <w:rFonts w:ascii="Times New Roman" w:hAnsi="Times New Roman" w:cs="Times New Roman"/>
                <w:sz w:val="21"/>
                <w:szCs w:val="21"/>
              </w:rPr>
              <w:t>医疗卫生机构未遵守标准防护原则，或者未执行操作规程和消毒管理制度，</w:t>
            </w:r>
          </w:p>
          <w:p w:rsidR="004F5291" w:rsidRPr="003B1E06" w:rsidRDefault="005129CE">
            <w:pPr>
              <w:pStyle w:val="TableParagraph"/>
              <w:spacing w:line="300" w:lineRule="auto"/>
              <w:ind w:left="107" w:right="60"/>
              <w:jc w:val="both"/>
              <w:rPr>
                <w:rFonts w:ascii="Times New Roman" w:hAnsi="Times New Roman" w:cs="Times New Roman"/>
                <w:sz w:val="21"/>
                <w:szCs w:val="21"/>
              </w:rPr>
            </w:pPr>
            <w:r w:rsidRPr="003B1E06">
              <w:rPr>
                <w:rFonts w:ascii="Times New Roman" w:hAnsi="Times New Roman" w:cs="Times New Roman"/>
                <w:sz w:val="21"/>
                <w:szCs w:val="21"/>
              </w:rPr>
              <w:t>发生艾滋病医院感染</w:t>
            </w:r>
          </w:p>
        </w:tc>
        <w:tc>
          <w:tcPr>
            <w:tcW w:w="4172" w:type="dxa"/>
            <w:vAlign w:val="center"/>
          </w:tcPr>
          <w:p w:rsidR="004F5291" w:rsidRPr="003B1E06" w:rsidRDefault="005129CE">
            <w:pPr>
              <w:pStyle w:val="TableParagraph"/>
              <w:spacing w:line="300" w:lineRule="auto"/>
              <w:ind w:left="505" w:right="497"/>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919"/>
        </w:trPr>
        <w:tc>
          <w:tcPr>
            <w:tcW w:w="1620"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8100"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医疗卫生机构未遵守标准防护原则，或者未执行操作规程和消毒管理制度，</w:t>
            </w:r>
          </w:p>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发生艾滋病医院医源性感染的或者人员死亡或者恐慌性事件</w:t>
            </w:r>
          </w:p>
        </w:tc>
        <w:tc>
          <w:tcPr>
            <w:tcW w:w="4172" w:type="dxa"/>
            <w:vAlign w:val="center"/>
          </w:tcPr>
          <w:p w:rsidR="004F5291" w:rsidRPr="003B1E06" w:rsidRDefault="005129CE">
            <w:pPr>
              <w:pStyle w:val="TableParagraph"/>
              <w:spacing w:line="300" w:lineRule="auto"/>
              <w:ind w:left="505" w:right="497"/>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4F5291" w:rsidRPr="003B1E06" w:rsidRDefault="004F5291">
      <w:pPr>
        <w:pStyle w:val="a4"/>
        <w:spacing w:line="300" w:lineRule="auto"/>
        <w:rPr>
          <w:rFonts w:ascii="Times New Roman" w:hAnsi="Times New Roman" w:cs="Times New Roman"/>
          <w:sz w:val="9"/>
        </w:rPr>
      </w:pPr>
    </w:p>
    <w:p w:rsidR="004F5291" w:rsidRPr="003B1E06" w:rsidRDefault="004F5291">
      <w:pPr>
        <w:pStyle w:val="a4"/>
        <w:spacing w:line="300" w:lineRule="auto"/>
        <w:rPr>
          <w:rFonts w:ascii="Times New Roman" w:hAnsi="Times New Roman" w:cs="Times New Roman"/>
          <w:sz w:val="9"/>
        </w:rPr>
      </w:pPr>
    </w:p>
    <w:p w:rsidR="004F5291" w:rsidRPr="003B1E06" w:rsidRDefault="004F5291">
      <w:pPr>
        <w:pStyle w:val="a4"/>
        <w:spacing w:line="300" w:lineRule="auto"/>
        <w:rPr>
          <w:rFonts w:ascii="Times New Roman" w:hAnsi="Times New Roman" w:cs="Times New Roman"/>
          <w:sz w:val="9"/>
        </w:rPr>
      </w:pPr>
    </w:p>
    <w:p w:rsidR="004F5291" w:rsidRPr="003B1E06" w:rsidRDefault="004F5291">
      <w:pPr>
        <w:pStyle w:val="a4"/>
        <w:spacing w:line="300" w:lineRule="auto"/>
        <w:rPr>
          <w:rFonts w:ascii="Times New Roman" w:hAnsi="Times New Roman" w:cs="Times New Roman"/>
          <w:sz w:val="9"/>
        </w:rPr>
      </w:pPr>
    </w:p>
    <w:p w:rsidR="004F5291" w:rsidRPr="003B1E06" w:rsidRDefault="00AF4EFE" w:rsidP="00BB23C0">
      <w:pPr>
        <w:ind w:firstLineChars="200" w:firstLine="442"/>
        <w:rPr>
          <w:b/>
        </w:rPr>
      </w:pPr>
      <w:bookmarkStart w:id="557" w:name="59．医疗卫生机构未采取有效的卫生防护措施和医疗保健措施的"/>
      <w:bookmarkStart w:id="558" w:name="_Toc155624151"/>
      <w:bookmarkEnd w:id="557"/>
      <w:r w:rsidRPr="003B1E06">
        <w:rPr>
          <w:rFonts w:hint="eastAsia"/>
          <w:b/>
        </w:rPr>
        <w:t>5</w:t>
      </w:r>
      <w:r w:rsidRPr="003B1E06">
        <w:rPr>
          <w:b/>
        </w:rPr>
        <w:t>8.</w:t>
      </w:r>
      <w:r w:rsidR="005129CE" w:rsidRPr="003B1E06">
        <w:rPr>
          <w:b/>
        </w:rPr>
        <w:t>医疗卫生机构未采取有效的卫生防护措施和医疗保健措施的</w:t>
      </w:r>
      <w:bookmarkEnd w:id="558"/>
    </w:p>
    <w:p w:rsidR="004F5291" w:rsidRPr="003B1E06" w:rsidRDefault="005129CE" w:rsidP="00BB23C0">
      <w:pPr>
        <w:ind w:firstLineChars="200" w:firstLine="440"/>
      </w:pPr>
      <w:bookmarkStart w:id="559" w:name="_Toc155624152"/>
      <w:r w:rsidRPr="003B1E06">
        <w:t>法律依据：</w:t>
      </w:r>
      <w:bookmarkEnd w:id="559"/>
    </w:p>
    <w:p w:rsidR="004F5291" w:rsidRPr="003B1E06" w:rsidRDefault="005129CE">
      <w:pPr>
        <w:pStyle w:val="a4"/>
        <w:tabs>
          <w:tab w:val="left" w:pos="6332"/>
        </w:tabs>
        <w:spacing w:line="300" w:lineRule="auto"/>
        <w:ind w:left="716"/>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《艾滋病防治条例</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第五十五条第一款</w:t>
      </w:r>
      <w:r w:rsidRPr="003B1E06">
        <w:rPr>
          <w:rFonts w:ascii="Times New Roman" w:eastAsiaTheme="majorEastAsia" w:hAnsi="Times New Roman" w:cs="Times New Roman"/>
          <w:spacing w:val="-8"/>
          <w:sz w:val="21"/>
          <w:szCs w:val="21"/>
        </w:rPr>
        <w:t>第</w:t>
      </w:r>
      <w:r w:rsidRPr="003B1E06">
        <w:rPr>
          <w:rFonts w:ascii="Times New Roman" w:eastAsiaTheme="majorEastAsia" w:hAnsi="Times New Roman" w:cs="Times New Roman"/>
          <w:spacing w:val="-3"/>
          <w:sz w:val="21"/>
          <w:szCs w:val="21"/>
        </w:rPr>
        <w:t>（</w:t>
      </w:r>
      <w:r w:rsidRPr="003B1E06">
        <w:rPr>
          <w:rFonts w:ascii="Times New Roman" w:eastAsiaTheme="majorEastAsia" w:hAnsi="Times New Roman" w:cs="Times New Roman"/>
          <w:sz w:val="21"/>
          <w:szCs w:val="21"/>
        </w:rPr>
        <w:t>五</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项：医疗卫生机构未依照本条例规定履行职责</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有下列情形的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（五）未采取有效的卫生防护措施和医疗保健措施的；</w:t>
      </w:r>
    </w:p>
    <w:p w:rsidR="004F5291" w:rsidRPr="003B1E06" w:rsidRDefault="005129CE">
      <w:pPr>
        <w:pStyle w:val="a4"/>
        <w:spacing w:line="300" w:lineRule="auto"/>
        <w:ind w:left="278" w:right="799"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930"/>
        <w:gridCol w:w="3692"/>
      </w:tblGrid>
      <w:tr w:rsidR="004F5291" w:rsidRPr="003B1E06">
        <w:trPr>
          <w:trHeight w:val="460"/>
          <w:jc w:val="center"/>
        </w:trPr>
        <w:tc>
          <w:tcPr>
            <w:tcW w:w="1418" w:type="dxa"/>
            <w:vAlign w:val="center"/>
          </w:tcPr>
          <w:p w:rsidR="004F5291" w:rsidRPr="003B1E06" w:rsidRDefault="005129CE">
            <w:pPr>
              <w:pStyle w:val="TableParagraph"/>
              <w:spacing w:before="129"/>
              <w:ind w:left="227"/>
              <w:jc w:val="both"/>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930" w:type="dxa"/>
            <w:vAlign w:val="center"/>
          </w:tcPr>
          <w:p w:rsidR="004F5291" w:rsidRPr="003B1E06" w:rsidRDefault="005129CE">
            <w:pPr>
              <w:pStyle w:val="TableParagraph"/>
              <w:spacing w:before="129"/>
              <w:ind w:left="565" w:right="1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692" w:type="dxa"/>
            <w:vAlign w:val="center"/>
          </w:tcPr>
          <w:p w:rsidR="004F5291" w:rsidRPr="003B1E06" w:rsidRDefault="005129CE">
            <w:pPr>
              <w:pStyle w:val="TableParagraph"/>
              <w:spacing w:before="129"/>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460"/>
          <w:jc w:val="center"/>
        </w:trPr>
        <w:tc>
          <w:tcPr>
            <w:tcW w:w="1418"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ind w:left="467"/>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930" w:type="dxa"/>
            <w:vAlign w:val="center"/>
          </w:tcPr>
          <w:p w:rsidR="004F5291" w:rsidRPr="003B1E06" w:rsidRDefault="005129CE">
            <w:pPr>
              <w:pStyle w:val="TableParagraph"/>
              <w:spacing w:before="130"/>
              <w:ind w:firstLineChars="100" w:firstLine="210"/>
              <w:rPr>
                <w:rFonts w:ascii="Times New Roman" w:hAnsi="Times New Roman" w:cs="Times New Roman"/>
                <w:sz w:val="21"/>
                <w:szCs w:val="21"/>
              </w:rPr>
            </w:pPr>
            <w:r w:rsidRPr="003B1E06">
              <w:rPr>
                <w:rFonts w:ascii="Times New Roman" w:hAnsi="Times New Roman" w:cs="Times New Roman"/>
                <w:sz w:val="21"/>
                <w:szCs w:val="21"/>
              </w:rPr>
              <w:t>医疗卫生机构未采取有效的卫生防护措施和医疗保健措施的造成艾滋病传播</w:t>
            </w:r>
          </w:p>
        </w:tc>
        <w:tc>
          <w:tcPr>
            <w:tcW w:w="3692" w:type="dxa"/>
            <w:vAlign w:val="center"/>
          </w:tcPr>
          <w:p w:rsidR="004F5291" w:rsidRPr="003B1E06" w:rsidRDefault="005129CE">
            <w:pPr>
              <w:pStyle w:val="TableParagraph"/>
              <w:spacing w:before="130"/>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919"/>
          <w:jc w:val="center"/>
        </w:trPr>
        <w:tc>
          <w:tcPr>
            <w:tcW w:w="1418"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8930" w:type="dxa"/>
            <w:vAlign w:val="center"/>
          </w:tcPr>
          <w:p w:rsidR="004F5291" w:rsidRPr="003B1E06" w:rsidRDefault="005129CE">
            <w:pPr>
              <w:pStyle w:val="TableParagraph"/>
              <w:spacing w:before="128"/>
              <w:ind w:firstLineChars="100" w:firstLine="210"/>
              <w:rPr>
                <w:rFonts w:ascii="Times New Roman" w:hAnsi="Times New Roman" w:cs="Times New Roman"/>
                <w:sz w:val="21"/>
                <w:szCs w:val="21"/>
              </w:rPr>
            </w:pPr>
            <w:r w:rsidRPr="003B1E06">
              <w:rPr>
                <w:rFonts w:ascii="Times New Roman" w:hAnsi="Times New Roman" w:cs="Times New Roman"/>
                <w:sz w:val="21"/>
                <w:szCs w:val="21"/>
              </w:rPr>
              <w:t>医疗卫生机构未采取有效的卫生防护措施和医疗保健措施的造成艾滋病流行或者</w:t>
            </w:r>
          </w:p>
          <w:p w:rsidR="004F5291" w:rsidRPr="003B1E06" w:rsidRDefault="005129CE">
            <w:pPr>
              <w:pStyle w:val="TableParagraph"/>
              <w:spacing w:before="153"/>
              <w:ind w:firstLineChars="100" w:firstLine="210"/>
              <w:rPr>
                <w:rFonts w:ascii="Times New Roman" w:hAnsi="Times New Roman" w:cs="Times New Roman"/>
                <w:sz w:val="21"/>
                <w:szCs w:val="21"/>
              </w:rPr>
            </w:pPr>
            <w:r w:rsidRPr="003B1E06">
              <w:rPr>
                <w:rFonts w:ascii="Times New Roman" w:hAnsi="Times New Roman" w:cs="Times New Roman"/>
                <w:sz w:val="21"/>
                <w:szCs w:val="21"/>
              </w:rPr>
              <w:t>人员死亡或者恐慌性事件</w:t>
            </w:r>
          </w:p>
        </w:tc>
        <w:tc>
          <w:tcPr>
            <w:tcW w:w="3692"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AF4EFE" w:rsidP="00BB23C0">
      <w:pPr>
        <w:ind w:firstLineChars="200" w:firstLine="442"/>
        <w:rPr>
          <w:b/>
        </w:rPr>
      </w:pPr>
      <w:bookmarkStart w:id="560" w:name="60．医疗卫生机构推诿、拒绝治疗艾滋病病毒感染者或者艾滋病病人的其他疾病，或者对"/>
      <w:bookmarkStart w:id="561" w:name="_Toc155624153"/>
      <w:bookmarkEnd w:id="560"/>
      <w:r w:rsidRPr="003B1E06">
        <w:rPr>
          <w:rFonts w:hint="eastAsia"/>
          <w:b/>
        </w:rPr>
        <w:t>5</w:t>
      </w:r>
      <w:r w:rsidRPr="003B1E06">
        <w:rPr>
          <w:b/>
        </w:rPr>
        <w:t>9.</w:t>
      </w:r>
      <w:r w:rsidR="005129CE" w:rsidRPr="003B1E06">
        <w:rPr>
          <w:b/>
        </w:rPr>
        <w:t>医疗卫生机构推诿、拒绝治疗艾滋病病毒感染者或者艾滋病病人的其他疾病，或者对艾滋病病毒感染者、艾滋病病人未提供咨询、诊断和治疗服务的</w:t>
      </w:r>
      <w:bookmarkEnd w:id="561"/>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5" w:firstLineChars="200" w:firstLine="412"/>
        <w:jc w:val="both"/>
        <w:rPr>
          <w:rFonts w:ascii="Times New Roman" w:hAnsi="Times New Roman" w:cs="Times New Roman"/>
          <w:sz w:val="21"/>
          <w:szCs w:val="21"/>
        </w:rPr>
      </w:pPr>
      <w:r w:rsidRPr="003B1E06">
        <w:rPr>
          <w:rFonts w:ascii="Times New Roman" w:hAnsi="Times New Roman" w:cs="Times New Roman"/>
          <w:spacing w:val="-2"/>
          <w:sz w:val="21"/>
          <w:szCs w:val="21"/>
        </w:rPr>
        <w:t>《艾滋病防治条例》第五十五条第一款第</w:t>
      </w:r>
      <w:r w:rsidRPr="003B1E06">
        <w:rPr>
          <w:rFonts w:ascii="Times New Roman" w:hAnsi="Times New Roman" w:cs="Times New Roman"/>
          <w:sz w:val="21"/>
          <w:szCs w:val="21"/>
        </w:rPr>
        <w:t>（六</w:t>
      </w:r>
      <w:r w:rsidRPr="003B1E06">
        <w:rPr>
          <w:rFonts w:ascii="Times New Roman" w:hAnsi="Times New Roman" w:cs="Times New Roman"/>
          <w:spacing w:val="-8"/>
          <w:sz w:val="21"/>
          <w:szCs w:val="21"/>
        </w:rPr>
        <w:t>）</w:t>
      </w:r>
      <w:r w:rsidRPr="003B1E06">
        <w:rPr>
          <w:rFonts w:ascii="Times New Roman" w:hAnsi="Times New Roman" w:cs="Times New Roman"/>
          <w:spacing w:val="-3"/>
          <w:sz w:val="21"/>
          <w:szCs w:val="21"/>
        </w:rPr>
        <w:t>项：医疗卫生机构未依照本条例规定履行职责，有下列情形的，由县级以上人民</w:t>
      </w:r>
      <w:r w:rsidRPr="003B1E06">
        <w:rPr>
          <w:rFonts w:ascii="Times New Roman" w:hAnsi="Times New Roman" w:cs="Times New Roman"/>
          <w:sz w:val="21"/>
          <w:szCs w:val="21"/>
        </w:rPr>
        <w:t>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imes New Roman" w:hAnsi="Times New Roman" w:cs="Times New Roman"/>
          <w:sz w:val="21"/>
          <w:szCs w:val="21"/>
        </w:rPr>
        <w:t>:</w:t>
      </w:r>
      <w:r w:rsidRPr="003B1E06">
        <w:rPr>
          <w:rFonts w:ascii="Times New Roman" w:hAnsi="Times New Roman" w:cs="Times New Roman"/>
          <w:sz w:val="21"/>
          <w:szCs w:val="21"/>
        </w:rPr>
        <w:t>（六）推诿、拒绝治疗艾滋病病毒感染者或者艾滋病病人的其他疾病，或者对艾滋病病毒感染者、艾滋病病人未提供咨询、诊断和治疗服务的；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015"/>
        <w:gridCol w:w="4317"/>
      </w:tblGrid>
      <w:tr w:rsidR="004F5291" w:rsidRPr="003B1E06">
        <w:trPr>
          <w:trHeight w:val="385"/>
          <w:jc w:val="center"/>
        </w:trPr>
        <w:tc>
          <w:tcPr>
            <w:tcW w:w="1560" w:type="dxa"/>
            <w:vAlign w:val="center"/>
          </w:tcPr>
          <w:p w:rsidR="004F5291" w:rsidRPr="003B1E06" w:rsidRDefault="005129CE">
            <w:pPr>
              <w:pStyle w:val="TableParagraph"/>
              <w:spacing w:line="300" w:lineRule="auto"/>
              <w:ind w:left="299"/>
              <w:jc w:val="both"/>
              <w:rPr>
                <w:rFonts w:ascii="Times New Roman" w:eastAsiaTheme="majorEastAsia" w:hAnsi="Times New Roman" w:cs="Times New Roman"/>
                <w:sz w:val="21"/>
                <w:szCs w:val="21"/>
              </w:rPr>
            </w:pPr>
            <w:r w:rsidRPr="003B1E06">
              <w:rPr>
                <w:rFonts w:ascii="Times New Roman" w:hAnsi="Times New Roman" w:cs="Times New Roman" w:hint="eastAsia"/>
                <w:sz w:val="21"/>
                <w:szCs w:val="21"/>
              </w:rPr>
              <w:t>裁量阶次</w:t>
            </w:r>
          </w:p>
        </w:tc>
        <w:tc>
          <w:tcPr>
            <w:tcW w:w="8015" w:type="dxa"/>
            <w:vAlign w:val="center"/>
          </w:tcPr>
          <w:p w:rsidR="004F5291" w:rsidRPr="003B1E06" w:rsidRDefault="005129CE">
            <w:pPr>
              <w:pStyle w:val="TableParagraph"/>
              <w:spacing w:line="300" w:lineRule="auto"/>
              <w:ind w:left="3723" w:right="32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17" w:type="dxa"/>
            <w:vAlign w:val="center"/>
          </w:tcPr>
          <w:p w:rsidR="004F5291" w:rsidRPr="003B1E06" w:rsidRDefault="005129CE">
            <w:pPr>
              <w:pStyle w:val="TableParagraph"/>
              <w:spacing w:line="300" w:lineRule="auto"/>
              <w:ind w:left="578" w:right="5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213"/>
          <w:jc w:val="center"/>
        </w:trPr>
        <w:tc>
          <w:tcPr>
            <w:tcW w:w="1560"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015" w:type="dxa"/>
            <w:vAlign w:val="center"/>
          </w:tcPr>
          <w:p w:rsidR="004F5291" w:rsidRPr="003B1E06" w:rsidRDefault="005129CE">
            <w:pPr>
              <w:pStyle w:val="TableParagraph"/>
              <w:spacing w:line="300" w:lineRule="auto"/>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医疗卫生机构推诿、拒绝治疗艾滋病病毒感染者或者艾滋病病人的其他疾病，或者对艾滋病病毒感染者、艾滋病病人未提供咨询、诊断和治疗服务</w:t>
            </w:r>
          </w:p>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的造成艾滋病传播</w:t>
            </w:r>
          </w:p>
        </w:tc>
        <w:tc>
          <w:tcPr>
            <w:tcW w:w="4317" w:type="dxa"/>
            <w:vAlign w:val="center"/>
          </w:tcPr>
          <w:p w:rsidR="004F5291" w:rsidRPr="003B1E06" w:rsidRDefault="005129CE">
            <w:pPr>
              <w:pStyle w:val="TableParagraph"/>
              <w:spacing w:line="300" w:lineRule="auto"/>
              <w:ind w:left="578" w:right="5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吊销有关责任人员的许可证件</w:t>
            </w:r>
          </w:p>
        </w:tc>
      </w:tr>
      <w:tr w:rsidR="004F5291" w:rsidRPr="003B1E06">
        <w:trPr>
          <w:trHeight w:val="1225"/>
          <w:jc w:val="center"/>
        </w:trPr>
        <w:tc>
          <w:tcPr>
            <w:tcW w:w="1560"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8015" w:type="dxa"/>
            <w:vAlign w:val="center"/>
          </w:tcPr>
          <w:p w:rsidR="004F5291" w:rsidRPr="003B1E06" w:rsidRDefault="005129CE">
            <w:pPr>
              <w:pStyle w:val="TableParagraph"/>
              <w:spacing w:line="300" w:lineRule="auto"/>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医疗卫生机构推诿、拒绝治疗艾滋病病毒感染者或者艾滋病病人的其他疾病，或者对艾滋病病毒感染者、艾滋病病人未提供咨询、诊断和治疗服务</w:t>
            </w:r>
          </w:p>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的造成艾滋病流行或者人员死亡或者恐慌性事件</w:t>
            </w:r>
          </w:p>
        </w:tc>
        <w:tc>
          <w:tcPr>
            <w:tcW w:w="4317" w:type="dxa"/>
            <w:vAlign w:val="center"/>
          </w:tcPr>
          <w:p w:rsidR="004F5291" w:rsidRPr="003B1E06" w:rsidRDefault="005129CE">
            <w:pPr>
              <w:pStyle w:val="TableParagraph"/>
              <w:spacing w:line="300" w:lineRule="auto"/>
              <w:ind w:left="578" w:right="5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吊销有关机构的执业许可证件</w:t>
            </w:r>
          </w:p>
        </w:tc>
      </w:tr>
    </w:tbl>
    <w:p w:rsidR="004F5291" w:rsidRPr="003B1E06" w:rsidRDefault="004F5291">
      <w:pPr>
        <w:pStyle w:val="210"/>
        <w:tabs>
          <w:tab w:val="left" w:pos="1196"/>
        </w:tabs>
        <w:spacing w:line="300" w:lineRule="auto"/>
        <w:ind w:left="714" w:right="6612"/>
        <w:rPr>
          <w:rFonts w:ascii="Times New Roman" w:eastAsiaTheme="majorEastAsia" w:hAnsi="Times New Roman" w:cs="Times New Roman"/>
          <w:b w:val="0"/>
          <w:sz w:val="21"/>
          <w:szCs w:val="21"/>
        </w:rPr>
      </w:pPr>
    </w:p>
    <w:p w:rsidR="004F5291" w:rsidRPr="003B1E06" w:rsidRDefault="00AF4EFE" w:rsidP="00BB23C0">
      <w:pPr>
        <w:ind w:firstLineChars="200" w:firstLine="442"/>
        <w:rPr>
          <w:b/>
        </w:rPr>
      </w:pPr>
      <w:bookmarkStart w:id="562" w:name="_Toc155624154"/>
      <w:r w:rsidRPr="003B1E06">
        <w:rPr>
          <w:rFonts w:hint="eastAsia"/>
          <w:b/>
        </w:rPr>
        <w:t>6</w:t>
      </w:r>
      <w:r w:rsidRPr="003B1E06">
        <w:rPr>
          <w:b/>
        </w:rPr>
        <w:t>0.</w:t>
      </w:r>
      <w:r w:rsidR="005129CE" w:rsidRPr="003B1E06">
        <w:rPr>
          <w:b/>
        </w:rPr>
        <w:t>医疗卫生机构未对艾滋病病毒感染者或者艾滋病病人进行医学随访的</w:t>
      </w:r>
      <w:bookmarkEnd w:id="562"/>
    </w:p>
    <w:p w:rsidR="004F5291" w:rsidRPr="003B1E06" w:rsidRDefault="005129CE" w:rsidP="00BB23C0">
      <w:pPr>
        <w:ind w:firstLineChars="200" w:firstLine="440"/>
      </w:pPr>
      <w:bookmarkStart w:id="563" w:name="_Toc155624155"/>
      <w:r w:rsidRPr="003B1E06">
        <w:t>法律依据：</w:t>
      </w:r>
      <w:bookmarkEnd w:id="563"/>
    </w:p>
    <w:p w:rsidR="004F5291" w:rsidRPr="003B1E06" w:rsidRDefault="005129CE" w:rsidP="00BB23C0">
      <w:pPr>
        <w:pStyle w:val="a4"/>
        <w:spacing w:line="300" w:lineRule="auto"/>
        <w:ind w:left="280" w:right="795" w:firstLine="434"/>
        <w:jc w:val="both"/>
        <w:rPr>
          <w:rFonts w:ascii="Times New Roman" w:eastAsiaTheme="majorEastAsia" w:hAnsi="Times New Roman" w:cs="Times New Roman"/>
          <w:sz w:val="21"/>
          <w:szCs w:val="21"/>
        </w:rPr>
        <w:sectPr w:rsidR="004F5291" w:rsidRPr="003B1E06">
          <w:headerReference w:type="default" r:id="rId103"/>
          <w:footerReference w:type="default" r:id="rId104"/>
          <w:pgSz w:w="16840" w:h="11910" w:orient="landscape"/>
          <w:pgMar w:top="1920" w:right="640" w:bottom="1160" w:left="1160" w:header="1693" w:footer="965" w:gutter="0"/>
          <w:cols w:space="720"/>
        </w:sectPr>
      </w:pPr>
      <w:r w:rsidRPr="003B1E06">
        <w:rPr>
          <w:rFonts w:ascii="Times New Roman" w:eastAsiaTheme="majorEastAsia" w:hAnsi="Times New Roman" w:cs="Times New Roman"/>
          <w:spacing w:val="-2"/>
          <w:sz w:val="21"/>
          <w:szCs w:val="21"/>
        </w:rPr>
        <w:t>《艾滋病防治条例》第五十五条第一款第</w:t>
      </w:r>
      <w:r w:rsidRPr="003B1E06">
        <w:rPr>
          <w:rFonts w:ascii="Times New Roman" w:eastAsiaTheme="majorEastAsia" w:hAnsi="Times New Roman" w:cs="Times New Roman"/>
          <w:sz w:val="21"/>
          <w:szCs w:val="21"/>
        </w:rPr>
        <w:t>（七</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pacing w:val="-3"/>
          <w:sz w:val="21"/>
          <w:szCs w:val="21"/>
        </w:rPr>
        <w:t>项：医疗卫生机构未依照本条例规定履行职责，有下列情形的，由县级以上人民</w:t>
      </w:r>
      <w:r w:rsidRPr="003B1E06">
        <w:rPr>
          <w:rFonts w:ascii="Times New Roman" w:eastAsiaTheme="majorEastAsia" w:hAnsi="Times New Roman" w:cs="Times New Roman"/>
          <w:sz w:val="21"/>
          <w:szCs w:val="21"/>
        </w:rPr>
        <w:t>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（七）未对艾滋病病毒感染者或者艾滋病病人进行医学随访的；</w:t>
      </w:r>
    </w:p>
    <w:p w:rsidR="004F5291" w:rsidRPr="003B1E06" w:rsidRDefault="004F5291" w:rsidP="00BB23C0">
      <w:pPr>
        <w:pStyle w:val="a4"/>
        <w:spacing w:line="300" w:lineRule="auto"/>
        <w:rPr>
          <w:rFonts w:ascii="Times New Roman" w:hAnsi="Times New Roman" w:cs="Times New Roman"/>
        </w:rPr>
      </w:pPr>
    </w:p>
    <w:p w:rsidR="004F5291" w:rsidRPr="003B1E06" w:rsidRDefault="005129CE">
      <w:pPr>
        <w:pStyle w:val="a4"/>
        <w:spacing w:line="300" w:lineRule="auto"/>
        <w:ind w:left="280" w:right="795" w:firstLine="434"/>
        <w:jc w:val="both"/>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5"/>
        <w:gridCol w:w="8284"/>
        <w:gridCol w:w="4253"/>
      </w:tblGrid>
      <w:tr w:rsidR="004F5291" w:rsidRPr="003B1E06">
        <w:trPr>
          <w:trHeight w:val="508"/>
          <w:jc w:val="center"/>
        </w:trPr>
        <w:tc>
          <w:tcPr>
            <w:tcW w:w="1355" w:type="dxa"/>
            <w:vAlign w:val="center"/>
          </w:tcPr>
          <w:p w:rsidR="004F5291" w:rsidRPr="003B1E06" w:rsidRDefault="005129CE">
            <w:pPr>
              <w:pStyle w:val="TableParagraph"/>
              <w:ind w:left="196"/>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284" w:type="dxa"/>
            <w:vAlign w:val="center"/>
          </w:tcPr>
          <w:p w:rsidR="004F5291" w:rsidRPr="003B1E06" w:rsidRDefault="005129CE">
            <w:pPr>
              <w:pStyle w:val="TableParagraph"/>
              <w:ind w:left="3859" w:right="3415"/>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253" w:type="dxa"/>
            <w:vAlign w:val="center"/>
          </w:tcPr>
          <w:p w:rsidR="004F5291" w:rsidRPr="003B1E06" w:rsidRDefault="005129CE">
            <w:pPr>
              <w:pStyle w:val="TableParagraph"/>
              <w:ind w:left="4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85"/>
          <w:jc w:val="center"/>
        </w:trPr>
        <w:tc>
          <w:tcPr>
            <w:tcW w:w="1355"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ind w:left="436"/>
              <w:jc w:val="both"/>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284" w:type="dxa"/>
            <w:vAlign w:val="center"/>
          </w:tcPr>
          <w:p w:rsidR="004F5291" w:rsidRPr="003B1E06" w:rsidRDefault="005129CE">
            <w:pPr>
              <w:pStyle w:val="TableParagraph"/>
              <w:spacing w:line="460" w:lineRule="atLeast"/>
              <w:ind w:left="108" w:right="94"/>
              <w:jc w:val="both"/>
              <w:rPr>
                <w:rFonts w:ascii="Times New Roman" w:hAnsi="Times New Roman" w:cs="Times New Roman"/>
                <w:sz w:val="21"/>
                <w:szCs w:val="21"/>
              </w:rPr>
            </w:pPr>
            <w:r w:rsidRPr="003B1E06">
              <w:rPr>
                <w:rFonts w:ascii="Times New Roman" w:hAnsi="Times New Roman" w:cs="Times New Roman"/>
                <w:sz w:val="21"/>
                <w:szCs w:val="21"/>
              </w:rPr>
              <w:t>医疗卫生机构未对艾滋病病毒感染者或者艾滋病病人进行医学随访的造成艾滋病传播</w:t>
            </w:r>
          </w:p>
        </w:tc>
        <w:tc>
          <w:tcPr>
            <w:tcW w:w="4253" w:type="dxa"/>
            <w:vAlign w:val="center"/>
          </w:tcPr>
          <w:p w:rsidR="004F5291" w:rsidRPr="003B1E06" w:rsidRDefault="005129CE">
            <w:pPr>
              <w:pStyle w:val="TableParagraph"/>
              <w:ind w:left="41"/>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920"/>
          <w:jc w:val="center"/>
        </w:trPr>
        <w:tc>
          <w:tcPr>
            <w:tcW w:w="1355"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8284" w:type="dxa"/>
            <w:vAlign w:val="center"/>
          </w:tcPr>
          <w:p w:rsidR="004F5291" w:rsidRPr="003B1E06" w:rsidRDefault="005129CE">
            <w:pPr>
              <w:pStyle w:val="TableParagraph"/>
              <w:spacing w:line="458" w:lineRule="exact"/>
              <w:ind w:left="108" w:right="94"/>
              <w:jc w:val="both"/>
              <w:rPr>
                <w:rFonts w:ascii="Times New Roman" w:hAnsi="Times New Roman" w:cs="Times New Roman"/>
                <w:sz w:val="21"/>
                <w:szCs w:val="21"/>
              </w:rPr>
            </w:pPr>
            <w:r w:rsidRPr="003B1E06">
              <w:rPr>
                <w:rFonts w:ascii="Times New Roman" w:hAnsi="Times New Roman" w:cs="Times New Roman"/>
                <w:sz w:val="21"/>
                <w:szCs w:val="21"/>
              </w:rPr>
              <w:t>医疗卫生机构未对艾滋病病毒感染者或者艾滋病病人进行医学随访的造成艾滋病流行</w:t>
            </w:r>
          </w:p>
          <w:p w:rsidR="004F5291" w:rsidRPr="003B1E06" w:rsidRDefault="005129CE">
            <w:pPr>
              <w:pStyle w:val="TableParagraph"/>
              <w:spacing w:line="458" w:lineRule="exact"/>
              <w:ind w:left="108" w:right="94"/>
              <w:jc w:val="both"/>
              <w:rPr>
                <w:rFonts w:ascii="Times New Roman" w:hAnsi="Times New Roman" w:cs="Times New Roman"/>
                <w:sz w:val="21"/>
                <w:szCs w:val="21"/>
              </w:rPr>
            </w:pPr>
            <w:r w:rsidRPr="003B1E06">
              <w:rPr>
                <w:rFonts w:ascii="Times New Roman" w:hAnsi="Times New Roman" w:cs="Times New Roman"/>
                <w:sz w:val="21"/>
                <w:szCs w:val="21"/>
              </w:rPr>
              <w:t>或者人员死亡或者恐慌性事件</w:t>
            </w:r>
          </w:p>
        </w:tc>
        <w:tc>
          <w:tcPr>
            <w:tcW w:w="4253" w:type="dxa"/>
            <w:vAlign w:val="center"/>
          </w:tcPr>
          <w:p w:rsidR="004F5291" w:rsidRPr="003B1E06" w:rsidRDefault="005129CE">
            <w:pPr>
              <w:pStyle w:val="TableParagraph"/>
              <w:ind w:left="41"/>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BB23C0" w:rsidRPr="003B1E06" w:rsidRDefault="00BB23C0" w:rsidP="00BB23C0">
      <w:pPr>
        <w:rPr>
          <w:rFonts w:ascii="Times New Roman" w:eastAsiaTheme="majorEastAsia" w:hAnsi="Times New Roman" w:cs="Times New Roman"/>
          <w:bCs/>
          <w:sz w:val="21"/>
          <w:szCs w:val="21"/>
        </w:rPr>
      </w:pPr>
      <w:bookmarkStart w:id="564" w:name="_Toc155624156"/>
    </w:p>
    <w:p w:rsidR="004F5291" w:rsidRPr="003B1E06" w:rsidRDefault="00AF4EFE" w:rsidP="00BB23C0">
      <w:pPr>
        <w:ind w:firstLineChars="200" w:firstLine="442"/>
        <w:rPr>
          <w:b/>
        </w:rPr>
      </w:pPr>
      <w:r w:rsidRPr="003B1E06">
        <w:rPr>
          <w:rFonts w:hint="eastAsia"/>
          <w:b/>
        </w:rPr>
        <w:t>6</w:t>
      </w:r>
      <w:r w:rsidRPr="003B1E06">
        <w:rPr>
          <w:b/>
        </w:rPr>
        <w:t>1.</w:t>
      </w:r>
      <w:r w:rsidR="005129CE" w:rsidRPr="003B1E06">
        <w:rPr>
          <w:b/>
        </w:rPr>
        <w:t>医疗卫生机构未按照规定对感染艾滋病病毒的孕产妇及其婴儿提供预防艾滋病母婴传播技术指导的</w:t>
      </w:r>
      <w:bookmarkEnd w:id="564"/>
    </w:p>
    <w:p w:rsidR="004F5291" w:rsidRPr="003B1E06" w:rsidRDefault="005129CE" w:rsidP="00BB23C0">
      <w:pPr>
        <w:ind w:firstLineChars="200" w:firstLine="442"/>
        <w:rPr>
          <w:b/>
        </w:rPr>
      </w:pPr>
      <w:bookmarkStart w:id="565" w:name="_Toc155624157"/>
      <w:r w:rsidRPr="003B1E06">
        <w:rPr>
          <w:b/>
        </w:rPr>
        <w:t>法律依据：</w:t>
      </w:r>
      <w:bookmarkEnd w:id="565"/>
    </w:p>
    <w:p w:rsidR="004F5291" w:rsidRPr="003B1E06" w:rsidRDefault="005129CE">
      <w:pPr>
        <w:pStyle w:val="a4"/>
        <w:tabs>
          <w:tab w:val="left" w:pos="6332"/>
        </w:tabs>
        <w:spacing w:line="300" w:lineRule="auto"/>
        <w:ind w:leftChars="100" w:left="220" w:right="795"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《艾滋病防治条例</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第五十五条第一款</w:t>
      </w:r>
      <w:r w:rsidRPr="003B1E06">
        <w:rPr>
          <w:rFonts w:ascii="Times New Roman" w:eastAsiaTheme="majorEastAsia" w:hAnsi="Times New Roman" w:cs="Times New Roman"/>
          <w:spacing w:val="-8"/>
          <w:sz w:val="21"/>
          <w:szCs w:val="21"/>
        </w:rPr>
        <w:t>第</w:t>
      </w:r>
      <w:r w:rsidRPr="003B1E06">
        <w:rPr>
          <w:rFonts w:ascii="Times New Roman" w:eastAsiaTheme="majorEastAsia" w:hAnsi="Times New Roman" w:cs="Times New Roman"/>
          <w:sz w:val="21"/>
          <w:szCs w:val="21"/>
        </w:rPr>
        <w:t>（八</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项：条例规定履行职责</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有下列情形的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由县级以上人民政府卫生主管部门责</w:t>
      </w:r>
      <w:r w:rsidRPr="003B1E06">
        <w:rPr>
          <w:rFonts w:ascii="Times New Roman" w:eastAsiaTheme="majorEastAsia" w:hAnsi="Times New Roman" w:cs="Times New Roman"/>
          <w:spacing w:val="-16"/>
          <w:sz w:val="21"/>
          <w:szCs w:val="21"/>
        </w:rPr>
        <w:t>令</w:t>
      </w:r>
      <w:r w:rsidRPr="003B1E06">
        <w:rPr>
          <w:rFonts w:ascii="Times New Roman" w:eastAsiaTheme="majorEastAsia" w:hAnsi="Times New Roman" w:cs="Times New Roman"/>
          <w:sz w:val="21"/>
          <w:szCs w:val="21"/>
        </w:rPr>
        <w:t>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（八）定对感染艾滋病病毒的孕产妇及其婴儿提供预防艾滋病母婴传播技术指导的。</w:t>
      </w:r>
    </w:p>
    <w:p w:rsidR="004F5291" w:rsidRPr="003B1E06" w:rsidRDefault="005129CE">
      <w:pPr>
        <w:pStyle w:val="a4"/>
        <w:spacing w:line="300" w:lineRule="auto"/>
        <w:ind w:leftChars="100" w:left="220"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jc w:val="center"/>
        <w:rPr>
          <w:rFonts w:ascii="Times New Roman" w:hAnsi="Times New Roman" w:cs="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920"/>
        <w:gridCol w:w="4140"/>
      </w:tblGrid>
      <w:tr w:rsidR="004F5291" w:rsidRPr="003B1E06">
        <w:trPr>
          <w:trHeight w:val="483"/>
          <w:jc w:val="center"/>
        </w:trPr>
        <w:tc>
          <w:tcPr>
            <w:tcW w:w="1800" w:type="dxa"/>
            <w:vAlign w:val="center"/>
          </w:tcPr>
          <w:p w:rsidR="004F5291" w:rsidRPr="003B1E06" w:rsidRDefault="005129CE">
            <w:pPr>
              <w:pStyle w:val="TableParagraph"/>
              <w:tabs>
                <w:tab w:val="left" w:pos="0"/>
              </w:tabs>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7920" w:type="dxa"/>
            <w:vAlign w:val="center"/>
          </w:tcPr>
          <w:p w:rsidR="004F5291" w:rsidRPr="003B1E06" w:rsidRDefault="005129CE">
            <w:pPr>
              <w:pStyle w:val="TableParagraph"/>
              <w:ind w:left="3339" w:right="289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140"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030"/>
          <w:jc w:val="center"/>
        </w:trPr>
        <w:tc>
          <w:tcPr>
            <w:tcW w:w="1800"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920" w:type="dxa"/>
            <w:vAlign w:val="center"/>
          </w:tcPr>
          <w:p w:rsidR="004F5291" w:rsidRPr="003B1E06" w:rsidRDefault="005129CE">
            <w:pPr>
              <w:pStyle w:val="TableParagraph"/>
              <w:spacing w:line="460" w:lineRule="atLeast"/>
              <w:ind w:left="108" w:right="96"/>
              <w:jc w:val="both"/>
              <w:rPr>
                <w:rFonts w:ascii="Times New Roman" w:hAnsi="Times New Roman" w:cs="Times New Roman"/>
                <w:sz w:val="21"/>
                <w:szCs w:val="21"/>
              </w:rPr>
            </w:pPr>
            <w:r w:rsidRPr="003B1E06">
              <w:rPr>
                <w:rFonts w:ascii="Times New Roman" w:hAnsi="Times New Roman" w:cs="Times New Roman"/>
                <w:sz w:val="21"/>
                <w:szCs w:val="21"/>
              </w:rPr>
              <w:t>医疗卫生机构未按照规定对感染艾滋病病毒的孕产妇及其婴儿提供预防艾滋病母婴传播技术指导的造成艾滋病传播</w:t>
            </w:r>
          </w:p>
        </w:tc>
        <w:tc>
          <w:tcPr>
            <w:tcW w:w="4140"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吊销有关责任人员的许可证件</w:t>
            </w:r>
          </w:p>
        </w:tc>
      </w:tr>
      <w:tr w:rsidR="004F5291" w:rsidRPr="003B1E06">
        <w:trPr>
          <w:trHeight w:val="1068"/>
          <w:jc w:val="center"/>
        </w:trPr>
        <w:tc>
          <w:tcPr>
            <w:tcW w:w="1800"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7920" w:type="dxa"/>
            <w:vAlign w:val="center"/>
          </w:tcPr>
          <w:p w:rsidR="004F5291" w:rsidRPr="003B1E06" w:rsidRDefault="005129CE">
            <w:pPr>
              <w:pStyle w:val="TableParagraph"/>
              <w:spacing w:line="460" w:lineRule="atLeast"/>
              <w:ind w:left="108" w:right="96"/>
              <w:jc w:val="both"/>
              <w:rPr>
                <w:rFonts w:ascii="Times New Roman" w:hAnsi="Times New Roman" w:cs="Times New Roman"/>
                <w:sz w:val="21"/>
                <w:szCs w:val="21"/>
              </w:rPr>
            </w:pPr>
            <w:r w:rsidRPr="003B1E06">
              <w:rPr>
                <w:rFonts w:ascii="Times New Roman" w:hAnsi="Times New Roman" w:cs="Times New Roman"/>
                <w:sz w:val="21"/>
                <w:szCs w:val="21"/>
              </w:rPr>
              <w:t>医疗卫生机构未按照规定对感染艾滋病病毒的孕产妇及其婴儿提供预防艾滋病母婴传播技术指导的造成艾滋病流行或者人员死亡或者恐慌性事件</w:t>
            </w:r>
          </w:p>
        </w:tc>
        <w:tc>
          <w:tcPr>
            <w:tcW w:w="4140"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4F5291" w:rsidRPr="003B1E06" w:rsidRDefault="004F5291">
      <w:pPr>
        <w:spacing w:line="300" w:lineRule="auto"/>
        <w:jc w:val="center"/>
        <w:rPr>
          <w:rFonts w:ascii="Times New Roman" w:hAnsi="Times New Roman" w:cs="Times New Roman"/>
          <w:sz w:val="24"/>
        </w:rPr>
        <w:sectPr w:rsidR="004F5291" w:rsidRPr="003B1E06">
          <w:headerReference w:type="default" r:id="rId105"/>
          <w:footerReference w:type="default" r:id="rId106"/>
          <w:pgSz w:w="16840" w:h="11910" w:orient="landscape"/>
          <w:pgMar w:top="1100" w:right="640" w:bottom="1160" w:left="1160" w:header="0" w:footer="965" w:gutter="0"/>
          <w:cols w:space="720"/>
        </w:sectPr>
      </w:pPr>
    </w:p>
    <w:p w:rsidR="004F5291" w:rsidRPr="003B1E06" w:rsidRDefault="004F5291">
      <w:pPr>
        <w:pStyle w:val="210"/>
        <w:tabs>
          <w:tab w:val="left" w:pos="1200"/>
        </w:tabs>
        <w:spacing w:line="360" w:lineRule="exact"/>
        <w:ind w:left="278" w:right="747" w:firstLineChars="200" w:firstLine="422"/>
        <w:rPr>
          <w:rFonts w:ascii="Times New Roman" w:hAnsi="Times New Roman" w:cs="Times New Roman"/>
          <w:sz w:val="21"/>
          <w:szCs w:val="21"/>
        </w:rPr>
      </w:pPr>
    </w:p>
    <w:p w:rsidR="004F5291" w:rsidRPr="003B1E06" w:rsidRDefault="00AF4EFE" w:rsidP="00BB23C0">
      <w:pPr>
        <w:ind w:firstLineChars="200" w:firstLine="442"/>
        <w:rPr>
          <w:b/>
        </w:rPr>
      </w:pPr>
      <w:bookmarkStart w:id="566" w:name="_Toc155624158"/>
      <w:r w:rsidRPr="003B1E06">
        <w:rPr>
          <w:rFonts w:hint="eastAsia"/>
          <w:b/>
        </w:rPr>
        <w:t>6</w:t>
      </w:r>
      <w:r w:rsidRPr="003B1E06">
        <w:rPr>
          <w:b/>
        </w:rPr>
        <w:t>2.</w:t>
      </w:r>
      <w:r w:rsidR="005129CE" w:rsidRPr="003B1E06">
        <w:rPr>
          <w:b/>
        </w:rPr>
        <w:t>出入境检验检疫机构、计划生育技术服务机构或者其他单位、个人违反本条例第三十九条第二款规定，公开艾滋病病毒感染者、艾滋病病人或者其家属信息的</w:t>
      </w:r>
      <w:bookmarkEnd w:id="566"/>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spacing w:line="360" w:lineRule="exact"/>
        <w:ind w:left="278" w:right="797" w:firstLineChars="200" w:firstLine="408"/>
        <w:jc w:val="both"/>
        <w:rPr>
          <w:rFonts w:ascii="Times New Roman" w:hAnsi="Times New Roman" w:cs="Times New Roman"/>
          <w:sz w:val="21"/>
          <w:szCs w:val="21"/>
        </w:rPr>
      </w:pPr>
      <w:r w:rsidRPr="003B1E06">
        <w:rPr>
          <w:rFonts w:ascii="Times New Roman" w:hAnsi="Times New Roman" w:cs="Times New Roman"/>
          <w:spacing w:val="-3"/>
          <w:sz w:val="21"/>
          <w:szCs w:val="21"/>
        </w:rPr>
        <w:t>《艾滋病防治条例》第五十六条第二款：出入境检验检疫机构、计划生育技术服务机构或者其他单位、个人违反本条例第三十九</w:t>
      </w:r>
      <w:r w:rsidRPr="003B1E06">
        <w:rPr>
          <w:rFonts w:ascii="Times New Roman" w:hAnsi="Times New Roman" w:cs="Times New Roman"/>
          <w:spacing w:val="-1"/>
          <w:sz w:val="21"/>
          <w:szCs w:val="21"/>
        </w:rPr>
        <w:t>条第二款规定，公开艾滋病病毒感染者、艾滋病病人或者其家属信息的，由其上级主管部门责令改正，通报批评，给予警告，对负有</w:t>
      </w:r>
      <w:r w:rsidRPr="003B1E06">
        <w:rPr>
          <w:rFonts w:ascii="Times New Roman" w:hAnsi="Times New Roman" w:cs="Times New Roman"/>
          <w:sz w:val="21"/>
          <w:szCs w:val="21"/>
        </w:rPr>
        <w:t>责任的主管人员和其他直接责任人员依法给予处分；情节严重的，由原发证部门吊销有关机构或者责任人员的执业许可证件。</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sz w:val="20"/>
        </w:rPr>
      </w:pPr>
    </w:p>
    <w:p w:rsidR="004F5291" w:rsidRPr="003B1E06" w:rsidRDefault="004F5291">
      <w:pPr>
        <w:pStyle w:val="a4"/>
        <w:spacing w:line="300" w:lineRule="auto"/>
        <w:rPr>
          <w:rFonts w:ascii="Times New Roman" w:hAnsi="Times New Roman" w:cs="Times New Roman"/>
          <w:sz w:val="13"/>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221"/>
        <w:gridCol w:w="4100"/>
      </w:tblGrid>
      <w:tr w:rsidR="004F5291" w:rsidRPr="003B1E06">
        <w:trPr>
          <w:trHeight w:val="460"/>
        </w:trPr>
        <w:tc>
          <w:tcPr>
            <w:tcW w:w="1560" w:type="dxa"/>
            <w:vAlign w:val="center"/>
          </w:tcPr>
          <w:p w:rsidR="004F5291" w:rsidRPr="003B1E06" w:rsidRDefault="005129CE">
            <w:pPr>
              <w:pStyle w:val="TableParagraph"/>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221" w:type="dxa"/>
            <w:vAlign w:val="center"/>
          </w:tcPr>
          <w:p w:rsidR="004F5291" w:rsidRPr="003B1E06" w:rsidRDefault="005129CE">
            <w:pPr>
              <w:pStyle w:val="TableParagraph"/>
              <w:spacing w:line="300" w:lineRule="auto"/>
              <w:ind w:left="525" w:right="83"/>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100" w:type="dxa"/>
            <w:vAlign w:val="center"/>
          </w:tcPr>
          <w:p w:rsidR="004F5291" w:rsidRPr="003B1E06" w:rsidRDefault="005129CE">
            <w:pPr>
              <w:pStyle w:val="TableParagraph"/>
              <w:spacing w:line="300" w:lineRule="auto"/>
              <w:ind w:left="230" w:right="219"/>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174"/>
        </w:trPr>
        <w:tc>
          <w:tcPr>
            <w:tcW w:w="1560"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221" w:type="dxa"/>
            <w:vAlign w:val="center"/>
          </w:tcPr>
          <w:p w:rsidR="004F5291" w:rsidRPr="003B1E06" w:rsidRDefault="005129CE">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出入境检验检疫机构、计划生育技术服务机构或者其他单位、个人违反本条例第三十九条第二款规定，公开艾滋病病毒感染者、艾滋病病人或者其家属信息的，造成不良影响</w:t>
            </w:r>
          </w:p>
        </w:tc>
        <w:tc>
          <w:tcPr>
            <w:tcW w:w="4100" w:type="dxa"/>
            <w:vAlign w:val="center"/>
          </w:tcPr>
          <w:p w:rsidR="004F5291" w:rsidRPr="003B1E06" w:rsidRDefault="005129CE">
            <w:pPr>
              <w:pStyle w:val="TableParagraph"/>
              <w:spacing w:line="300" w:lineRule="auto"/>
              <w:ind w:left="230" w:right="219"/>
              <w:rPr>
                <w:rFonts w:ascii="Times New Roman" w:hAnsi="Times New Roman" w:cs="Times New Roman"/>
                <w:sz w:val="21"/>
                <w:szCs w:val="21"/>
              </w:rPr>
            </w:pPr>
            <w:r w:rsidRPr="003B1E06">
              <w:rPr>
                <w:rFonts w:ascii="Times New Roman" w:hAnsi="Times New Roman" w:cs="Times New Roman"/>
                <w:sz w:val="21"/>
                <w:szCs w:val="21"/>
              </w:rPr>
              <w:t>吊销有关责任人员的执业许可证件</w:t>
            </w:r>
          </w:p>
        </w:tc>
      </w:tr>
      <w:tr w:rsidR="004F5291" w:rsidRPr="003B1E06">
        <w:trPr>
          <w:trHeight w:val="1228"/>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8221"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入境检验检疫机构、计划生育技术服务机构或者其他单位、个人违反本条例</w:t>
            </w:r>
          </w:p>
          <w:p w:rsidR="004F5291" w:rsidRPr="003B1E06" w:rsidRDefault="005129CE">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第三十九条第二款规定，公开艾滋病病毒感染者、艾滋病病人或者其家属信息的，</w:t>
            </w:r>
          </w:p>
          <w:p w:rsidR="004F5291" w:rsidRPr="003B1E06" w:rsidRDefault="005129CE">
            <w:pPr>
              <w:pStyle w:val="TableParagraph"/>
              <w:spacing w:line="300" w:lineRule="auto"/>
              <w:ind w:left="107" w:right="97"/>
              <w:jc w:val="both"/>
              <w:rPr>
                <w:rFonts w:ascii="Times New Roman" w:hAnsi="Times New Roman" w:cs="Times New Roman"/>
                <w:sz w:val="21"/>
                <w:szCs w:val="21"/>
              </w:rPr>
            </w:pPr>
            <w:r w:rsidRPr="003B1E06">
              <w:rPr>
                <w:rFonts w:ascii="Times New Roman" w:hAnsi="Times New Roman" w:cs="Times New Roman"/>
                <w:sz w:val="21"/>
                <w:szCs w:val="21"/>
              </w:rPr>
              <w:t>造成严重不良影响或恐慌性事件</w:t>
            </w:r>
          </w:p>
        </w:tc>
        <w:tc>
          <w:tcPr>
            <w:tcW w:w="4100" w:type="dxa"/>
            <w:vAlign w:val="center"/>
          </w:tcPr>
          <w:p w:rsidR="004F5291" w:rsidRPr="003B1E06" w:rsidRDefault="005129CE">
            <w:pPr>
              <w:pStyle w:val="TableParagraph"/>
              <w:spacing w:line="300" w:lineRule="auto"/>
              <w:ind w:left="230" w:right="219"/>
              <w:rPr>
                <w:rFonts w:ascii="Times New Roman" w:hAnsi="Times New Roman" w:cs="Times New Roman"/>
                <w:sz w:val="21"/>
                <w:szCs w:val="21"/>
              </w:rPr>
            </w:pPr>
            <w:r w:rsidRPr="003B1E06">
              <w:rPr>
                <w:rFonts w:ascii="Times New Roman" w:hAnsi="Times New Roman" w:cs="Times New Roman"/>
                <w:sz w:val="21"/>
                <w:szCs w:val="21"/>
              </w:rPr>
              <w:t>吊销有关机构的执业许可证件</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AF4EFE" w:rsidP="00BB23C0">
      <w:pPr>
        <w:ind w:firstLineChars="200" w:firstLine="442"/>
        <w:rPr>
          <w:b/>
        </w:rPr>
      </w:pPr>
      <w:bookmarkStart w:id="567" w:name="_Toc155624159"/>
      <w:r w:rsidRPr="003B1E06">
        <w:rPr>
          <w:rFonts w:hint="eastAsia"/>
          <w:b/>
        </w:rPr>
        <w:t>6</w:t>
      </w:r>
      <w:r w:rsidRPr="003B1E06">
        <w:rPr>
          <w:b/>
        </w:rPr>
        <w:t>3.</w:t>
      </w:r>
      <w:r w:rsidR="005129CE" w:rsidRPr="003B1E06">
        <w:rPr>
          <w:b/>
        </w:rPr>
        <w:t>血站、单采血浆站对采集的人体血液、血浆未进行艾滋病检测，或者发现艾滋病检测阳性的人体血液、血浆仍然采集的</w:t>
      </w:r>
      <w:bookmarkEnd w:id="567"/>
    </w:p>
    <w:p w:rsidR="004F5291" w:rsidRPr="003B1E06" w:rsidRDefault="005129CE" w:rsidP="00BB23C0">
      <w:pPr>
        <w:ind w:firstLineChars="200" w:firstLine="440"/>
      </w:pPr>
      <w:bookmarkStart w:id="568" w:name="_Toc155624160"/>
      <w:r w:rsidRPr="003B1E06">
        <w:t>法律依据：</w:t>
      </w:r>
      <w:bookmarkEnd w:id="568"/>
    </w:p>
    <w:p w:rsidR="004F5291" w:rsidRPr="003B1E06" w:rsidRDefault="005129CE">
      <w:pPr>
        <w:pStyle w:val="a4"/>
        <w:tabs>
          <w:tab w:val="left" w:pos="5619"/>
        </w:tabs>
        <w:spacing w:line="360" w:lineRule="exact"/>
        <w:ind w:left="278" w:right="677" w:firstLineChars="200" w:firstLine="420"/>
        <w:rPr>
          <w:rFonts w:ascii="Times New Roman" w:hAnsi="Times New Roman" w:cs="Times New Roman"/>
          <w:sz w:val="21"/>
          <w:szCs w:val="21"/>
        </w:rPr>
      </w:pPr>
      <w:r w:rsidRPr="003B1E06">
        <w:rPr>
          <w:rFonts w:ascii="Times New Roman" w:hAnsi="Times New Roman" w:cs="Times New Roman"/>
          <w:sz w:val="21"/>
          <w:szCs w:val="21"/>
        </w:rPr>
        <w:t>《艾滋病防治条例</w:t>
      </w:r>
      <w:r w:rsidRPr="003B1E06">
        <w:rPr>
          <w:rFonts w:ascii="Times New Roman" w:hAnsi="Times New Roman" w:cs="Times New Roman"/>
          <w:spacing w:val="-5"/>
          <w:sz w:val="21"/>
          <w:szCs w:val="21"/>
        </w:rPr>
        <w:t>》</w:t>
      </w:r>
      <w:r w:rsidRPr="003B1E06">
        <w:rPr>
          <w:rFonts w:ascii="Times New Roman" w:hAnsi="Times New Roman" w:cs="Times New Roman"/>
          <w:sz w:val="21"/>
          <w:szCs w:val="21"/>
        </w:rPr>
        <w:t>第五十七条</w:t>
      </w:r>
      <w:r w:rsidRPr="003B1E06">
        <w:rPr>
          <w:rFonts w:ascii="Times New Roman" w:hAnsi="Times New Roman" w:cs="Times New Roman"/>
          <w:spacing w:val="-5"/>
          <w:sz w:val="21"/>
          <w:szCs w:val="21"/>
        </w:rPr>
        <w:t>第</w:t>
      </w:r>
      <w:r w:rsidRPr="003B1E06">
        <w:rPr>
          <w:rFonts w:ascii="Times New Roman" w:hAnsi="Times New Roman" w:cs="Times New Roman"/>
          <w:sz w:val="21"/>
          <w:szCs w:val="21"/>
        </w:rPr>
        <w:t>（一</w:t>
      </w:r>
      <w:r w:rsidRPr="003B1E06">
        <w:rPr>
          <w:rFonts w:ascii="Times New Roman" w:hAnsi="Times New Roman" w:cs="Times New Roman"/>
          <w:spacing w:val="-5"/>
          <w:sz w:val="21"/>
          <w:szCs w:val="21"/>
        </w:rPr>
        <w:t>）</w:t>
      </w:r>
      <w:r w:rsidRPr="003B1E06">
        <w:rPr>
          <w:rFonts w:ascii="Times New Roman" w:hAnsi="Times New Roman" w:cs="Times New Roman"/>
          <w:sz w:val="21"/>
          <w:szCs w:val="21"/>
        </w:rPr>
        <w:t>项：违反本条例规定</w:t>
      </w:r>
      <w:r w:rsidRPr="003B1E06">
        <w:rPr>
          <w:rFonts w:ascii="Times New Roman" w:hAnsi="Times New Roman" w:cs="Times New Roman"/>
          <w:spacing w:val="-5"/>
          <w:sz w:val="21"/>
          <w:szCs w:val="21"/>
        </w:rPr>
        <w:t>，</w:t>
      </w:r>
      <w:r w:rsidRPr="003B1E06">
        <w:rPr>
          <w:rFonts w:ascii="Times New Roman" w:hAnsi="Times New Roman" w:cs="Times New Roman"/>
          <w:sz w:val="21"/>
          <w:szCs w:val="21"/>
        </w:rPr>
        <w:t>由县级以上人民政府卫生主管部门依</w:t>
      </w:r>
      <w:r w:rsidRPr="003B1E06">
        <w:rPr>
          <w:rFonts w:ascii="Times New Roman" w:hAnsi="Times New Roman" w:cs="Times New Roman"/>
          <w:spacing w:val="-5"/>
          <w:sz w:val="21"/>
          <w:szCs w:val="21"/>
        </w:rPr>
        <w:t>照</w:t>
      </w:r>
      <w:r w:rsidRPr="003B1E06">
        <w:rPr>
          <w:rFonts w:ascii="Times New Roman" w:hAnsi="Times New Roman" w:cs="Times New Roman"/>
          <w:sz w:val="21"/>
          <w:szCs w:val="21"/>
        </w:rPr>
        <w:t>《献血法</w:t>
      </w:r>
      <w:r w:rsidRPr="003B1E06">
        <w:rPr>
          <w:rFonts w:ascii="Times New Roman" w:hAnsi="Times New Roman" w:cs="Times New Roman"/>
          <w:spacing w:val="-5"/>
          <w:sz w:val="21"/>
          <w:szCs w:val="21"/>
        </w:rPr>
        <w:t>》</w:t>
      </w:r>
      <w:r w:rsidRPr="003B1E06">
        <w:rPr>
          <w:rFonts w:ascii="Times New Roman" w:hAnsi="Times New Roman" w:cs="Times New Roman"/>
          <w:spacing w:val="-8"/>
          <w:sz w:val="21"/>
          <w:szCs w:val="21"/>
        </w:rPr>
        <w:t>和</w:t>
      </w:r>
      <w:r w:rsidRPr="003B1E06">
        <w:rPr>
          <w:rFonts w:ascii="Times New Roman" w:hAnsi="Times New Roman" w:cs="Times New Roman"/>
          <w:sz w:val="21"/>
          <w:szCs w:val="21"/>
        </w:rPr>
        <w:t>《血液制品管理条例</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的规定予以处罚</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造成艾滋病传播</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流行或者其他严重后果的</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对负有责任的主管人员和其他直接责任人员依法给予降级</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撤职、开除的处分，并可以依法吊销血站、单采血浆站的执业许可证：（一）对采集的人体血液、血浆未进行艾滋病检测，或者发现艾滋病检测阳性的人体血液、血浆仍然采集的；</w:t>
      </w:r>
    </w:p>
    <w:p w:rsidR="004F5291" w:rsidRPr="003B1E06" w:rsidRDefault="005129CE">
      <w:pPr>
        <w:pStyle w:val="a4"/>
        <w:spacing w:line="360" w:lineRule="exact"/>
        <w:ind w:left="278" w:right="2801"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rPr>
      </w:pPr>
    </w:p>
    <w:tbl>
      <w:tblPr>
        <w:tblpPr w:leftFromText="180" w:rightFromText="180" w:vertAnchor="text" w:horzAnchor="page" w:tblpX="1875" w:tblpY="168"/>
        <w:tblOverlap w:val="never"/>
        <w:tblW w:w="15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0"/>
        <w:gridCol w:w="1400"/>
        <w:gridCol w:w="9515"/>
        <w:gridCol w:w="2971"/>
      </w:tblGrid>
      <w:tr w:rsidR="004F5291" w:rsidRPr="003B1E06">
        <w:trPr>
          <w:trHeight w:val="436"/>
        </w:trPr>
        <w:tc>
          <w:tcPr>
            <w:tcW w:w="1400" w:type="dxa"/>
            <w:vAlign w:val="center"/>
          </w:tcPr>
          <w:p w:rsidR="004F5291" w:rsidRPr="003B1E06" w:rsidRDefault="005129CE">
            <w:pPr>
              <w:pStyle w:val="TableParagraph"/>
              <w:ind w:left="200" w:right="189"/>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1400" w:type="dxa"/>
            <w:vAlign w:val="center"/>
          </w:tcPr>
          <w:p w:rsidR="004F5291" w:rsidRPr="003B1E06" w:rsidRDefault="005129CE">
            <w:pPr>
              <w:pStyle w:val="TableParagraph"/>
              <w:ind w:left="200" w:right="189"/>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9515" w:type="dxa"/>
            <w:vAlign w:val="center"/>
          </w:tcPr>
          <w:p w:rsidR="004F5291" w:rsidRPr="003B1E06" w:rsidRDefault="005129CE">
            <w:pPr>
              <w:pStyle w:val="TableParagraph"/>
              <w:ind w:left="4474" w:right="403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2971"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742"/>
        </w:trPr>
        <w:tc>
          <w:tcPr>
            <w:tcW w:w="1400" w:type="dxa"/>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ind w:left="200" w:right="189"/>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1400" w:type="dxa"/>
            <w:vAlign w:val="center"/>
          </w:tcPr>
          <w:p w:rsidR="004F5291" w:rsidRPr="003B1E06" w:rsidRDefault="005129CE">
            <w:pPr>
              <w:pStyle w:val="TableParagraph"/>
              <w:ind w:left="200" w:right="189"/>
              <w:jc w:val="center"/>
              <w:rPr>
                <w:rFonts w:ascii="Times New Roman" w:hAnsi="Times New Roman" w:cs="Times New Roman"/>
                <w:sz w:val="21"/>
                <w:szCs w:val="21"/>
              </w:rPr>
            </w:pPr>
            <w:r w:rsidRPr="003B1E06">
              <w:rPr>
                <w:rFonts w:ascii="Times New Roman" w:hAnsi="Times New Roman" w:cs="Times New Roman"/>
                <w:sz w:val="21"/>
                <w:szCs w:val="21"/>
              </w:rPr>
              <w:t>严重</w:t>
            </w:r>
          </w:p>
        </w:tc>
        <w:tc>
          <w:tcPr>
            <w:tcW w:w="9515" w:type="dxa"/>
            <w:vAlign w:val="center"/>
          </w:tcPr>
          <w:p w:rsidR="004F5291" w:rsidRPr="003B1E06" w:rsidRDefault="005129CE">
            <w:pPr>
              <w:pStyle w:val="TableParagraph"/>
              <w:ind w:left="106" w:right="96"/>
              <w:jc w:val="both"/>
              <w:rPr>
                <w:rFonts w:ascii="Times New Roman" w:hAnsi="Times New Roman" w:cs="Times New Roman"/>
                <w:sz w:val="21"/>
                <w:szCs w:val="21"/>
              </w:rPr>
            </w:pPr>
            <w:r w:rsidRPr="003B1E06">
              <w:rPr>
                <w:rFonts w:ascii="Times New Roman" w:hAnsi="Times New Roman" w:cs="Times New Roman"/>
                <w:spacing w:val="-8"/>
                <w:sz w:val="21"/>
                <w:szCs w:val="21"/>
              </w:rPr>
              <w:t>血站、单采血浆站对采集的人体血液、血浆未进行艾滋病检测，或者发现艾滋病检测阳性</w:t>
            </w:r>
            <w:r w:rsidRPr="003B1E06">
              <w:rPr>
                <w:rFonts w:ascii="Times New Roman" w:hAnsi="Times New Roman" w:cs="Times New Roman"/>
                <w:sz w:val="21"/>
                <w:szCs w:val="21"/>
              </w:rPr>
              <w:t>的人体血液、血浆仍然采集的造成艾滋病传播、流行或者其人员死亡以及恐慌性事件</w:t>
            </w:r>
          </w:p>
        </w:tc>
        <w:tc>
          <w:tcPr>
            <w:tcW w:w="2971" w:type="dxa"/>
            <w:vAlign w:val="center"/>
          </w:tcPr>
          <w:p w:rsidR="004F5291" w:rsidRPr="003B1E06" w:rsidRDefault="005129CE">
            <w:pPr>
              <w:pStyle w:val="TableParagraph"/>
              <w:ind w:right="95"/>
              <w:jc w:val="center"/>
              <w:rPr>
                <w:rFonts w:ascii="Times New Roman" w:hAnsi="Times New Roman" w:cs="Times New Roman"/>
                <w:sz w:val="21"/>
                <w:szCs w:val="21"/>
              </w:rPr>
            </w:pPr>
            <w:r w:rsidRPr="003B1E06">
              <w:rPr>
                <w:rFonts w:ascii="Times New Roman" w:hAnsi="Times New Roman" w:cs="Times New Roman"/>
                <w:sz w:val="21"/>
                <w:szCs w:val="21"/>
              </w:rPr>
              <w:t>吊销血站、单采血浆站的</w:t>
            </w:r>
          </w:p>
          <w:p w:rsidR="004F5291" w:rsidRPr="003B1E06" w:rsidRDefault="005129CE">
            <w:pPr>
              <w:pStyle w:val="TableParagraph"/>
              <w:ind w:right="95"/>
              <w:jc w:val="center"/>
              <w:rPr>
                <w:rFonts w:ascii="Times New Roman" w:hAnsi="Times New Roman" w:cs="Times New Roman"/>
                <w:sz w:val="21"/>
                <w:szCs w:val="21"/>
              </w:rPr>
            </w:pPr>
            <w:r w:rsidRPr="003B1E06">
              <w:rPr>
                <w:rFonts w:ascii="Times New Roman" w:hAnsi="Times New Roman" w:cs="Times New Roman"/>
                <w:sz w:val="21"/>
                <w:szCs w:val="21"/>
              </w:rPr>
              <w:t>执业许可证</w:t>
            </w:r>
          </w:p>
        </w:tc>
      </w:tr>
    </w:tbl>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4F5291">
      <w:pPr>
        <w:spacing w:line="300" w:lineRule="auto"/>
        <w:rPr>
          <w:rFonts w:ascii="Times New Roman" w:hAnsi="Times New Roman" w:cs="Times New Roman"/>
        </w:rPr>
      </w:pPr>
    </w:p>
    <w:p w:rsidR="004F5291" w:rsidRPr="003B1E06" w:rsidRDefault="00AF4EFE" w:rsidP="00BB23C0">
      <w:pPr>
        <w:ind w:firstLineChars="200" w:firstLine="442"/>
        <w:rPr>
          <w:b/>
        </w:rPr>
      </w:pPr>
      <w:bookmarkStart w:id="569" w:name="_Toc155624161"/>
      <w:r w:rsidRPr="003B1E06">
        <w:rPr>
          <w:rFonts w:hint="eastAsia"/>
          <w:b/>
        </w:rPr>
        <w:t>6</w:t>
      </w:r>
      <w:r w:rsidRPr="003B1E06">
        <w:rPr>
          <w:b/>
        </w:rPr>
        <w:t>4.</w:t>
      </w:r>
      <w:r w:rsidR="005129CE" w:rsidRPr="003B1E06">
        <w:rPr>
          <w:b/>
        </w:rPr>
        <w:t>血站、单采血浆站将未经艾滋病检测的人体血液、血浆，或者艾滋病检测阳性的人体血液、血浆供应给医疗机构和血液制品生产单位的</w:t>
      </w:r>
      <w:bookmarkEnd w:id="569"/>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619"/>
        </w:tabs>
        <w:spacing w:line="360" w:lineRule="exact"/>
        <w:ind w:left="278" w:right="677" w:firstLineChars="200" w:firstLine="420"/>
        <w:rPr>
          <w:rFonts w:ascii="Times New Roman" w:hAnsi="Times New Roman" w:cs="Times New Roman"/>
          <w:sz w:val="21"/>
          <w:szCs w:val="21"/>
        </w:rPr>
      </w:pPr>
      <w:r w:rsidRPr="003B1E06">
        <w:rPr>
          <w:rFonts w:ascii="Times New Roman" w:hAnsi="Times New Roman" w:cs="Times New Roman"/>
          <w:sz w:val="21"/>
          <w:szCs w:val="21"/>
        </w:rPr>
        <w:t>《艾滋病防治条例</w:t>
      </w:r>
      <w:r w:rsidRPr="003B1E06">
        <w:rPr>
          <w:rFonts w:ascii="Times New Roman" w:hAnsi="Times New Roman" w:cs="Times New Roman"/>
          <w:spacing w:val="-5"/>
          <w:sz w:val="21"/>
          <w:szCs w:val="21"/>
        </w:rPr>
        <w:t>》</w:t>
      </w:r>
      <w:r w:rsidRPr="003B1E06">
        <w:rPr>
          <w:rFonts w:ascii="Times New Roman" w:hAnsi="Times New Roman" w:cs="Times New Roman"/>
          <w:sz w:val="21"/>
          <w:szCs w:val="21"/>
        </w:rPr>
        <w:t>第五十七条</w:t>
      </w:r>
      <w:r w:rsidRPr="003B1E06">
        <w:rPr>
          <w:rFonts w:ascii="Times New Roman" w:hAnsi="Times New Roman" w:cs="Times New Roman"/>
          <w:spacing w:val="-5"/>
          <w:sz w:val="21"/>
          <w:szCs w:val="21"/>
        </w:rPr>
        <w:t>第</w:t>
      </w:r>
      <w:r w:rsidRPr="003B1E06">
        <w:rPr>
          <w:rFonts w:ascii="Times New Roman" w:hAnsi="Times New Roman" w:cs="Times New Roman"/>
          <w:sz w:val="21"/>
          <w:szCs w:val="21"/>
        </w:rPr>
        <w:t>（二</w:t>
      </w:r>
      <w:r w:rsidRPr="003B1E06">
        <w:rPr>
          <w:rFonts w:ascii="Times New Roman" w:hAnsi="Times New Roman" w:cs="Times New Roman"/>
          <w:spacing w:val="-5"/>
          <w:sz w:val="21"/>
          <w:szCs w:val="21"/>
        </w:rPr>
        <w:t>）</w:t>
      </w:r>
      <w:r w:rsidRPr="003B1E06">
        <w:rPr>
          <w:rFonts w:ascii="Times New Roman" w:hAnsi="Times New Roman" w:cs="Times New Roman"/>
          <w:sz w:val="21"/>
          <w:szCs w:val="21"/>
        </w:rPr>
        <w:t>项</w:t>
      </w:r>
      <w:r w:rsidRPr="003B1E06">
        <w:rPr>
          <w:rFonts w:ascii="Times New Roman" w:hAnsi="Times New Roman" w:cs="Times New Roman"/>
          <w:sz w:val="21"/>
          <w:szCs w:val="21"/>
        </w:rPr>
        <w:t>:</w:t>
      </w:r>
      <w:r w:rsidRPr="003B1E06">
        <w:rPr>
          <w:rFonts w:ascii="Times New Roman" w:hAnsi="Times New Roman" w:cs="Times New Roman"/>
          <w:sz w:val="21"/>
          <w:szCs w:val="21"/>
        </w:rPr>
        <w:t>违反本条例规定</w:t>
      </w:r>
      <w:r w:rsidRPr="003B1E06">
        <w:rPr>
          <w:rFonts w:ascii="Times New Roman" w:hAnsi="Times New Roman" w:cs="Times New Roman"/>
          <w:spacing w:val="-5"/>
          <w:sz w:val="21"/>
          <w:szCs w:val="21"/>
        </w:rPr>
        <w:t>，</w:t>
      </w:r>
      <w:r w:rsidRPr="003B1E06">
        <w:rPr>
          <w:rFonts w:ascii="Times New Roman" w:hAnsi="Times New Roman" w:cs="Times New Roman"/>
          <w:sz w:val="21"/>
          <w:szCs w:val="21"/>
        </w:rPr>
        <w:t>由县级以上人民政府卫生主管部门依</w:t>
      </w:r>
      <w:r w:rsidRPr="003B1E06">
        <w:rPr>
          <w:rFonts w:ascii="Times New Roman" w:hAnsi="Times New Roman" w:cs="Times New Roman"/>
          <w:spacing w:val="-5"/>
          <w:sz w:val="21"/>
          <w:szCs w:val="21"/>
        </w:rPr>
        <w:t>照</w:t>
      </w:r>
      <w:r w:rsidRPr="003B1E06">
        <w:rPr>
          <w:rFonts w:ascii="Times New Roman" w:hAnsi="Times New Roman" w:cs="Times New Roman"/>
          <w:sz w:val="21"/>
          <w:szCs w:val="21"/>
        </w:rPr>
        <w:t>《献血法</w:t>
      </w:r>
      <w:r w:rsidRPr="003B1E06">
        <w:rPr>
          <w:rFonts w:ascii="Times New Roman" w:hAnsi="Times New Roman" w:cs="Times New Roman"/>
          <w:spacing w:val="-5"/>
          <w:sz w:val="21"/>
          <w:szCs w:val="21"/>
        </w:rPr>
        <w:t>》</w:t>
      </w:r>
      <w:r w:rsidRPr="003B1E06">
        <w:rPr>
          <w:rFonts w:ascii="Times New Roman" w:hAnsi="Times New Roman" w:cs="Times New Roman"/>
          <w:spacing w:val="-8"/>
          <w:sz w:val="21"/>
          <w:szCs w:val="21"/>
        </w:rPr>
        <w:t>和</w:t>
      </w:r>
      <w:r w:rsidRPr="003B1E06">
        <w:rPr>
          <w:rFonts w:ascii="Times New Roman" w:hAnsi="Times New Roman" w:cs="Times New Roman"/>
          <w:sz w:val="21"/>
          <w:szCs w:val="21"/>
        </w:rPr>
        <w:t>《血液制品管理条例</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的规定予以处罚</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造成艾滋病传播</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流行或者其他严重后果的</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对负有责任的主管人员和其他直接责任人员依法给予降级</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撤职、开除的处分，并可以依法吊销血站、单采血浆站的执业许可证：（二）将未经艾滋病检测的人体血液、血浆，或者艾滋病检测阳性的人体血液、血浆供应给医疗机构和血液制品生产单位的。</w:t>
      </w:r>
    </w:p>
    <w:p w:rsidR="004F5291" w:rsidRPr="003B1E06" w:rsidRDefault="005129CE">
      <w:pPr>
        <w:pStyle w:val="a4"/>
        <w:tabs>
          <w:tab w:val="left" w:pos="5619"/>
        </w:tabs>
        <w:spacing w:line="360" w:lineRule="exact"/>
        <w:ind w:left="278" w:right="67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65" o:spid="_x0000_s1058" type="#_x0000_t202" style="position:absolute;margin-left:71.75pt;margin-top:2.85pt;width:696.45pt;height:91.55pt;z-index:251707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080"/>
                    <w:gridCol w:w="4133"/>
                  </w:tblGrid>
                  <w:tr w:rsidR="008E17A3">
                    <w:trPr>
                      <w:trHeight w:val="405"/>
                      <w:jc w:val="center"/>
                    </w:trPr>
                    <w:tc>
                      <w:tcPr>
                        <w:tcW w:w="1701" w:type="dxa"/>
                        <w:vAlign w:val="center"/>
                      </w:tcPr>
                      <w:p w:rsidR="008E17A3" w:rsidRDefault="008E17A3">
                        <w:pPr>
                          <w:pStyle w:val="TableParagraph"/>
                          <w:ind w:left="227" w:right="220"/>
                          <w:jc w:val="center"/>
                          <w:rPr>
                            <w:sz w:val="21"/>
                            <w:szCs w:val="21"/>
                          </w:rPr>
                        </w:pPr>
                        <w:r>
                          <w:rPr>
                            <w:rFonts w:hint="eastAsia"/>
                            <w:color w:val="0D0D0D"/>
                            <w:sz w:val="21"/>
                            <w:szCs w:val="21"/>
                          </w:rPr>
                          <w:t>裁量阶次</w:t>
                        </w:r>
                      </w:p>
                    </w:tc>
                    <w:tc>
                      <w:tcPr>
                        <w:tcW w:w="8080" w:type="dxa"/>
                        <w:vAlign w:val="center"/>
                      </w:tcPr>
                      <w:p w:rsidR="008E17A3" w:rsidRDefault="008E17A3">
                        <w:pPr>
                          <w:pStyle w:val="TableParagraph"/>
                          <w:ind w:left="461" w:right="20"/>
                          <w:jc w:val="center"/>
                          <w:rPr>
                            <w:sz w:val="21"/>
                            <w:szCs w:val="21"/>
                          </w:rPr>
                        </w:pPr>
                        <w:r>
                          <w:rPr>
                            <w:color w:val="0D0D0D"/>
                            <w:sz w:val="21"/>
                            <w:szCs w:val="21"/>
                          </w:rPr>
                          <w:t>情节后果</w:t>
                        </w:r>
                      </w:p>
                    </w:tc>
                    <w:tc>
                      <w:tcPr>
                        <w:tcW w:w="4133" w:type="dxa"/>
                        <w:vAlign w:val="center"/>
                      </w:tcPr>
                      <w:p w:rsidR="008E17A3" w:rsidRDefault="008E17A3">
                        <w:pPr>
                          <w:pStyle w:val="TableParagraph"/>
                          <w:ind w:left="1803"/>
                          <w:jc w:val="center"/>
                          <w:rPr>
                            <w:sz w:val="21"/>
                            <w:szCs w:val="21"/>
                          </w:rPr>
                        </w:pPr>
                        <w:r>
                          <w:rPr>
                            <w:color w:val="0D0D0D"/>
                            <w:sz w:val="21"/>
                            <w:szCs w:val="21"/>
                          </w:rPr>
                          <w:t>裁量幅度</w:t>
                        </w:r>
                      </w:p>
                    </w:tc>
                  </w:tr>
                  <w:tr w:rsidR="008E17A3">
                    <w:trPr>
                      <w:trHeight w:val="1266"/>
                      <w:jc w:val="center"/>
                    </w:trPr>
                    <w:tc>
                      <w:tcPr>
                        <w:tcW w:w="1701" w:type="dxa"/>
                        <w:vAlign w:val="center"/>
                      </w:tcPr>
                      <w:p w:rsidR="008E17A3" w:rsidRDefault="008E17A3">
                        <w:pPr>
                          <w:pStyle w:val="TableParagraph"/>
                          <w:ind w:left="227" w:right="220"/>
                          <w:jc w:val="center"/>
                          <w:rPr>
                            <w:sz w:val="21"/>
                            <w:szCs w:val="21"/>
                          </w:rPr>
                        </w:pPr>
                        <w:r>
                          <w:rPr>
                            <w:rFonts w:hint="eastAsia"/>
                            <w:color w:val="0D0D0D"/>
                            <w:sz w:val="21"/>
                            <w:szCs w:val="21"/>
                          </w:rPr>
                          <w:t>从</w:t>
                        </w:r>
                        <w:r>
                          <w:rPr>
                            <w:color w:val="0D0D0D"/>
                            <w:sz w:val="21"/>
                            <w:szCs w:val="21"/>
                          </w:rPr>
                          <w:t>重</w:t>
                        </w:r>
                      </w:p>
                    </w:tc>
                    <w:tc>
                      <w:tcPr>
                        <w:tcW w:w="8080" w:type="dxa"/>
                        <w:vAlign w:val="center"/>
                      </w:tcPr>
                      <w:p w:rsidR="008E17A3" w:rsidRDefault="008E17A3">
                        <w:pPr>
                          <w:pStyle w:val="TableParagraph"/>
                          <w:ind w:left="108"/>
                          <w:jc w:val="both"/>
                          <w:rPr>
                            <w:sz w:val="21"/>
                            <w:szCs w:val="21"/>
                          </w:rPr>
                        </w:pPr>
                        <w:r>
                          <w:rPr>
                            <w:color w:val="0D0D0D"/>
                            <w:sz w:val="21"/>
                            <w:szCs w:val="21"/>
                          </w:rPr>
                          <w:t>血站、单采血浆站将未经艾滋病检测的人体血液、血浆，或者艾滋病检测阳性的人体血液、血浆供应给医疗机构和血液制品生产单位的造成艾滋病传播、流行或者其人员死亡以及恐慌性事件</w:t>
                        </w:r>
                      </w:p>
                    </w:tc>
                    <w:tc>
                      <w:tcPr>
                        <w:tcW w:w="4133" w:type="dxa"/>
                        <w:vAlign w:val="center"/>
                      </w:tcPr>
                      <w:p w:rsidR="008E17A3" w:rsidRDefault="008E17A3">
                        <w:pPr>
                          <w:pStyle w:val="TableParagraph"/>
                          <w:jc w:val="center"/>
                          <w:rPr>
                            <w:sz w:val="21"/>
                            <w:szCs w:val="21"/>
                          </w:rPr>
                        </w:pPr>
                        <w:r>
                          <w:rPr>
                            <w:color w:val="0D0D0D"/>
                            <w:sz w:val="21"/>
                            <w:szCs w:val="21"/>
                          </w:rPr>
                          <w:t>吊销血站、单采血浆站的执业许可证</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BB23C0" w:rsidRPr="003B1E06" w:rsidRDefault="00BB23C0" w:rsidP="00BB23C0">
      <w:pPr>
        <w:ind w:firstLineChars="200" w:firstLine="442"/>
        <w:rPr>
          <w:b/>
        </w:rPr>
      </w:pPr>
      <w:bookmarkStart w:id="570" w:name="_Toc155624162"/>
    </w:p>
    <w:p w:rsidR="004F5291" w:rsidRPr="003B1E06" w:rsidRDefault="00AF4EFE" w:rsidP="00BB23C0">
      <w:pPr>
        <w:ind w:firstLineChars="200" w:firstLine="442"/>
        <w:rPr>
          <w:b/>
        </w:rPr>
      </w:pPr>
      <w:r w:rsidRPr="003B1E06">
        <w:rPr>
          <w:rFonts w:hint="eastAsia"/>
          <w:b/>
        </w:rPr>
        <w:t>6</w:t>
      </w:r>
      <w:r w:rsidRPr="003B1E06">
        <w:rPr>
          <w:b/>
        </w:rPr>
        <w:t>5.</w:t>
      </w:r>
      <w:r w:rsidR="005129CE" w:rsidRPr="003B1E06">
        <w:rPr>
          <w:b/>
        </w:rPr>
        <w:t>采集或者使用人体组织、器官、细胞、骨髓等未进行艾滋病检测或检测阳性仍采集或者使用的</w:t>
      </w:r>
      <w:bookmarkEnd w:id="570"/>
    </w:p>
    <w:p w:rsidR="004F5291" w:rsidRPr="003B1E06" w:rsidRDefault="005129CE" w:rsidP="00BB23C0">
      <w:pPr>
        <w:ind w:firstLineChars="200" w:firstLine="440"/>
      </w:pPr>
      <w:bookmarkStart w:id="571" w:name="_Toc155624163"/>
      <w:r w:rsidRPr="003B1E06">
        <w:t>法律依据：</w:t>
      </w:r>
      <w:bookmarkEnd w:id="571"/>
    </w:p>
    <w:p w:rsidR="004F5291" w:rsidRPr="003B1E06" w:rsidRDefault="005129CE">
      <w:pPr>
        <w:pStyle w:val="a4"/>
        <w:spacing w:line="360" w:lineRule="exact"/>
        <w:ind w:left="278" w:right="795" w:firstLineChars="200" w:firstLine="3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《艾滋病防治条例》第五十八条</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违反本条例第三十六条规定采集或者使用人体组织、器官、细胞、骨髓等的，由县级人民政府</w:t>
      </w:r>
      <w:r w:rsidRPr="003B1E06">
        <w:rPr>
          <w:rFonts w:ascii="Times New Roman" w:eastAsiaTheme="majorEastAsia" w:hAnsi="Times New Roman" w:cs="Times New Roman"/>
          <w:spacing w:val="-2"/>
          <w:sz w:val="21"/>
          <w:szCs w:val="21"/>
        </w:rPr>
        <w:t>卫生主管部门责令改正，通报批评，给予警告</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pacing w:val="-4"/>
          <w:sz w:val="21"/>
          <w:szCs w:val="21"/>
        </w:rPr>
        <w:t>情节严重的，责令停业整顿，有执业许可证件的，由原发证部门暂扣或者吊销其执业许</w:t>
      </w:r>
      <w:r w:rsidRPr="003B1E06">
        <w:rPr>
          <w:rFonts w:ascii="Times New Roman" w:eastAsiaTheme="majorEastAsia" w:hAnsi="Times New Roman" w:cs="Times New Roman"/>
          <w:sz w:val="21"/>
          <w:szCs w:val="21"/>
        </w:rPr>
        <w:t>可证件。</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00" w:lineRule="auto"/>
        <w:ind w:left="714"/>
        <w:rPr>
          <w:rFonts w:ascii="Times New Roman" w:hAnsi="Times New Roman" w:cs="Times New Roman"/>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429"/>
        <w:gridCol w:w="2925"/>
      </w:tblGrid>
      <w:tr w:rsidR="004F5291" w:rsidRPr="003B1E06">
        <w:trPr>
          <w:trHeight w:val="656"/>
        </w:trPr>
        <w:tc>
          <w:tcPr>
            <w:tcW w:w="1560" w:type="dxa"/>
            <w:vAlign w:val="center"/>
          </w:tcPr>
          <w:p w:rsidR="004F5291" w:rsidRPr="003B1E06" w:rsidRDefault="005129CE">
            <w:pPr>
              <w:pStyle w:val="TableParagraph"/>
              <w:spacing w:line="300" w:lineRule="auto"/>
              <w:ind w:left="299"/>
              <w:jc w:val="both"/>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9429" w:type="dxa"/>
            <w:vAlign w:val="center"/>
          </w:tcPr>
          <w:p w:rsidR="004F5291" w:rsidRPr="003B1E06" w:rsidRDefault="005129CE">
            <w:pPr>
              <w:pStyle w:val="TableParagraph"/>
              <w:spacing w:line="300" w:lineRule="auto"/>
              <w:ind w:left="4230" w:right="4189"/>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2925" w:type="dxa"/>
            <w:vAlign w:val="center"/>
          </w:tcPr>
          <w:p w:rsidR="004F5291" w:rsidRPr="003B1E06" w:rsidRDefault="005129CE">
            <w:pPr>
              <w:pStyle w:val="TableParagraph"/>
              <w:spacing w:line="300" w:lineRule="auto"/>
              <w:ind w:left="361" w:right="353"/>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1132"/>
        </w:trPr>
        <w:tc>
          <w:tcPr>
            <w:tcW w:w="1560" w:type="dxa"/>
            <w:vMerge w:val="restart"/>
            <w:vAlign w:val="center"/>
          </w:tcPr>
          <w:p w:rsidR="004F5291" w:rsidRPr="003B1E06" w:rsidRDefault="004F5291">
            <w:pPr>
              <w:pStyle w:val="TableParagraph"/>
              <w:spacing w:before="5"/>
              <w:rPr>
                <w:rFonts w:ascii="Times New Roman" w:hAnsi="Times New Roman" w:cs="Times New Roman"/>
                <w:sz w:val="21"/>
                <w:szCs w:val="21"/>
              </w:rPr>
            </w:pPr>
          </w:p>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9429" w:type="dxa"/>
            <w:vAlign w:val="center"/>
          </w:tcPr>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sz w:val="21"/>
                <w:szCs w:val="21"/>
              </w:rPr>
              <w:t>采集或者使用人体组织、器官、细胞、骨髓等未进行艾滋病检测或检测阳性仍采集或者使用的</w:t>
            </w:r>
          </w:p>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sz w:val="21"/>
                <w:szCs w:val="21"/>
              </w:rPr>
              <w:t>造成艾滋病传播</w:t>
            </w:r>
          </w:p>
        </w:tc>
        <w:tc>
          <w:tcPr>
            <w:tcW w:w="2925" w:type="dxa"/>
            <w:vAlign w:val="center"/>
          </w:tcPr>
          <w:p w:rsidR="004F5291" w:rsidRPr="003B1E06" w:rsidRDefault="005129CE">
            <w:pPr>
              <w:pStyle w:val="TableParagraph"/>
              <w:spacing w:line="300" w:lineRule="auto"/>
              <w:ind w:left="361" w:right="353"/>
              <w:jc w:val="center"/>
              <w:rPr>
                <w:rFonts w:ascii="Times New Roman" w:hAnsi="Times New Roman" w:cs="Times New Roman"/>
                <w:sz w:val="21"/>
                <w:szCs w:val="21"/>
              </w:rPr>
            </w:pPr>
            <w:r w:rsidRPr="003B1E06">
              <w:rPr>
                <w:rFonts w:ascii="Times New Roman" w:hAnsi="Times New Roman" w:cs="Times New Roman"/>
                <w:sz w:val="21"/>
                <w:szCs w:val="21"/>
              </w:rPr>
              <w:t>停业整顿</w:t>
            </w:r>
          </w:p>
        </w:tc>
      </w:tr>
      <w:tr w:rsidR="004F5291" w:rsidRPr="003B1E06">
        <w:trPr>
          <w:trHeight w:val="1118"/>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9429" w:type="dxa"/>
            <w:vAlign w:val="center"/>
          </w:tcPr>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sz w:val="21"/>
                <w:szCs w:val="21"/>
              </w:rPr>
              <w:t>采集或者使用人体组织、器官、细胞、骨髓等未进行艾滋病检测或检测阳性仍采集或者使用的</w:t>
            </w:r>
          </w:p>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sz w:val="21"/>
                <w:szCs w:val="21"/>
              </w:rPr>
              <w:t>造成艾滋病流行</w:t>
            </w:r>
          </w:p>
        </w:tc>
        <w:tc>
          <w:tcPr>
            <w:tcW w:w="2925" w:type="dxa"/>
            <w:vAlign w:val="center"/>
          </w:tcPr>
          <w:p w:rsidR="004F5291" w:rsidRPr="003B1E06" w:rsidRDefault="005129CE">
            <w:pPr>
              <w:pStyle w:val="TableParagraph"/>
              <w:spacing w:line="300" w:lineRule="auto"/>
              <w:ind w:left="361" w:right="353"/>
              <w:jc w:val="center"/>
              <w:rPr>
                <w:rFonts w:ascii="Times New Roman" w:hAnsi="Times New Roman" w:cs="Times New Roman"/>
                <w:sz w:val="21"/>
                <w:szCs w:val="21"/>
              </w:rPr>
            </w:pPr>
            <w:r w:rsidRPr="003B1E06">
              <w:rPr>
                <w:rFonts w:ascii="Times New Roman" w:hAnsi="Times New Roman" w:cs="Times New Roman"/>
                <w:sz w:val="21"/>
                <w:szCs w:val="21"/>
              </w:rPr>
              <w:t>暂扣其执业许可证件</w:t>
            </w:r>
          </w:p>
        </w:tc>
      </w:tr>
      <w:tr w:rsidR="004F5291" w:rsidRPr="003B1E06">
        <w:trPr>
          <w:trHeight w:val="1135"/>
        </w:trPr>
        <w:tc>
          <w:tcPr>
            <w:tcW w:w="1560" w:type="dxa"/>
            <w:vMerge/>
            <w:tcBorders>
              <w:top w:val="nil"/>
            </w:tcBorders>
            <w:vAlign w:val="center"/>
          </w:tcPr>
          <w:p w:rsidR="004F5291" w:rsidRPr="003B1E06" w:rsidRDefault="004F5291">
            <w:pPr>
              <w:spacing w:line="300" w:lineRule="auto"/>
              <w:jc w:val="center"/>
              <w:rPr>
                <w:rFonts w:ascii="Times New Roman" w:hAnsi="Times New Roman" w:cs="Times New Roman"/>
                <w:sz w:val="21"/>
                <w:szCs w:val="21"/>
              </w:rPr>
            </w:pPr>
          </w:p>
        </w:tc>
        <w:tc>
          <w:tcPr>
            <w:tcW w:w="9429" w:type="dxa"/>
            <w:vAlign w:val="center"/>
          </w:tcPr>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sz w:val="21"/>
                <w:szCs w:val="21"/>
              </w:rPr>
              <w:t>采集或者使用人体组织、器官、细胞、骨髓等未进行艾滋病检测或检测阳性仍采集或者使用的</w:t>
            </w:r>
          </w:p>
          <w:p w:rsidR="004F5291" w:rsidRPr="003B1E06" w:rsidRDefault="005129CE">
            <w:pPr>
              <w:pStyle w:val="TableParagraph"/>
              <w:spacing w:line="300" w:lineRule="auto"/>
              <w:ind w:left="107" w:right="95"/>
              <w:jc w:val="both"/>
              <w:rPr>
                <w:rFonts w:ascii="Times New Roman" w:hAnsi="Times New Roman" w:cs="Times New Roman"/>
                <w:sz w:val="21"/>
                <w:szCs w:val="21"/>
              </w:rPr>
            </w:pPr>
            <w:r w:rsidRPr="003B1E06">
              <w:rPr>
                <w:rFonts w:ascii="Times New Roman" w:hAnsi="Times New Roman" w:cs="Times New Roman"/>
                <w:sz w:val="21"/>
                <w:szCs w:val="21"/>
              </w:rPr>
              <w:t>造成艾滋病暴发流行、人员死亡及恐慌性事件</w:t>
            </w:r>
          </w:p>
        </w:tc>
        <w:tc>
          <w:tcPr>
            <w:tcW w:w="2925" w:type="dxa"/>
            <w:vAlign w:val="center"/>
          </w:tcPr>
          <w:p w:rsidR="004F5291" w:rsidRPr="003B1E06" w:rsidRDefault="005129CE">
            <w:pPr>
              <w:pStyle w:val="TableParagraph"/>
              <w:spacing w:line="300" w:lineRule="auto"/>
              <w:ind w:left="361" w:right="353"/>
              <w:jc w:val="center"/>
              <w:rPr>
                <w:rFonts w:ascii="Times New Roman" w:hAnsi="Times New Roman" w:cs="Times New Roman"/>
                <w:sz w:val="21"/>
                <w:szCs w:val="21"/>
              </w:rPr>
            </w:pPr>
            <w:r w:rsidRPr="003B1E06">
              <w:rPr>
                <w:rFonts w:ascii="Times New Roman" w:hAnsi="Times New Roman" w:cs="Times New Roman"/>
                <w:sz w:val="21"/>
                <w:szCs w:val="21"/>
              </w:rPr>
              <w:t>吊销其执业许可证件</w:t>
            </w:r>
          </w:p>
        </w:tc>
      </w:tr>
    </w:tbl>
    <w:p w:rsidR="004F5291" w:rsidRPr="003B1E06" w:rsidRDefault="004F5291">
      <w:pPr>
        <w:pStyle w:val="a4"/>
        <w:spacing w:line="360" w:lineRule="exact"/>
        <w:ind w:left="278" w:firstLineChars="200" w:firstLine="560"/>
        <w:rPr>
          <w:rFonts w:ascii="Times New Roman" w:hAnsi="Times New Roman" w:cs="Times New Roman"/>
          <w:sz w:val="28"/>
        </w:rPr>
      </w:pPr>
    </w:p>
    <w:p w:rsidR="004F5291" w:rsidRPr="003B1E06" w:rsidRDefault="00AF4EFE" w:rsidP="00BB23C0">
      <w:pPr>
        <w:ind w:firstLineChars="200" w:firstLine="442"/>
        <w:rPr>
          <w:b/>
        </w:rPr>
      </w:pPr>
      <w:bookmarkStart w:id="572" w:name="_Toc155624164"/>
      <w:r w:rsidRPr="003B1E06">
        <w:rPr>
          <w:rFonts w:hint="eastAsia"/>
          <w:b/>
        </w:rPr>
        <w:t>6</w:t>
      </w:r>
      <w:r w:rsidRPr="003B1E06">
        <w:rPr>
          <w:b/>
        </w:rPr>
        <w:t>6.</w:t>
      </w:r>
      <w:r w:rsidR="005129CE" w:rsidRPr="003B1E06">
        <w:rPr>
          <w:b/>
        </w:rPr>
        <w:t>提供、使用未经出入境检验检疫机构检疫的进口人体血液、血浆、组织、器官、细胞、骨髓等的</w:t>
      </w:r>
      <w:bookmarkEnd w:id="572"/>
    </w:p>
    <w:p w:rsidR="004F5291" w:rsidRPr="003B1E06" w:rsidRDefault="005129CE" w:rsidP="00BB23C0">
      <w:pPr>
        <w:ind w:firstLineChars="200" w:firstLine="440"/>
      </w:pPr>
      <w:bookmarkStart w:id="573" w:name="_Toc155624165"/>
      <w:r w:rsidRPr="003B1E06">
        <w:t>法律依据：</w:t>
      </w:r>
      <w:bookmarkEnd w:id="573"/>
    </w:p>
    <w:p w:rsidR="004F5291" w:rsidRPr="003B1E06" w:rsidRDefault="005129CE">
      <w:pPr>
        <w:pStyle w:val="a4"/>
        <w:spacing w:line="360" w:lineRule="exact"/>
        <w:ind w:left="278" w:right="792" w:firstLineChars="200" w:firstLine="3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《艾滋病防治条例》第五十九条第一款</w:t>
      </w:r>
      <w:r w:rsidRPr="003B1E06">
        <w:rPr>
          <w:rFonts w:ascii="Times New Roman" w:eastAsiaTheme="majorEastAsia" w:hAnsi="Times New Roman" w:cs="Times New Roman"/>
          <w:spacing w:val="-6"/>
          <w:sz w:val="21"/>
          <w:szCs w:val="21"/>
        </w:rPr>
        <w:t>:</w:t>
      </w:r>
      <w:r w:rsidRPr="003B1E06">
        <w:rPr>
          <w:rFonts w:ascii="Times New Roman" w:eastAsiaTheme="majorEastAsia" w:hAnsi="Times New Roman" w:cs="Times New Roman"/>
          <w:spacing w:val="-6"/>
          <w:sz w:val="21"/>
          <w:szCs w:val="21"/>
        </w:rPr>
        <w:t>未经国务院卫生主管部门批准进口的人体血液、血浆、组织、器官、细胞、骨髓等，进</w:t>
      </w:r>
      <w:r w:rsidRPr="003B1E06">
        <w:rPr>
          <w:rFonts w:ascii="Times New Roman" w:eastAsiaTheme="majorEastAsia" w:hAnsi="Times New Roman" w:cs="Times New Roman"/>
          <w:sz w:val="21"/>
          <w:szCs w:val="21"/>
        </w:rPr>
        <w:t>口口岸出入境检验检疫机构应当禁止入境或者监督销毁。提供、使用未经出入境检验检疫机构检疫的进口人体血液、血浆、组织、器</w:t>
      </w:r>
      <w:r w:rsidRPr="003B1E06">
        <w:rPr>
          <w:rFonts w:ascii="Times New Roman" w:eastAsiaTheme="majorEastAsia" w:hAnsi="Times New Roman" w:cs="Times New Roman"/>
          <w:spacing w:val="-2"/>
          <w:sz w:val="21"/>
          <w:szCs w:val="21"/>
        </w:rPr>
        <w:t>官、细胞、骨髓等的，由县级以上人民政府卫生主管部门没收违法物品以及违法所得，并处违法物品货值金额</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14"/>
          <w:sz w:val="21"/>
          <w:szCs w:val="21"/>
        </w:rPr>
        <w:t>倍以上</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z w:val="21"/>
          <w:szCs w:val="21"/>
        </w:rPr>
        <w:t>倍以下的罚款；对负有责任的主管人员和其他直接责任人员由其所在单位或者上级主管部门依法给予处分。</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647"/>
        <w:gridCol w:w="3827"/>
      </w:tblGrid>
      <w:tr w:rsidR="004F5291" w:rsidRPr="003B1E06">
        <w:trPr>
          <w:trHeight w:val="334"/>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647" w:type="dxa"/>
            <w:vAlign w:val="center"/>
          </w:tcPr>
          <w:p w:rsidR="004F5291" w:rsidRPr="003B1E06" w:rsidRDefault="005129CE">
            <w:pPr>
              <w:pStyle w:val="TableParagraph"/>
              <w:ind w:left="521" w:right="7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827" w:type="dxa"/>
            <w:vAlign w:val="center"/>
          </w:tcPr>
          <w:p w:rsidR="004F5291" w:rsidRPr="003B1E06" w:rsidRDefault="005129CE">
            <w:pPr>
              <w:pStyle w:val="TableParagraph"/>
              <w:ind w:left="16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737"/>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647" w:type="dxa"/>
            <w:vAlign w:val="center"/>
          </w:tcPr>
          <w:p w:rsidR="004F5291" w:rsidRPr="003B1E06" w:rsidRDefault="005129CE">
            <w:pPr>
              <w:pStyle w:val="TableParagraph"/>
              <w:ind w:left="108"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提供、使用未经出入境检验检疫机构检疫的进口人体血液、血浆、组织、器官、细胞、骨髓等涉及货值金额</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 10 </w:t>
            </w:r>
            <w:r w:rsidRPr="003B1E06">
              <w:rPr>
                <w:rFonts w:ascii="Times New Roman" w:eastAsiaTheme="majorEastAsia" w:hAnsi="Times New Roman" w:cs="Times New Roman"/>
                <w:sz w:val="21"/>
                <w:szCs w:val="21"/>
              </w:rPr>
              <w:t>万元的</w:t>
            </w:r>
          </w:p>
        </w:tc>
        <w:tc>
          <w:tcPr>
            <w:tcW w:w="3827" w:type="dxa"/>
            <w:vAlign w:val="center"/>
          </w:tcPr>
          <w:p w:rsidR="004F5291" w:rsidRPr="003B1E06" w:rsidRDefault="005129CE">
            <w:pPr>
              <w:pStyle w:val="TableParagraph"/>
              <w:ind w:rightChars="34" w:right="7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没收违法物品以及违法所得，</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处货值的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3.6 </w:t>
            </w:r>
            <w:r w:rsidRPr="003B1E06">
              <w:rPr>
                <w:rFonts w:ascii="Times New Roman" w:eastAsiaTheme="majorEastAsia" w:hAnsi="Times New Roman" w:cs="Times New Roman"/>
                <w:sz w:val="21"/>
                <w:szCs w:val="21"/>
              </w:rPr>
              <w:t>倍</w:t>
            </w:r>
          </w:p>
        </w:tc>
      </w:tr>
      <w:tr w:rsidR="004F5291" w:rsidRPr="003B1E06">
        <w:trPr>
          <w:trHeight w:val="776"/>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647" w:type="dxa"/>
            <w:vAlign w:val="center"/>
          </w:tcPr>
          <w:p w:rsidR="004F5291" w:rsidRPr="003B1E06" w:rsidRDefault="005129CE">
            <w:pPr>
              <w:pStyle w:val="TableParagraph"/>
              <w:ind w:left="108"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提供、使用未经出入境检验检疫机构检疫的进口人体血液、血浆、组织、器官、细胞、骨髓等涉及货值金额在</w:t>
            </w:r>
            <w:r w:rsidRPr="003B1E06">
              <w:rPr>
                <w:rFonts w:ascii="Times New Roman" w:eastAsiaTheme="majorEastAsia" w:hAnsi="Times New Roman" w:cs="Times New Roman"/>
                <w:sz w:val="21"/>
                <w:szCs w:val="21"/>
              </w:rPr>
              <w:t xml:space="preserve"> 10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hint="eastAsia"/>
                <w:sz w:val="21"/>
                <w:szCs w:val="21"/>
              </w:rPr>
              <w:t>不满</w:t>
            </w:r>
            <w:r w:rsidRPr="003B1E06">
              <w:rPr>
                <w:rFonts w:ascii="Times New Roman" w:eastAsiaTheme="majorEastAsia" w:hAnsi="Times New Roman" w:cs="Times New Roman"/>
                <w:sz w:val="21"/>
                <w:szCs w:val="21"/>
              </w:rPr>
              <w:t xml:space="preserve"> 50 </w:t>
            </w:r>
            <w:r w:rsidRPr="003B1E06">
              <w:rPr>
                <w:rFonts w:ascii="Times New Roman" w:eastAsiaTheme="majorEastAsia" w:hAnsi="Times New Roman" w:cs="Times New Roman"/>
                <w:sz w:val="21"/>
                <w:szCs w:val="21"/>
              </w:rPr>
              <w:t>万元的</w:t>
            </w:r>
          </w:p>
        </w:tc>
        <w:tc>
          <w:tcPr>
            <w:tcW w:w="3827" w:type="dxa"/>
            <w:vAlign w:val="center"/>
          </w:tcPr>
          <w:p w:rsidR="004F5291" w:rsidRPr="003B1E06" w:rsidRDefault="005129CE">
            <w:pPr>
              <w:pStyle w:val="TableParagraph"/>
              <w:ind w:rightChars="34" w:right="7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没收违法物品以及违法所得，</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处货值的</w:t>
            </w:r>
            <w:r w:rsidRPr="003B1E06">
              <w:rPr>
                <w:rFonts w:ascii="Times New Roman" w:eastAsiaTheme="majorEastAsia" w:hAnsi="Times New Roman" w:cs="Times New Roman"/>
                <w:sz w:val="21"/>
                <w:szCs w:val="21"/>
              </w:rPr>
              <w:t xml:space="preserve"> 3.6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4.4 </w:t>
            </w:r>
            <w:r w:rsidRPr="003B1E06">
              <w:rPr>
                <w:rFonts w:ascii="Times New Roman" w:eastAsiaTheme="majorEastAsia" w:hAnsi="Times New Roman" w:cs="Times New Roman"/>
                <w:sz w:val="21"/>
                <w:szCs w:val="21"/>
              </w:rPr>
              <w:t>倍</w:t>
            </w:r>
          </w:p>
        </w:tc>
      </w:tr>
      <w:tr w:rsidR="004F5291" w:rsidRPr="003B1E06">
        <w:trPr>
          <w:trHeight w:val="785"/>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647" w:type="dxa"/>
            <w:vAlign w:val="center"/>
          </w:tcPr>
          <w:p w:rsidR="004F5291" w:rsidRPr="003B1E06" w:rsidRDefault="005129CE">
            <w:pPr>
              <w:pStyle w:val="TableParagraph"/>
              <w:ind w:left="108"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提供、使用未经出入境检验检疫机构检疫的进口人体血液、血浆、组织、器官、细胞、骨髓等涉及货值金额</w:t>
            </w:r>
            <w:r w:rsidRPr="003B1E06">
              <w:rPr>
                <w:rFonts w:ascii="Times New Roman" w:eastAsiaTheme="majorEastAsia" w:hAnsi="Times New Roman" w:cs="Times New Roman"/>
                <w:sz w:val="21"/>
                <w:szCs w:val="21"/>
              </w:rPr>
              <w:t xml:space="preserve"> 50 </w:t>
            </w:r>
            <w:r w:rsidRPr="003B1E06">
              <w:rPr>
                <w:rFonts w:ascii="Times New Roman" w:eastAsiaTheme="majorEastAsia" w:hAnsi="Times New Roman" w:cs="Times New Roman"/>
                <w:sz w:val="21"/>
                <w:szCs w:val="21"/>
              </w:rPr>
              <w:t>万元以上的</w:t>
            </w:r>
          </w:p>
        </w:tc>
        <w:tc>
          <w:tcPr>
            <w:tcW w:w="3827" w:type="dxa"/>
            <w:vAlign w:val="center"/>
          </w:tcPr>
          <w:p w:rsidR="004F5291" w:rsidRPr="003B1E06" w:rsidRDefault="005129CE">
            <w:pPr>
              <w:pStyle w:val="TableParagraph"/>
              <w:ind w:rightChars="34" w:right="7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没收违法物品以及违法所得，</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处货值的</w:t>
            </w:r>
            <w:r w:rsidRPr="003B1E06">
              <w:rPr>
                <w:rFonts w:ascii="Times New Roman" w:eastAsiaTheme="majorEastAsia" w:hAnsi="Times New Roman" w:cs="Times New Roman"/>
                <w:sz w:val="21"/>
                <w:szCs w:val="21"/>
              </w:rPr>
              <w:t xml:space="preserve"> 4.4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倍</w:t>
            </w:r>
          </w:p>
        </w:tc>
      </w:tr>
    </w:tbl>
    <w:p w:rsidR="004F5291" w:rsidRPr="003B1E06" w:rsidRDefault="004F5291" w:rsidP="00BB23C0">
      <w:pPr>
        <w:rPr>
          <w:b/>
        </w:rPr>
      </w:pPr>
    </w:p>
    <w:p w:rsidR="004F5291" w:rsidRPr="003B1E06" w:rsidRDefault="00AF4EFE" w:rsidP="00BB23C0">
      <w:pPr>
        <w:ind w:firstLineChars="200" w:firstLine="438"/>
        <w:rPr>
          <w:b/>
        </w:rPr>
      </w:pPr>
      <w:bookmarkStart w:id="574" w:name="_Toc155624166"/>
      <w:r w:rsidRPr="003B1E06">
        <w:rPr>
          <w:rFonts w:hint="eastAsia"/>
          <w:b/>
          <w:spacing w:val="-1"/>
        </w:rPr>
        <w:t>6</w:t>
      </w:r>
      <w:r w:rsidRPr="003B1E06">
        <w:rPr>
          <w:b/>
          <w:spacing w:val="-1"/>
        </w:rPr>
        <w:t>7.</w:t>
      </w:r>
      <w:r w:rsidR="005129CE" w:rsidRPr="003B1E06">
        <w:rPr>
          <w:b/>
          <w:spacing w:val="-1"/>
        </w:rPr>
        <w:t>公共场所的经营者未查验服务人员的健康合格证明或者允许未取得健康合格证明的人员从事服务工作的</w:t>
      </w:r>
      <w:bookmarkEnd w:id="574"/>
    </w:p>
    <w:p w:rsidR="004F5291" w:rsidRPr="003B1E06" w:rsidRDefault="005129CE" w:rsidP="00BB23C0">
      <w:pPr>
        <w:ind w:firstLineChars="200" w:firstLine="440"/>
      </w:pPr>
      <w:bookmarkStart w:id="575" w:name="_Toc155624167"/>
      <w:r w:rsidRPr="003B1E06">
        <w:t>法律依据：</w:t>
      </w:r>
      <w:bookmarkEnd w:id="575"/>
    </w:p>
    <w:p w:rsidR="004F5291" w:rsidRPr="003B1E06" w:rsidRDefault="005129CE" w:rsidP="00BB23C0">
      <w:pPr>
        <w:pStyle w:val="a4"/>
        <w:spacing w:line="360" w:lineRule="exact"/>
        <w:ind w:left="278" w:right="795" w:firstLineChars="200" w:firstLine="416"/>
        <w:jc w:val="both"/>
        <w:rPr>
          <w:rFonts w:ascii="Times New Roman" w:eastAsiaTheme="majorEastAsia" w:hAnsi="Times New Roman" w:cs="Times New Roman"/>
          <w:sz w:val="21"/>
          <w:szCs w:val="21"/>
        </w:rPr>
        <w:sectPr w:rsidR="004F5291" w:rsidRPr="003B1E06">
          <w:headerReference w:type="default" r:id="rId107"/>
          <w:footerReference w:type="default" r:id="rId108"/>
          <w:pgSz w:w="16840" w:h="11910" w:orient="landscape"/>
          <w:pgMar w:top="1100" w:right="640" w:bottom="1160" w:left="1160" w:header="0" w:footer="965" w:gutter="0"/>
          <w:cols w:space="720"/>
        </w:sectPr>
      </w:pPr>
      <w:r w:rsidRPr="003B1E06">
        <w:rPr>
          <w:rFonts w:ascii="Times New Roman" w:eastAsiaTheme="majorEastAsia" w:hAnsi="Times New Roman" w:cs="Times New Roman"/>
          <w:spacing w:val="-1"/>
          <w:sz w:val="21"/>
          <w:szCs w:val="21"/>
        </w:rPr>
        <w:t>《艾滋病防治条例》第六十一条</w:t>
      </w:r>
      <w:r w:rsidRPr="003B1E06">
        <w:rPr>
          <w:rFonts w:ascii="Times New Roman" w:eastAsiaTheme="majorEastAsia" w:hAnsi="Times New Roman" w:cs="Times New Roman"/>
          <w:spacing w:val="-1"/>
          <w:sz w:val="21"/>
          <w:szCs w:val="21"/>
        </w:rPr>
        <w:t>:</w:t>
      </w:r>
      <w:r w:rsidRPr="003B1E06">
        <w:rPr>
          <w:rFonts w:ascii="Times New Roman" w:eastAsiaTheme="majorEastAsia" w:hAnsi="Times New Roman" w:cs="Times New Roman"/>
          <w:spacing w:val="-1"/>
          <w:sz w:val="21"/>
          <w:szCs w:val="21"/>
        </w:rPr>
        <w:t>公共场所的经营者未查验服务人员的健康合格证明或者允许未取得健康合格证明的人员从事服</w:t>
      </w:r>
      <w:r w:rsidRPr="003B1E06">
        <w:rPr>
          <w:rFonts w:ascii="Times New Roman" w:eastAsiaTheme="majorEastAsia" w:hAnsi="Times New Roman" w:cs="Times New Roman"/>
          <w:sz w:val="21"/>
          <w:szCs w:val="21"/>
        </w:rPr>
        <w:t>务工作，省、自治区、直辖市人民政府确定的公共场所的经营者未在公共场所内放置安全套或者设置安全套发售设施的，由县级以上</w:t>
      </w:r>
      <w:r w:rsidRPr="003B1E06">
        <w:rPr>
          <w:rFonts w:ascii="Times New Roman" w:eastAsiaTheme="majorEastAsia" w:hAnsi="Times New Roman" w:cs="Times New Roman"/>
          <w:spacing w:val="-5"/>
          <w:sz w:val="21"/>
          <w:szCs w:val="21"/>
        </w:rPr>
        <w:t>人民政府卫生主管部门责令限期改正，给予警告，可以并处</w:t>
      </w:r>
      <w:r w:rsidRPr="003B1E06">
        <w:rPr>
          <w:rFonts w:ascii="Times New Roman" w:eastAsiaTheme="majorEastAsia" w:hAnsi="Times New Roman" w:cs="Times New Roman"/>
          <w:sz w:val="21"/>
          <w:szCs w:val="21"/>
        </w:rPr>
        <w:t xml:space="preserve">500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6"/>
          <w:sz w:val="21"/>
          <w:szCs w:val="21"/>
        </w:rPr>
        <w:t>元以下的罚款；逾期不改正的，责令停业整顿；情节严重</w:t>
      </w:r>
      <w:r w:rsidRPr="003B1E06">
        <w:rPr>
          <w:rFonts w:ascii="Times New Roman" w:eastAsiaTheme="majorEastAsia" w:hAnsi="Times New Roman" w:cs="Times New Roman"/>
          <w:sz w:val="21"/>
          <w:szCs w:val="21"/>
        </w:rPr>
        <w:t>的，由原发证部门依法吊销其执业许可证件。</w:t>
      </w:r>
    </w:p>
    <w:p w:rsidR="004F5291" w:rsidRPr="003B1E06" w:rsidRDefault="005129CE" w:rsidP="00BB23C0">
      <w:pPr>
        <w:pStyle w:val="a4"/>
        <w:spacing w:line="360" w:lineRule="exact"/>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margin" w:tblpXSpec="center" w:tblpY="2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368"/>
        <w:gridCol w:w="4106"/>
      </w:tblGrid>
      <w:tr w:rsidR="004F5291" w:rsidRPr="003B1E06">
        <w:trPr>
          <w:trHeight w:val="346"/>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8368" w:type="dxa"/>
            <w:vAlign w:val="center"/>
          </w:tcPr>
          <w:p w:rsidR="004F5291" w:rsidRPr="003B1E06" w:rsidRDefault="005129CE">
            <w:pPr>
              <w:pStyle w:val="TableParagraph"/>
              <w:ind w:left="517" w:right="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06" w:type="dxa"/>
            <w:vAlign w:val="center"/>
          </w:tcPr>
          <w:p w:rsidR="004F5291" w:rsidRPr="003B1E06" w:rsidRDefault="005129CE">
            <w:pPr>
              <w:pStyle w:val="TableParagraph"/>
              <w:ind w:left="179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643"/>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368" w:type="dxa"/>
            <w:vAlign w:val="center"/>
          </w:tcPr>
          <w:p w:rsidR="004F5291" w:rsidRPr="003B1E06" w:rsidRDefault="005129CE" w:rsidP="00C62F5E">
            <w:pPr>
              <w:pStyle w:val="TableParagraph"/>
              <w:ind w:left="108"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公共场所的经营者未查验服务人员的健康合格证明或者允许未取得健康合格证明的人员从事服务工作，涉及人数在</w:t>
            </w:r>
            <w:r w:rsidR="00C62F5E"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人以下的；</w:t>
            </w:r>
          </w:p>
        </w:tc>
        <w:tc>
          <w:tcPr>
            <w:tcW w:w="4106" w:type="dxa"/>
            <w:vAlign w:val="center"/>
          </w:tcPr>
          <w:p w:rsidR="004F5291" w:rsidRPr="003B1E06" w:rsidRDefault="005129CE">
            <w:pPr>
              <w:pStyle w:val="TableParagraph"/>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 xml:space="preserve"> 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imes New Roman" w:cs="Times New Roman"/>
                <w:sz w:val="21"/>
                <w:szCs w:val="21"/>
              </w:rPr>
              <w:t>元</w:t>
            </w:r>
          </w:p>
        </w:tc>
      </w:tr>
      <w:tr w:rsidR="004F5291" w:rsidRPr="003B1E06">
        <w:trPr>
          <w:trHeight w:val="673"/>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68" w:type="dxa"/>
            <w:vAlign w:val="center"/>
          </w:tcPr>
          <w:p w:rsidR="004F5291" w:rsidRPr="003B1E06" w:rsidRDefault="005129CE" w:rsidP="00C62F5E">
            <w:pPr>
              <w:pStyle w:val="TableParagraph"/>
              <w:ind w:left="108"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公共场所的经营者未查验服务人员的健康合格证明或者允许未取得健康合格证明的人员从事服务工作，涉及人数在</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人以上</w:t>
            </w:r>
            <w:r w:rsidRPr="003B1E06">
              <w:rPr>
                <w:rFonts w:ascii="Times New Roman" w:eastAsiaTheme="majorEastAsia" w:hAnsi="Times New Roman" w:cs="Times New Roman"/>
                <w:sz w:val="21"/>
                <w:szCs w:val="21"/>
              </w:rPr>
              <w:t xml:space="preserve"> 2</w:t>
            </w:r>
            <w:r w:rsidR="00C62F5E" w:rsidRPr="003B1E06">
              <w:rPr>
                <w:rFonts w:ascii="Times New Roman" w:eastAsiaTheme="majorEastAsia" w:hAnsi="Times New Roman" w:cs="Times New Roman"/>
                <w:sz w:val="21"/>
                <w:szCs w:val="21"/>
              </w:rPr>
              <w:t>0</w:t>
            </w:r>
            <w:r w:rsidRPr="003B1E06">
              <w:rPr>
                <w:rFonts w:ascii="Times New Roman" w:eastAsiaTheme="majorEastAsia" w:hAnsi="Times New Roman" w:cs="Times New Roman"/>
                <w:sz w:val="21"/>
                <w:szCs w:val="21"/>
              </w:rPr>
              <w:t>人以下的</w:t>
            </w:r>
          </w:p>
        </w:tc>
        <w:tc>
          <w:tcPr>
            <w:tcW w:w="4106" w:type="dxa"/>
            <w:vAlign w:val="center"/>
          </w:tcPr>
          <w:p w:rsidR="004F5291" w:rsidRPr="003B1E06" w:rsidRDefault="005129CE">
            <w:pPr>
              <w:pStyle w:val="TableParagraph"/>
              <w:ind w:left="8" w:right="53"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imes New Roman" w:cs="Times New Roman"/>
                <w:sz w:val="21"/>
                <w:szCs w:val="21"/>
              </w:rPr>
              <w:t>元</w:t>
            </w:r>
          </w:p>
        </w:tc>
      </w:tr>
      <w:tr w:rsidR="004F5291" w:rsidRPr="003B1E06">
        <w:trPr>
          <w:trHeight w:val="613"/>
          <w:jc w:val="center"/>
        </w:trPr>
        <w:tc>
          <w:tcPr>
            <w:tcW w:w="1418" w:type="dxa"/>
            <w:vAlign w:val="center"/>
          </w:tcPr>
          <w:p w:rsidR="004F5291" w:rsidRPr="003B1E06" w:rsidRDefault="005129CE">
            <w:pPr>
              <w:pStyle w:val="TableParagraph"/>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8368" w:type="dxa"/>
            <w:vAlign w:val="center"/>
          </w:tcPr>
          <w:p w:rsidR="004F5291" w:rsidRPr="003B1E06" w:rsidRDefault="005129CE">
            <w:pPr>
              <w:pStyle w:val="TableParagraph"/>
              <w:ind w:left="108" w:right="9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公共场所的经营者未查验服务人员的健康合格证明或者允许未取得健康合格证明的人员从事服务工作，涉及人数在</w:t>
            </w:r>
            <w:r w:rsidRPr="003B1E06">
              <w:rPr>
                <w:rFonts w:ascii="Times New Roman" w:eastAsiaTheme="majorEastAsia" w:hAnsi="Times New Roman" w:cs="Times New Roman"/>
                <w:sz w:val="21"/>
                <w:szCs w:val="21"/>
              </w:rPr>
              <w:t xml:space="preserve"> 21 </w:t>
            </w:r>
            <w:r w:rsidRPr="003B1E06">
              <w:rPr>
                <w:rFonts w:ascii="Times New Roman" w:eastAsiaTheme="majorEastAsia" w:hAnsi="Times New Roman" w:cs="Times New Roman"/>
                <w:sz w:val="21"/>
                <w:szCs w:val="21"/>
              </w:rPr>
              <w:t>人以上的</w:t>
            </w:r>
          </w:p>
        </w:tc>
        <w:tc>
          <w:tcPr>
            <w:tcW w:w="4106" w:type="dxa"/>
            <w:vAlign w:val="center"/>
          </w:tcPr>
          <w:p w:rsidR="004F5291" w:rsidRPr="003B1E06" w:rsidRDefault="005129CE">
            <w:pPr>
              <w:pStyle w:val="TableParagraph"/>
              <w:ind w:left="8" w:right="53"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p>
        </w:tc>
      </w:tr>
      <w:tr w:rsidR="004F5291" w:rsidRPr="003B1E06">
        <w:trPr>
          <w:trHeight w:val="358"/>
          <w:jc w:val="center"/>
        </w:trPr>
        <w:tc>
          <w:tcPr>
            <w:tcW w:w="1418" w:type="dxa"/>
            <w:vMerge w:val="restart"/>
            <w:vAlign w:val="center"/>
          </w:tcPr>
          <w:p w:rsidR="004F5291" w:rsidRPr="003B1E06" w:rsidRDefault="005129CE">
            <w:pPr>
              <w:pStyle w:val="TableParagraph"/>
              <w:ind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68" w:type="dxa"/>
            <w:vAlign w:val="center"/>
          </w:tcPr>
          <w:p w:rsidR="004F5291" w:rsidRPr="003B1E06" w:rsidRDefault="005129CE">
            <w:pPr>
              <w:pStyle w:val="TableParagraph"/>
              <w:ind w:left="80" w:right="7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经责令改正后仍逾期不改正的</w:t>
            </w:r>
          </w:p>
        </w:tc>
        <w:tc>
          <w:tcPr>
            <w:tcW w:w="4106" w:type="dxa"/>
            <w:vAlign w:val="center"/>
          </w:tcPr>
          <w:p w:rsidR="004F5291" w:rsidRPr="003B1E06" w:rsidRDefault="005129CE">
            <w:pPr>
              <w:pStyle w:val="TableParagraph"/>
              <w:ind w:left="10"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责令停业整顿</w:t>
            </w:r>
          </w:p>
        </w:tc>
      </w:tr>
      <w:tr w:rsidR="004F5291" w:rsidRPr="003B1E06">
        <w:trPr>
          <w:trHeight w:val="708"/>
          <w:jc w:val="center"/>
        </w:trPr>
        <w:tc>
          <w:tcPr>
            <w:tcW w:w="1418" w:type="dxa"/>
            <w:vMerge/>
            <w:vAlign w:val="center"/>
          </w:tcPr>
          <w:p w:rsidR="004F5291" w:rsidRPr="003B1E06" w:rsidRDefault="004F5291">
            <w:pPr>
              <w:pStyle w:val="TableParagraph"/>
              <w:ind w:left="207" w:right="200"/>
              <w:jc w:val="center"/>
              <w:rPr>
                <w:rFonts w:ascii="Times New Roman" w:eastAsiaTheme="majorEastAsia" w:hAnsi="Times New Roman" w:cs="Times New Roman"/>
                <w:sz w:val="21"/>
                <w:szCs w:val="21"/>
              </w:rPr>
            </w:pPr>
          </w:p>
        </w:tc>
        <w:tc>
          <w:tcPr>
            <w:tcW w:w="8368" w:type="dxa"/>
            <w:vAlign w:val="center"/>
          </w:tcPr>
          <w:p w:rsidR="004F5291" w:rsidRPr="003B1E06" w:rsidRDefault="005129CE">
            <w:pPr>
              <w:pStyle w:val="TableParagraph"/>
              <w:ind w:left="108" w:right="1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经停业整顿后，仍未整改的；经停业整顿后，虽已整改，但</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年内再次出现此违法行为的；或造成艾滋病传播、流行或者人员死亡以及恐慌性事件</w:t>
            </w:r>
          </w:p>
        </w:tc>
        <w:tc>
          <w:tcPr>
            <w:tcW w:w="4106" w:type="dxa"/>
            <w:vAlign w:val="center"/>
          </w:tcPr>
          <w:p w:rsidR="004F5291" w:rsidRPr="003B1E06" w:rsidRDefault="005129CE">
            <w:pPr>
              <w:pStyle w:val="TableParagraph"/>
              <w:ind w:left="10"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吊销其执业许可证件</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13"/>
        </w:rPr>
      </w:pPr>
    </w:p>
    <w:p w:rsidR="00BB23C0" w:rsidRPr="003B1E06" w:rsidRDefault="00BB23C0" w:rsidP="00BB23C0">
      <w:pPr>
        <w:rPr>
          <w:b/>
        </w:rPr>
      </w:pPr>
      <w:bookmarkStart w:id="576" w:name="_Toc155624168"/>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BB23C0" w:rsidRPr="003B1E06" w:rsidRDefault="00BB23C0" w:rsidP="00BB23C0">
      <w:pPr>
        <w:rPr>
          <w:b/>
        </w:rPr>
      </w:pPr>
    </w:p>
    <w:p w:rsidR="004F5291" w:rsidRPr="003B1E06" w:rsidRDefault="00AF4EFE" w:rsidP="00BB23C0">
      <w:pPr>
        <w:ind w:firstLineChars="200" w:firstLine="442"/>
        <w:rPr>
          <w:b/>
        </w:rPr>
      </w:pPr>
      <w:r w:rsidRPr="003B1E06">
        <w:rPr>
          <w:rFonts w:hint="eastAsia"/>
          <w:b/>
        </w:rPr>
        <w:t>6</w:t>
      </w:r>
      <w:r w:rsidRPr="003B1E06">
        <w:rPr>
          <w:b/>
        </w:rPr>
        <w:t>8.</w:t>
      </w:r>
      <w:r w:rsidR="005129CE" w:rsidRPr="003B1E06">
        <w:rPr>
          <w:b/>
        </w:rPr>
        <w:t>省、自治区、直辖市人民政府确定的公共场所的经营者未在公共场所内放置安全套或者设置安全套发售设施的</w:t>
      </w:r>
      <w:bookmarkEnd w:id="576"/>
    </w:p>
    <w:p w:rsidR="004F5291" w:rsidRPr="003B1E06" w:rsidRDefault="005129CE" w:rsidP="00BB23C0">
      <w:pPr>
        <w:ind w:firstLineChars="200" w:firstLine="440"/>
      </w:pPr>
      <w:bookmarkStart w:id="577" w:name="_Toc155624169"/>
      <w:r w:rsidRPr="003B1E06">
        <w:t>法律依据：</w:t>
      </w:r>
      <w:bookmarkEnd w:id="577"/>
    </w:p>
    <w:p w:rsidR="004F5291" w:rsidRPr="003B1E06" w:rsidRDefault="005129CE">
      <w:pPr>
        <w:pStyle w:val="a4"/>
        <w:spacing w:line="360" w:lineRule="exact"/>
        <w:ind w:left="278" w:right="795" w:firstLineChars="200" w:firstLine="41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
          <w:sz w:val="21"/>
          <w:szCs w:val="21"/>
        </w:rPr>
        <w:t>《艾滋病防治条例》第六十一条</w:t>
      </w:r>
      <w:r w:rsidRPr="003B1E06">
        <w:rPr>
          <w:rFonts w:ascii="Times New Roman" w:eastAsiaTheme="majorEastAsia" w:hAnsi="Times New Roman" w:cs="Times New Roman"/>
          <w:spacing w:val="-1"/>
          <w:sz w:val="21"/>
          <w:szCs w:val="21"/>
        </w:rPr>
        <w:t>:</w:t>
      </w:r>
      <w:r w:rsidRPr="003B1E06">
        <w:rPr>
          <w:rFonts w:ascii="Times New Roman" w:eastAsiaTheme="majorEastAsia" w:hAnsi="Times New Roman" w:cs="Times New Roman"/>
          <w:spacing w:val="-1"/>
          <w:sz w:val="21"/>
          <w:szCs w:val="21"/>
        </w:rPr>
        <w:t>公共场所的经营者未查验服务人员的健康合格证明或者允许未取得健康合格证明的人员从事服</w:t>
      </w:r>
      <w:r w:rsidRPr="003B1E06">
        <w:rPr>
          <w:rFonts w:ascii="Times New Roman" w:eastAsiaTheme="majorEastAsia" w:hAnsi="Times New Roman" w:cs="Times New Roman"/>
          <w:sz w:val="21"/>
          <w:szCs w:val="21"/>
        </w:rPr>
        <w:t>务工作，省、自治区、直辖市人民政府确定的公共场所的经营者未在公共场所内放置安全套或者设置安全套发售设施的，由县级以上</w:t>
      </w:r>
      <w:r w:rsidRPr="003B1E06">
        <w:rPr>
          <w:rFonts w:ascii="Times New Roman" w:eastAsiaTheme="majorEastAsia" w:hAnsi="Times New Roman" w:cs="Times New Roman"/>
          <w:spacing w:val="-5"/>
          <w:sz w:val="21"/>
          <w:szCs w:val="21"/>
        </w:rPr>
        <w:t>人民政府卫生主管部门责令限期改正，给予警告，可以并处</w:t>
      </w:r>
      <w:r w:rsidRPr="003B1E06">
        <w:rPr>
          <w:rFonts w:ascii="Times New Roman" w:eastAsiaTheme="majorEastAsia" w:hAnsi="Times New Roman" w:cs="Times New Roman"/>
          <w:sz w:val="21"/>
          <w:szCs w:val="21"/>
        </w:rPr>
        <w:t xml:space="preserve">500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pacing w:val="-6"/>
          <w:sz w:val="21"/>
          <w:szCs w:val="21"/>
        </w:rPr>
        <w:t>元以下的罚款；逾期不改正的，责令停业整顿；情节严重</w:t>
      </w:r>
      <w:r w:rsidRPr="003B1E06">
        <w:rPr>
          <w:rFonts w:ascii="Times New Roman" w:eastAsiaTheme="majorEastAsia" w:hAnsi="Times New Roman" w:cs="Times New Roman"/>
          <w:sz w:val="21"/>
          <w:szCs w:val="21"/>
        </w:rPr>
        <w:t>的，由原发证部门依法吊销其执业许可证件。</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pPr w:leftFromText="180" w:rightFromText="180" w:vertAnchor="text" w:horzAnchor="margin" w:tblpXSpec="center"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214"/>
        <w:gridCol w:w="3402"/>
      </w:tblGrid>
      <w:tr w:rsidR="004F5291" w:rsidRPr="003B1E06">
        <w:trPr>
          <w:trHeight w:val="413"/>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裁量阶次</w:t>
            </w:r>
          </w:p>
        </w:tc>
        <w:tc>
          <w:tcPr>
            <w:tcW w:w="9214" w:type="dxa"/>
            <w:vAlign w:val="center"/>
          </w:tcPr>
          <w:p w:rsidR="004F5291" w:rsidRPr="003B1E06" w:rsidRDefault="005129CE">
            <w:pPr>
              <w:pStyle w:val="TableParagraph"/>
              <w:spacing w:line="300" w:lineRule="auto"/>
              <w:ind w:left="3026" w:right="258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402" w:type="dxa"/>
            <w:vAlign w:val="center"/>
          </w:tcPr>
          <w:p w:rsidR="004F5291" w:rsidRPr="003B1E06" w:rsidRDefault="005129CE">
            <w:pPr>
              <w:pStyle w:val="TableParagraph"/>
              <w:spacing w:line="300" w:lineRule="auto"/>
              <w:ind w:firstLineChars="600" w:firstLine="1260"/>
              <w:jc w:val="both"/>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17"/>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9214"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hAnsi="Times New Roman" w:cs="Times New Roman"/>
                <w:sz w:val="21"/>
                <w:szCs w:val="21"/>
              </w:rPr>
              <w:t>省、自治区、直辖市人民政府确定的公共场所的经营者未在公共场所内放置安全套或</w:t>
            </w:r>
          </w:p>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hAnsi="Times New Roman" w:cs="Times New Roman"/>
                <w:sz w:val="21"/>
                <w:szCs w:val="21"/>
              </w:rPr>
              <w:t>者设置安全套发售设施，首次发现的</w:t>
            </w:r>
          </w:p>
        </w:tc>
        <w:tc>
          <w:tcPr>
            <w:tcW w:w="3402" w:type="dxa"/>
            <w:vAlign w:val="center"/>
          </w:tcPr>
          <w:p w:rsidR="004F5291" w:rsidRPr="003B1E06" w:rsidRDefault="005129CE">
            <w:pPr>
              <w:pStyle w:val="TableParagraph"/>
              <w:ind w:firstLineChars="100" w:firstLine="210"/>
              <w:rPr>
                <w:rFonts w:ascii="Times New Roman"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 xml:space="preserve"> 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imes New Roman" w:cs="Times New Roman"/>
                <w:sz w:val="21"/>
                <w:szCs w:val="21"/>
              </w:rPr>
              <w:t>元</w:t>
            </w:r>
          </w:p>
        </w:tc>
      </w:tr>
      <w:tr w:rsidR="004F5291" w:rsidRPr="003B1E06">
        <w:trPr>
          <w:trHeight w:val="917"/>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一般</w:t>
            </w:r>
          </w:p>
        </w:tc>
        <w:tc>
          <w:tcPr>
            <w:tcW w:w="9214"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hAnsi="Times New Roman" w:cs="Times New Roman"/>
                <w:sz w:val="21"/>
                <w:szCs w:val="21"/>
              </w:rPr>
              <w:t>省、自治区、直辖市人民政府确定的公共场所的经营者未在公共场所内放置安全套或</w:t>
            </w:r>
          </w:p>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hAnsi="Times New Roman" w:cs="Times New Roman"/>
                <w:sz w:val="21"/>
                <w:szCs w:val="21"/>
              </w:rPr>
              <w:t>者设置安全套发售设施，再次发现的</w:t>
            </w:r>
          </w:p>
        </w:tc>
        <w:tc>
          <w:tcPr>
            <w:tcW w:w="3402" w:type="dxa"/>
            <w:vAlign w:val="center"/>
          </w:tcPr>
          <w:p w:rsidR="004F5291" w:rsidRPr="003B1E06" w:rsidRDefault="005129CE">
            <w:pPr>
              <w:pStyle w:val="TableParagraph"/>
              <w:ind w:left="8" w:right="53" w:firstLineChars="100" w:firstLine="210"/>
              <w:rPr>
                <w:rFonts w:ascii="Times New Roman"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sz w:val="21"/>
                <w:szCs w:val="21"/>
              </w:rPr>
              <w:t xml:space="preserve"> 1850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imes New Roman" w:cs="Times New Roman"/>
                <w:sz w:val="21"/>
                <w:szCs w:val="21"/>
              </w:rPr>
              <w:t>元</w:t>
            </w:r>
          </w:p>
        </w:tc>
      </w:tr>
      <w:tr w:rsidR="004F5291" w:rsidRPr="003B1E06">
        <w:trPr>
          <w:trHeight w:val="917"/>
        </w:trPr>
        <w:tc>
          <w:tcPr>
            <w:tcW w:w="1276" w:type="dxa"/>
            <w:vAlign w:val="center"/>
          </w:tcPr>
          <w:p w:rsidR="004F5291" w:rsidRPr="003B1E06" w:rsidRDefault="005129CE">
            <w:pPr>
              <w:pStyle w:val="TableParagraph"/>
              <w:spacing w:line="300" w:lineRule="auto"/>
              <w:ind w:left="89" w:right="79"/>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较重</w:t>
            </w:r>
          </w:p>
        </w:tc>
        <w:tc>
          <w:tcPr>
            <w:tcW w:w="9214" w:type="dxa"/>
            <w:vAlign w:val="center"/>
          </w:tcPr>
          <w:p w:rsidR="004F5291" w:rsidRPr="003B1E06" w:rsidRDefault="005129CE">
            <w:pPr>
              <w:pStyle w:val="TableParagraph"/>
              <w:spacing w:line="300" w:lineRule="auto"/>
              <w:ind w:left="108" w:right="96"/>
              <w:rPr>
                <w:rFonts w:ascii="Times New Roman" w:hAnsi="Times New Roman" w:cs="Times New Roman"/>
                <w:sz w:val="21"/>
                <w:szCs w:val="21"/>
              </w:rPr>
            </w:pPr>
            <w:r w:rsidRPr="003B1E06">
              <w:rPr>
                <w:rFonts w:ascii="Times New Roman" w:hAnsi="Times New Roman" w:cs="Times New Roman"/>
                <w:sz w:val="21"/>
                <w:szCs w:val="21"/>
              </w:rPr>
              <w:t>省、自治区、直辖市人民政府确定的公共场所的经营者未在公共场所内放置安全套或者</w:t>
            </w:r>
          </w:p>
          <w:p w:rsidR="004F5291" w:rsidRPr="003B1E06" w:rsidRDefault="005129CE">
            <w:pPr>
              <w:pStyle w:val="TableParagraph"/>
              <w:spacing w:line="300" w:lineRule="auto"/>
              <w:ind w:left="108" w:right="96"/>
              <w:rPr>
                <w:rFonts w:ascii="Times New Roman" w:hAnsi="Times New Roman" w:cs="Times New Roman"/>
                <w:sz w:val="21"/>
                <w:szCs w:val="21"/>
              </w:rPr>
            </w:pPr>
            <w:r w:rsidRPr="003B1E06">
              <w:rPr>
                <w:rFonts w:ascii="Times New Roman" w:hAnsi="Times New Roman" w:cs="Times New Roman"/>
                <w:sz w:val="21"/>
                <w:szCs w:val="21"/>
              </w:rPr>
              <w:t>设置安全套发售设施，多次发现的</w:t>
            </w:r>
          </w:p>
        </w:tc>
        <w:tc>
          <w:tcPr>
            <w:tcW w:w="3402" w:type="dxa"/>
            <w:vAlign w:val="center"/>
          </w:tcPr>
          <w:p w:rsidR="004F5291" w:rsidRPr="003B1E06" w:rsidRDefault="005129CE">
            <w:pPr>
              <w:pStyle w:val="TableParagraph"/>
              <w:ind w:left="8" w:right="53" w:firstLineChars="100" w:firstLine="210"/>
              <w:rPr>
                <w:rFonts w:ascii="Times New Roman"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sz w:val="21"/>
                <w:szCs w:val="21"/>
              </w:rPr>
              <w:t xml:space="preserve"> 3650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p>
        </w:tc>
      </w:tr>
      <w:tr w:rsidR="004F5291" w:rsidRPr="003B1E06">
        <w:trPr>
          <w:trHeight w:val="427"/>
        </w:trPr>
        <w:tc>
          <w:tcPr>
            <w:tcW w:w="1276" w:type="dxa"/>
            <w:vMerge w:val="restart"/>
            <w:vAlign w:val="center"/>
          </w:tcPr>
          <w:p w:rsidR="004F5291" w:rsidRPr="003B1E06" w:rsidRDefault="005129CE">
            <w:pPr>
              <w:pStyle w:val="TableParagraph"/>
              <w:spacing w:line="300" w:lineRule="auto"/>
              <w:ind w:left="398"/>
              <w:jc w:val="both"/>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9214" w:type="dxa"/>
            <w:vAlign w:val="center"/>
          </w:tcPr>
          <w:p w:rsidR="004F5291" w:rsidRPr="003B1E06" w:rsidRDefault="005129CE">
            <w:pPr>
              <w:pStyle w:val="TableParagraph"/>
              <w:spacing w:line="300" w:lineRule="auto"/>
              <w:ind w:right="3018" w:firstLineChars="100" w:firstLine="210"/>
              <w:rPr>
                <w:rFonts w:ascii="Times New Roman" w:hAnsi="Times New Roman" w:cs="Times New Roman"/>
                <w:sz w:val="21"/>
                <w:szCs w:val="21"/>
              </w:rPr>
            </w:pPr>
            <w:r w:rsidRPr="003B1E06">
              <w:rPr>
                <w:rFonts w:ascii="Times New Roman" w:hAnsi="Times New Roman" w:cs="Times New Roman"/>
                <w:sz w:val="21"/>
                <w:szCs w:val="21"/>
              </w:rPr>
              <w:t>经责令改正后仍逾期不改正的</w:t>
            </w:r>
          </w:p>
        </w:tc>
        <w:tc>
          <w:tcPr>
            <w:tcW w:w="3402" w:type="dxa"/>
            <w:vAlign w:val="center"/>
          </w:tcPr>
          <w:p w:rsidR="004F5291" w:rsidRPr="003B1E06" w:rsidRDefault="005129CE">
            <w:pPr>
              <w:pStyle w:val="TableParagraph"/>
              <w:spacing w:line="300" w:lineRule="auto"/>
              <w:ind w:right="590" w:firstLineChars="100" w:firstLine="210"/>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责令停业整顿</w:t>
            </w:r>
          </w:p>
        </w:tc>
      </w:tr>
      <w:tr w:rsidR="004F5291" w:rsidRPr="003B1E06">
        <w:trPr>
          <w:trHeight w:val="917"/>
        </w:trPr>
        <w:tc>
          <w:tcPr>
            <w:tcW w:w="1276" w:type="dxa"/>
            <w:vMerge/>
            <w:vAlign w:val="center"/>
          </w:tcPr>
          <w:p w:rsidR="004F5291" w:rsidRPr="003B1E06" w:rsidRDefault="004F5291">
            <w:pPr>
              <w:pStyle w:val="TableParagraph"/>
              <w:spacing w:line="300" w:lineRule="auto"/>
              <w:ind w:left="89" w:right="79"/>
              <w:jc w:val="center"/>
              <w:rPr>
                <w:rFonts w:ascii="Times New Roman" w:hAnsi="Times New Roman" w:cs="Times New Roman"/>
                <w:sz w:val="21"/>
                <w:szCs w:val="21"/>
              </w:rPr>
            </w:pPr>
          </w:p>
        </w:tc>
        <w:tc>
          <w:tcPr>
            <w:tcW w:w="9214" w:type="dxa"/>
            <w:vAlign w:val="center"/>
          </w:tcPr>
          <w:p w:rsidR="004F5291" w:rsidRPr="003B1E06" w:rsidRDefault="005129CE">
            <w:pPr>
              <w:pStyle w:val="TableParagraph"/>
              <w:spacing w:line="300" w:lineRule="auto"/>
              <w:ind w:left="108" w:right="98"/>
              <w:rPr>
                <w:rFonts w:ascii="Times New Roman" w:hAnsi="Times New Roman" w:cs="Times New Roman"/>
                <w:sz w:val="21"/>
                <w:szCs w:val="21"/>
              </w:rPr>
            </w:pPr>
            <w:r w:rsidRPr="003B1E06">
              <w:rPr>
                <w:rFonts w:ascii="Times New Roman" w:hAnsi="Times New Roman" w:cs="Times New Roman"/>
                <w:sz w:val="21"/>
                <w:szCs w:val="21"/>
              </w:rPr>
              <w:t>经停业整顿后，仍未整改的；经停业整顿后，虽已整改，但</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年内再次出现此违法行为的；</w:t>
            </w:r>
          </w:p>
          <w:p w:rsidR="004F5291" w:rsidRPr="003B1E06" w:rsidRDefault="005129CE">
            <w:pPr>
              <w:pStyle w:val="TableParagraph"/>
              <w:spacing w:line="300" w:lineRule="auto"/>
              <w:ind w:left="108" w:right="98"/>
              <w:rPr>
                <w:rFonts w:ascii="Times New Roman" w:hAnsi="Times New Roman" w:cs="Times New Roman"/>
                <w:sz w:val="21"/>
                <w:szCs w:val="21"/>
              </w:rPr>
            </w:pPr>
            <w:r w:rsidRPr="003B1E06">
              <w:rPr>
                <w:rFonts w:ascii="Times New Roman" w:hAnsi="Times New Roman" w:cs="Times New Roman"/>
                <w:sz w:val="21"/>
                <w:szCs w:val="21"/>
              </w:rPr>
              <w:t>或造成艾滋病传播、流行或者人员死亡以及恐慌性事件</w:t>
            </w:r>
          </w:p>
        </w:tc>
        <w:tc>
          <w:tcPr>
            <w:tcW w:w="3402" w:type="dxa"/>
            <w:vAlign w:val="center"/>
          </w:tcPr>
          <w:p w:rsidR="004F5291" w:rsidRPr="003B1E06" w:rsidRDefault="005129CE">
            <w:pPr>
              <w:pStyle w:val="TableParagraph"/>
              <w:spacing w:line="300" w:lineRule="auto"/>
              <w:ind w:right="590" w:firstLineChars="100" w:firstLine="210"/>
              <w:jc w:val="center"/>
              <w:rPr>
                <w:rFonts w:ascii="Times New Roman" w:hAnsi="Times New Roman" w:cs="Times New Roman"/>
                <w:sz w:val="21"/>
                <w:szCs w:val="21"/>
              </w:rPr>
            </w:pPr>
            <w:r w:rsidRPr="003B1E06">
              <w:rPr>
                <w:rFonts w:ascii="Times New Roman" w:eastAsiaTheme="majorEastAsia" w:hAnsi="Times New Roman" w:cs="Times New Roman"/>
                <w:sz w:val="21"/>
                <w:szCs w:val="21"/>
              </w:rPr>
              <w:t>吊销其执业许可证件</w:t>
            </w:r>
          </w:p>
        </w:tc>
      </w:tr>
    </w:tbl>
    <w:p w:rsidR="004F5291" w:rsidRPr="003B1E06" w:rsidRDefault="004F5291">
      <w:pPr>
        <w:pStyle w:val="a4"/>
        <w:spacing w:line="300" w:lineRule="auto"/>
        <w:jc w:val="center"/>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26"/>
        </w:rPr>
      </w:pPr>
    </w:p>
    <w:p w:rsidR="004F5291" w:rsidRPr="003B1E06" w:rsidRDefault="004F5291">
      <w:pPr>
        <w:pStyle w:val="a4"/>
        <w:spacing w:line="300" w:lineRule="auto"/>
        <w:rPr>
          <w:rFonts w:ascii="Times New Roman" w:hAnsi="Times New Roman" w:cs="Times New Roman"/>
          <w:sz w:val="26"/>
        </w:rPr>
      </w:pPr>
    </w:p>
    <w:p w:rsidR="004F5291" w:rsidRPr="003B1E06" w:rsidRDefault="004F5291">
      <w:pPr>
        <w:pStyle w:val="a4"/>
        <w:spacing w:line="300" w:lineRule="auto"/>
        <w:rPr>
          <w:rFonts w:ascii="Times New Roman" w:hAnsi="Times New Roman" w:cs="Times New Roman"/>
          <w:sz w:val="26"/>
        </w:rPr>
      </w:pPr>
    </w:p>
    <w:p w:rsidR="004F5291" w:rsidRPr="003B1E06" w:rsidRDefault="004F5291">
      <w:pPr>
        <w:pStyle w:val="a4"/>
        <w:spacing w:line="300" w:lineRule="auto"/>
        <w:rPr>
          <w:rFonts w:ascii="Times New Roman" w:hAnsi="Times New Roman" w:cs="Times New Roman"/>
          <w:sz w:val="26"/>
        </w:rPr>
      </w:pPr>
    </w:p>
    <w:p w:rsidR="004F5291" w:rsidRPr="003B1E06" w:rsidRDefault="004F5291">
      <w:pPr>
        <w:pStyle w:val="a4"/>
        <w:spacing w:line="300" w:lineRule="auto"/>
        <w:rPr>
          <w:rFonts w:ascii="Times New Roman" w:hAnsi="Times New Roman" w:cs="Times New Roman"/>
          <w:sz w:val="26"/>
        </w:rPr>
      </w:pPr>
    </w:p>
    <w:p w:rsidR="004F5291" w:rsidRPr="003B1E06" w:rsidRDefault="00BB23C0" w:rsidP="00D55652">
      <w:pPr>
        <w:pStyle w:val="3"/>
        <w:ind w:firstLineChars="200" w:firstLine="480"/>
        <w:rPr>
          <w:color w:val="auto"/>
        </w:rPr>
      </w:pPr>
      <w:bookmarkStart w:id="578" w:name="_TOC_250032"/>
      <w:bookmarkStart w:id="579" w:name="F._《浙江省艾滋病防治条例》"/>
      <w:bookmarkStart w:id="580" w:name="_Toc155702114"/>
      <w:bookmarkEnd w:id="578"/>
      <w:bookmarkEnd w:id="579"/>
      <w:r w:rsidRPr="003B1E06">
        <w:rPr>
          <w:rFonts w:hint="eastAsia"/>
          <w:color w:val="auto"/>
        </w:rPr>
        <w:t>F</w:t>
      </w:r>
      <w:r w:rsidRPr="003B1E06">
        <w:rPr>
          <w:color w:val="auto"/>
        </w:rPr>
        <w:t>.</w:t>
      </w:r>
      <w:r w:rsidR="005129CE" w:rsidRPr="003B1E06">
        <w:rPr>
          <w:color w:val="auto"/>
        </w:rPr>
        <w:t>《江苏省艾滋病防治条例》</w:t>
      </w:r>
      <w:r w:rsidR="00C62F5E" w:rsidRPr="003B1E06">
        <w:rPr>
          <w:rFonts w:hint="eastAsia"/>
          <w:color w:val="auto"/>
        </w:rPr>
        <w:t>（</w:t>
      </w:r>
      <w:r w:rsidR="00C62F5E" w:rsidRPr="003B1E06">
        <w:rPr>
          <w:color w:val="auto"/>
        </w:rPr>
        <w:t>2004</w:t>
      </w:r>
      <w:r w:rsidR="00C62F5E" w:rsidRPr="003B1E06">
        <w:rPr>
          <w:color w:val="auto"/>
        </w:rPr>
        <w:t>年</w:t>
      </w:r>
      <w:r w:rsidR="00C62F5E" w:rsidRPr="003B1E06">
        <w:rPr>
          <w:color w:val="auto"/>
        </w:rPr>
        <w:t>12</w:t>
      </w:r>
      <w:r w:rsidR="00C62F5E" w:rsidRPr="003B1E06">
        <w:rPr>
          <w:color w:val="auto"/>
        </w:rPr>
        <w:t>月</w:t>
      </w:r>
      <w:r w:rsidR="00C62F5E" w:rsidRPr="003B1E06">
        <w:rPr>
          <w:color w:val="auto"/>
        </w:rPr>
        <w:t>1</w:t>
      </w:r>
      <w:r w:rsidR="00C62F5E" w:rsidRPr="003B1E06">
        <w:rPr>
          <w:color w:val="auto"/>
        </w:rPr>
        <w:t>日施行</w:t>
      </w:r>
      <w:r w:rsidR="00C62F5E" w:rsidRPr="003B1E06">
        <w:rPr>
          <w:rFonts w:hint="eastAsia"/>
          <w:color w:val="auto"/>
        </w:rPr>
        <w:t>）</w:t>
      </w:r>
      <w:bookmarkEnd w:id="580"/>
    </w:p>
    <w:p w:rsidR="004F5291" w:rsidRPr="003B1E06" w:rsidRDefault="00AF4EFE" w:rsidP="00AF4EFE">
      <w:pPr>
        <w:pStyle w:val="af1"/>
        <w:spacing w:line="360" w:lineRule="exact"/>
        <w:ind w:left="700" w:right="517"/>
        <w:rPr>
          <w:rFonts w:ascii="Times New Roman" w:hAnsi="Times New Roman" w:cs="Times New Roman"/>
          <w:b/>
          <w:sz w:val="21"/>
          <w:szCs w:val="21"/>
        </w:rPr>
      </w:pPr>
      <w:r w:rsidRPr="003B1E06">
        <w:rPr>
          <w:rFonts w:ascii="Times New Roman" w:hAnsi="Times New Roman" w:cs="Times New Roman" w:hint="eastAsia"/>
          <w:b/>
          <w:sz w:val="21"/>
          <w:szCs w:val="21"/>
        </w:rPr>
        <w:t>6</w:t>
      </w:r>
      <w:r w:rsidRPr="003B1E06">
        <w:rPr>
          <w:rFonts w:ascii="Times New Roman" w:hAnsi="Times New Roman" w:cs="Times New Roman"/>
          <w:b/>
          <w:sz w:val="21"/>
          <w:szCs w:val="21"/>
        </w:rPr>
        <w:t>9.</w:t>
      </w:r>
      <w:r w:rsidR="005129CE" w:rsidRPr="003B1E06">
        <w:rPr>
          <w:rFonts w:ascii="Times New Roman" w:hAnsi="Times New Roman" w:cs="Times New Roman"/>
          <w:b/>
          <w:sz w:val="21"/>
          <w:szCs w:val="21"/>
        </w:rPr>
        <w:t>对公用物品和器具不符合国家卫生标准和要求的</w:t>
      </w:r>
    </w:p>
    <w:p w:rsidR="004F5291" w:rsidRPr="003B1E06" w:rsidRDefault="005129CE">
      <w:pPr>
        <w:spacing w:line="360" w:lineRule="exact"/>
        <w:ind w:left="278" w:right="517"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right="517" w:firstLineChars="200" w:firstLine="420"/>
        <w:rPr>
          <w:rFonts w:ascii="Times New Roman" w:hAnsi="Times New Roman" w:cs="Times New Roman"/>
          <w:sz w:val="21"/>
          <w:szCs w:val="21"/>
        </w:rPr>
      </w:pPr>
      <w:r w:rsidRPr="003B1E06">
        <w:rPr>
          <w:rFonts w:ascii="Times New Roman" w:hAnsi="Times New Roman" w:cs="Times New Roman"/>
          <w:sz w:val="21"/>
          <w:szCs w:val="21"/>
        </w:rPr>
        <w:t>《江苏省艾滋病防治条例》第三十三条</w:t>
      </w:r>
      <w:r w:rsidR="00C62F5E" w:rsidRPr="003B1E06">
        <w:rPr>
          <w:rFonts w:ascii="Times New Roman" w:hAnsi="Times New Roman" w:cs="Times New Roman" w:hint="eastAsia"/>
          <w:sz w:val="21"/>
          <w:szCs w:val="21"/>
        </w:rPr>
        <w:t>：</w:t>
      </w:r>
      <w:r w:rsidRPr="003B1E06">
        <w:rPr>
          <w:rFonts w:ascii="Times New Roman" w:hAnsi="Times New Roman" w:cs="Times New Roman"/>
          <w:sz w:val="21"/>
          <w:szCs w:val="21"/>
        </w:rPr>
        <w:t>违反本条例第十条第一款规定，公用物品和器具不符合国家卫生标准和要求的，由县级以上卫生行政部门责令限期改正，可以处五百元以上二万元以下的罚款；情节严重的，可以吊销卫生许可证。</w:t>
      </w:r>
    </w:p>
    <w:p w:rsidR="004F5291" w:rsidRPr="003B1E06" w:rsidRDefault="005129CE">
      <w:pPr>
        <w:spacing w:line="360" w:lineRule="exact"/>
        <w:ind w:left="278" w:right="51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Look w:val="04A0"/>
      </w:tblPr>
      <w:tblGrid>
        <w:gridCol w:w="1696"/>
        <w:gridCol w:w="8033"/>
        <w:gridCol w:w="4980"/>
      </w:tblGrid>
      <w:tr w:rsidR="004F5291" w:rsidRPr="003B1E06">
        <w:trPr>
          <w:jc w:val="center"/>
        </w:trPr>
        <w:tc>
          <w:tcPr>
            <w:tcW w:w="1696" w:type="dxa"/>
            <w:vAlign w:val="center"/>
          </w:tcPr>
          <w:p w:rsidR="004F5291" w:rsidRPr="003B1E06" w:rsidRDefault="005129CE">
            <w:pPr>
              <w:spacing w:line="300" w:lineRule="auto"/>
              <w:ind w:right="-60"/>
              <w:jc w:val="center"/>
              <w:rPr>
                <w:rFonts w:ascii="Times New Roman" w:hAnsi="Times New Roman" w:cs="Times New Roman"/>
                <w:sz w:val="21"/>
                <w:szCs w:val="21"/>
              </w:rPr>
            </w:pPr>
            <w:r w:rsidRPr="003B1E06">
              <w:rPr>
                <w:rFonts w:ascii="Times New Roman" w:hAnsi="Times New Roman" w:cs="Times New Roman" w:hint="eastAsia"/>
                <w:sz w:val="21"/>
                <w:szCs w:val="21"/>
              </w:rPr>
              <w:t>裁量阶次</w:t>
            </w:r>
          </w:p>
        </w:tc>
        <w:tc>
          <w:tcPr>
            <w:tcW w:w="8033" w:type="dxa"/>
            <w:vAlign w:val="center"/>
          </w:tcPr>
          <w:p w:rsidR="004F5291" w:rsidRPr="003B1E06" w:rsidRDefault="005129CE">
            <w:pPr>
              <w:spacing w:line="300" w:lineRule="auto"/>
              <w:ind w:right="517"/>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980" w:type="dxa"/>
            <w:vAlign w:val="center"/>
          </w:tcPr>
          <w:p w:rsidR="004F5291" w:rsidRPr="003B1E06" w:rsidRDefault="005129CE">
            <w:pPr>
              <w:spacing w:line="300" w:lineRule="auto"/>
              <w:ind w:right="51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jc w:val="center"/>
        </w:trPr>
        <w:tc>
          <w:tcPr>
            <w:tcW w:w="1696" w:type="dxa"/>
            <w:vAlign w:val="center"/>
          </w:tcPr>
          <w:p w:rsidR="004F5291" w:rsidRPr="003B1E06" w:rsidRDefault="005129CE">
            <w:pPr>
              <w:spacing w:line="300" w:lineRule="auto"/>
              <w:ind w:right="-6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8033" w:type="dxa"/>
            <w:vAlign w:val="center"/>
          </w:tcPr>
          <w:p w:rsidR="004F5291" w:rsidRPr="003B1E06" w:rsidRDefault="005129CE">
            <w:pPr>
              <w:spacing w:line="300" w:lineRule="auto"/>
              <w:ind w:right="-89"/>
              <w:rPr>
                <w:rFonts w:ascii="Times New Roman" w:hAnsi="Times New Roman" w:cs="Times New Roman"/>
                <w:sz w:val="21"/>
                <w:szCs w:val="21"/>
              </w:rPr>
            </w:pPr>
            <w:r w:rsidRPr="003B1E06">
              <w:rPr>
                <w:rFonts w:ascii="Times New Roman" w:hAnsi="Times New Roman" w:cs="Times New Roman"/>
                <w:sz w:val="21"/>
                <w:szCs w:val="21"/>
              </w:rPr>
              <w:t>公共场所的经营者对可能造成艾滋病传播的公用物品和器具，消毒不符合规范的</w:t>
            </w:r>
          </w:p>
        </w:tc>
        <w:tc>
          <w:tcPr>
            <w:tcW w:w="4980" w:type="dxa"/>
            <w:vAlign w:val="center"/>
          </w:tcPr>
          <w:p w:rsidR="004F5291" w:rsidRPr="003B1E06" w:rsidRDefault="005129CE">
            <w:pPr>
              <w:spacing w:line="300" w:lineRule="auto"/>
              <w:ind w:right="517"/>
              <w:rPr>
                <w:rFonts w:ascii="Times New Roman" w:hAnsi="Times New Roman" w:cs="Times New Roman"/>
                <w:sz w:val="21"/>
                <w:szCs w:val="21"/>
              </w:rPr>
            </w:pPr>
            <w:r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 xml:space="preserve">500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6</w:t>
            </w:r>
            <w:r w:rsidRPr="003B1E06">
              <w:rPr>
                <w:rFonts w:ascii="Times New Roman" w:hAnsi="Times New Roman" w:cs="Times New Roman"/>
                <w:sz w:val="21"/>
                <w:szCs w:val="21"/>
              </w:rPr>
              <w:t xml:space="preserve">350 </w:t>
            </w:r>
            <w:r w:rsidRPr="003B1E06">
              <w:rPr>
                <w:rFonts w:ascii="Times New Roman" w:hAnsi="Times New Roman" w:cs="Times New Roman"/>
                <w:sz w:val="21"/>
                <w:szCs w:val="21"/>
              </w:rPr>
              <w:t>元</w:t>
            </w:r>
          </w:p>
        </w:tc>
      </w:tr>
      <w:tr w:rsidR="004F5291" w:rsidRPr="003B1E06">
        <w:trPr>
          <w:jc w:val="center"/>
        </w:trPr>
        <w:tc>
          <w:tcPr>
            <w:tcW w:w="1696" w:type="dxa"/>
            <w:vAlign w:val="center"/>
          </w:tcPr>
          <w:p w:rsidR="004F5291" w:rsidRPr="003B1E06" w:rsidRDefault="005129CE">
            <w:pPr>
              <w:spacing w:line="300" w:lineRule="auto"/>
              <w:ind w:right="-6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033" w:type="dxa"/>
            <w:vAlign w:val="center"/>
          </w:tcPr>
          <w:p w:rsidR="004F5291" w:rsidRPr="003B1E06" w:rsidRDefault="005129CE">
            <w:pPr>
              <w:spacing w:line="300" w:lineRule="auto"/>
              <w:ind w:right="-89"/>
              <w:rPr>
                <w:rFonts w:ascii="Times New Roman" w:hAnsi="Times New Roman" w:cs="Times New Roman"/>
                <w:sz w:val="21"/>
                <w:szCs w:val="21"/>
              </w:rPr>
            </w:pPr>
            <w:r w:rsidRPr="003B1E06">
              <w:rPr>
                <w:rFonts w:ascii="Times New Roman" w:hAnsi="Times New Roman" w:cs="Times New Roman"/>
                <w:sz w:val="21"/>
                <w:szCs w:val="21"/>
              </w:rPr>
              <w:t>公共场所的经营者对可能造成艾滋病传播的公用物品和器具，部分未消毒的</w:t>
            </w:r>
          </w:p>
        </w:tc>
        <w:tc>
          <w:tcPr>
            <w:tcW w:w="4980" w:type="dxa"/>
            <w:vAlign w:val="center"/>
          </w:tcPr>
          <w:p w:rsidR="004F5291" w:rsidRPr="003B1E06" w:rsidRDefault="005129CE">
            <w:pPr>
              <w:spacing w:line="300" w:lineRule="auto"/>
              <w:ind w:right="517"/>
              <w:rPr>
                <w:rFonts w:ascii="Times New Roman"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6350</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hint="eastAsia"/>
                <w:sz w:val="21"/>
                <w:szCs w:val="21"/>
              </w:rPr>
              <w:t>1</w:t>
            </w:r>
            <w:r w:rsidRPr="003B1E06">
              <w:rPr>
                <w:rFonts w:ascii="Times New Roman" w:hAnsi="Times New Roman" w:cs="Times New Roman"/>
                <w:sz w:val="21"/>
                <w:szCs w:val="21"/>
              </w:rPr>
              <w:t>4150</w:t>
            </w:r>
            <w:r w:rsidRPr="003B1E06">
              <w:rPr>
                <w:rFonts w:ascii="Times New Roman" w:hAnsi="Times New Roman" w:cs="Times New Roman"/>
                <w:sz w:val="21"/>
                <w:szCs w:val="21"/>
              </w:rPr>
              <w:t>元</w:t>
            </w:r>
          </w:p>
        </w:tc>
      </w:tr>
      <w:tr w:rsidR="004F5291" w:rsidRPr="003B1E06">
        <w:trPr>
          <w:jc w:val="center"/>
        </w:trPr>
        <w:tc>
          <w:tcPr>
            <w:tcW w:w="1696" w:type="dxa"/>
            <w:vAlign w:val="center"/>
          </w:tcPr>
          <w:p w:rsidR="004F5291" w:rsidRPr="003B1E06" w:rsidRDefault="005129CE">
            <w:pPr>
              <w:spacing w:line="300" w:lineRule="auto"/>
              <w:ind w:right="-60"/>
              <w:jc w:val="center"/>
              <w:rPr>
                <w:rFonts w:ascii="Times New Roman" w:hAnsi="Times New Roman" w:cs="Times New Roman"/>
                <w:sz w:val="21"/>
                <w:szCs w:val="21"/>
              </w:rPr>
            </w:pPr>
            <w:r w:rsidRPr="003B1E06">
              <w:rPr>
                <w:rFonts w:ascii="Times New Roman" w:hAnsi="Times New Roman" w:cs="Times New Roman"/>
                <w:sz w:val="21"/>
                <w:szCs w:val="21"/>
              </w:rPr>
              <w:t>较重</w:t>
            </w:r>
          </w:p>
        </w:tc>
        <w:tc>
          <w:tcPr>
            <w:tcW w:w="8033" w:type="dxa"/>
            <w:vAlign w:val="center"/>
          </w:tcPr>
          <w:p w:rsidR="004F5291" w:rsidRPr="003B1E06" w:rsidRDefault="005129CE">
            <w:pPr>
              <w:spacing w:line="300" w:lineRule="auto"/>
              <w:ind w:right="-89"/>
              <w:rPr>
                <w:rFonts w:ascii="Times New Roman" w:hAnsi="Times New Roman" w:cs="Times New Roman"/>
                <w:sz w:val="21"/>
                <w:szCs w:val="21"/>
              </w:rPr>
            </w:pPr>
            <w:r w:rsidRPr="003B1E06">
              <w:rPr>
                <w:rFonts w:ascii="Times New Roman" w:hAnsi="Times New Roman" w:cs="Times New Roman"/>
                <w:sz w:val="21"/>
                <w:szCs w:val="21"/>
              </w:rPr>
              <w:t>公共场所的经营者对可能造成艾滋病传播的公用物品和器具，未消毒的</w:t>
            </w:r>
          </w:p>
        </w:tc>
        <w:tc>
          <w:tcPr>
            <w:tcW w:w="4980" w:type="dxa"/>
            <w:vAlign w:val="center"/>
          </w:tcPr>
          <w:p w:rsidR="004F5291" w:rsidRPr="003B1E06" w:rsidRDefault="005129CE">
            <w:pPr>
              <w:spacing w:line="300" w:lineRule="auto"/>
              <w:ind w:right="517"/>
              <w:rPr>
                <w:rFonts w:ascii="Times New Roman"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sz w:val="21"/>
                <w:szCs w:val="21"/>
              </w:rPr>
              <w:t xml:space="preserve"> 14150 </w:t>
            </w:r>
            <w:r w:rsidRPr="003B1E06">
              <w:rPr>
                <w:rFonts w:ascii="Times New Roman" w:hAnsi="Times New Roman" w:cs="Times New Roman"/>
                <w:sz w:val="21"/>
                <w:szCs w:val="21"/>
              </w:rPr>
              <w:t>元</w:t>
            </w:r>
            <w:r w:rsidRPr="003B1E06">
              <w:rPr>
                <w:rFonts w:ascii="Times New Roman" w:hAnsi="Times New Roman" w:cs="Times New Roman" w:hint="eastAsia"/>
                <w:sz w:val="21"/>
                <w:szCs w:val="21"/>
              </w:rPr>
              <w:t>≤罚款≤</w:t>
            </w:r>
            <w:r w:rsidRPr="003B1E06">
              <w:rPr>
                <w:rFonts w:ascii="Times New Roman" w:hAnsi="Times New Roman" w:cs="Times New Roman"/>
                <w:sz w:val="21"/>
                <w:szCs w:val="21"/>
              </w:rPr>
              <w:t xml:space="preserve"> 20000 </w:t>
            </w:r>
            <w:r w:rsidRPr="003B1E06">
              <w:rPr>
                <w:rFonts w:ascii="Times New Roman" w:hAnsi="Times New Roman" w:cs="Times New Roman"/>
                <w:sz w:val="21"/>
                <w:szCs w:val="21"/>
              </w:rPr>
              <w:t>元</w:t>
            </w:r>
          </w:p>
        </w:tc>
      </w:tr>
      <w:tr w:rsidR="004F5291" w:rsidRPr="003B1E06">
        <w:trPr>
          <w:jc w:val="center"/>
        </w:trPr>
        <w:tc>
          <w:tcPr>
            <w:tcW w:w="1696" w:type="dxa"/>
            <w:vAlign w:val="center"/>
          </w:tcPr>
          <w:p w:rsidR="004F5291" w:rsidRPr="003B1E06" w:rsidRDefault="005129CE">
            <w:pPr>
              <w:spacing w:line="300" w:lineRule="auto"/>
              <w:ind w:right="-6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8033" w:type="dxa"/>
            <w:vAlign w:val="center"/>
          </w:tcPr>
          <w:p w:rsidR="004F5291" w:rsidRPr="003B1E06" w:rsidRDefault="005129CE">
            <w:pPr>
              <w:spacing w:line="300" w:lineRule="auto"/>
              <w:ind w:right="-89"/>
              <w:rPr>
                <w:rFonts w:ascii="Times New Roman" w:hAnsi="Times New Roman" w:cs="Times New Roman"/>
                <w:sz w:val="21"/>
                <w:szCs w:val="21"/>
              </w:rPr>
            </w:pPr>
            <w:r w:rsidRPr="003B1E06">
              <w:rPr>
                <w:rFonts w:ascii="Times New Roman" w:hAnsi="Times New Roman" w:cs="Times New Roman"/>
                <w:sz w:val="21"/>
                <w:szCs w:val="21"/>
              </w:rPr>
              <w:t>虽已整改，但</w:t>
            </w:r>
            <w:r w:rsidRPr="003B1E06">
              <w:rPr>
                <w:rFonts w:ascii="Times New Roman" w:hAnsi="Times New Roman" w:cs="Times New Roman"/>
                <w:sz w:val="21"/>
                <w:szCs w:val="21"/>
              </w:rPr>
              <w:t xml:space="preserve"> 1 </w:t>
            </w:r>
            <w:r w:rsidRPr="003B1E06">
              <w:rPr>
                <w:rFonts w:ascii="Times New Roman" w:hAnsi="Times New Roman" w:cs="Times New Roman"/>
                <w:sz w:val="21"/>
                <w:szCs w:val="21"/>
              </w:rPr>
              <w:t>年内再次出现此违法行为的；或造成艾滋病传播、流行或者人员死亡以及恐慌性事件</w:t>
            </w:r>
          </w:p>
        </w:tc>
        <w:tc>
          <w:tcPr>
            <w:tcW w:w="4980" w:type="dxa"/>
            <w:vAlign w:val="center"/>
          </w:tcPr>
          <w:p w:rsidR="004F5291" w:rsidRPr="003B1E06" w:rsidRDefault="005129CE">
            <w:pPr>
              <w:spacing w:line="300" w:lineRule="auto"/>
              <w:ind w:right="517"/>
              <w:rPr>
                <w:rFonts w:ascii="Times New Roman" w:hAnsi="Times New Roman" w:cs="Times New Roman"/>
                <w:sz w:val="21"/>
                <w:szCs w:val="21"/>
              </w:rPr>
            </w:pPr>
            <w:r w:rsidRPr="003B1E06">
              <w:rPr>
                <w:rFonts w:ascii="Times New Roman" w:hAnsi="Times New Roman" w:cs="Times New Roman"/>
                <w:sz w:val="21"/>
                <w:szCs w:val="21"/>
              </w:rPr>
              <w:t>吊销卫生许可证</w:t>
            </w:r>
          </w:p>
        </w:tc>
      </w:tr>
    </w:tbl>
    <w:p w:rsidR="004F5291" w:rsidRPr="003B1E06" w:rsidRDefault="004F5291">
      <w:pPr>
        <w:spacing w:line="360" w:lineRule="exact"/>
        <w:ind w:left="278" w:right="743" w:firstLineChars="200" w:firstLine="422"/>
        <w:rPr>
          <w:rFonts w:ascii="Times New Roman" w:hAnsi="Times New Roman" w:cs="Times New Roman"/>
          <w:b/>
          <w:sz w:val="21"/>
          <w:szCs w:val="21"/>
        </w:rPr>
      </w:pPr>
    </w:p>
    <w:p w:rsidR="004F5291" w:rsidRPr="003B1E06" w:rsidRDefault="005129CE" w:rsidP="000764EE">
      <w:pPr>
        <w:pStyle w:val="2"/>
        <w:ind w:firstLineChars="200" w:firstLine="480"/>
        <w:rPr>
          <w:color w:val="auto"/>
        </w:rPr>
      </w:pPr>
      <w:bookmarkStart w:id="581" w:name="_Toc155702115"/>
      <w:r w:rsidRPr="003B1E06">
        <w:rPr>
          <w:color w:val="auto"/>
        </w:rPr>
        <w:t>（五）血吸虫病防治</w:t>
      </w:r>
      <w:bookmarkEnd w:id="581"/>
    </w:p>
    <w:p w:rsidR="004F5291" w:rsidRPr="003B1E06" w:rsidRDefault="005129CE" w:rsidP="000764EE">
      <w:pPr>
        <w:pStyle w:val="3"/>
        <w:ind w:firstLineChars="200" w:firstLine="480"/>
        <w:rPr>
          <w:color w:val="auto"/>
        </w:rPr>
      </w:pPr>
      <w:bookmarkStart w:id="582" w:name="_Toc155702116"/>
      <w:r w:rsidRPr="003B1E06">
        <w:rPr>
          <w:color w:val="auto"/>
        </w:rPr>
        <w:t>G.</w:t>
      </w:r>
      <w:r w:rsidRPr="003B1E06">
        <w:rPr>
          <w:color w:val="auto"/>
        </w:rPr>
        <w:t>《血吸虫病防治条例》</w:t>
      </w:r>
      <w:r w:rsidR="00C62F5E" w:rsidRPr="003B1E06">
        <w:rPr>
          <w:rFonts w:hint="eastAsia"/>
          <w:color w:val="auto"/>
        </w:rPr>
        <w:t>（</w:t>
      </w:r>
      <w:r w:rsidR="00C62F5E" w:rsidRPr="003B1E06">
        <w:rPr>
          <w:rFonts w:hint="eastAsia"/>
          <w:color w:val="auto"/>
        </w:rPr>
        <w:t>2</w:t>
      </w:r>
      <w:r w:rsidR="00C62F5E" w:rsidRPr="003B1E06">
        <w:rPr>
          <w:color w:val="auto"/>
        </w:rPr>
        <w:t>019</w:t>
      </w:r>
      <w:r w:rsidR="00C62F5E" w:rsidRPr="003B1E06">
        <w:rPr>
          <w:rFonts w:hint="eastAsia"/>
          <w:color w:val="auto"/>
        </w:rPr>
        <w:t>年</w:t>
      </w:r>
      <w:r w:rsidR="00C62F5E" w:rsidRPr="003B1E06">
        <w:rPr>
          <w:rFonts w:hint="eastAsia"/>
          <w:color w:val="auto"/>
        </w:rPr>
        <w:t>3</w:t>
      </w:r>
      <w:r w:rsidR="00C62F5E" w:rsidRPr="003B1E06">
        <w:rPr>
          <w:rFonts w:hint="eastAsia"/>
          <w:color w:val="auto"/>
        </w:rPr>
        <w:t>月</w:t>
      </w:r>
      <w:r w:rsidR="00C62F5E" w:rsidRPr="003B1E06">
        <w:rPr>
          <w:rFonts w:hint="eastAsia"/>
          <w:color w:val="auto"/>
        </w:rPr>
        <w:t>2</w:t>
      </w:r>
      <w:r w:rsidR="00C62F5E" w:rsidRPr="003B1E06">
        <w:rPr>
          <w:rFonts w:hint="eastAsia"/>
          <w:color w:val="auto"/>
        </w:rPr>
        <w:t>日修订施行）</w:t>
      </w:r>
      <w:bookmarkEnd w:id="582"/>
    </w:p>
    <w:p w:rsidR="004F5291" w:rsidRPr="003B1E06" w:rsidRDefault="00AF4EFE" w:rsidP="00AF4EFE">
      <w:pPr>
        <w:spacing w:line="360" w:lineRule="exact"/>
        <w:ind w:left="700" w:right="743"/>
        <w:rPr>
          <w:rFonts w:ascii="Times New Roman" w:hAnsi="Times New Roman" w:cs="Times New Roman"/>
          <w:b/>
          <w:sz w:val="21"/>
          <w:szCs w:val="21"/>
        </w:rPr>
      </w:pPr>
      <w:r w:rsidRPr="003B1E06">
        <w:rPr>
          <w:rFonts w:ascii="Times New Roman" w:hAnsi="Times New Roman" w:cs="Times New Roman" w:hint="eastAsia"/>
          <w:b/>
          <w:sz w:val="21"/>
          <w:szCs w:val="21"/>
        </w:rPr>
        <w:t>7</w:t>
      </w:r>
      <w:r w:rsidRPr="003B1E06">
        <w:rPr>
          <w:rFonts w:ascii="Times New Roman" w:hAnsi="Times New Roman" w:cs="Times New Roman"/>
          <w:b/>
          <w:sz w:val="21"/>
          <w:szCs w:val="21"/>
        </w:rPr>
        <w:t>0.</w:t>
      </w:r>
      <w:r w:rsidR="005129CE" w:rsidRPr="003B1E06">
        <w:rPr>
          <w:rFonts w:ascii="Times New Roman" w:hAnsi="Times New Roman" w:cs="Times New Roman"/>
          <w:b/>
          <w:sz w:val="21"/>
          <w:szCs w:val="21"/>
        </w:rPr>
        <w:t>医疗机构、疾病预防控制机构未依照本条例规定开展血吸虫病防治工作的</w:t>
      </w:r>
    </w:p>
    <w:p w:rsidR="004F5291" w:rsidRPr="003B1E06" w:rsidRDefault="005129CE">
      <w:pPr>
        <w:spacing w:line="360" w:lineRule="exact"/>
        <w:ind w:left="278" w:right="743"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right="743" w:firstLineChars="200" w:firstLine="420"/>
        <w:rPr>
          <w:rFonts w:ascii="Times New Roman" w:hAnsi="Times New Roman" w:cs="Times New Roman"/>
          <w:sz w:val="21"/>
          <w:szCs w:val="21"/>
        </w:rPr>
      </w:pPr>
      <w:r w:rsidRPr="003B1E06">
        <w:rPr>
          <w:rFonts w:ascii="Times New Roman" w:hAnsi="Times New Roman" w:cs="Times New Roman"/>
          <w:sz w:val="21"/>
          <w:szCs w:val="21"/>
        </w:rPr>
        <w:t>《血吸虫病防治条例》第四十九条</w:t>
      </w:r>
      <w:r w:rsidRPr="003B1E06">
        <w:rPr>
          <w:rFonts w:ascii="Times New Roman" w:hAnsi="Times New Roman" w:cs="Times New Roman"/>
          <w:sz w:val="21"/>
          <w:szCs w:val="21"/>
        </w:rPr>
        <w:t>:</w:t>
      </w:r>
      <w:r w:rsidRPr="003B1E06">
        <w:rPr>
          <w:rFonts w:ascii="Times New Roman" w:hAnsi="Times New Roman" w:cs="Times New Roman"/>
          <w:sz w:val="21"/>
          <w:szCs w:val="21"/>
        </w:rPr>
        <w:t>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一）未依照本条例规定开展血吸虫病防治工作的；</w:t>
      </w:r>
    </w:p>
    <w:p w:rsidR="004F5291" w:rsidRPr="003B1E06" w:rsidRDefault="005129CE">
      <w:pPr>
        <w:spacing w:line="360" w:lineRule="exact"/>
        <w:ind w:left="278" w:right="743"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tblInd w:w="266" w:type="dxa"/>
        <w:tblLook w:val="04A0"/>
      </w:tblPr>
      <w:tblGrid>
        <w:gridCol w:w="1317"/>
        <w:gridCol w:w="7533"/>
        <w:gridCol w:w="4890"/>
      </w:tblGrid>
      <w:tr w:rsidR="004F5291" w:rsidRPr="003B1E06">
        <w:trPr>
          <w:trHeight w:val="344"/>
        </w:trPr>
        <w:tc>
          <w:tcPr>
            <w:tcW w:w="1317" w:type="dxa"/>
            <w:vAlign w:val="center"/>
          </w:tcPr>
          <w:p w:rsidR="004F5291" w:rsidRPr="003B1E06" w:rsidRDefault="005129CE">
            <w:pPr>
              <w:spacing w:line="300" w:lineRule="auto"/>
              <w:ind w:leftChars="-100" w:left="-220" w:right="-219"/>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33" w:type="dxa"/>
            <w:vAlign w:val="center"/>
          </w:tcPr>
          <w:p w:rsidR="004F5291" w:rsidRPr="003B1E06" w:rsidRDefault="005129CE">
            <w:pPr>
              <w:spacing w:line="300" w:lineRule="auto"/>
              <w:ind w:right="517"/>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90" w:type="dxa"/>
            <w:vAlign w:val="center"/>
          </w:tcPr>
          <w:p w:rsidR="004F5291" w:rsidRPr="003B1E06" w:rsidRDefault="005129CE">
            <w:pPr>
              <w:tabs>
                <w:tab w:val="left" w:pos="4620"/>
              </w:tabs>
              <w:spacing w:line="300" w:lineRule="auto"/>
              <w:ind w:right="163"/>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57"/>
        </w:trPr>
        <w:tc>
          <w:tcPr>
            <w:tcW w:w="1317" w:type="dxa"/>
            <w:vAlign w:val="center"/>
          </w:tcPr>
          <w:p w:rsidR="004F5291" w:rsidRPr="003B1E06" w:rsidRDefault="005129CE">
            <w:pPr>
              <w:spacing w:line="300" w:lineRule="auto"/>
              <w:ind w:right="1"/>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533" w:type="dxa"/>
            <w:vAlign w:val="center"/>
          </w:tcPr>
          <w:p w:rsidR="004F5291" w:rsidRPr="003B1E06" w:rsidRDefault="005129CE">
            <w:pPr>
              <w:spacing w:line="300" w:lineRule="auto"/>
              <w:ind w:right="10"/>
              <w:jc w:val="center"/>
              <w:rPr>
                <w:rFonts w:ascii="Times New Roman" w:hAnsi="Times New Roman" w:cs="Times New Roman"/>
                <w:sz w:val="21"/>
                <w:szCs w:val="21"/>
              </w:rPr>
            </w:pPr>
            <w:r w:rsidRPr="003B1E06">
              <w:rPr>
                <w:rFonts w:ascii="Times New Roman" w:hAnsi="Times New Roman" w:cs="Times New Roman"/>
                <w:sz w:val="21"/>
                <w:szCs w:val="21"/>
              </w:rPr>
              <w:t>逾期不改正，造成血吸虫病传播、流行或者其他严重后果的</w:t>
            </w:r>
          </w:p>
        </w:tc>
        <w:tc>
          <w:tcPr>
            <w:tcW w:w="4890" w:type="dxa"/>
            <w:vAlign w:val="center"/>
          </w:tcPr>
          <w:p w:rsidR="004F5291" w:rsidRPr="003B1E06" w:rsidRDefault="005129CE">
            <w:pPr>
              <w:spacing w:line="300" w:lineRule="auto"/>
              <w:ind w:right="163"/>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吊销有关责任人员的执业证书</w:t>
            </w:r>
          </w:p>
        </w:tc>
      </w:tr>
    </w:tbl>
    <w:p w:rsidR="00BB23C0" w:rsidRPr="003B1E06" w:rsidRDefault="00BB23C0" w:rsidP="00AF4EFE">
      <w:pPr>
        <w:spacing w:line="360" w:lineRule="exact"/>
        <w:ind w:left="700" w:right="516"/>
        <w:rPr>
          <w:rFonts w:ascii="Times New Roman" w:hAnsi="Times New Roman" w:cs="Times New Roman"/>
          <w:b/>
          <w:sz w:val="21"/>
          <w:szCs w:val="21"/>
        </w:rPr>
      </w:pPr>
    </w:p>
    <w:p w:rsidR="004F5291" w:rsidRPr="003B1E06" w:rsidRDefault="00AF4EFE" w:rsidP="00AF4EFE">
      <w:pPr>
        <w:spacing w:line="360" w:lineRule="exact"/>
        <w:ind w:left="700" w:right="516"/>
        <w:rPr>
          <w:rFonts w:ascii="Times New Roman" w:hAnsi="Times New Roman" w:cs="Times New Roman"/>
          <w:b/>
          <w:sz w:val="21"/>
          <w:szCs w:val="21"/>
        </w:rPr>
      </w:pPr>
      <w:r w:rsidRPr="003B1E06">
        <w:rPr>
          <w:rFonts w:ascii="Times New Roman" w:hAnsi="Times New Roman" w:cs="Times New Roman" w:hint="eastAsia"/>
          <w:b/>
          <w:sz w:val="21"/>
          <w:szCs w:val="21"/>
        </w:rPr>
        <w:t>7</w:t>
      </w:r>
      <w:r w:rsidRPr="003B1E06">
        <w:rPr>
          <w:rFonts w:ascii="Times New Roman" w:hAnsi="Times New Roman" w:cs="Times New Roman"/>
          <w:b/>
          <w:sz w:val="21"/>
          <w:szCs w:val="21"/>
        </w:rPr>
        <w:t>1.</w:t>
      </w:r>
      <w:r w:rsidR="005129CE" w:rsidRPr="003B1E06">
        <w:rPr>
          <w:rFonts w:ascii="Times New Roman" w:hAnsi="Times New Roman" w:cs="Times New Roman"/>
          <w:b/>
          <w:sz w:val="21"/>
          <w:szCs w:val="21"/>
        </w:rPr>
        <w:t>医疗机构、疾病预防控制机构未定期对其工作人员进行血吸虫病防治知识、技能培训和考核的</w:t>
      </w:r>
    </w:p>
    <w:p w:rsidR="004F5291" w:rsidRPr="003B1E06" w:rsidRDefault="005129CE">
      <w:pPr>
        <w:spacing w:line="360" w:lineRule="exact"/>
        <w:ind w:left="278" w:right="516"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rsidP="00BB23C0">
      <w:pPr>
        <w:spacing w:line="360" w:lineRule="exact"/>
        <w:ind w:left="278" w:right="516" w:firstLineChars="200" w:firstLine="420"/>
        <w:rPr>
          <w:rFonts w:ascii="Times New Roman" w:hAnsi="Times New Roman" w:cs="Times New Roman"/>
          <w:sz w:val="21"/>
          <w:szCs w:val="21"/>
        </w:rPr>
      </w:pPr>
      <w:r w:rsidRPr="003B1E06">
        <w:rPr>
          <w:rFonts w:ascii="Times New Roman" w:hAnsi="Times New Roman" w:cs="Times New Roman"/>
          <w:sz w:val="21"/>
          <w:szCs w:val="21"/>
        </w:rPr>
        <w:t>《血吸虫病防治条例》第四十九条</w:t>
      </w:r>
      <w:r w:rsidRPr="003B1E06">
        <w:rPr>
          <w:rFonts w:ascii="Times New Roman" w:hAnsi="Times New Roman" w:cs="Times New Roman"/>
          <w:sz w:val="21"/>
          <w:szCs w:val="21"/>
        </w:rPr>
        <w:t>:</w:t>
      </w:r>
      <w:r w:rsidRPr="003B1E06">
        <w:rPr>
          <w:rFonts w:ascii="Times New Roman" w:hAnsi="Times New Roman" w:cs="Times New Roman"/>
          <w:sz w:val="21"/>
          <w:szCs w:val="21"/>
        </w:rPr>
        <w:t>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二）未定期对其工作人员进行血吸虫病防治知识、技能培训和考核的；</w:t>
      </w:r>
    </w:p>
    <w:p w:rsidR="004F5291" w:rsidRPr="003B1E06" w:rsidRDefault="005129CE">
      <w:pPr>
        <w:spacing w:line="360" w:lineRule="exact"/>
        <w:ind w:left="278" w:right="51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Look w:val="04A0"/>
      </w:tblPr>
      <w:tblGrid>
        <w:gridCol w:w="1732"/>
        <w:gridCol w:w="6804"/>
        <w:gridCol w:w="5812"/>
      </w:tblGrid>
      <w:tr w:rsidR="004F5291" w:rsidRPr="003B1E06">
        <w:trPr>
          <w:jc w:val="center"/>
        </w:trPr>
        <w:tc>
          <w:tcPr>
            <w:tcW w:w="1732" w:type="dxa"/>
            <w:vAlign w:val="center"/>
          </w:tcPr>
          <w:p w:rsidR="004F5291" w:rsidRPr="003B1E06" w:rsidRDefault="005129CE">
            <w:pPr>
              <w:spacing w:line="300" w:lineRule="auto"/>
              <w:ind w:right="-24"/>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6804" w:type="dxa"/>
            <w:vAlign w:val="center"/>
          </w:tcPr>
          <w:p w:rsidR="004F5291" w:rsidRPr="003B1E06" w:rsidRDefault="005129CE">
            <w:pPr>
              <w:spacing w:line="300" w:lineRule="auto"/>
              <w:ind w:right="517"/>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5812" w:type="dxa"/>
            <w:vAlign w:val="center"/>
          </w:tcPr>
          <w:p w:rsidR="004F5291" w:rsidRPr="003B1E06" w:rsidRDefault="005129CE">
            <w:pPr>
              <w:spacing w:line="300" w:lineRule="auto"/>
              <w:ind w:right="-124"/>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94"/>
          <w:jc w:val="center"/>
        </w:trPr>
        <w:tc>
          <w:tcPr>
            <w:tcW w:w="1732" w:type="dxa"/>
            <w:vAlign w:val="center"/>
          </w:tcPr>
          <w:p w:rsidR="004F5291" w:rsidRPr="003B1E06" w:rsidRDefault="005129CE">
            <w:pPr>
              <w:spacing w:line="300" w:lineRule="auto"/>
              <w:ind w:right="-24"/>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6804" w:type="dxa"/>
            <w:vAlign w:val="center"/>
          </w:tcPr>
          <w:p w:rsidR="004F5291" w:rsidRPr="003B1E06" w:rsidRDefault="005129CE">
            <w:pPr>
              <w:spacing w:line="300" w:lineRule="auto"/>
              <w:ind w:right="-12"/>
              <w:rPr>
                <w:rFonts w:ascii="Times New Roman" w:hAnsi="Times New Roman" w:cs="Times New Roman"/>
                <w:sz w:val="21"/>
                <w:szCs w:val="21"/>
              </w:rPr>
            </w:pPr>
            <w:r w:rsidRPr="003B1E06">
              <w:rPr>
                <w:rFonts w:ascii="Times New Roman" w:hAnsi="Times New Roman" w:cs="Times New Roman"/>
                <w:sz w:val="21"/>
                <w:szCs w:val="21"/>
              </w:rPr>
              <w:t>逾期不改正，造成血吸虫病传播、流行或者其他严重后果的</w:t>
            </w:r>
          </w:p>
        </w:tc>
        <w:tc>
          <w:tcPr>
            <w:tcW w:w="5812" w:type="dxa"/>
            <w:vAlign w:val="center"/>
          </w:tcPr>
          <w:p w:rsidR="004F5291" w:rsidRPr="003B1E06" w:rsidRDefault="005129CE">
            <w:pPr>
              <w:spacing w:line="300" w:lineRule="auto"/>
              <w:ind w:right="-124"/>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吊销有关责任人员的执业证书</w:t>
            </w:r>
          </w:p>
        </w:tc>
      </w:tr>
    </w:tbl>
    <w:p w:rsidR="00BB23C0" w:rsidRPr="003B1E06" w:rsidRDefault="00BB23C0" w:rsidP="00AF4EFE">
      <w:pPr>
        <w:spacing w:line="360" w:lineRule="exact"/>
        <w:ind w:left="700" w:right="517"/>
        <w:rPr>
          <w:rFonts w:ascii="Times New Roman" w:hAnsi="Times New Roman" w:cs="Times New Roman"/>
          <w:b/>
          <w:sz w:val="21"/>
          <w:szCs w:val="21"/>
        </w:rPr>
      </w:pPr>
    </w:p>
    <w:p w:rsidR="004F5291" w:rsidRPr="003B1E06" w:rsidRDefault="00AF4EFE" w:rsidP="00AF4EFE">
      <w:pPr>
        <w:spacing w:line="360" w:lineRule="exact"/>
        <w:ind w:left="700" w:right="517"/>
        <w:rPr>
          <w:rFonts w:ascii="Times New Roman" w:hAnsi="Times New Roman" w:cs="Times New Roman"/>
          <w:b/>
          <w:sz w:val="21"/>
          <w:szCs w:val="21"/>
        </w:rPr>
      </w:pPr>
      <w:r w:rsidRPr="003B1E06">
        <w:rPr>
          <w:rFonts w:ascii="Times New Roman" w:hAnsi="Times New Roman" w:cs="Times New Roman" w:hint="eastAsia"/>
          <w:b/>
          <w:sz w:val="21"/>
          <w:szCs w:val="21"/>
        </w:rPr>
        <w:t>7</w:t>
      </w:r>
      <w:r w:rsidRPr="003B1E06">
        <w:rPr>
          <w:rFonts w:ascii="Times New Roman" w:hAnsi="Times New Roman" w:cs="Times New Roman"/>
          <w:b/>
          <w:sz w:val="21"/>
          <w:szCs w:val="21"/>
        </w:rPr>
        <w:t>2.</w:t>
      </w:r>
      <w:r w:rsidR="005129CE" w:rsidRPr="003B1E06">
        <w:rPr>
          <w:rFonts w:ascii="Times New Roman" w:hAnsi="Times New Roman" w:cs="Times New Roman"/>
          <w:b/>
          <w:sz w:val="21"/>
          <w:szCs w:val="21"/>
        </w:rPr>
        <w:t>医疗机构、疾病预防控制机构发现急性血吸虫病疫情或者接到急性血吸虫病暴发、流行报告时，未及时采取措施的</w:t>
      </w:r>
    </w:p>
    <w:p w:rsidR="004F5291" w:rsidRPr="003B1E06" w:rsidRDefault="005129CE">
      <w:pPr>
        <w:spacing w:line="360" w:lineRule="exact"/>
        <w:ind w:left="278" w:right="517"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right="517" w:firstLineChars="200" w:firstLine="420"/>
        <w:rPr>
          <w:rFonts w:ascii="Times New Roman" w:hAnsi="Times New Roman" w:cs="Times New Roman"/>
          <w:sz w:val="21"/>
          <w:szCs w:val="21"/>
        </w:rPr>
      </w:pPr>
      <w:r w:rsidRPr="003B1E06">
        <w:rPr>
          <w:rFonts w:ascii="Times New Roman" w:hAnsi="Times New Roman" w:cs="Times New Roman"/>
          <w:sz w:val="21"/>
          <w:szCs w:val="21"/>
        </w:rPr>
        <w:t>《血吸虫病防治条例》第四十九条</w:t>
      </w:r>
      <w:r w:rsidRPr="003B1E06">
        <w:rPr>
          <w:rFonts w:ascii="Times New Roman" w:hAnsi="Times New Roman" w:cs="Times New Roman"/>
          <w:sz w:val="21"/>
          <w:szCs w:val="21"/>
        </w:rPr>
        <w:t>:</w:t>
      </w:r>
      <w:r w:rsidRPr="003B1E06">
        <w:rPr>
          <w:rFonts w:ascii="Times New Roman" w:hAnsi="Times New Roman" w:cs="Times New Roman"/>
          <w:sz w:val="21"/>
          <w:szCs w:val="21"/>
        </w:rPr>
        <w:t>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三）发现急性血吸虫病疫情或者接到急性血吸虫病暴发、流行报告时，未及时采取措施的；</w:t>
      </w:r>
    </w:p>
    <w:p w:rsidR="004F5291" w:rsidRPr="003B1E06" w:rsidRDefault="005129CE">
      <w:pPr>
        <w:spacing w:line="360" w:lineRule="exact"/>
        <w:ind w:left="278" w:right="51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Look w:val="04A0"/>
      </w:tblPr>
      <w:tblGrid>
        <w:gridCol w:w="1948"/>
        <w:gridCol w:w="7686"/>
        <w:gridCol w:w="4816"/>
      </w:tblGrid>
      <w:tr w:rsidR="004F5291" w:rsidRPr="003B1E06">
        <w:trPr>
          <w:jc w:val="center"/>
        </w:trPr>
        <w:tc>
          <w:tcPr>
            <w:tcW w:w="1948" w:type="dxa"/>
            <w:vAlign w:val="center"/>
          </w:tcPr>
          <w:p w:rsidR="004F5291" w:rsidRPr="003B1E06" w:rsidRDefault="005129CE">
            <w:pPr>
              <w:spacing w:line="300" w:lineRule="auto"/>
              <w:ind w:right="146"/>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686" w:type="dxa"/>
            <w:vAlign w:val="center"/>
          </w:tcPr>
          <w:p w:rsidR="004F5291" w:rsidRPr="003B1E06" w:rsidRDefault="005129CE">
            <w:pPr>
              <w:spacing w:line="300" w:lineRule="auto"/>
              <w:ind w:right="21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16" w:type="dxa"/>
            <w:vAlign w:val="center"/>
          </w:tcPr>
          <w:p w:rsidR="004F5291" w:rsidRPr="003B1E06" w:rsidRDefault="005129CE">
            <w:pPr>
              <w:spacing w:line="300" w:lineRule="auto"/>
              <w:ind w:right="20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82"/>
          <w:jc w:val="center"/>
        </w:trPr>
        <w:tc>
          <w:tcPr>
            <w:tcW w:w="1948" w:type="dxa"/>
            <w:vAlign w:val="center"/>
          </w:tcPr>
          <w:p w:rsidR="004F5291" w:rsidRPr="003B1E06" w:rsidRDefault="005129CE">
            <w:pPr>
              <w:spacing w:line="300" w:lineRule="auto"/>
              <w:ind w:right="146"/>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686" w:type="dxa"/>
            <w:vAlign w:val="center"/>
          </w:tcPr>
          <w:p w:rsidR="004F5291" w:rsidRPr="003B1E06" w:rsidRDefault="005129CE">
            <w:pPr>
              <w:spacing w:line="300" w:lineRule="auto"/>
              <w:ind w:right="-10"/>
              <w:jc w:val="center"/>
              <w:rPr>
                <w:rFonts w:ascii="Times New Roman" w:hAnsi="Times New Roman" w:cs="Times New Roman"/>
                <w:sz w:val="21"/>
                <w:szCs w:val="21"/>
              </w:rPr>
            </w:pPr>
            <w:r w:rsidRPr="003B1E06">
              <w:rPr>
                <w:rFonts w:ascii="Times New Roman" w:hAnsi="Times New Roman" w:cs="Times New Roman"/>
                <w:sz w:val="21"/>
                <w:szCs w:val="21"/>
              </w:rPr>
              <w:t>逾期不改正，造成血吸虫病传播、流行或者其他严重后果的</w:t>
            </w:r>
          </w:p>
        </w:tc>
        <w:tc>
          <w:tcPr>
            <w:tcW w:w="4816" w:type="dxa"/>
            <w:vAlign w:val="center"/>
          </w:tcPr>
          <w:p w:rsidR="004F5291" w:rsidRPr="003B1E06" w:rsidRDefault="005129CE">
            <w:pPr>
              <w:spacing w:line="300" w:lineRule="auto"/>
              <w:ind w:right="200"/>
              <w:jc w:val="center"/>
              <w:rPr>
                <w:rFonts w:ascii="Times New Roman" w:hAnsi="Times New Roman" w:cs="Times New Roman"/>
                <w:sz w:val="21"/>
                <w:szCs w:val="21"/>
              </w:rPr>
            </w:pPr>
            <w:r w:rsidRPr="003B1E06">
              <w:rPr>
                <w:rFonts w:ascii="Times New Roman" w:hAnsi="Times New Roman" w:cs="Times New Roman"/>
                <w:sz w:val="21"/>
                <w:szCs w:val="21"/>
              </w:rPr>
              <w:t>吊销有关责任人员的执业证书</w:t>
            </w:r>
          </w:p>
        </w:tc>
      </w:tr>
    </w:tbl>
    <w:p w:rsidR="004F5291" w:rsidRPr="003B1E06" w:rsidRDefault="004F5291">
      <w:pPr>
        <w:pStyle w:val="a4"/>
        <w:spacing w:line="300" w:lineRule="auto"/>
        <w:rPr>
          <w:rFonts w:ascii="Times New Roman" w:hAnsi="Times New Roman" w:cs="Times New Roman"/>
          <w:sz w:val="32"/>
        </w:rPr>
      </w:pPr>
    </w:p>
    <w:p w:rsidR="004F5291" w:rsidRPr="003B1E06" w:rsidRDefault="0005640B" w:rsidP="00BB23C0">
      <w:pPr>
        <w:ind w:firstLineChars="200" w:firstLine="442"/>
        <w:rPr>
          <w:b/>
        </w:rPr>
      </w:pPr>
      <w:bookmarkStart w:id="583" w:name="_TOC_250031"/>
      <w:bookmarkStart w:id="584" w:name="_Toc155624173"/>
      <w:bookmarkEnd w:id="583"/>
      <w:r w:rsidRPr="003B1E06">
        <w:rPr>
          <w:rFonts w:hint="eastAsia"/>
          <w:b/>
        </w:rPr>
        <w:t>7</w:t>
      </w:r>
      <w:r w:rsidRPr="003B1E06">
        <w:rPr>
          <w:b/>
        </w:rPr>
        <w:t>3.</w:t>
      </w:r>
      <w:r w:rsidR="005129CE" w:rsidRPr="003B1E06">
        <w:rPr>
          <w:b/>
        </w:rPr>
        <w:t>建设单位在血吸虫病防治地区兴建水利、交通、旅游、能源等大型建设项目，未事先提请省级以上疾病预防控制机构进行卫生调查的</w:t>
      </w:r>
      <w:bookmarkEnd w:id="584"/>
    </w:p>
    <w:p w:rsidR="004F5291" w:rsidRPr="003B1E06" w:rsidRDefault="005129CE">
      <w:pPr>
        <w:pStyle w:val="a4"/>
        <w:spacing w:line="300" w:lineRule="auto"/>
        <w:ind w:leftChars="8" w:left="18" w:firstLineChars="175" w:firstLine="36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455"/>
        </w:tabs>
        <w:spacing w:line="300" w:lineRule="auto"/>
        <w:ind w:leftChars="8" w:left="18" w:right="520" w:firstLineChars="175" w:firstLine="36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《血吸虫病防治条例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第五十条</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建设单位在血吸虫病防治地区兴建水利</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交通</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旅游</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能源等大型建设项目</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未事先提请省级以上疾病预防控制机构进行卫生调查，或者未根据疾病预防控制机构的意见，采取必要的血吸虫病预防、控制措施的，由县级以上人民政府卫生主管部门责令限期改正</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并可以提请有关人民政府依据职责权限，责令停建、关闭；造成血吸虫病疫情扩散或者其他严重后果的，对负有责任的主管人员和其他直接责任人员依法给予处分。</w:t>
      </w:r>
    </w:p>
    <w:p w:rsidR="004F5291" w:rsidRPr="003B1E06" w:rsidRDefault="005129CE">
      <w:pPr>
        <w:pStyle w:val="a4"/>
        <w:spacing w:line="300" w:lineRule="auto"/>
        <w:ind w:leftChars="8" w:left="18" w:firstLineChars="175" w:firstLine="36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5"/>
        <w:gridCol w:w="5120"/>
        <w:gridCol w:w="2417"/>
        <w:gridCol w:w="4693"/>
      </w:tblGrid>
      <w:tr w:rsidR="004F5291" w:rsidRPr="003B1E06">
        <w:trPr>
          <w:trHeight w:val="430"/>
        </w:trPr>
        <w:tc>
          <w:tcPr>
            <w:tcW w:w="1565" w:type="dxa"/>
            <w:vAlign w:val="center"/>
          </w:tcPr>
          <w:p w:rsidR="004F5291" w:rsidRPr="003B1E06" w:rsidRDefault="005129CE">
            <w:pPr>
              <w:pStyle w:val="TableParagraph"/>
              <w:spacing w:line="300" w:lineRule="auto"/>
              <w:ind w:left="3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37" w:type="dxa"/>
            <w:gridSpan w:val="2"/>
            <w:vAlign w:val="center"/>
          </w:tcPr>
          <w:p w:rsidR="004F5291" w:rsidRPr="003B1E06" w:rsidRDefault="005129CE">
            <w:pPr>
              <w:pStyle w:val="TableParagraph"/>
              <w:spacing w:line="300" w:lineRule="auto"/>
              <w:ind w:left="3266" w:right="325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93" w:type="dxa"/>
            <w:vAlign w:val="center"/>
          </w:tcPr>
          <w:p w:rsidR="004F5291" w:rsidRPr="003B1E06" w:rsidRDefault="005129CE">
            <w:pPr>
              <w:pStyle w:val="TableParagraph"/>
              <w:spacing w:line="300" w:lineRule="auto"/>
              <w:ind w:left="1845" w:right="18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54"/>
        </w:trPr>
        <w:tc>
          <w:tcPr>
            <w:tcW w:w="1565" w:type="dxa"/>
            <w:vMerge w:val="restart"/>
            <w:vAlign w:val="center"/>
          </w:tcPr>
          <w:p w:rsidR="004F5291" w:rsidRPr="003B1E06" w:rsidRDefault="005129CE">
            <w:pPr>
              <w:pStyle w:val="TableParagraph"/>
              <w:spacing w:line="300" w:lineRule="auto"/>
              <w:ind w:left="282" w:right="2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5120"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未按照要求开展卫生调查的</w:t>
            </w:r>
          </w:p>
        </w:tc>
        <w:tc>
          <w:tcPr>
            <w:tcW w:w="2417" w:type="dxa"/>
            <w:vAlign w:val="center"/>
          </w:tcPr>
          <w:p w:rsidR="004F5291" w:rsidRPr="003B1E06" w:rsidRDefault="005129CE">
            <w:pPr>
              <w:pStyle w:val="TableParagraph"/>
              <w:spacing w:line="300" w:lineRule="auto"/>
              <w:ind w:left="468" w:right="45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693"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w:t>
            </w:r>
          </w:p>
        </w:tc>
      </w:tr>
      <w:tr w:rsidR="004F5291" w:rsidRPr="003B1E06">
        <w:trPr>
          <w:trHeight w:val="454"/>
        </w:trPr>
        <w:tc>
          <w:tcPr>
            <w:tcW w:w="1565"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5120"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2417" w:type="dxa"/>
            <w:vAlign w:val="center"/>
          </w:tcPr>
          <w:p w:rsidR="004F5291" w:rsidRPr="003B1E06" w:rsidRDefault="005129CE">
            <w:pPr>
              <w:pStyle w:val="TableParagraph"/>
              <w:spacing w:line="300" w:lineRule="auto"/>
              <w:ind w:left="468" w:right="45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693" w:type="dxa"/>
            <w:vAlign w:val="center"/>
          </w:tcPr>
          <w:p w:rsidR="004F5291" w:rsidRPr="003B1E06" w:rsidRDefault="005129CE" w:rsidP="00C62F5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51000 </w:t>
            </w:r>
            <w:r w:rsidRPr="003B1E06">
              <w:rPr>
                <w:rFonts w:ascii="Times New Roman" w:eastAsiaTheme="majorEastAsia" w:hAnsi="Times New Roman" w:cs="Times New Roman"/>
                <w:sz w:val="21"/>
                <w:szCs w:val="21"/>
              </w:rPr>
              <w:t>元</w:t>
            </w:r>
          </w:p>
        </w:tc>
      </w:tr>
      <w:tr w:rsidR="004F5291" w:rsidRPr="003B1E06">
        <w:trPr>
          <w:trHeight w:val="454"/>
        </w:trPr>
        <w:tc>
          <w:tcPr>
            <w:tcW w:w="1565" w:type="dxa"/>
            <w:vMerge w:val="restart"/>
            <w:vAlign w:val="center"/>
          </w:tcPr>
          <w:p w:rsidR="004F5291" w:rsidRPr="003B1E06" w:rsidRDefault="005129CE">
            <w:pPr>
              <w:pStyle w:val="TableParagraph"/>
              <w:spacing w:line="300" w:lineRule="auto"/>
              <w:ind w:left="282" w:right="2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120"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未开展卫生调查的</w:t>
            </w:r>
          </w:p>
        </w:tc>
        <w:tc>
          <w:tcPr>
            <w:tcW w:w="2417" w:type="dxa"/>
            <w:vAlign w:val="center"/>
          </w:tcPr>
          <w:p w:rsidR="004F5291" w:rsidRPr="003B1E06" w:rsidRDefault="005129CE">
            <w:pPr>
              <w:pStyle w:val="TableParagraph"/>
              <w:spacing w:line="300" w:lineRule="auto"/>
              <w:ind w:left="468" w:right="45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693"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imes New Roman" w:cs="Times New Roman"/>
                <w:sz w:val="21"/>
                <w:szCs w:val="21"/>
              </w:rPr>
              <w:t>元</w:t>
            </w:r>
          </w:p>
        </w:tc>
      </w:tr>
      <w:tr w:rsidR="004F5291" w:rsidRPr="003B1E06">
        <w:trPr>
          <w:trHeight w:val="454"/>
        </w:trPr>
        <w:tc>
          <w:tcPr>
            <w:tcW w:w="1565"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5120"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2417" w:type="dxa"/>
            <w:vAlign w:val="center"/>
          </w:tcPr>
          <w:p w:rsidR="004F5291" w:rsidRPr="003B1E06" w:rsidRDefault="005129CE">
            <w:pPr>
              <w:pStyle w:val="TableParagraph"/>
              <w:spacing w:line="300" w:lineRule="auto"/>
              <w:ind w:left="468" w:right="45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693"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51000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79000 </w:t>
            </w:r>
            <w:r w:rsidRPr="003B1E06">
              <w:rPr>
                <w:rFonts w:ascii="Times New Roman" w:eastAsiaTheme="majorEastAsia" w:hAnsi="Times New Roman" w:cs="Times New Roman"/>
                <w:sz w:val="21"/>
                <w:szCs w:val="21"/>
              </w:rPr>
              <w:t>元</w:t>
            </w:r>
          </w:p>
        </w:tc>
      </w:tr>
      <w:tr w:rsidR="004F5291" w:rsidRPr="003B1E06">
        <w:trPr>
          <w:trHeight w:val="454"/>
        </w:trPr>
        <w:tc>
          <w:tcPr>
            <w:tcW w:w="1565" w:type="dxa"/>
            <w:vMerge w:val="restart"/>
            <w:vAlign w:val="center"/>
          </w:tcPr>
          <w:p w:rsidR="004F5291" w:rsidRPr="003B1E06" w:rsidRDefault="005129CE">
            <w:pPr>
              <w:pStyle w:val="TableParagraph"/>
              <w:spacing w:line="300" w:lineRule="auto"/>
              <w:ind w:left="282" w:right="27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5120"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未经卫生调查进行施工造成危害后果的</w:t>
            </w:r>
          </w:p>
        </w:tc>
        <w:tc>
          <w:tcPr>
            <w:tcW w:w="2417" w:type="dxa"/>
            <w:vAlign w:val="center"/>
          </w:tcPr>
          <w:p w:rsidR="004F5291" w:rsidRPr="003B1E06" w:rsidRDefault="005129CE">
            <w:pPr>
              <w:pStyle w:val="TableParagraph"/>
              <w:spacing w:line="300" w:lineRule="auto"/>
              <w:ind w:left="468" w:right="45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693"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r w:rsidR="004F5291" w:rsidRPr="003B1E06">
        <w:trPr>
          <w:trHeight w:val="314"/>
        </w:trPr>
        <w:tc>
          <w:tcPr>
            <w:tcW w:w="1565"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5120"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2417" w:type="dxa"/>
            <w:vAlign w:val="center"/>
          </w:tcPr>
          <w:p w:rsidR="004F5291" w:rsidRPr="003B1E06" w:rsidRDefault="005129CE">
            <w:pPr>
              <w:pStyle w:val="TableParagraph"/>
              <w:spacing w:line="300" w:lineRule="auto"/>
              <w:ind w:left="468" w:right="45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693"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79000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100000 </w:t>
            </w:r>
            <w:r w:rsidRPr="003B1E06">
              <w:rPr>
                <w:rFonts w:ascii="Times New Roman" w:eastAsiaTheme="majorEastAsia" w:hAnsi="Times New Roman" w:cs="Times New Roman"/>
                <w:sz w:val="21"/>
                <w:szCs w:val="21"/>
              </w:rPr>
              <w:t>元</w:t>
            </w:r>
          </w:p>
        </w:tc>
      </w:tr>
    </w:tbl>
    <w:p w:rsidR="004F5291" w:rsidRPr="003B1E06" w:rsidRDefault="004F5291" w:rsidP="00BB23C0">
      <w:pPr>
        <w:rPr>
          <w:b/>
        </w:rPr>
      </w:pPr>
    </w:p>
    <w:p w:rsidR="004F5291" w:rsidRPr="003B1E06" w:rsidRDefault="0005640B" w:rsidP="00BB23C0">
      <w:pPr>
        <w:ind w:firstLineChars="200" w:firstLine="418"/>
        <w:rPr>
          <w:b/>
        </w:rPr>
      </w:pPr>
      <w:bookmarkStart w:id="585" w:name="_Toc155624174"/>
      <w:r w:rsidRPr="003B1E06">
        <w:rPr>
          <w:rFonts w:hint="eastAsia"/>
          <w:b/>
          <w:spacing w:val="-6"/>
        </w:rPr>
        <w:t>7</w:t>
      </w:r>
      <w:r w:rsidRPr="003B1E06">
        <w:rPr>
          <w:b/>
          <w:spacing w:val="-6"/>
        </w:rPr>
        <w:t>4.</w:t>
      </w:r>
      <w:r w:rsidR="005129CE" w:rsidRPr="003B1E06">
        <w:rPr>
          <w:b/>
          <w:spacing w:val="-6"/>
        </w:rPr>
        <w:t>建设单位在血吸虫病防治地区兴建水利、交通、旅游、能源等大型建设项目，未根据疾病预防控制机构的意见，采取必要的血吸虫病预防、</w:t>
      </w:r>
      <w:r w:rsidR="005129CE" w:rsidRPr="003B1E06">
        <w:rPr>
          <w:b/>
          <w:spacing w:val="-5"/>
        </w:rPr>
        <w:t>控制措施的</w:t>
      </w:r>
      <w:bookmarkEnd w:id="585"/>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455"/>
        </w:tabs>
        <w:spacing w:line="360" w:lineRule="exact"/>
        <w:ind w:left="278" w:right="67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《血吸虫病防治条例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第五十条</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建设单位在血吸虫病防治地区兴建水利</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交通</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旅游</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能源等大型建设项目</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未事先提请省级以上疾病预防控制机构进行卫生调查，或者未根据疾病预防控制机构的意见，采取必要的血吸虫病预防、控制措施的，由县级以上人民政府卫生主管部门责令限期改正</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22"/>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20"/>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并可以提请有关人民政府依据职责权限，责令停建、关闭；造成血吸虫病疫情扩散或者其他严重后果的，对负有责任的主管人员和其他直接责任人员依法给予处分。</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3"/>
        <w:gridCol w:w="6148"/>
        <w:gridCol w:w="2062"/>
        <w:gridCol w:w="4319"/>
      </w:tblGrid>
      <w:tr w:rsidR="004F5291" w:rsidRPr="003B1E06">
        <w:trPr>
          <w:trHeight w:val="425"/>
        </w:trPr>
        <w:tc>
          <w:tcPr>
            <w:tcW w:w="1273" w:type="dxa"/>
            <w:vAlign w:val="center"/>
          </w:tcPr>
          <w:p w:rsidR="004F5291" w:rsidRPr="003B1E06" w:rsidRDefault="005129CE">
            <w:pPr>
              <w:pStyle w:val="TableParagraph"/>
              <w:spacing w:line="300" w:lineRule="auto"/>
              <w:ind w:left="15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210" w:type="dxa"/>
            <w:gridSpan w:val="2"/>
            <w:vAlign w:val="center"/>
          </w:tcPr>
          <w:p w:rsidR="004F5291" w:rsidRPr="003B1E06" w:rsidRDefault="005129CE">
            <w:pPr>
              <w:pStyle w:val="TableParagraph"/>
              <w:spacing w:line="300" w:lineRule="auto"/>
              <w:ind w:left="3605" w:right="35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19" w:type="dxa"/>
            <w:vAlign w:val="center"/>
          </w:tcPr>
          <w:p w:rsidR="004F5291" w:rsidRPr="003B1E06" w:rsidRDefault="005129CE">
            <w:pPr>
              <w:pStyle w:val="TableParagraph"/>
              <w:spacing w:line="300" w:lineRule="auto"/>
              <w:ind w:left="1659" w:right="16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25"/>
        </w:trPr>
        <w:tc>
          <w:tcPr>
            <w:tcW w:w="1273" w:type="dxa"/>
            <w:vMerge w:val="restart"/>
            <w:vAlign w:val="center"/>
          </w:tcPr>
          <w:p w:rsidR="004F5291" w:rsidRPr="003B1E06" w:rsidRDefault="005129CE">
            <w:pPr>
              <w:pStyle w:val="TableParagraph"/>
              <w:spacing w:line="300" w:lineRule="auto"/>
              <w:ind w:left="3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148" w:type="dxa"/>
            <w:vMerge w:val="restart"/>
            <w:vAlign w:val="center"/>
          </w:tcPr>
          <w:p w:rsidR="004F5291" w:rsidRPr="003B1E06" w:rsidRDefault="005129CE">
            <w:pPr>
              <w:pStyle w:val="TableParagraph"/>
              <w:spacing w:line="300" w:lineRule="auto"/>
              <w:ind w:left="106"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未按照疾病预防控制机构的意见采取必要的传染病预防、</w:t>
            </w:r>
          </w:p>
          <w:p w:rsidR="004F5291" w:rsidRPr="003B1E06" w:rsidRDefault="005129CE">
            <w:pPr>
              <w:pStyle w:val="TableParagraph"/>
              <w:spacing w:line="300" w:lineRule="auto"/>
              <w:ind w:left="106"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控制措施的</w:t>
            </w:r>
          </w:p>
        </w:tc>
        <w:tc>
          <w:tcPr>
            <w:tcW w:w="2062" w:type="dxa"/>
            <w:vAlign w:val="center"/>
          </w:tcPr>
          <w:p w:rsidR="004F5291" w:rsidRPr="003B1E06" w:rsidRDefault="005129CE">
            <w:pPr>
              <w:pStyle w:val="TableParagraph"/>
              <w:spacing w:line="300" w:lineRule="auto"/>
              <w:ind w:left="291" w:right="28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319"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w:t>
            </w:r>
          </w:p>
        </w:tc>
      </w:tr>
      <w:tr w:rsidR="004F5291" w:rsidRPr="003B1E06">
        <w:trPr>
          <w:trHeight w:val="425"/>
        </w:trPr>
        <w:tc>
          <w:tcPr>
            <w:tcW w:w="1273"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148" w:type="dxa"/>
            <w:vMerge/>
            <w:tcBorders>
              <w:top w:val="nil"/>
            </w:tcBorders>
            <w:vAlign w:val="center"/>
          </w:tcPr>
          <w:p w:rsidR="004F5291" w:rsidRPr="003B1E06" w:rsidRDefault="004F5291">
            <w:pPr>
              <w:spacing w:line="300" w:lineRule="auto"/>
              <w:rPr>
                <w:rFonts w:ascii="Times New Roman" w:eastAsiaTheme="majorEastAsia" w:hAnsi="Times New Roman" w:cs="Times New Roman"/>
                <w:sz w:val="21"/>
                <w:szCs w:val="21"/>
              </w:rPr>
            </w:pPr>
          </w:p>
        </w:tc>
        <w:tc>
          <w:tcPr>
            <w:tcW w:w="2062" w:type="dxa"/>
            <w:vAlign w:val="center"/>
          </w:tcPr>
          <w:p w:rsidR="004F5291" w:rsidRPr="003B1E06" w:rsidRDefault="005129CE">
            <w:pPr>
              <w:pStyle w:val="TableParagraph"/>
              <w:spacing w:line="300" w:lineRule="auto"/>
              <w:ind w:left="291" w:right="28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319"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51000 </w:t>
            </w:r>
            <w:r w:rsidRPr="003B1E06">
              <w:rPr>
                <w:rFonts w:ascii="Times New Roman" w:eastAsiaTheme="majorEastAsia" w:hAnsi="Times New Roman" w:cs="Times New Roman"/>
                <w:sz w:val="21"/>
                <w:szCs w:val="21"/>
              </w:rPr>
              <w:t>元</w:t>
            </w:r>
          </w:p>
        </w:tc>
      </w:tr>
      <w:tr w:rsidR="004F5291" w:rsidRPr="003B1E06">
        <w:trPr>
          <w:trHeight w:val="425"/>
        </w:trPr>
        <w:tc>
          <w:tcPr>
            <w:tcW w:w="1273" w:type="dxa"/>
            <w:vMerge w:val="restart"/>
            <w:vAlign w:val="center"/>
          </w:tcPr>
          <w:p w:rsidR="004F5291" w:rsidRPr="003B1E06" w:rsidRDefault="005129CE">
            <w:pPr>
              <w:pStyle w:val="TableParagraph"/>
              <w:spacing w:line="300" w:lineRule="auto"/>
              <w:ind w:left="3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148" w:type="dxa"/>
            <w:vMerge w:val="restart"/>
            <w:vAlign w:val="center"/>
          </w:tcPr>
          <w:p w:rsidR="004F5291" w:rsidRPr="003B1E06" w:rsidRDefault="005129CE">
            <w:pPr>
              <w:pStyle w:val="TableParagraph"/>
              <w:spacing w:line="300" w:lineRule="auto"/>
              <w:ind w:left="1013" w:right="1005"/>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未采取必要的传染病预防、控制措施的</w:t>
            </w:r>
          </w:p>
        </w:tc>
        <w:tc>
          <w:tcPr>
            <w:tcW w:w="2062" w:type="dxa"/>
            <w:vAlign w:val="center"/>
          </w:tcPr>
          <w:p w:rsidR="004F5291" w:rsidRPr="003B1E06" w:rsidRDefault="005129CE">
            <w:pPr>
              <w:pStyle w:val="TableParagraph"/>
              <w:spacing w:line="300" w:lineRule="auto"/>
              <w:ind w:left="291" w:right="28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319"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imes New Roman" w:cs="Times New Roman"/>
                <w:sz w:val="21"/>
                <w:szCs w:val="21"/>
              </w:rPr>
              <w:t>元</w:t>
            </w:r>
          </w:p>
        </w:tc>
      </w:tr>
      <w:tr w:rsidR="004F5291" w:rsidRPr="003B1E06">
        <w:trPr>
          <w:trHeight w:val="425"/>
        </w:trPr>
        <w:tc>
          <w:tcPr>
            <w:tcW w:w="1273"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148" w:type="dxa"/>
            <w:vMerge/>
            <w:tcBorders>
              <w:top w:val="nil"/>
            </w:tcBorders>
            <w:vAlign w:val="center"/>
          </w:tcPr>
          <w:p w:rsidR="004F5291" w:rsidRPr="003B1E06" w:rsidRDefault="004F5291">
            <w:pPr>
              <w:spacing w:line="300" w:lineRule="auto"/>
              <w:rPr>
                <w:rFonts w:ascii="Times New Roman" w:eastAsiaTheme="majorEastAsia" w:hAnsi="Times New Roman" w:cs="Times New Roman"/>
                <w:sz w:val="21"/>
                <w:szCs w:val="21"/>
              </w:rPr>
            </w:pPr>
          </w:p>
        </w:tc>
        <w:tc>
          <w:tcPr>
            <w:tcW w:w="2062" w:type="dxa"/>
            <w:vAlign w:val="center"/>
          </w:tcPr>
          <w:p w:rsidR="004F5291" w:rsidRPr="003B1E06" w:rsidRDefault="005129CE">
            <w:pPr>
              <w:pStyle w:val="TableParagraph"/>
              <w:spacing w:line="300" w:lineRule="auto"/>
              <w:ind w:left="291" w:right="28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319"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51000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79000 </w:t>
            </w:r>
            <w:r w:rsidRPr="003B1E06">
              <w:rPr>
                <w:rFonts w:ascii="Times New Roman" w:eastAsiaTheme="majorEastAsia" w:hAnsi="Times New Roman" w:cs="Times New Roman"/>
                <w:sz w:val="21"/>
                <w:szCs w:val="21"/>
              </w:rPr>
              <w:t>元</w:t>
            </w:r>
          </w:p>
        </w:tc>
      </w:tr>
      <w:tr w:rsidR="004F5291" w:rsidRPr="003B1E06">
        <w:trPr>
          <w:trHeight w:val="425"/>
        </w:trPr>
        <w:tc>
          <w:tcPr>
            <w:tcW w:w="1273" w:type="dxa"/>
            <w:vMerge w:val="restart"/>
            <w:vAlign w:val="center"/>
          </w:tcPr>
          <w:p w:rsidR="004F5291" w:rsidRPr="003B1E06" w:rsidRDefault="005129CE">
            <w:pPr>
              <w:pStyle w:val="TableParagraph"/>
              <w:spacing w:line="300" w:lineRule="auto"/>
              <w:ind w:left="39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148" w:type="dxa"/>
            <w:vMerge w:val="restart"/>
            <w:vAlign w:val="center"/>
          </w:tcPr>
          <w:p w:rsidR="004F5291" w:rsidRPr="003B1E06" w:rsidRDefault="005129CE">
            <w:pPr>
              <w:pStyle w:val="TableParagraph"/>
              <w:spacing w:line="300" w:lineRule="auto"/>
              <w:ind w:left="106"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未按照疾病预防控制机构的意见采取必要的传染病预防、</w:t>
            </w:r>
          </w:p>
          <w:p w:rsidR="004F5291" w:rsidRPr="003B1E06" w:rsidRDefault="005129CE">
            <w:pPr>
              <w:pStyle w:val="TableParagraph"/>
              <w:spacing w:line="300" w:lineRule="auto"/>
              <w:ind w:left="106"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控制措施，造成危害后果的</w:t>
            </w:r>
          </w:p>
        </w:tc>
        <w:tc>
          <w:tcPr>
            <w:tcW w:w="2062" w:type="dxa"/>
            <w:vAlign w:val="center"/>
          </w:tcPr>
          <w:p w:rsidR="004F5291" w:rsidRPr="003B1E06" w:rsidRDefault="005129CE">
            <w:pPr>
              <w:pStyle w:val="TableParagraph"/>
              <w:spacing w:line="300" w:lineRule="auto"/>
              <w:ind w:left="291" w:right="28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已及时改正的</w:t>
            </w:r>
          </w:p>
        </w:tc>
        <w:tc>
          <w:tcPr>
            <w:tcW w:w="4319" w:type="dxa"/>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r w:rsidR="004F5291" w:rsidRPr="003B1E06">
        <w:trPr>
          <w:trHeight w:val="425"/>
        </w:trPr>
        <w:tc>
          <w:tcPr>
            <w:tcW w:w="1273" w:type="dxa"/>
            <w:vMerge/>
            <w:tcBorders>
              <w:top w:val="nil"/>
            </w:tcBorders>
            <w:vAlign w:val="center"/>
          </w:tcPr>
          <w:p w:rsidR="004F5291" w:rsidRPr="003B1E06" w:rsidRDefault="004F5291">
            <w:pPr>
              <w:spacing w:line="300" w:lineRule="auto"/>
              <w:jc w:val="center"/>
              <w:rPr>
                <w:rFonts w:ascii="Times New Roman" w:hAnsi="Times New Roman" w:cs="Times New Roman"/>
                <w:sz w:val="2"/>
                <w:szCs w:val="2"/>
              </w:rPr>
            </w:pPr>
          </w:p>
        </w:tc>
        <w:tc>
          <w:tcPr>
            <w:tcW w:w="6148" w:type="dxa"/>
            <w:vMerge/>
            <w:tcBorders>
              <w:top w:val="nil"/>
            </w:tcBorders>
            <w:vAlign w:val="center"/>
          </w:tcPr>
          <w:p w:rsidR="004F5291" w:rsidRPr="003B1E06" w:rsidRDefault="004F5291">
            <w:pPr>
              <w:spacing w:line="300" w:lineRule="auto"/>
              <w:jc w:val="center"/>
              <w:rPr>
                <w:rFonts w:ascii="Times New Roman" w:hAnsi="Times New Roman" w:cs="Times New Roman"/>
                <w:sz w:val="2"/>
                <w:szCs w:val="2"/>
              </w:rPr>
            </w:pPr>
          </w:p>
        </w:tc>
        <w:tc>
          <w:tcPr>
            <w:tcW w:w="2062" w:type="dxa"/>
            <w:vAlign w:val="center"/>
          </w:tcPr>
          <w:p w:rsidR="004F5291" w:rsidRPr="003B1E06" w:rsidRDefault="005129CE">
            <w:pPr>
              <w:pStyle w:val="TableParagraph"/>
              <w:spacing w:line="300" w:lineRule="auto"/>
              <w:ind w:left="291" w:right="280"/>
              <w:jc w:val="center"/>
              <w:rPr>
                <w:rFonts w:ascii="Times New Roman" w:hAnsi="Times New Roman" w:cs="Times New Roman"/>
                <w:sz w:val="24"/>
              </w:rPr>
            </w:pPr>
            <w:r w:rsidRPr="003B1E06">
              <w:rPr>
                <w:rFonts w:ascii="Times New Roman" w:hAnsi="Times New Roman" w:cs="Times New Roman"/>
                <w:sz w:val="21"/>
                <w:szCs w:val="21"/>
              </w:rPr>
              <w:t>逾期不改正的</w:t>
            </w:r>
          </w:p>
        </w:tc>
        <w:tc>
          <w:tcPr>
            <w:tcW w:w="4319" w:type="dxa"/>
            <w:vAlign w:val="center"/>
          </w:tcPr>
          <w:p w:rsidR="004F5291" w:rsidRPr="003B1E06" w:rsidRDefault="005129CE">
            <w:pPr>
              <w:pStyle w:val="TableParagraph"/>
              <w:spacing w:line="300" w:lineRule="auto"/>
              <w:ind w:firstLineChars="100" w:firstLine="210"/>
              <w:rPr>
                <w:rFonts w:ascii="Times New Roman"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79000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05640B" w:rsidP="00BB23C0">
      <w:pPr>
        <w:ind w:firstLineChars="200" w:firstLine="442"/>
        <w:rPr>
          <w:b/>
        </w:rPr>
      </w:pPr>
      <w:bookmarkStart w:id="586" w:name="_Toc155624175"/>
      <w:r w:rsidRPr="003B1E06">
        <w:rPr>
          <w:rFonts w:hint="eastAsia"/>
          <w:b/>
        </w:rPr>
        <w:t>7</w:t>
      </w:r>
      <w:r w:rsidRPr="003B1E06">
        <w:rPr>
          <w:b/>
        </w:rPr>
        <w:t>5.</w:t>
      </w:r>
      <w:r w:rsidR="005129CE" w:rsidRPr="003B1E06">
        <w:rPr>
          <w:b/>
        </w:rPr>
        <w:t>单位未依照本条例的规定对因生产、工作必须接触疫水的人员采取防护措施，或者未定期组织进行血吸虫病的专项体检的</w:t>
      </w:r>
      <w:bookmarkEnd w:id="586"/>
    </w:p>
    <w:p w:rsidR="004F5291" w:rsidRPr="003B1E06" w:rsidRDefault="005129CE" w:rsidP="00BB23C0">
      <w:pPr>
        <w:ind w:firstLineChars="200" w:firstLine="440"/>
      </w:pPr>
      <w:bookmarkStart w:id="587" w:name="_Toc155624176"/>
      <w:r w:rsidRPr="003B1E06">
        <w:t>法律依据：</w:t>
      </w:r>
      <w:bookmarkEnd w:id="587"/>
    </w:p>
    <w:p w:rsidR="004F5291" w:rsidRPr="003B1E06" w:rsidRDefault="005129CE">
      <w:pPr>
        <w:pStyle w:val="a4"/>
        <w:tabs>
          <w:tab w:val="left" w:pos="5759"/>
        </w:tabs>
        <w:spacing w:line="360" w:lineRule="exact"/>
        <w:ind w:left="278" w:right="68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《血吸虫病防治条例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第五十二条</w:t>
      </w:r>
      <w:r w:rsidRPr="003B1E06">
        <w:rPr>
          <w:rFonts w:ascii="Times New Roman" w:eastAsiaTheme="majorEastAsia" w:hAnsi="Times New Roman" w:cs="Times New Roman"/>
          <w:spacing w:val="-12"/>
          <w:sz w:val="21"/>
          <w:szCs w:val="21"/>
        </w:rPr>
        <w:t>第</w:t>
      </w:r>
      <w:r w:rsidRPr="003B1E06">
        <w:rPr>
          <w:rFonts w:ascii="Times New Roman" w:eastAsiaTheme="majorEastAsia" w:hAnsi="Times New Roman" w:cs="Times New Roman"/>
          <w:spacing w:val="-3"/>
          <w:sz w:val="21"/>
          <w:szCs w:val="21"/>
        </w:rPr>
        <w:t>（</w:t>
      </w:r>
      <w:r w:rsidRPr="003B1E06">
        <w:rPr>
          <w:rFonts w:ascii="Times New Roman" w:eastAsiaTheme="majorEastAsia" w:hAnsi="Times New Roman" w:cs="Times New Roman"/>
          <w:sz w:val="21"/>
          <w:szCs w:val="21"/>
        </w:rPr>
        <w:t>一</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违反本条例规定</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农业或者兽医</w:t>
      </w:r>
      <w:r w:rsidRPr="003B1E06">
        <w:rPr>
          <w:rFonts w:ascii="Times New Roman" w:eastAsiaTheme="majorEastAsia" w:hAnsi="Times New Roman" w:cs="Times New Roman"/>
          <w:spacing w:val="-16"/>
          <w:sz w:val="21"/>
          <w:szCs w:val="21"/>
        </w:rPr>
        <w:t>、</w:t>
      </w:r>
      <w:r w:rsidRPr="003B1E06">
        <w:rPr>
          <w:rFonts w:ascii="Times New Roman" w:eastAsiaTheme="majorEastAsia" w:hAnsi="Times New Roman" w:cs="Times New Roman"/>
          <w:sz w:val="21"/>
          <w:szCs w:val="21"/>
        </w:rPr>
        <w:t>水利、林业主管部门依据各自职责责令改正，给予警告，对单位处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万元以下的罚款，对个人处</w:t>
      </w:r>
      <w:r w:rsidRPr="003B1E06">
        <w:rPr>
          <w:rFonts w:ascii="Times New Roman" w:eastAsiaTheme="majorEastAsia" w:hAnsi="Times New Roman" w:cs="Times New Roman"/>
          <w:sz w:val="21"/>
          <w:szCs w:val="21"/>
        </w:rPr>
        <w:t xml:space="preserve">50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500 </w:t>
      </w:r>
      <w:r w:rsidRPr="003B1E06">
        <w:rPr>
          <w:rFonts w:ascii="Times New Roman" w:eastAsiaTheme="majorEastAsia" w:hAnsi="Times New Roman" w:cs="Times New Roman"/>
          <w:sz w:val="21"/>
          <w:szCs w:val="21"/>
        </w:rPr>
        <w:t>元以下的</w:t>
      </w:r>
    </w:p>
    <w:p w:rsidR="004F5291" w:rsidRPr="003B1E06" w:rsidRDefault="005129CE">
      <w:pPr>
        <w:pStyle w:val="a4"/>
        <w:spacing w:line="360" w:lineRule="exact"/>
        <w:ind w:left="278" w:right="836" w:firstLineChars="200" w:firstLine="420"/>
        <w:rPr>
          <w:rFonts w:ascii="Times New Roman" w:eastAsiaTheme="majorEastAsia" w:hAnsi="Times New Roman" w:cs="Times New Roman"/>
          <w:spacing w:val="-4"/>
          <w:sz w:val="21"/>
          <w:szCs w:val="21"/>
        </w:rPr>
      </w:pPr>
      <w:r w:rsidRPr="003B1E06">
        <w:rPr>
          <w:rFonts w:ascii="Times New Roman" w:eastAsiaTheme="majorEastAsia" w:hAnsi="Times New Roman" w:cs="Times New Roman"/>
          <w:sz w:val="21"/>
          <w:szCs w:val="21"/>
        </w:rPr>
        <w:t>罚款，并没收用于违法活动的工具和物品；造成血吸虫病疫情扩散或者其他严重后果的，对负有责任的主管人员和其他直接责任人员依法给予处分：（一</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pacing w:val="-4"/>
          <w:sz w:val="21"/>
          <w:szCs w:val="21"/>
        </w:rPr>
        <w:t>单位未依照本条例的规定对因生产、工作必须接触疫水的人员采取防护措施，或者未定期组织进行血吸虫病的专项体检的；</w:t>
      </w:r>
    </w:p>
    <w:p w:rsidR="004F5291" w:rsidRPr="003B1E06" w:rsidRDefault="005129CE">
      <w:pPr>
        <w:pStyle w:val="a4"/>
        <w:spacing w:line="360" w:lineRule="exact"/>
        <w:ind w:left="278" w:right="67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4F5291">
      <w:pPr>
        <w:pStyle w:val="a4"/>
        <w:spacing w:line="360" w:lineRule="exact"/>
        <w:ind w:left="278" w:right="836" w:firstLineChars="200" w:firstLine="404"/>
        <w:rPr>
          <w:rFonts w:ascii="Times New Roman" w:eastAsiaTheme="majorEastAsia" w:hAnsi="Times New Roman" w:cs="Times New Roman"/>
          <w:spacing w:val="-4"/>
          <w:sz w:val="21"/>
          <w:szCs w:val="21"/>
        </w:rPr>
      </w:pPr>
    </w:p>
    <w:tbl>
      <w:tblPr>
        <w:tblW w:w="13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8406"/>
        <w:gridCol w:w="3965"/>
      </w:tblGrid>
      <w:tr w:rsidR="004F5291" w:rsidRPr="003B1E06">
        <w:trPr>
          <w:trHeight w:val="462"/>
          <w:jc w:val="center"/>
        </w:trPr>
        <w:tc>
          <w:tcPr>
            <w:tcW w:w="1358" w:type="dxa"/>
            <w:vAlign w:val="center"/>
          </w:tcPr>
          <w:p w:rsidR="004F5291" w:rsidRPr="003B1E06" w:rsidRDefault="005129CE">
            <w:pPr>
              <w:pStyle w:val="TableParagraph"/>
              <w:spacing w:before="129"/>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406" w:type="dxa"/>
            <w:vAlign w:val="center"/>
          </w:tcPr>
          <w:p w:rsidR="004F5291" w:rsidRPr="003B1E06" w:rsidRDefault="005129CE">
            <w:pPr>
              <w:pStyle w:val="TableParagraph"/>
              <w:spacing w:before="129"/>
              <w:ind w:left="3702" w:right="36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65" w:type="dxa"/>
            <w:vAlign w:val="center"/>
          </w:tcPr>
          <w:p w:rsidR="004F5291" w:rsidRPr="003B1E06" w:rsidRDefault="005129CE">
            <w:pPr>
              <w:pStyle w:val="TableParagraph"/>
              <w:spacing w:before="129"/>
              <w:ind w:left="1481" w:right="14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18"/>
          <w:jc w:val="center"/>
        </w:trPr>
        <w:tc>
          <w:tcPr>
            <w:tcW w:w="1358" w:type="dxa"/>
            <w:vAlign w:val="center"/>
          </w:tcPr>
          <w:p w:rsidR="004F5291" w:rsidRPr="003B1E06" w:rsidRDefault="005129CE">
            <w:pPr>
              <w:pStyle w:val="TableParagraph"/>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406" w:type="dxa"/>
            <w:vAlign w:val="center"/>
          </w:tcPr>
          <w:p w:rsidR="004F5291" w:rsidRPr="003B1E06" w:rsidRDefault="005129CE" w:rsidP="00C62F5E">
            <w:pPr>
              <w:pStyle w:val="TableParagraph"/>
              <w:spacing w:before="3" w:line="458" w:lineRule="exact"/>
              <w:ind w:left="108"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未规定对因生产、工作必须接触疫水的人员采取防护措施或者未定期组织进行血吸虫病的专项体检，涉及人次在</w:t>
            </w:r>
            <w:r w:rsidR="00C62F5E"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人次以下的</w:t>
            </w:r>
          </w:p>
        </w:tc>
        <w:tc>
          <w:tcPr>
            <w:tcW w:w="3965" w:type="dxa"/>
            <w:vAlign w:val="center"/>
          </w:tcPr>
          <w:p w:rsidR="004F5291" w:rsidRPr="003B1E06" w:rsidRDefault="005129CE">
            <w:pPr>
              <w:pStyle w:val="TableParagraph"/>
              <w:spacing w:before="3" w:line="458" w:lineRule="exact"/>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7"/>
                <w:sz w:val="21"/>
                <w:szCs w:val="21"/>
              </w:rPr>
              <w:t>警告，罚款</w:t>
            </w:r>
            <w:r w:rsidRPr="003B1E06">
              <w:rPr>
                <w:rFonts w:ascii="Times New Roman" w:eastAsiaTheme="majorEastAsia" w:hAnsi="Times New Roman" w:cs="Times New Roman" w:hint="eastAsia"/>
                <w:spacing w:val="-17"/>
                <w:sz w:val="21"/>
                <w:szCs w:val="21"/>
              </w:rPr>
              <w:t>：</w:t>
            </w:r>
            <w:r w:rsidRPr="003B1E06">
              <w:rPr>
                <w:rFonts w:ascii="Times New Roman" w:eastAsiaTheme="majorEastAsia" w:hAnsi="Times New Roman" w:cs="Times New Roman"/>
                <w:sz w:val="21"/>
                <w:szCs w:val="21"/>
              </w:rPr>
              <w:t>1000</w:t>
            </w:r>
            <w:r w:rsidRPr="003B1E06">
              <w:rPr>
                <w:rFonts w:ascii="Times New Roman" w:eastAsiaTheme="majorEastAsia" w:hAnsi="Times New Roman" w:cs="Times New Roman"/>
                <w:spacing w:val="12"/>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3700</w:t>
            </w:r>
            <w:r w:rsidRPr="003B1E06">
              <w:rPr>
                <w:rFonts w:ascii="Times New Roman" w:eastAsiaTheme="majorEastAsia" w:hAnsi="Times New Roman" w:cs="Times New Roman"/>
                <w:sz w:val="21"/>
                <w:szCs w:val="21"/>
              </w:rPr>
              <w:t>元，</w:t>
            </w:r>
          </w:p>
          <w:p w:rsidR="004F5291" w:rsidRPr="003B1E06" w:rsidRDefault="005129CE">
            <w:pPr>
              <w:pStyle w:val="TableParagraph"/>
              <w:spacing w:before="3" w:line="458" w:lineRule="exact"/>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没收用于违法活动的工具和物品</w:t>
            </w:r>
          </w:p>
        </w:tc>
      </w:tr>
      <w:tr w:rsidR="004F5291" w:rsidRPr="003B1E06">
        <w:trPr>
          <w:trHeight w:val="920"/>
          <w:jc w:val="center"/>
        </w:trPr>
        <w:tc>
          <w:tcPr>
            <w:tcW w:w="1358" w:type="dxa"/>
            <w:tcBorders>
              <w:top w:val="nil"/>
            </w:tcBorders>
            <w:vAlign w:val="center"/>
          </w:tcPr>
          <w:p w:rsidR="004F5291" w:rsidRPr="003B1E06" w:rsidRDefault="005129CE">
            <w:pPr>
              <w:pStyle w:val="TableParagraph"/>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406" w:type="dxa"/>
            <w:vAlign w:val="center"/>
          </w:tcPr>
          <w:p w:rsidR="004F5291" w:rsidRPr="003B1E06" w:rsidRDefault="005129CE" w:rsidP="00C62F5E">
            <w:pPr>
              <w:pStyle w:val="TableParagraph"/>
              <w:spacing w:line="460" w:lineRule="exact"/>
              <w:ind w:left="108"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未规定对因生产、工作必须接触疫水的人员采取防护措施或者未定期组织进行血吸虫病的专项体检，涉及人次在</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人次以上</w:t>
            </w:r>
            <w:r w:rsidRPr="003B1E06">
              <w:rPr>
                <w:rFonts w:ascii="Times New Roman" w:eastAsiaTheme="majorEastAsia" w:hAnsi="Times New Roman" w:cs="Times New Roman"/>
                <w:sz w:val="21"/>
                <w:szCs w:val="21"/>
              </w:rPr>
              <w:t xml:space="preserve"> 1</w:t>
            </w:r>
            <w:r w:rsidR="00C62F5E" w:rsidRPr="003B1E06">
              <w:rPr>
                <w:rFonts w:ascii="Times New Roman" w:eastAsiaTheme="majorEastAsia" w:hAnsi="Times New Roman" w:cs="Times New Roman"/>
                <w:sz w:val="21"/>
                <w:szCs w:val="21"/>
              </w:rPr>
              <w:t>0</w:t>
            </w:r>
            <w:r w:rsidRPr="003B1E06">
              <w:rPr>
                <w:rFonts w:ascii="Times New Roman" w:eastAsiaTheme="majorEastAsia" w:hAnsi="Times New Roman" w:cs="Times New Roman"/>
                <w:sz w:val="21"/>
                <w:szCs w:val="21"/>
              </w:rPr>
              <w:t>人次以下的</w:t>
            </w:r>
          </w:p>
        </w:tc>
        <w:tc>
          <w:tcPr>
            <w:tcW w:w="3965" w:type="dxa"/>
            <w:vAlign w:val="center"/>
          </w:tcPr>
          <w:p w:rsidR="004F5291" w:rsidRPr="003B1E06" w:rsidRDefault="005129CE">
            <w:pPr>
              <w:pStyle w:val="TableParagraph"/>
              <w:spacing w:line="460" w:lineRule="exact"/>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7"/>
                <w:sz w:val="21"/>
                <w:szCs w:val="21"/>
              </w:rPr>
              <w:t>警告，罚款</w:t>
            </w:r>
            <w:r w:rsidRPr="003B1E06">
              <w:rPr>
                <w:rFonts w:ascii="Times New Roman" w:eastAsiaTheme="majorEastAsia" w:hAnsi="Times New Roman" w:cs="Times New Roman" w:hint="eastAsia"/>
                <w:spacing w:val="-17"/>
                <w:sz w:val="21"/>
                <w:szCs w:val="21"/>
              </w:rPr>
              <w:t>：</w:t>
            </w:r>
            <w:r w:rsidRPr="003B1E06">
              <w:rPr>
                <w:rFonts w:ascii="Times New Roman" w:eastAsiaTheme="majorEastAsia" w:hAnsi="Times New Roman" w:cs="Times New Roman"/>
                <w:sz w:val="21"/>
                <w:szCs w:val="21"/>
              </w:rPr>
              <w:t>3700</w:t>
            </w:r>
            <w:r w:rsidRPr="003B1E06">
              <w:rPr>
                <w:rFonts w:ascii="Times New Roman" w:eastAsiaTheme="majorEastAsia" w:hAnsi="Times New Roman" w:cs="Times New Roman"/>
                <w:spacing w:val="12"/>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7300</w:t>
            </w:r>
            <w:r w:rsidRPr="003B1E06">
              <w:rPr>
                <w:rFonts w:ascii="Times New Roman" w:eastAsiaTheme="majorEastAsia" w:hAnsi="Times New Roman" w:cs="Times New Roman"/>
                <w:sz w:val="21"/>
                <w:szCs w:val="21"/>
              </w:rPr>
              <w:t>元，</w:t>
            </w:r>
          </w:p>
          <w:p w:rsidR="004F5291" w:rsidRPr="003B1E06" w:rsidRDefault="005129CE">
            <w:pPr>
              <w:pStyle w:val="TableParagraph"/>
              <w:spacing w:line="460" w:lineRule="exact"/>
              <w:ind w:left="106"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没收用于违法活动的工具和物品</w:t>
            </w:r>
          </w:p>
        </w:tc>
      </w:tr>
      <w:tr w:rsidR="004F5291" w:rsidRPr="003B1E06">
        <w:trPr>
          <w:trHeight w:val="920"/>
          <w:jc w:val="center"/>
        </w:trPr>
        <w:tc>
          <w:tcPr>
            <w:tcW w:w="1358" w:type="dxa"/>
            <w:vAlign w:val="center"/>
          </w:tcPr>
          <w:p w:rsidR="004F5291" w:rsidRPr="003B1E06" w:rsidRDefault="005129CE">
            <w:pPr>
              <w:pStyle w:val="TableParagraph"/>
              <w:ind w:left="178"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从重</w:t>
            </w:r>
          </w:p>
        </w:tc>
        <w:tc>
          <w:tcPr>
            <w:tcW w:w="8406" w:type="dxa"/>
            <w:vAlign w:val="center"/>
          </w:tcPr>
          <w:p w:rsidR="004F5291" w:rsidRPr="003B1E06" w:rsidRDefault="005129CE">
            <w:pPr>
              <w:pStyle w:val="TableParagraph"/>
              <w:spacing w:before="3" w:line="458" w:lineRule="exact"/>
              <w:ind w:left="108"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未规定对因生产、工作必须接触疫水的人员采取防护措施或者未定期组织进行血吸虫病的专项体检，涉及人次在</w:t>
            </w:r>
            <w:r w:rsidRPr="003B1E06">
              <w:rPr>
                <w:rFonts w:ascii="Times New Roman" w:eastAsiaTheme="majorEastAsia" w:hAnsi="Times New Roman" w:cs="Times New Roman"/>
                <w:sz w:val="21"/>
                <w:szCs w:val="21"/>
              </w:rPr>
              <w:t xml:space="preserve"> 11 </w:t>
            </w:r>
            <w:r w:rsidRPr="003B1E06">
              <w:rPr>
                <w:rFonts w:ascii="Times New Roman" w:eastAsiaTheme="majorEastAsia" w:hAnsi="Times New Roman" w:cs="Times New Roman"/>
                <w:sz w:val="21"/>
                <w:szCs w:val="21"/>
              </w:rPr>
              <w:t>人以上，或造成血吸虫病疫情扩散的</w:t>
            </w:r>
          </w:p>
        </w:tc>
        <w:tc>
          <w:tcPr>
            <w:tcW w:w="3965" w:type="dxa"/>
            <w:vAlign w:val="center"/>
          </w:tcPr>
          <w:p w:rsidR="004F5291" w:rsidRPr="003B1E06" w:rsidRDefault="005129CE" w:rsidP="00C62F5E">
            <w:pPr>
              <w:pStyle w:val="TableParagraph"/>
              <w:spacing w:before="3" w:line="458" w:lineRule="exact"/>
              <w:ind w:left="106" w:right="97"/>
              <w:jc w:val="center"/>
              <w:rPr>
                <w:rFonts w:ascii="Times New Roman" w:eastAsiaTheme="majorEastAsia" w:hAnsi="Times New Roman" w:cs="Times New Roman"/>
                <w:spacing w:val="-12"/>
                <w:sz w:val="21"/>
                <w:szCs w:val="21"/>
              </w:rPr>
            </w:pPr>
            <w:r w:rsidRPr="003B1E06">
              <w:rPr>
                <w:rFonts w:ascii="Times New Roman" w:eastAsiaTheme="majorEastAsia" w:hAnsi="Times New Roman" w:cs="Times New Roman"/>
                <w:spacing w:val="-10"/>
                <w:sz w:val="21"/>
                <w:szCs w:val="21"/>
              </w:rPr>
              <w:t>警告，罚款</w:t>
            </w:r>
            <w:r w:rsidRPr="003B1E06">
              <w:rPr>
                <w:rFonts w:ascii="Times New Roman" w:eastAsiaTheme="majorEastAsia" w:hAnsi="Times New Roman" w:cs="Times New Roman" w:hint="eastAsia"/>
                <w:spacing w:val="-10"/>
                <w:sz w:val="21"/>
                <w:szCs w:val="21"/>
              </w:rPr>
              <w:t>：</w:t>
            </w:r>
            <w:r w:rsidRPr="003B1E06">
              <w:rPr>
                <w:rFonts w:ascii="Times New Roman" w:eastAsiaTheme="majorEastAsia" w:hAnsi="Times New Roman" w:cs="Times New Roman"/>
                <w:sz w:val="21"/>
                <w:szCs w:val="21"/>
              </w:rPr>
              <w:t xml:space="preserve">7300 </w:t>
            </w:r>
            <w:r w:rsidRPr="003B1E06">
              <w:rPr>
                <w:rFonts w:ascii="Times New Roman" w:eastAsiaTheme="majorEastAsia" w:hAnsi="Times New Roman" w:cs="Times New Roman"/>
                <w:spacing w:val="-15"/>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spacing w:val="-12"/>
                <w:sz w:val="21"/>
                <w:szCs w:val="21"/>
              </w:rPr>
              <w:t>，没收用于违法活动的工具和物品</w:t>
            </w:r>
          </w:p>
        </w:tc>
      </w:tr>
    </w:tbl>
    <w:p w:rsidR="004F5291" w:rsidRPr="003B1E06" w:rsidRDefault="004F5291">
      <w:pPr>
        <w:pStyle w:val="a4"/>
        <w:spacing w:line="360" w:lineRule="exact"/>
        <w:ind w:left="278" w:right="836" w:firstLineChars="200" w:firstLine="404"/>
        <w:rPr>
          <w:rFonts w:ascii="Times New Roman" w:eastAsiaTheme="majorEastAsia" w:hAnsi="Times New Roman" w:cs="Times New Roman"/>
          <w:spacing w:val="-4"/>
          <w:sz w:val="21"/>
          <w:szCs w:val="21"/>
        </w:rPr>
      </w:pPr>
    </w:p>
    <w:p w:rsidR="004F5291" w:rsidRPr="003B1E06" w:rsidRDefault="004F5291" w:rsidP="00BB23C0">
      <w:pPr>
        <w:rPr>
          <w:b/>
        </w:rPr>
      </w:pPr>
    </w:p>
    <w:p w:rsidR="004F5291" w:rsidRPr="003B1E06" w:rsidRDefault="0005640B" w:rsidP="00BB23C0">
      <w:pPr>
        <w:ind w:firstLineChars="200" w:firstLine="418"/>
        <w:rPr>
          <w:rFonts w:eastAsiaTheme="majorEastAsia"/>
          <w:b/>
          <w:sz w:val="21"/>
          <w:szCs w:val="21"/>
        </w:rPr>
      </w:pPr>
      <w:bookmarkStart w:id="588" w:name="_Toc155624177"/>
      <w:r w:rsidRPr="003B1E06">
        <w:rPr>
          <w:rFonts w:eastAsiaTheme="majorEastAsia" w:hint="eastAsia"/>
          <w:b/>
          <w:spacing w:val="-1"/>
          <w:sz w:val="21"/>
          <w:szCs w:val="21"/>
        </w:rPr>
        <w:t>7</w:t>
      </w:r>
      <w:r w:rsidRPr="003B1E06">
        <w:rPr>
          <w:rFonts w:eastAsiaTheme="majorEastAsia"/>
          <w:b/>
          <w:spacing w:val="-1"/>
          <w:sz w:val="21"/>
          <w:szCs w:val="21"/>
        </w:rPr>
        <w:t>6.</w:t>
      </w:r>
      <w:r w:rsidR="005129CE" w:rsidRPr="003B1E06">
        <w:rPr>
          <w:rFonts w:eastAsiaTheme="majorEastAsia"/>
          <w:b/>
          <w:spacing w:val="-1"/>
          <w:sz w:val="21"/>
          <w:szCs w:val="21"/>
        </w:rPr>
        <w:t>对政府有关部门采取的预防、控制措施不予配合的</w:t>
      </w:r>
      <w:bookmarkEnd w:id="588"/>
    </w:p>
    <w:p w:rsidR="004F5291" w:rsidRPr="003B1E06" w:rsidRDefault="005129CE" w:rsidP="00BB23C0">
      <w:pPr>
        <w:ind w:firstLineChars="200" w:firstLine="420"/>
        <w:rPr>
          <w:rFonts w:eastAsiaTheme="majorEastAsia"/>
          <w:sz w:val="21"/>
          <w:szCs w:val="21"/>
        </w:rPr>
      </w:pPr>
      <w:bookmarkStart w:id="589" w:name="_Toc155624178"/>
      <w:r w:rsidRPr="003B1E06">
        <w:rPr>
          <w:rFonts w:eastAsiaTheme="majorEastAsia"/>
          <w:sz w:val="21"/>
          <w:szCs w:val="21"/>
        </w:rPr>
        <w:t>法律依据：</w:t>
      </w:r>
      <w:bookmarkEnd w:id="589"/>
    </w:p>
    <w:p w:rsidR="004F5291" w:rsidRPr="003B1E06" w:rsidRDefault="005129CE">
      <w:pPr>
        <w:pStyle w:val="a4"/>
        <w:tabs>
          <w:tab w:val="left" w:pos="5819"/>
        </w:tabs>
        <w:spacing w:line="360" w:lineRule="exact"/>
        <w:ind w:left="278" w:right="68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《血吸虫病防治条例</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第五十二条</w:t>
      </w:r>
      <w:r w:rsidRPr="003B1E06">
        <w:rPr>
          <w:rFonts w:ascii="Times New Roman" w:eastAsiaTheme="majorEastAsia" w:hAnsi="Times New Roman" w:cs="Times New Roman"/>
          <w:spacing w:val="-34"/>
          <w:sz w:val="21"/>
          <w:szCs w:val="21"/>
        </w:rPr>
        <w:t>第</w:t>
      </w:r>
      <w:r w:rsidRPr="003B1E06">
        <w:rPr>
          <w:rFonts w:ascii="Times New Roman" w:eastAsiaTheme="majorEastAsia" w:hAnsi="Times New Roman" w:cs="Times New Roman"/>
          <w:sz w:val="21"/>
          <w:szCs w:val="21"/>
        </w:rPr>
        <w:t>（二</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违反本条例规定</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36"/>
          <w:sz w:val="21"/>
          <w:szCs w:val="21"/>
        </w:rPr>
        <w:t>、</w:t>
      </w:r>
      <w:r w:rsidRPr="003B1E06">
        <w:rPr>
          <w:rFonts w:ascii="Times New Roman" w:eastAsiaTheme="majorEastAsia" w:hAnsi="Times New Roman" w:cs="Times New Roman"/>
          <w:sz w:val="21"/>
          <w:szCs w:val="21"/>
        </w:rPr>
        <w:t>农业或者兽医</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水利、林业主管部门依据各自职责责令改正，给予警告，对单位处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万元以下的罚款，对个人处</w:t>
      </w:r>
      <w:r w:rsidRPr="003B1E06">
        <w:rPr>
          <w:rFonts w:ascii="Times New Roman" w:eastAsiaTheme="majorEastAsia" w:hAnsi="Times New Roman" w:cs="Times New Roman"/>
          <w:sz w:val="21"/>
          <w:szCs w:val="21"/>
        </w:rPr>
        <w:t xml:space="preserve">50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500 </w:t>
      </w:r>
      <w:r w:rsidRPr="003B1E06">
        <w:rPr>
          <w:rFonts w:ascii="Times New Roman" w:eastAsiaTheme="majorEastAsia" w:hAnsi="Times New Roman" w:cs="Times New Roman"/>
          <w:sz w:val="21"/>
          <w:szCs w:val="21"/>
        </w:rPr>
        <w:t>元以下的罚款，并没收用于违法活动的工具和物品；造成血吸虫病疫情扩散或者其他严重后果的，对负有责任的主管人员和其他直接责任人员依法给予处分：（二）对政府有关部门采取的预防、控制措施不予配合的；</w:t>
      </w:r>
    </w:p>
    <w:p w:rsidR="004F5291" w:rsidRPr="003B1E06" w:rsidRDefault="00CF6BF4">
      <w:pPr>
        <w:pStyle w:val="a4"/>
        <w:spacing w:line="360" w:lineRule="exact"/>
        <w:ind w:left="278" w:right="8034"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67" o:spid="_x0000_s1059" type="#_x0000_t202" style="position:absolute;left:0;text-align:left;margin-left:73.45pt;margin-top:16.85pt;width:690.7pt;height:274.5pt;z-index:251708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5"/>
                    <w:gridCol w:w="5684"/>
                    <w:gridCol w:w="1417"/>
                    <w:gridCol w:w="5373"/>
                  </w:tblGrid>
                  <w:tr w:rsidR="008E17A3">
                    <w:trPr>
                      <w:trHeight w:val="460"/>
                      <w:jc w:val="center"/>
                    </w:trPr>
                    <w:tc>
                      <w:tcPr>
                        <w:tcW w:w="1325" w:type="dxa"/>
                        <w:vAlign w:val="center"/>
                      </w:tcPr>
                      <w:p w:rsidR="008E17A3" w:rsidRDefault="008E17A3">
                        <w:pPr>
                          <w:pStyle w:val="TableParagraph"/>
                          <w:spacing w:before="130"/>
                          <w:jc w:val="center"/>
                          <w:rPr>
                            <w:rFonts w:asciiTheme="majorEastAsia" w:eastAsiaTheme="majorEastAsia" w:hAnsiTheme="majorEastAsia" w:cstheme="majorEastAsia"/>
                            <w:sz w:val="21"/>
                            <w:szCs w:val="21"/>
                          </w:rPr>
                        </w:pPr>
                        <w:r>
                          <w:rPr>
                            <w:rFonts w:ascii="Times New Roman" w:eastAsiaTheme="majorEastAsia" w:hAnsi="Times New Roman" w:cs="Times New Roman"/>
                            <w:color w:val="0D0D0D"/>
                            <w:sz w:val="21"/>
                            <w:szCs w:val="21"/>
                          </w:rPr>
                          <w:t>裁量阶次</w:t>
                        </w:r>
                      </w:p>
                    </w:tc>
                    <w:tc>
                      <w:tcPr>
                        <w:tcW w:w="7101" w:type="dxa"/>
                        <w:gridSpan w:val="2"/>
                        <w:vAlign w:val="center"/>
                      </w:tcPr>
                      <w:p w:rsidR="008E17A3" w:rsidRDefault="008E17A3">
                        <w:pPr>
                          <w:pStyle w:val="TableParagraph"/>
                          <w:spacing w:before="130"/>
                          <w:ind w:left="3049" w:right="304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5373" w:type="dxa"/>
                        <w:vAlign w:val="center"/>
                      </w:tcPr>
                      <w:p w:rsidR="008E17A3" w:rsidRDefault="008E17A3">
                        <w:pPr>
                          <w:pStyle w:val="TableParagraph"/>
                          <w:spacing w:before="130"/>
                          <w:ind w:left="2185" w:right="217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800"/>
                      <w:jc w:val="center"/>
                    </w:trPr>
                    <w:tc>
                      <w:tcPr>
                        <w:tcW w:w="1325" w:type="dxa"/>
                        <w:vMerge w:val="restart"/>
                        <w:vAlign w:val="center"/>
                      </w:tcPr>
                      <w:p w:rsidR="008E17A3" w:rsidRDefault="008E17A3">
                        <w:pPr>
                          <w:pStyle w:val="TableParagraph"/>
                          <w:spacing w:before="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轻</w:t>
                        </w:r>
                      </w:p>
                      <w:p w:rsidR="008E17A3" w:rsidRDefault="008E17A3">
                        <w:pPr>
                          <w:pStyle w:val="TableParagraph"/>
                          <w:spacing w:before="1"/>
                          <w:jc w:val="center"/>
                          <w:rPr>
                            <w:rFonts w:asciiTheme="majorEastAsia" w:eastAsiaTheme="majorEastAsia" w:hAnsiTheme="majorEastAsia" w:cstheme="majorEastAsia"/>
                            <w:sz w:val="21"/>
                            <w:szCs w:val="21"/>
                          </w:rPr>
                        </w:pPr>
                      </w:p>
                    </w:tc>
                    <w:tc>
                      <w:tcPr>
                        <w:tcW w:w="5684" w:type="dxa"/>
                        <w:vMerge w:val="restart"/>
                        <w:vAlign w:val="center"/>
                      </w:tcPr>
                      <w:p w:rsidR="008E17A3" w:rsidRDefault="008E17A3">
                        <w:pPr>
                          <w:pStyle w:val="TableParagraph"/>
                          <w:spacing w:before="166" w:line="360" w:lineRule="auto"/>
                          <w:ind w:left="107" w:right="32"/>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对政府有关部门采取的预防、控制措施不予配合，</w:t>
                        </w:r>
                      </w:p>
                      <w:p w:rsidR="008E17A3" w:rsidRDefault="008E17A3">
                        <w:pPr>
                          <w:pStyle w:val="TableParagraph"/>
                          <w:spacing w:before="166" w:line="360" w:lineRule="auto"/>
                          <w:ind w:left="107" w:right="32"/>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已及时改正的</w:t>
                        </w:r>
                      </w:p>
                    </w:tc>
                    <w:tc>
                      <w:tcPr>
                        <w:tcW w:w="1417" w:type="dxa"/>
                        <w:vAlign w:val="center"/>
                      </w:tcPr>
                      <w:p w:rsidR="008E17A3" w:rsidRDefault="008E17A3">
                        <w:pPr>
                          <w:pStyle w:val="TableParagraph"/>
                          <w:ind w:left="205" w:right="19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对个人</w:t>
                        </w:r>
                      </w:p>
                    </w:tc>
                    <w:tc>
                      <w:tcPr>
                        <w:tcW w:w="537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3"/>
                            <w:sz w:val="21"/>
                            <w:szCs w:val="21"/>
                          </w:rPr>
                        </w:pPr>
                        <w:r>
                          <w:rPr>
                            <w:rFonts w:asciiTheme="majorEastAsia" w:eastAsiaTheme="majorEastAsia" w:hAnsiTheme="majorEastAsia" w:cstheme="majorEastAsia" w:hint="eastAsia"/>
                            <w:color w:val="0D0D0D"/>
                            <w:spacing w:val="-11"/>
                            <w:sz w:val="21"/>
                            <w:szCs w:val="21"/>
                          </w:rPr>
                          <w:t xml:space="preserve">警告，罚款： </w:t>
                        </w:r>
                        <w:r>
                          <w:rPr>
                            <w:rFonts w:asciiTheme="majorEastAsia" w:eastAsiaTheme="majorEastAsia" w:hAnsiTheme="majorEastAsia" w:cstheme="majorEastAsia" w:hint="eastAsia"/>
                            <w:color w:val="0D0D0D"/>
                            <w:sz w:val="21"/>
                            <w:szCs w:val="21"/>
                          </w:rPr>
                          <w:t xml:space="preserve">50 </w:t>
                        </w:r>
                        <w:r>
                          <w:rPr>
                            <w:rFonts w:asciiTheme="majorEastAsia" w:eastAsiaTheme="majorEastAsia" w:hAnsiTheme="majorEastAsia" w:cstheme="majorEastAsia" w:hint="eastAsia"/>
                            <w:color w:val="0D0D0D"/>
                            <w:spacing w:val="-15"/>
                            <w:sz w:val="21"/>
                            <w:szCs w:val="21"/>
                          </w:rPr>
                          <w:t>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z w:val="21"/>
                            <w:szCs w:val="21"/>
                          </w:rPr>
                          <w:t xml:space="preserve">185 </w:t>
                        </w:r>
                        <w:r>
                          <w:rPr>
                            <w:rFonts w:asciiTheme="majorEastAsia" w:eastAsiaTheme="majorEastAsia" w:hAnsiTheme="majorEastAsia" w:cstheme="majorEastAsia" w:hint="eastAsia"/>
                            <w:color w:val="0D0D0D"/>
                            <w:spacing w:val="-3"/>
                            <w:sz w:val="21"/>
                            <w:szCs w:val="21"/>
                          </w:rPr>
                          <w:t>元，</w:t>
                        </w:r>
                      </w:p>
                      <w:p w:rsidR="008E17A3" w:rsidRDefault="008E17A3">
                        <w:pPr>
                          <w:pStyle w:val="TableParagraph"/>
                          <w:spacing w:before="4" w:line="398" w:lineRule="exact"/>
                          <w:ind w:leftChars="93" w:left="205" w:rightChars="37" w:right="81" w:firstLineChars="29" w:firstLine="59"/>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3"/>
                            <w:sz w:val="21"/>
                            <w:szCs w:val="21"/>
                          </w:rPr>
                          <w:t>没收用于违法</w:t>
                        </w:r>
                        <w:r>
                          <w:rPr>
                            <w:rFonts w:asciiTheme="majorEastAsia" w:eastAsiaTheme="majorEastAsia" w:hAnsiTheme="majorEastAsia" w:cstheme="majorEastAsia" w:hint="eastAsia"/>
                            <w:color w:val="0D0D0D"/>
                            <w:sz w:val="21"/>
                            <w:szCs w:val="21"/>
                          </w:rPr>
                          <w:t>活动的工具和物品</w:t>
                        </w:r>
                      </w:p>
                    </w:tc>
                  </w:tr>
                  <w:tr w:rsidR="008E17A3">
                    <w:trPr>
                      <w:trHeight w:val="800"/>
                      <w:jc w:val="center"/>
                    </w:trPr>
                    <w:tc>
                      <w:tcPr>
                        <w:tcW w:w="1325" w:type="dxa"/>
                        <w:vMerge/>
                        <w:tcBorders>
                          <w:top w:val="nil"/>
                        </w:tcBorders>
                        <w:vAlign w:val="center"/>
                      </w:tcPr>
                      <w:p w:rsidR="008E17A3" w:rsidRDefault="008E17A3">
                        <w:pPr>
                          <w:jc w:val="center"/>
                          <w:rPr>
                            <w:rFonts w:asciiTheme="majorEastAsia" w:eastAsiaTheme="majorEastAsia" w:hAnsiTheme="majorEastAsia" w:cstheme="majorEastAsia"/>
                            <w:sz w:val="21"/>
                            <w:szCs w:val="21"/>
                          </w:rPr>
                        </w:pPr>
                      </w:p>
                    </w:tc>
                    <w:tc>
                      <w:tcPr>
                        <w:tcW w:w="5684" w:type="dxa"/>
                        <w:vMerge/>
                        <w:tcBorders>
                          <w:top w:val="nil"/>
                        </w:tcBorders>
                        <w:vAlign w:val="center"/>
                      </w:tcPr>
                      <w:p w:rsidR="008E17A3" w:rsidRDefault="008E17A3">
                        <w:pPr>
                          <w:jc w:val="both"/>
                          <w:rPr>
                            <w:rFonts w:asciiTheme="majorEastAsia" w:eastAsiaTheme="majorEastAsia" w:hAnsiTheme="majorEastAsia" w:cstheme="majorEastAsia"/>
                            <w:sz w:val="21"/>
                            <w:szCs w:val="21"/>
                          </w:rPr>
                        </w:pPr>
                      </w:p>
                    </w:tc>
                    <w:tc>
                      <w:tcPr>
                        <w:tcW w:w="1417" w:type="dxa"/>
                        <w:vAlign w:val="center"/>
                      </w:tcPr>
                      <w:p w:rsidR="008E17A3" w:rsidRDefault="008E17A3">
                        <w:pPr>
                          <w:pStyle w:val="TableParagraph"/>
                          <w:ind w:left="205" w:right="19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对单位</w:t>
                        </w:r>
                      </w:p>
                    </w:tc>
                    <w:tc>
                      <w:tcPr>
                        <w:tcW w:w="537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1000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3700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799"/>
                      <w:jc w:val="center"/>
                    </w:trPr>
                    <w:tc>
                      <w:tcPr>
                        <w:tcW w:w="1325" w:type="dxa"/>
                        <w:vMerge w:val="restart"/>
                        <w:vAlign w:val="center"/>
                      </w:tcPr>
                      <w:p w:rsidR="008E17A3" w:rsidRDefault="008E17A3">
                        <w:pPr>
                          <w:pStyle w:val="TableParagraph"/>
                          <w:spacing w:before="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一般</w:t>
                        </w:r>
                      </w:p>
                    </w:tc>
                    <w:tc>
                      <w:tcPr>
                        <w:tcW w:w="5684" w:type="dxa"/>
                        <w:vMerge w:val="restart"/>
                        <w:vAlign w:val="center"/>
                      </w:tcPr>
                      <w:p w:rsidR="008E17A3" w:rsidRDefault="008E17A3">
                        <w:pPr>
                          <w:pStyle w:val="TableParagraph"/>
                          <w:spacing w:before="165" w:line="360" w:lineRule="auto"/>
                          <w:ind w:left="107" w:right="32"/>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对政府有关部门采取的预防、控制措施不予配合，</w:t>
                        </w:r>
                      </w:p>
                      <w:p w:rsidR="008E17A3" w:rsidRDefault="008E17A3">
                        <w:pPr>
                          <w:pStyle w:val="TableParagraph"/>
                          <w:spacing w:before="165" w:line="360" w:lineRule="auto"/>
                          <w:ind w:left="107" w:right="32"/>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逾期改正的</w:t>
                        </w:r>
                      </w:p>
                    </w:tc>
                    <w:tc>
                      <w:tcPr>
                        <w:tcW w:w="1417" w:type="dxa"/>
                        <w:vAlign w:val="center"/>
                      </w:tcPr>
                      <w:p w:rsidR="008E17A3" w:rsidRDefault="008E17A3">
                        <w:pPr>
                          <w:pStyle w:val="TableParagraph"/>
                          <w:ind w:left="205" w:right="19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对个人</w:t>
                        </w:r>
                      </w:p>
                    </w:tc>
                    <w:tc>
                      <w:tcPr>
                        <w:tcW w:w="537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185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365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00"/>
                      <w:jc w:val="center"/>
                    </w:trPr>
                    <w:tc>
                      <w:tcPr>
                        <w:tcW w:w="1325" w:type="dxa"/>
                        <w:vMerge/>
                        <w:vAlign w:val="center"/>
                      </w:tcPr>
                      <w:p w:rsidR="008E17A3" w:rsidRDefault="008E17A3">
                        <w:pPr>
                          <w:jc w:val="center"/>
                          <w:rPr>
                            <w:rFonts w:asciiTheme="majorEastAsia" w:eastAsiaTheme="majorEastAsia" w:hAnsiTheme="majorEastAsia" w:cstheme="majorEastAsia"/>
                            <w:sz w:val="21"/>
                            <w:szCs w:val="21"/>
                          </w:rPr>
                        </w:pPr>
                      </w:p>
                    </w:tc>
                    <w:tc>
                      <w:tcPr>
                        <w:tcW w:w="5684" w:type="dxa"/>
                        <w:vMerge/>
                        <w:tcBorders>
                          <w:top w:val="nil"/>
                        </w:tcBorders>
                        <w:vAlign w:val="center"/>
                      </w:tcPr>
                      <w:p w:rsidR="008E17A3" w:rsidRDefault="008E17A3">
                        <w:pPr>
                          <w:jc w:val="both"/>
                          <w:rPr>
                            <w:rFonts w:asciiTheme="majorEastAsia" w:eastAsiaTheme="majorEastAsia" w:hAnsiTheme="majorEastAsia" w:cstheme="majorEastAsia"/>
                            <w:sz w:val="21"/>
                            <w:szCs w:val="21"/>
                          </w:rPr>
                        </w:pPr>
                      </w:p>
                    </w:tc>
                    <w:tc>
                      <w:tcPr>
                        <w:tcW w:w="1417" w:type="dxa"/>
                        <w:vAlign w:val="center"/>
                      </w:tcPr>
                      <w:p w:rsidR="008E17A3" w:rsidRDefault="008E17A3">
                        <w:pPr>
                          <w:pStyle w:val="TableParagraph"/>
                          <w:ind w:left="205" w:right="19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对单位</w:t>
                        </w:r>
                      </w:p>
                    </w:tc>
                    <w:tc>
                      <w:tcPr>
                        <w:tcW w:w="537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3700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7300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799"/>
                      <w:jc w:val="center"/>
                    </w:trPr>
                    <w:tc>
                      <w:tcPr>
                        <w:tcW w:w="1325" w:type="dxa"/>
                        <w:vMerge w:val="restart"/>
                        <w:vAlign w:val="center"/>
                      </w:tcPr>
                      <w:p w:rsidR="008E17A3" w:rsidRDefault="008E17A3">
                        <w:pPr>
                          <w:pStyle w:val="TableParagraph"/>
                          <w:spacing w:before="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从重</w:t>
                        </w:r>
                      </w:p>
                    </w:tc>
                    <w:tc>
                      <w:tcPr>
                        <w:tcW w:w="5684" w:type="dxa"/>
                        <w:vMerge w:val="restart"/>
                        <w:vAlign w:val="center"/>
                      </w:tcPr>
                      <w:p w:rsidR="008E17A3" w:rsidRDefault="008E17A3">
                        <w:pPr>
                          <w:pStyle w:val="TableParagraph"/>
                          <w:spacing w:before="165" w:line="360" w:lineRule="auto"/>
                          <w:ind w:left="107" w:right="32"/>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对政府有关部门采取的预防、控制措施不予配合，</w:t>
                        </w:r>
                      </w:p>
                      <w:p w:rsidR="008E17A3" w:rsidRDefault="008E17A3">
                        <w:pPr>
                          <w:pStyle w:val="TableParagraph"/>
                          <w:spacing w:before="165" w:line="360" w:lineRule="auto"/>
                          <w:ind w:left="107" w:right="32"/>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拒不改正或造成血吸虫病疫情扩散的</w:t>
                        </w:r>
                      </w:p>
                    </w:tc>
                    <w:tc>
                      <w:tcPr>
                        <w:tcW w:w="1417" w:type="dxa"/>
                        <w:vAlign w:val="center"/>
                      </w:tcPr>
                      <w:p w:rsidR="008E17A3" w:rsidRDefault="008E17A3">
                        <w:pPr>
                          <w:pStyle w:val="TableParagraph"/>
                          <w:ind w:left="205" w:right="19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对个人</w:t>
                        </w:r>
                      </w:p>
                    </w:tc>
                    <w:tc>
                      <w:tcPr>
                        <w:tcW w:w="537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365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500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00"/>
                      <w:jc w:val="center"/>
                    </w:trPr>
                    <w:tc>
                      <w:tcPr>
                        <w:tcW w:w="1325" w:type="dxa"/>
                        <w:vMerge/>
                        <w:tcBorders>
                          <w:top w:val="nil"/>
                        </w:tcBorders>
                        <w:vAlign w:val="center"/>
                      </w:tcPr>
                      <w:p w:rsidR="008E17A3" w:rsidRDefault="008E17A3">
                        <w:pPr>
                          <w:jc w:val="center"/>
                          <w:rPr>
                            <w:rFonts w:asciiTheme="majorEastAsia" w:eastAsiaTheme="majorEastAsia" w:hAnsiTheme="majorEastAsia" w:cstheme="majorEastAsia"/>
                            <w:sz w:val="21"/>
                            <w:szCs w:val="21"/>
                          </w:rPr>
                        </w:pPr>
                      </w:p>
                    </w:tc>
                    <w:tc>
                      <w:tcPr>
                        <w:tcW w:w="5684" w:type="dxa"/>
                        <w:vMerge/>
                        <w:tcBorders>
                          <w:top w:val="nil"/>
                        </w:tcBorders>
                        <w:vAlign w:val="center"/>
                      </w:tcPr>
                      <w:p w:rsidR="008E17A3" w:rsidRDefault="008E17A3">
                        <w:pPr>
                          <w:jc w:val="center"/>
                          <w:rPr>
                            <w:rFonts w:asciiTheme="majorEastAsia" w:eastAsiaTheme="majorEastAsia" w:hAnsiTheme="majorEastAsia" w:cstheme="majorEastAsia"/>
                            <w:sz w:val="21"/>
                            <w:szCs w:val="21"/>
                          </w:rPr>
                        </w:pPr>
                      </w:p>
                    </w:tc>
                    <w:tc>
                      <w:tcPr>
                        <w:tcW w:w="1417" w:type="dxa"/>
                        <w:vAlign w:val="center"/>
                      </w:tcPr>
                      <w:p w:rsidR="008E17A3" w:rsidRDefault="008E17A3">
                        <w:pPr>
                          <w:pStyle w:val="TableParagraph"/>
                          <w:ind w:left="205" w:right="19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对单位</w:t>
                        </w:r>
                      </w:p>
                    </w:tc>
                    <w:tc>
                      <w:tcPr>
                        <w:tcW w:w="537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7300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10000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z w:val="21"/>
          <w:szCs w:val="21"/>
        </w:rPr>
        <w:t>裁量标准</w:t>
      </w:r>
      <w:r w:rsidR="005129CE" w:rsidRPr="003B1E06">
        <w:rPr>
          <w:rFonts w:ascii="Times New Roman" w:eastAsiaTheme="majorEastAsia" w:hAnsi="Times New Roman" w:cs="Times New Roman"/>
          <w:sz w:val="21"/>
          <w:szCs w:val="21"/>
        </w:rPr>
        <w:t>:</w: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60" w:lineRule="exact"/>
        <w:ind w:left="278" w:firstLineChars="200" w:firstLine="640"/>
        <w:rPr>
          <w:rFonts w:ascii="Times New Roman" w:hAnsi="Times New Roman" w:cs="Times New Roman"/>
          <w:sz w:val="32"/>
        </w:rPr>
      </w:pPr>
    </w:p>
    <w:p w:rsidR="004F5291" w:rsidRPr="003B1E06" w:rsidRDefault="0005640B" w:rsidP="0005640B">
      <w:pPr>
        <w:pStyle w:val="af1"/>
        <w:tabs>
          <w:tab w:val="left" w:pos="1061"/>
        </w:tabs>
        <w:spacing w:line="360" w:lineRule="exact"/>
        <w:ind w:left="696" w:right="9639"/>
        <w:rPr>
          <w:rFonts w:ascii="Times New Roman" w:eastAsiaTheme="majorEastAsia" w:hAnsi="Times New Roman" w:cs="Times New Roman"/>
          <w:sz w:val="21"/>
          <w:szCs w:val="21"/>
        </w:rPr>
      </w:pPr>
      <w:r w:rsidRPr="003B1E06">
        <w:rPr>
          <w:rFonts w:ascii="Times New Roman" w:eastAsiaTheme="majorEastAsia" w:hAnsi="Times New Roman" w:cs="Times New Roman" w:hint="eastAsia"/>
          <w:b/>
          <w:spacing w:val="-1"/>
          <w:sz w:val="21"/>
          <w:szCs w:val="21"/>
        </w:rPr>
        <w:t>7</w:t>
      </w:r>
      <w:r w:rsidRPr="003B1E06">
        <w:rPr>
          <w:rFonts w:ascii="Times New Roman" w:eastAsiaTheme="majorEastAsia" w:hAnsi="Times New Roman" w:cs="Times New Roman"/>
          <w:b/>
          <w:spacing w:val="-1"/>
          <w:sz w:val="21"/>
          <w:szCs w:val="21"/>
        </w:rPr>
        <w:t>7.</w:t>
      </w:r>
      <w:r w:rsidR="005129CE" w:rsidRPr="003B1E06">
        <w:rPr>
          <w:rFonts w:ascii="Times New Roman" w:eastAsiaTheme="majorEastAsia" w:hAnsi="Times New Roman" w:cs="Times New Roman"/>
          <w:b/>
          <w:spacing w:val="-1"/>
          <w:sz w:val="21"/>
          <w:szCs w:val="21"/>
        </w:rPr>
        <w:t>使用国家明令禁止使用的药物杀灭钉螺的</w:t>
      </w:r>
    </w:p>
    <w:p w:rsidR="004F5291" w:rsidRPr="003B1E06" w:rsidRDefault="005129CE">
      <w:pPr>
        <w:pStyle w:val="af1"/>
        <w:tabs>
          <w:tab w:val="left" w:pos="1061"/>
        </w:tabs>
        <w:spacing w:line="360" w:lineRule="exact"/>
        <w:ind w:left="278" w:right="96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19"/>
        </w:tabs>
        <w:spacing w:line="360" w:lineRule="exact"/>
        <w:ind w:left="278" w:right="67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《血吸虫病防治条例</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第五十二条</w:t>
      </w:r>
      <w:r w:rsidRPr="003B1E06">
        <w:rPr>
          <w:rFonts w:ascii="Times New Roman" w:eastAsiaTheme="majorEastAsia" w:hAnsi="Times New Roman" w:cs="Times New Roman"/>
          <w:spacing w:val="-36"/>
          <w:sz w:val="21"/>
          <w:szCs w:val="21"/>
        </w:rPr>
        <w:t>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违反本条例规定</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34"/>
          <w:sz w:val="21"/>
          <w:szCs w:val="21"/>
        </w:rPr>
        <w:t>、</w:t>
      </w:r>
      <w:r w:rsidRPr="003B1E06">
        <w:rPr>
          <w:rFonts w:ascii="Times New Roman" w:eastAsiaTheme="majorEastAsia" w:hAnsi="Times New Roman" w:cs="Times New Roman"/>
          <w:sz w:val="21"/>
          <w:szCs w:val="21"/>
        </w:rPr>
        <w:t>农业或者兽医</w:t>
      </w:r>
      <w:r w:rsidRPr="003B1E06">
        <w:rPr>
          <w:rFonts w:ascii="Times New Roman" w:eastAsiaTheme="majorEastAsia" w:hAnsi="Times New Roman" w:cs="Times New Roman"/>
          <w:spacing w:val="-16"/>
          <w:sz w:val="21"/>
          <w:szCs w:val="21"/>
        </w:rPr>
        <w:t>、</w:t>
      </w:r>
      <w:r w:rsidRPr="003B1E06">
        <w:rPr>
          <w:rFonts w:ascii="Times New Roman" w:eastAsiaTheme="majorEastAsia" w:hAnsi="Times New Roman" w:cs="Times New Roman"/>
          <w:sz w:val="21"/>
          <w:szCs w:val="21"/>
        </w:rPr>
        <w:t>水利、林业主管部门依据各自职责责令改正，给予警告，对单位处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万元以下的罚款，对个人处</w:t>
      </w:r>
      <w:r w:rsidRPr="003B1E06">
        <w:rPr>
          <w:rFonts w:ascii="Times New Roman" w:eastAsiaTheme="majorEastAsia" w:hAnsi="Times New Roman" w:cs="Times New Roman"/>
          <w:sz w:val="21"/>
          <w:szCs w:val="21"/>
        </w:rPr>
        <w:t xml:space="preserve">50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500 </w:t>
      </w:r>
      <w:r w:rsidRPr="003B1E06">
        <w:rPr>
          <w:rFonts w:ascii="Times New Roman" w:eastAsiaTheme="majorEastAsia" w:hAnsi="Times New Roman" w:cs="Times New Roman"/>
          <w:sz w:val="21"/>
          <w:szCs w:val="21"/>
        </w:rPr>
        <w:t>元以下的罚款，并没收用于违法活动的工具和物品；造成血吸虫病疫情扩散或者其他严重后果的，对负有责任的主管人员和其他直接责任人员依法给予处分：（三）使用国家明令禁止使用的药物杀灭钉螺的；</w:t>
      </w:r>
    </w:p>
    <w:p w:rsidR="004F5291" w:rsidRPr="003B1E06" w:rsidRDefault="005129CE">
      <w:pPr>
        <w:pStyle w:val="a4"/>
        <w:tabs>
          <w:tab w:val="left" w:pos="5819"/>
        </w:tabs>
        <w:spacing w:line="360" w:lineRule="exact"/>
        <w:ind w:left="278" w:right="67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68" o:spid="_x0000_s1060" type="#_x0000_t202" style="position:absolute;margin-left:74pt;margin-top:4.75pt;width:692.65pt;height:289.45pt;z-index:251709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6237"/>
                    <w:gridCol w:w="1559"/>
                    <w:gridCol w:w="4542"/>
                  </w:tblGrid>
                  <w:tr w:rsidR="008E17A3">
                    <w:trPr>
                      <w:trHeight w:val="580"/>
                      <w:jc w:val="center"/>
                    </w:trPr>
                    <w:tc>
                      <w:tcPr>
                        <w:tcW w:w="1500" w:type="dxa"/>
                        <w:vAlign w:val="center"/>
                      </w:tcPr>
                      <w:p w:rsidR="008E17A3" w:rsidRDefault="008E17A3">
                        <w:pPr>
                          <w:pStyle w:val="TableParagraph"/>
                          <w:ind w:left="268"/>
                          <w:jc w:val="center"/>
                          <w:rPr>
                            <w:sz w:val="21"/>
                            <w:szCs w:val="21"/>
                          </w:rPr>
                        </w:pPr>
                        <w:r>
                          <w:rPr>
                            <w:rFonts w:ascii="Times New Roman" w:eastAsiaTheme="majorEastAsia" w:hAnsi="Times New Roman" w:cs="Times New Roman"/>
                            <w:color w:val="0D0D0D"/>
                            <w:sz w:val="21"/>
                            <w:szCs w:val="21"/>
                          </w:rPr>
                          <w:t>裁量阶次</w:t>
                        </w:r>
                      </w:p>
                    </w:tc>
                    <w:tc>
                      <w:tcPr>
                        <w:tcW w:w="7796" w:type="dxa"/>
                        <w:gridSpan w:val="2"/>
                        <w:vAlign w:val="center"/>
                      </w:tcPr>
                      <w:p w:rsidR="008E17A3" w:rsidRDefault="008E17A3">
                        <w:pPr>
                          <w:pStyle w:val="TableParagraph"/>
                          <w:ind w:left="59" w:right="51"/>
                          <w:jc w:val="center"/>
                          <w:rPr>
                            <w:sz w:val="21"/>
                            <w:szCs w:val="21"/>
                          </w:rPr>
                        </w:pPr>
                        <w:r>
                          <w:rPr>
                            <w:color w:val="0D0D0D"/>
                            <w:sz w:val="21"/>
                            <w:szCs w:val="21"/>
                          </w:rPr>
                          <w:t>情节后果</w:t>
                        </w:r>
                      </w:p>
                    </w:tc>
                    <w:tc>
                      <w:tcPr>
                        <w:tcW w:w="4542" w:type="dxa"/>
                        <w:vAlign w:val="center"/>
                      </w:tcPr>
                      <w:p w:rsidR="008E17A3" w:rsidRDefault="008E17A3">
                        <w:pPr>
                          <w:pStyle w:val="TableParagraph"/>
                          <w:ind w:left="26" w:right="15"/>
                          <w:jc w:val="center"/>
                          <w:rPr>
                            <w:sz w:val="21"/>
                            <w:szCs w:val="21"/>
                          </w:rPr>
                        </w:pPr>
                        <w:r>
                          <w:rPr>
                            <w:color w:val="0D0D0D"/>
                            <w:sz w:val="21"/>
                            <w:szCs w:val="21"/>
                          </w:rPr>
                          <w:t>裁量幅度</w:t>
                        </w:r>
                      </w:p>
                    </w:tc>
                  </w:tr>
                  <w:tr w:rsidR="008E17A3">
                    <w:trPr>
                      <w:trHeight w:val="840"/>
                      <w:jc w:val="center"/>
                    </w:trPr>
                    <w:tc>
                      <w:tcPr>
                        <w:tcW w:w="1500" w:type="dxa"/>
                        <w:vMerge w:val="restart"/>
                        <w:vAlign w:val="center"/>
                      </w:tcPr>
                      <w:p w:rsidR="008E17A3" w:rsidRDefault="008E17A3">
                        <w:pPr>
                          <w:pStyle w:val="TableParagraph"/>
                          <w:spacing w:before="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轻</w:t>
                        </w:r>
                      </w:p>
                      <w:p w:rsidR="008E17A3" w:rsidRDefault="008E17A3">
                        <w:pPr>
                          <w:pStyle w:val="TableParagraph"/>
                          <w:ind w:left="488" w:right="481"/>
                          <w:jc w:val="center"/>
                          <w:rPr>
                            <w:sz w:val="21"/>
                            <w:szCs w:val="21"/>
                          </w:rPr>
                        </w:pPr>
                      </w:p>
                    </w:tc>
                    <w:tc>
                      <w:tcPr>
                        <w:tcW w:w="6237" w:type="dxa"/>
                        <w:vMerge w:val="restart"/>
                        <w:vAlign w:val="center"/>
                      </w:tcPr>
                      <w:p w:rsidR="008E17A3" w:rsidRDefault="008E17A3">
                        <w:pPr>
                          <w:pStyle w:val="TableParagraph"/>
                          <w:ind w:left="107" w:right="95"/>
                          <w:rPr>
                            <w:sz w:val="21"/>
                            <w:szCs w:val="21"/>
                          </w:rPr>
                        </w:pPr>
                        <w:r>
                          <w:rPr>
                            <w:color w:val="0D0D0D"/>
                            <w:sz w:val="21"/>
                            <w:szCs w:val="21"/>
                          </w:rPr>
                          <w:t>用国家明令禁止使用的药物杀灭钉螺，首次使用且已及时改正的</w:t>
                        </w:r>
                      </w:p>
                    </w:tc>
                    <w:tc>
                      <w:tcPr>
                        <w:tcW w:w="1559" w:type="dxa"/>
                        <w:vAlign w:val="center"/>
                      </w:tcPr>
                      <w:p w:rsidR="008E17A3" w:rsidRDefault="008E17A3">
                        <w:pPr>
                          <w:pStyle w:val="TableParagraph"/>
                          <w:jc w:val="center"/>
                          <w:rPr>
                            <w:sz w:val="21"/>
                            <w:szCs w:val="21"/>
                          </w:rPr>
                        </w:pPr>
                      </w:p>
                      <w:p w:rsidR="008E17A3" w:rsidRDefault="008E17A3">
                        <w:pPr>
                          <w:pStyle w:val="TableParagraph"/>
                          <w:ind w:right="409"/>
                          <w:jc w:val="center"/>
                          <w:rPr>
                            <w:sz w:val="21"/>
                            <w:szCs w:val="21"/>
                          </w:rPr>
                        </w:pPr>
                        <w:r>
                          <w:rPr>
                            <w:color w:val="0D0D0D"/>
                            <w:sz w:val="21"/>
                            <w:szCs w:val="21"/>
                          </w:rPr>
                          <w:t>对个人</w:t>
                        </w:r>
                      </w:p>
                    </w:tc>
                    <w:tc>
                      <w:tcPr>
                        <w:tcW w:w="4542"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3"/>
                            <w:sz w:val="21"/>
                            <w:szCs w:val="21"/>
                          </w:rPr>
                        </w:pPr>
                        <w:r>
                          <w:rPr>
                            <w:rFonts w:asciiTheme="majorEastAsia" w:eastAsiaTheme="majorEastAsia" w:hAnsiTheme="majorEastAsia" w:cstheme="majorEastAsia" w:hint="eastAsia"/>
                            <w:color w:val="0D0D0D"/>
                            <w:spacing w:val="-11"/>
                            <w:sz w:val="21"/>
                            <w:szCs w:val="21"/>
                          </w:rPr>
                          <w:t xml:space="preserve">警告，罚款： </w:t>
                        </w:r>
                        <w:r>
                          <w:rPr>
                            <w:rFonts w:asciiTheme="majorEastAsia" w:eastAsiaTheme="majorEastAsia" w:hAnsiTheme="majorEastAsia" w:cstheme="majorEastAsia" w:hint="eastAsia"/>
                            <w:color w:val="0D0D0D"/>
                            <w:sz w:val="21"/>
                            <w:szCs w:val="21"/>
                          </w:rPr>
                          <w:t xml:space="preserve">50 </w:t>
                        </w:r>
                        <w:r>
                          <w:rPr>
                            <w:rFonts w:asciiTheme="majorEastAsia" w:eastAsiaTheme="majorEastAsia" w:hAnsiTheme="majorEastAsia" w:cstheme="majorEastAsia" w:hint="eastAsia"/>
                            <w:color w:val="0D0D0D"/>
                            <w:spacing w:val="-15"/>
                            <w:sz w:val="21"/>
                            <w:szCs w:val="21"/>
                          </w:rPr>
                          <w:t>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z w:val="21"/>
                            <w:szCs w:val="21"/>
                          </w:rPr>
                          <w:t xml:space="preserve">185 </w:t>
                        </w:r>
                        <w:r>
                          <w:rPr>
                            <w:rFonts w:asciiTheme="majorEastAsia" w:eastAsiaTheme="majorEastAsia" w:hAnsiTheme="majorEastAsia" w:cstheme="majorEastAsia" w:hint="eastAsia"/>
                            <w:color w:val="0D0D0D"/>
                            <w:spacing w:val="-3"/>
                            <w:sz w:val="21"/>
                            <w:szCs w:val="21"/>
                          </w:rPr>
                          <w:t>元，</w:t>
                        </w:r>
                      </w:p>
                      <w:p w:rsidR="008E17A3" w:rsidRDefault="008E17A3">
                        <w:pPr>
                          <w:pStyle w:val="TableParagraph"/>
                          <w:spacing w:before="4" w:line="398" w:lineRule="exact"/>
                          <w:ind w:leftChars="93" w:left="205" w:rightChars="37" w:right="81" w:firstLineChars="29" w:firstLine="59"/>
                          <w:rPr>
                            <w:sz w:val="21"/>
                            <w:szCs w:val="21"/>
                          </w:rPr>
                        </w:pPr>
                        <w:r>
                          <w:rPr>
                            <w:rFonts w:asciiTheme="majorEastAsia" w:eastAsiaTheme="majorEastAsia" w:hAnsiTheme="majorEastAsia" w:cstheme="majorEastAsia" w:hint="eastAsia"/>
                            <w:color w:val="0D0D0D"/>
                            <w:spacing w:val="-3"/>
                            <w:sz w:val="21"/>
                            <w:szCs w:val="21"/>
                          </w:rPr>
                          <w:t>没收用于违法</w:t>
                        </w:r>
                        <w:r>
                          <w:rPr>
                            <w:rFonts w:asciiTheme="majorEastAsia" w:eastAsiaTheme="majorEastAsia" w:hAnsiTheme="majorEastAsia" w:cstheme="majorEastAsia" w:hint="eastAsia"/>
                            <w:color w:val="0D0D0D"/>
                            <w:sz w:val="21"/>
                            <w:szCs w:val="21"/>
                          </w:rPr>
                          <w:t>活动的工具和物品</w:t>
                        </w:r>
                      </w:p>
                    </w:tc>
                  </w:tr>
                  <w:tr w:rsidR="008E17A3">
                    <w:trPr>
                      <w:trHeight w:val="838"/>
                      <w:jc w:val="center"/>
                    </w:trPr>
                    <w:tc>
                      <w:tcPr>
                        <w:tcW w:w="1500" w:type="dxa"/>
                        <w:vMerge/>
                        <w:tcBorders>
                          <w:top w:val="nil"/>
                        </w:tcBorders>
                        <w:vAlign w:val="center"/>
                      </w:tcPr>
                      <w:p w:rsidR="008E17A3" w:rsidRDefault="008E17A3">
                        <w:pPr>
                          <w:jc w:val="center"/>
                          <w:rPr>
                            <w:sz w:val="21"/>
                            <w:szCs w:val="21"/>
                          </w:rPr>
                        </w:pPr>
                      </w:p>
                    </w:tc>
                    <w:tc>
                      <w:tcPr>
                        <w:tcW w:w="6237" w:type="dxa"/>
                        <w:vMerge/>
                        <w:tcBorders>
                          <w:top w:val="nil"/>
                        </w:tcBorders>
                        <w:vAlign w:val="center"/>
                      </w:tcPr>
                      <w:p w:rsidR="008E17A3" w:rsidRDefault="008E17A3">
                        <w:pPr>
                          <w:rPr>
                            <w:sz w:val="21"/>
                            <w:szCs w:val="21"/>
                          </w:rPr>
                        </w:pPr>
                      </w:p>
                    </w:tc>
                    <w:tc>
                      <w:tcPr>
                        <w:tcW w:w="1559" w:type="dxa"/>
                        <w:vAlign w:val="center"/>
                      </w:tcPr>
                      <w:p w:rsidR="008E17A3" w:rsidRDefault="008E17A3">
                        <w:pPr>
                          <w:pStyle w:val="TableParagraph"/>
                          <w:jc w:val="center"/>
                          <w:rPr>
                            <w:sz w:val="21"/>
                            <w:szCs w:val="21"/>
                          </w:rPr>
                        </w:pPr>
                      </w:p>
                      <w:p w:rsidR="008E17A3" w:rsidRDefault="008E17A3">
                        <w:pPr>
                          <w:pStyle w:val="TableParagraph"/>
                          <w:ind w:right="409"/>
                          <w:jc w:val="center"/>
                          <w:rPr>
                            <w:sz w:val="21"/>
                            <w:szCs w:val="21"/>
                          </w:rPr>
                        </w:pPr>
                        <w:r>
                          <w:rPr>
                            <w:color w:val="0D0D0D"/>
                            <w:sz w:val="21"/>
                            <w:szCs w:val="21"/>
                          </w:rPr>
                          <w:t>对单位</w:t>
                        </w:r>
                      </w:p>
                    </w:tc>
                    <w:tc>
                      <w:tcPr>
                        <w:tcW w:w="4542"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1000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3700 元，</w:t>
                        </w:r>
                      </w:p>
                      <w:p w:rsidR="008E17A3" w:rsidRDefault="008E17A3">
                        <w:pPr>
                          <w:pStyle w:val="TableParagraph"/>
                          <w:spacing w:before="4" w:line="398" w:lineRule="exact"/>
                          <w:ind w:leftChars="87" w:left="191" w:rightChars="37" w:right="81" w:firstLineChars="29" w:firstLine="55"/>
                          <w:rPr>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38"/>
                      <w:jc w:val="center"/>
                    </w:trPr>
                    <w:tc>
                      <w:tcPr>
                        <w:tcW w:w="1500" w:type="dxa"/>
                        <w:vMerge w:val="restart"/>
                        <w:vAlign w:val="center"/>
                      </w:tcPr>
                      <w:p w:rsidR="008E17A3" w:rsidRDefault="008E17A3">
                        <w:pPr>
                          <w:pStyle w:val="TableParagraph"/>
                          <w:ind w:left="488" w:right="481"/>
                          <w:jc w:val="center"/>
                          <w:rPr>
                            <w:sz w:val="21"/>
                            <w:szCs w:val="21"/>
                          </w:rPr>
                        </w:pPr>
                        <w:r>
                          <w:rPr>
                            <w:rFonts w:ascii="Times New Roman" w:eastAsiaTheme="majorEastAsia" w:hAnsi="Times New Roman" w:cs="Times New Roman" w:hint="eastAsia"/>
                            <w:sz w:val="21"/>
                            <w:szCs w:val="21"/>
                          </w:rPr>
                          <w:t>一般</w:t>
                        </w:r>
                      </w:p>
                    </w:tc>
                    <w:tc>
                      <w:tcPr>
                        <w:tcW w:w="6237" w:type="dxa"/>
                        <w:vMerge w:val="restart"/>
                        <w:vAlign w:val="center"/>
                      </w:tcPr>
                      <w:p w:rsidR="008E17A3" w:rsidRDefault="008E17A3">
                        <w:pPr>
                          <w:pStyle w:val="TableParagraph"/>
                          <w:ind w:left="107" w:right="98"/>
                          <w:rPr>
                            <w:sz w:val="21"/>
                            <w:szCs w:val="21"/>
                          </w:rPr>
                        </w:pPr>
                        <w:r>
                          <w:rPr>
                            <w:color w:val="0D0D0D"/>
                            <w:sz w:val="21"/>
                            <w:szCs w:val="21"/>
                          </w:rPr>
                          <w:t>使用国家明令禁止使用的药物杀灭钉螺，再次使用或未及时改正的</w:t>
                        </w:r>
                      </w:p>
                    </w:tc>
                    <w:tc>
                      <w:tcPr>
                        <w:tcW w:w="1559" w:type="dxa"/>
                        <w:vAlign w:val="center"/>
                      </w:tcPr>
                      <w:p w:rsidR="008E17A3" w:rsidRDefault="008E17A3">
                        <w:pPr>
                          <w:pStyle w:val="TableParagraph"/>
                          <w:jc w:val="center"/>
                          <w:rPr>
                            <w:sz w:val="21"/>
                            <w:szCs w:val="21"/>
                          </w:rPr>
                        </w:pPr>
                      </w:p>
                      <w:p w:rsidR="008E17A3" w:rsidRDefault="008E17A3">
                        <w:pPr>
                          <w:pStyle w:val="TableParagraph"/>
                          <w:ind w:right="409"/>
                          <w:jc w:val="center"/>
                          <w:rPr>
                            <w:sz w:val="21"/>
                            <w:szCs w:val="21"/>
                          </w:rPr>
                        </w:pPr>
                        <w:r>
                          <w:rPr>
                            <w:color w:val="0D0D0D"/>
                            <w:sz w:val="21"/>
                            <w:szCs w:val="21"/>
                          </w:rPr>
                          <w:t>对个人</w:t>
                        </w:r>
                      </w:p>
                    </w:tc>
                    <w:tc>
                      <w:tcPr>
                        <w:tcW w:w="4542"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185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365 元，</w:t>
                        </w:r>
                      </w:p>
                      <w:p w:rsidR="008E17A3" w:rsidRDefault="008E17A3">
                        <w:pPr>
                          <w:pStyle w:val="TableParagraph"/>
                          <w:spacing w:before="4" w:line="398" w:lineRule="exact"/>
                          <w:ind w:leftChars="87" w:left="191" w:rightChars="37" w:right="81" w:firstLineChars="29" w:firstLine="55"/>
                          <w:rPr>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40"/>
                      <w:jc w:val="center"/>
                    </w:trPr>
                    <w:tc>
                      <w:tcPr>
                        <w:tcW w:w="1500" w:type="dxa"/>
                        <w:vMerge/>
                        <w:vAlign w:val="center"/>
                      </w:tcPr>
                      <w:p w:rsidR="008E17A3" w:rsidRDefault="008E17A3">
                        <w:pPr>
                          <w:jc w:val="center"/>
                          <w:rPr>
                            <w:sz w:val="21"/>
                            <w:szCs w:val="21"/>
                          </w:rPr>
                        </w:pPr>
                      </w:p>
                    </w:tc>
                    <w:tc>
                      <w:tcPr>
                        <w:tcW w:w="6237" w:type="dxa"/>
                        <w:vMerge/>
                        <w:tcBorders>
                          <w:top w:val="nil"/>
                        </w:tcBorders>
                        <w:vAlign w:val="center"/>
                      </w:tcPr>
                      <w:p w:rsidR="008E17A3" w:rsidRDefault="008E17A3">
                        <w:pPr>
                          <w:rPr>
                            <w:sz w:val="21"/>
                            <w:szCs w:val="21"/>
                          </w:rPr>
                        </w:pPr>
                      </w:p>
                    </w:tc>
                    <w:tc>
                      <w:tcPr>
                        <w:tcW w:w="1559" w:type="dxa"/>
                        <w:vAlign w:val="center"/>
                      </w:tcPr>
                      <w:p w:rsidR="008E17A3" w:rsidRDefault="008E17A3">
                        <w:pPr>
                          <w:pStyle w:val="TableParagraph"/>
                          <w:jc w:val="center"/>
                          <w:rPr>
                            <w:sz w:val="21"/>
                            <w:szCs w:val="21"/>
                          </w:rPr>
                        </w:pPr>
                      </w:p>
                      <w:p w:rsidR="008E17A3" w:rsidRDefault="008E17A3">
                        <w:pPr>
                          <w:pStyle w:val="TableParagraph"/>
                          <w:ind w:right="409"/>
                          <w:jc w:val="center"/>
                          <w:rPr>
                            <w:sz w:val="21"/>
                            <w:szCs w:val="21"/>
                          </w:rPr>
                        </w:pPr>
                        <w:r>
                          <w:rPr>
                            <w:color w:val="0D0D0D"/>
                            <w:sz w:val="21"/>
                            <w:szCs w:val="21"/>
                          </w:rPr>
                          <w:t>对单位</w:t>
                        </w:r>
                      </w:p>
                    </w:tc>
                    <w:tc>
                      <w:tcPr>
                        <w:tcW w:w="4542"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3700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7300 元，</w:t>
                        </w:r>
                      </w:p>
                      <w:p w:rsidR="008E17A3" w:rsidRDefault="008E17A3">
                        <w:pPr>
                          <w:pStyle w:val="TableParagraph"/>
                          <w:spacing w:before="4" w:line="398" w:lineRule="exact"/>
                          <w:ind w:leftChars="87" w:left="191" w:rightChars="37" w:right="81" w:firstLineChars="29" w:firstLine="55"/>
                          <w:rPr>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39"/>
                      <w:jc w:val="center"/>
                    </w:trPr>
                    <w:tc>
                      <w:tcPr>
                        <w:tcW w:w="1500" w:type="dxa"/>
                        <w:vMerge w:val="restart"/>
                        <w:vAlign w:val="center"/>
                      </w:tcPr>
                      <w:p w:rsidR="008E17A3" w:rsidRDefault="008E17A3">
                        <w:pPr>
                          <w:pStyle w:val="TableParagraph"/>
                          <w:ind w:left="488" w:right="481"/>
                          <w:jc w:val="center"/>
                          <w:rPr>
                            <w:sz w:val="21"/>
                            <w:szCs w:val="21"/>
                          </w:rPr>
                        </w:pPr>
                        <w:r>
                          <w:rPr>
                            <w:rFonts w:ascii="Times New Roman" w:eastAsiaTheme="majorEastAsia" w:hAnsi="Times New Roman" w:cs="Times New Roman" w:hint="eastAsia"/>
                            <w:sz w:val="21"/>
                            <w:szCs w:val="21"/>
                          </w:rPr>
                          <w:t>从重</w:t>
                        </w:r>
                      </w:p>
                    </w:tc>
                    <w:tc>
                      <w:tcPr>
                        <w:tcW w:w="6237" w:type="dxa"/>
                        <w:vMerge w:val="restart"/>
                        <w:vAlign w:val="center"/>
                      </w:tcPr>
                      <w:p w:rsidR="008E17A3" w:rsidRDefault="008E17A3">
                        <w:pPr>
                          <w:pStyle w:val="TableParagraph"/>
                          <w:rPr>
                            <w:sz w:val="21"/>
                            <w:szCs w:val="21"/>
                          </w:rPr>
                        </w:pPr>
                      </w:p>
                      <w:p w:rsidR="008E17A3" w:rsidRDefault="008E17A3">
                        <w:pPr>
                          <w:pStyle w:val="TableParagraph"/>
                          <w:ind w:left="107" w:right="98"/>
                          <w:rPr>
                            <w:color w:val="0D0D0D"/>
                            <w:sz w:val="21"/>
                            <w:szCs w:val="21"/>
                          </w:rPr>
                        </w:pPr>
                        <w:r>
                          <w:rPr>
                            <w:color w:val="0D0D0D"/>
                            <w:sz w:val="21"/>
                            <w:szCs w:val="21"/>
                          </w:rPr>
                          <w:t>使用国家明令禁止使用的药物杀灭钉螺，多次使用或拒不改正</w:t>
                        </w:r>
                      </w:p>
                      <w:p w:rsidR="008E17A3" w:rsidRDefault="008E17A3">
                        <w:pPr>
                          <w:pStyle w:val="TableParagraph"/>
                          <w:ind w:left="107" w:right="98"/>
                          <w:rPr>
                            <w:sz w:val="21"/>
                            <w:szCs w:val="21"/>
                          </w:rPr>
                        </w:pPr>
                        <w:r>
                          <w:rPr>
                            <w:color w:val="0D0D0D"/>
                            <w:sz w:val="21"/>
                            <w:szCs w:val="21"/>
                          </w:rPr>
                          <w:t>或造成血吸虫病疫情扩散的</w:t>
                        </w:r>
                      </w:p>
                    </w:tc>
                    <w:tc>
                      <w:tcPr>
                        <w:tcW w:w="1559" w:type="dxa"/>
                        <w:vAlign w:val="center"/>
                      </w:tcPr>
                      <w:p w:rsidR="008E17A3" w:rsidRDefault="008E17A3">
                        <w:pPr>
                          <w:pStyle w:val="TableParagraph"/>
                          <w:jc w:val="center"/>
                          <w:rPr>
                            <w:sz w:val="21"/>
                            <w:szCs w:val="21"/>
                          </w:rPr>
                        </w:pPr>
                      </w:p>
                      <w:p w:rsidR="008E17A3" w:rsidRDefault="008E17A3">
                        <w:pPr>
                          <w:pStyle w:val="TableParagraph"/>
                          <w:ind w:right="409"/>
                          <w:jc w:val="center"/>
                          <w:rPr>
                            <w:sz w:val="21"/>
                            <w:szCs w:val="21"/>
                          </w:rPr>
                        </w:pPr>
                        <w:r>
                          <w:rPr>
                            <w:color w:val="0D0D0D"/>
                            <w:sz w:val="21"/>
                            <w:szCs w:val="21"/>
                          </w:rPr>
                          <w:t>对个人</w:t>
                        </w:r>
                      </w:p>
                    </w:tc>
                    <w:tc>
                      <w:tcPr>
                        <w:tcW w:w="4542"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365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500 元，</w:t>
                        </w:r>
                      </w:p>
                      <w:p w:rsidR="008E17A3" w:rsidRDefault="008E17A3">
                        <w:pPr>
                          <w:pStyle w:val="TableParagraph"/>
                          <w:spacing w:before="4" w:line="398" w:lineRule="exact"/>
                          <w:ind w:leftChars="87" w:left="191" w:rightChars="37" w:right="81" w:firstLineChars="29" w:firstLine="55"/>
                          <w:rPr>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40"/>
                      <w:jc w:val="center"/>
                    </w:trPr>
                    <w:tc>
                      <w:tcPr>
                        <w:tcW w:w="1500" w:type="dxa"/>
                        <w:vMerge/>
                        <w:tcBorders>
                          <w:top w:val="nil"/>
                        </w:tcBorders>
                        <w:vAlign w:val="center"/>
                      </w:tcPr>
                      <w:p w:rsidR="008E17A3" w:rsidRDefault="008E17A3">
                        <w:pPr>
                          <w:jc w:val="center"/>
                          <w:rPr>
                            <w:sz w:val="21"/>
                            <w:szCs w:val="21"/>
                          </w:rPr>
                        </w:pPr>
                      </w:p>
                    </w:tc>
                    <w:tc>
                      <w:tcPr>
                        <w:tcW w:w="6237" w:type="dxa"/>
                        <w:vMerge/>
                        <w:tcBorders>
                          <w:top w:val="nil"/>
                        </w:tcBorders>
                        <w:vAlign w:val="center"/>
                      </w:tcPr>
                      <w:p w:rsidR="008E17A3" w:rsidRDefault="008E17A3">
                        <w:pPr>
                          <w:jc w:val="center"/>
                          <w:rPr>
                            <w:sz w:val="21"/>
                            <w:szCs w:val="21"/>
                          </w:rPr>
                        </w:pPr>
                      </w:p>
                    </w:tc>
                    <w:tc>
                      <w:tcPr>
                        <w:tcW w:w="1559" w:type="dxa"/>
                        <w:vAlign w:val="center"/>
                      </w:tcPr>
                      <w:p w:rsidR="008E17A3" w:rsidRDefault="008E17A3">
                        <w:pPr>
                          <w:pStyle w:val="TableParagraph"/>
                          <w:jc w:val="center"/>
                          <w:rPr>
                            <w:sz w:val="21"/>
                            <w:szCs w:val="21"/>
                          </w:rPr>
                        </w:pPr>
                      </w:p>
                      <w:p w:rsidR="008E17A3" w:rsidRDefault="008E17A3">
                        <w:pPr>
                          <w:pStyle w:val="TableParagraph"/>
                          <w:ind w:right="409"/>
                          <w:jc w:val="center"/>
                          <w:rPr>
                            <w:sz w:val="21"/>
                            <w:szCs w:val="21"/>
                          </w:rPr>
                        </w:pPr>
                        <w:r>
                          <w:rPr>
                            <w:color w:val="0D0D0D"/>
                            <w:sz w:val="21"/>
                            <w:szCs w:val="21"/>
                          </w:rPr>
                          <w:t>对单位</w:t>
                        </w:r>
                      </w:p>
                    </w:tc>
                    <w:tc>
                      <w:tcPr>
                        <w:tcW w:w="4542"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7300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10000 元，</w:t>
                        </w:r>
                      </w:p>
                      <w:p w:rsidR="008E17A3" w:rsidRDefault="008E17A3">
                        <w:pPr>
                          <w:pStyle w:val="TableParagraph"/>
                          <w:spacing w:before="4" w:line="398" w:lineRule="exact"/>
                          <w:ind w:leftChars="87" w:left="191" w:rightChars="37" w:right="81" w:firstLineChars="29" w:firstLine="55"/>
                          <w:rPr>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05640B" w:rsidP="00BB23C0">
      <w:pPr>
        <w:ind w:firstLineChars="200" w:firstLine="442"/>
        <w:rPr>
          <w:b/>
        </w:rPr>
      </w:pPr>
      <w:bookmarkStart w:id="590" w:name="_Toc155624179"/>
      <w:r w:rsidRPr="003B1E06">
        <w:rPr>
          <w:rFonts w:hint="eastAsia"/>
          <w:b/>
        </w:rPr>
        <w:t>7</w:t>
      </w:r>
      <w:r w:rsidRPr="003B1E06">
        <w:rPr>
          <w:b/>
        </w:rPr>
        <w:t>8.</w:t>
      </w:r>
      <w:r w:rsidR="005129CE" w:rsidRPr="003B1E06">
        <w:rPr>
          <w:b/>
        </w:rPr>
        <w:t>引种在有钉螺地带培育的芦苇等植物或者农作物的种子、种苗等繁殖材料的</w:t>
      </w:r>
      <w:bookmarkEnd w:id="590"/>
    </w:p>
    <w:p w:rsidR="004F5291" w:rsidRPr="003B1E06" w:rsidRDefault="005129CE" w:rsidP="00BB23C0">
      <w:pPr>
        <w:ind w:firstLineChars="200" w:firstLine="440"/>
      </w:pPr>
      <w:bookmarkStart w:id="591" w:name="_Toc155624180"/>
      <w:r w:rsidRPr="003B1E06">
        <w:t>法律依据：</w:t>
      </w:r>
      <w:bookmarkEnd w:id="591"/>
    </w:p>
    <w:p w:rsidR="004F5291" w:rsidRPr="003B1E06" w:rsidRDefault="005129CE">
      <w:pPr>
        <w:pStyle w:val="a4"/>
        <w:tabs>
          <w:tab w:val="left" w:pos="5759"/>
        </w:tabs>
        <w:spacing w:line="360" w:lineRule="exact"/>
        <w:ind w:left="278" w:right="67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《血吸虫病防治条例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第五十二条</w:t>
      </w:r>
      <w:r w:rsidRPr="003B1E06">
        <w:rPr>
          <w:rFonts w:ascii="Times New Roman" w:eastAsiaTheme="majorEastAsia" w:hAnsi="Times New Roman" w:cs="Times New Roman"/>
          <w:spacing w:val="-15"/>
          <w:sz w:val="21"/>
          <w:szCs w:val="21"/>
        </w:rPr>
        <w:t>第</w:t>
      </w:r>
      <w:r w:rsidRPr="003B1E06">
        <w:rPr>
          <w:rFonts w:ascii="Times New Roman" w:eastAsiaTheme="majorEastAsia" w:hAnsi="Times New Roman" w:cs="Times New Roman"/>
          <w:sz w:val="21"/>
          <w:szCs w:val="21"/>
        </w:rPr>
        <w:t>（四</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项</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违反本条例规定</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由县级以上人民政府卫生</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农业或者兽医</w:t>
      </w:r>
      <w:r w:rsidRPr="003B1E06">
        <w:rPr>
          <w:rFonts w:ascii="Times New Roman" w:eastAsiaTheme="majorEastAsia" w:hAnsi="Times New Roman" w:cs="Times New Roman"/>
          <w:spacing w:val="-16"/>
          <w:sz w:val="21"/>
          <w:szCs w:val="21"/>
        </w:rPr>
        <w:t>、</w:t>
      </w:r>
      <w:r w:rsidRPr="003B1E06">
        <w:rPr>
          <w:rFonts w:ascii="Times New Roman" w:eastAsiaTheme="majorEastAsia" w:hAnsi="Times New Roman" w:cs="Times New Roman"/>
          <w:sz w:val="21"/>
          <w:szCs w:val="21"/>
        </w:rPr>
        <w:t>水利、林业主管部门依据各自职责责令改正，给予警告，对单位处</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万元以下的罚款，对个人处</w:t>
      </w:r>
      <w:r w:rsidRPr="003B1E06">
        <w:rPr>
          <w:rFonts w:ascii="Times New Roman" w:eastAsiaTheme="majorEastAsia" w:hAnsi="Times New Roman" w:cs="Times New Roman"/>
          <w:sz w:val="21"/>
          <w:szCs w:val="21"/>
        </w:rPr>
        <w:t xml:space="preserve">50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500 </w:t>
      </w:r>
      <w:r w:rsidRPr="003B1E06">
        <w:rPr>
          <w:rFonts w:ascii="Times New Roman" w:eastAsiaTheme="majorEastAsia" w:hAnsi="Times New Roman" w:cs="Times New Roman"/>
          <w:sz w:val="21"/>
          <w:szCs w:val="21"/>
        </w:rPr>
        <w:t>元以下的罚款，并没收用于违法活动的工具和物品；造成血吸虫病疫情扩散或者其他严重后果的，对负有责任的主管人员和其他直接责任人员依法给予处分：（四）引种在有钉螺地带培育的芦苇等植物或者农作物的种子、种苗等繁殖材料的；</w:t>
      </w:r>
    </w:p>
    <w:p w:rsidR="004F5291" w:rsidRPr="003B1E06" w:rsidRDefault="00CF6BF4">
      <w:pPr>
        <w:pStyle w:val="a4"/>
        <w:spacing w:line="360" w:lineRule="exact"/>
        <w:ind w:left="278" w:right="5393"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noProof/>
          <w:sz w:val="21"/>
          <w:szCs w:val="21"/>
        </w:rPr>
        <w:pict>
          <v:shape id="文本框 169" o:spid="_x0000_s1061" type="#_x0000_t202" style="position:absolute;left:0;text-align:left;margin-left:73.95pt;margin-top:31.75pt;width:694.25pt;height:295.7pt;z-index:251710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6"/>
                    <w:gridCol w:w="6924"/>
                    <w:gridCol w:w="1297"/>
                    <w:gridCol w:w="4253"/>
                  </w:tblGrid>
                  <w:tr w:rsidR="008E17A3">
                    <w:trPr>
                      <w:trHeight w:val="400"/>
                      <w:jc w:val="center"/>
                    </w:trPr>
                    <w:tc>
                      <w:tcPr>
                        <w:tcW w:w="1396" w:type="dxa"/>
                        <w:vAlign w:val="center"/>
                      </w:tcPr>
                      <w:p w:rsidR="008E17A3" w:rsidRDefault="008E17A3">
                        <w:pPr>
                          <w:pStyle w:val="TableParagraph"/>
                          <w:spacing w:before="81" w:line="299" w:lineRule="exact"/>
                          <w:ind w:left="217"/>
                          <w:rPr>
                            <w:rFonts w:asciiTheme="majorEastAsia" w:eastAsiaTheme="majorEastAsia" w:hAnsiTheme="majorEastAsia" w:cstheme="majorEastAsia"/>
                            <w:sz w:val="21"/>
                            <w:szCs w:val="21"/>
                          </w:rPr>
                        </w:pPr>
                        <w:r>
                          <w:rPr>
                            <w:rFonts w:ascii="Times New Roman" w:eastAsiaTheme="majorEastAsia" w:hAnsi="Times New Roman" w:cs="Times New Roman"/>
                            <w:color w:val="0D0D0D"/>
                            <w:sz w:val="21"/>
                            <w:szCs w:val="21"/>
                          </w:rPr>
                          <w:t>裁量阶次</w:t>
                        </w:r>
                      </w:p>
                    </w:tc>
                    <w:tc>
                      <w:tcPr>
                        <w:tcW w:w="8221" w:type="dxa"/>
                        <w:gridSpan w:val="2"/>
                      </w:tcPr>
                      <w:p w:rsidR="008E17A3" w:rsidRDefault="008E17A3">
                        <w:pPr>
                          <w:pStyle w:val="TableParagraph"/>
                          <w:spacing w:before="81" w:line="299" w:lineRule="exact"/>
                          <w:ind w:left="89" w:right="8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253" w:type="dxa"/>
                      </w:tcPr>
                      <w:p w:rsidR="008E17A3" w:rsidRDefault="008E17A3">
                        <w:pPr>
                          <w:pStyle w:val="TableParagraph"/>
                          <w:spacing w:before="81" w:line="299" w:lineRule="exact"/>
                          <w:ind w:left="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970"/>
                      <w:jc w:val="center"/>
                    </w:trPr>
                    <w:tc>
                      <w:tcPr>
                        <w:tcW w:w="1396" w:type="dxa"/>
                        <w:vMerge w:val="restart"/>
                        <w:vAlign w:val="center"/>
                      </w:tcPr>
                      <w:p w:rsidR="008E17A3" w:rsidRDefault="008E17A3">
                        <w:pPr>
                          <w:pStyle w:val="TableParagraph"/>
                          <w:spacing w:before="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轻</w:t>
                        </w:r>
                      </w:p>
                      <w:p w:rsidR="008E17A3" w:rsidRDefault="008E17A3">
                        <w:pPr>
                          <w:pStyle w:val="TableParagraph"/>
                          <w:ind w:left="457"/>
                          <w:rPr>
                            <w:rFonts w:asciiTheme="majorEastAsia" w:eastAsiaTheme="majorEastAsia" w:hAnsiTheme="majorEastAsia" w:cstheme="majorEastAsia"/>
                            <w:sz w:val="21"/>
                            <w:szCs w:val="21"/>
                          </w:rPr>
                        </w:pPr>
                      </w:p>
                    </w:tc>
                    <w:tc>
                      <w:tcPr>
                        <w:tcW w:w="6924" w:type="dxa"/>
                        <w:vMerge w:val="restart"/>
                      </w:tcPr>
                      <w:p w:rsidR="008E17A3" w:rsidRDefault="008E17A3">
                        <w:pPr>
                          <w:pStyle w:val="TableParagraph"/>
                          <w:rPr>
                            <w:rFonts w:asciiTheme="majorEastAsia" w:eastAsiaTheme="majorEastAsia" w:hAnsiTheme="majorEastAsia" w:cstheme="majorEastAsia"/>
                            <w:sz w:val="21"/>
                            <w:szCs w:val="21"/>
                          </w:rPr>
                        </w:pPr>
                      </w:p>
                      <w:p w:rsidR="008E17A3" w:rsidRDefault="008E17A3">
                        <w:pPr>
                          <w:pStyle w:val="TableParagraph"/>
                          <w:spacing w:before="8"/>
                          <w:rPr>
                            <w:rFonts w:asciiTheme="majorEastAsia" w:eastAsiaTheme="majorEastAsia" w:hAnsiTheme="majorEastAsia" w:cstheme="majorEastAsia"/>
                            <w:sz w:val="21"/>
                            <w:szCs w:val="21"/>
                          </w:rPr>
                        </w:pPr>
                      </w:p>
                      <w:p w:rsidR="008E17A3" w:rsidRDefault="008E17A3">
                        <w:pPr>
                          <w:pStyle w:val="TableParagraph"/>
                          <w:spacing w:line="312" w:lineRule="auto"/>
                          <w:ind w:left="107" w:right="51"/>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引种在有钉螺地带培育的芦苇等植物或者农作物的种子、种苗等繁殖材料，引种面积 100 平方米以下的</w:t>
                        </w:r>
                      </w:p>
                    </w:tc>
                    <w:tc>
                      <w:tcPr>
                        <w:tcW w:w="1297" w:type="dxa"/>
                      </w:tcPr>
                      <w:p w:rsidR="008E17A3" w:rsidRDefault="008E17A3">
                        <w:pPr>
                          <w:pStyle w:val="TableParagraph"/>
                          <w:spacing w:before="8"/>
                          <w:rPr>
                            <w:rFonts w:asciiTheme="majorEastAsia" w:eastAsiaTheme="majorEastAsia" w:hAnsiTheme="majorEastAsia" w:cstheme="majorEastAsia"/>
                            <w:sz w:val="21"/>
                            <w:szCs w:val="21"/>
                          </w:rPr>
                        </w:pPr>
                      </w:p>
                      <w:p w:rsidR="008E17A3" w:rsidRDefault="008E17A3">
                        <w:pPr>
                          <w:pStyle w:val="TableParagraph"/>
                          <w:ind w:left="28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对个人</w:t>
                        </w:r>
                      </w:p>
                    </w:tc>
                    <w:tc>
                      <w:tcPr>
                        <w:tcW w:w="425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3"/>
                            <w:sz w:val="21"/>
                            <w:szCs w:val="21"/>
                          </w:rPr>
                        </w:pPr>
                        <w:r>
                          <w:rPr>
                            <w:rFonts w:asciiTheme="majorEastAsia" w:eastAsiaTheme="majorEastAsia" w:hAnsiTheme="majorEastAsia" w:cstheme="majorEastAsia" w:hint="eastAsia"/>
                            <w:color w:val="0D0D0D"/>
                            <w:spacing w:val="-11"/>
                            <w:sz w:val="21"/>
                            <w:szCs w:val="21"/>
                          </w:rPr>
                          <w:t xml:space="preserve">警告，罚款： </w:t>
                        </w:r>
                        <w:r>
                          <w:rPr>
                            <w:rFonts w:asciiTheme="majorEastAsia" w:eastAsiaTheme="majorEastAsia" w:hAnsiTheme="majorEastAsia" w:cstheme="majorEastAsia" w:hint="eastAsia"/>
                            <w:color w:val="0D0D0D"/>
                            <w:sz w:val="21"/>
                            <w:szCs w:val="21"/>
                          </w:rPr>
                          <w:t xml:space="preserve">50 </w:t>
                        </w:r>
                        <w:r>
                          <w:rPr>
                            <w:rFonts w:asciiTheme="majorEastAsia" w:eastAsiaTheme="majorEastAsia" w:hAnsiTheme="majorEastAsia" w:cstheme="majorEastAsia" w:hint="eastAsia"/>
                            <w:color w:val="0D0D0D"/>
                            <w:spacing w:val="-15"/>
                            <w:sz w:val="21"/>
                            <w:szCs w:val="21"/>
                          </w:rPr>
                          <w:t>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z w:val="21"/>
                            <w:szCs w:val="21"/>
                          </w:rPr>
                          <w:t xml:space="preserve">185 </w:t>
                        </w:r>
                        <w:r>
                          <w:rPr>
                            <w:rFonts w:asciiTheme="majorEastAsia" w:eastAsiaTheme="majorEastAsia" w:hAnsiTheme="majorEastAsia" w:cstheme="majorEastAsia" w:hint="eastAsia"/>
                            <w:color w:val="0D0D0D"/>
                            <w:spacing w:val="-3"/>
                            <w:sz w:val="21"/>
                            <w:szCs w:val="21"/>
                          </w:rPr>
                          <w:t>元，</w:t>
                        </w:r>
                      </w:p>
                      <w:p w:rsidR="008E17A3" w:rsidRDefault="008E17A3">
                        <w:pPr>
                          <w:pStyle w:val="TableParagraph"/>
                          <w:spacing w:before="4" w:line="398" w:lineRule="exact"/>
                          <w:ind w:leftChars="93" w:left="205" w:rightChars="37" w:right="81" w:firstLineChars="29" w:firstLine="59"/>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3"/>
                            <w:sz w:val="21"/>
                            <w:szCs w:val="21"/>
                          </w:rPr>
                          <w:t>没收用于违法</w:t>
                        </w:r>
                        <w:r>
                          <w:rPr>
                            <w:rFonts w:asciiTheme="majorEastAsia" w:eastAsiaTheme="majorEastAsia" w:hAnsiTheme="majorEastAsia" w:cstheme="majorEastAsia" w:hint="eastAsia"/>
                            <w:color w:val="0D0D0D"/>
                            <w:sz w:val="21"/>
                            <w:szCs w:val="21"/>
                          </w:rPr>
                          <w:t>活动的工具和物品</w:t>
                        </w:r>
                      </w:p>
                    </w:tc>
                  </w:tr>
                  <w:tr w:rsidR="008E17A3">
                    <w:trPr>
                      <w:trHeight w:val="495"/>
                      <w:jc w:val="center"/>
                    </w:trPr>
                    <w:tc>
                      <w:tcPr>
                        <w:tcW w:w="1396" w:type="dxa"/>
                        <w:vMerge/>
                        <w:tcBorders>
                          <w:top w:val="nil"/>
                        </w:tcBorders>
                        <w:vAlign w:val="center"/>
                      </w:tcPr>
                      <w:p w:rsidR="008E17A3" w:rsidRDefault="008E17A3">
                        <w:pPr>
                          <w:rPr>
                            <w:rFonts w:asciiTheme="majorEastAsia" w:eastAsiaTheme="majorEastAsia" w:hAnsiTheme="majorEastAsia" w:cstheme="majorEastAsia"/>
                            <w:sz w:val="21"/>
                            <w:szCs w:val="21"/>
                          </w:rPr>
                        </w:pPr>
                      </w:p>
                    </w:tc>
                    <w:tc>
                      <w:tcPr>
                        <w:tcW w:w="6924" w:type="dxa"/>
                        <w:vMerge/>
                        <w:tcBorders>
                          <w:top w:val="nil"/>
                        </w:tcBorders>
                      </w:tcPr>
                      <w:p w:rsidR="008E17A3" w:rsidRDefault="008E17A3">
                        <w:pPr>
                          <w:rPr>
                            <w:rFonts w:asciiTheme="majorEastAsia" w:eastAsiaTheme="majorEastAsia" w:hAnsiTheme="majorEastAsia" w:cstheme="majorEastAsia"/>
                            <w:sz w:val="21"/>
                            <w:szCs w:val="21"/>
                          </w:rPr>
                        </w:pPr>
                      </w:p>
                    </w:tc>
                    <w:tc>
                      <w:tcPr>
                        <w:tcW w:w="1297" w:type="dxa"/>
                      </w:tcPr>
                      <w:p w:rsidR="008E17A3" w:rsidRDefault="008E17A3">
                        <w:pPr>
                          <w:pStyle w:val="TableParagraph"/>
                          <w:spacing w:before="1"/>
                          <w:rPr>
                            <w:rFonts w:asciiTheme="majorEastAsia" w:eastAsiaTheme="majorEastAsia" w:hAnsiTheme="majorEastAsia" w:cstheme="majorEastAsia"/>
                            <w:sz w:val="21"/>
                            <w:szCs w:val="21"/>
                          </w:rPr>
                        </w:pPr>
                      </w:p>
                      <w:p w:rsidR="008E17A3" w:rsidRDefault="008E17A3">
                        <w:pPr>
                          <w:pStyle w:val="TableParagraph"/>
                          <w:spacing w:before="1"/>
                          <w:ind w:left="28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对单位</w:t>
                        </w:r>
                      </w:p>
                    </w:tc>
                    <w:tc>
                      <w:tcPr>
                        <w:tcW w:w="425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1000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3700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42"/>
                      <w:jc w:val="center"/>
                    </w:trPr>
                    <w:tc>
                      <w:tcPr>
                        <w:tcW w:w="1396" w:type="dxa"/>
                        <w:vMerge w:val="restart"/>
                        <w:vAlign w:val="center"/>
                      </w:tcPr>
                      <w:p w:rsidR="008E17A3" w:rsidRDefault="008E17A3">
                        <w:pPr>
                          <w:pStyle w:val="TableParagraph"/>
                          <w:ind w:left="457"/>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一般</w:t>
                        </w:r>
                      </w:p>
                    </w:tc>
                    <w:tc>
                      <w:tcPr>
                        <w:tcW w:w="6924" w:type="dxa"/>
                        <w:vMerge w:val="restart"/>
                      </w:tcPr>
                      <w:p w:rsidR="008E17A3" w:rsidRDefault="008E17A3">
                        <w:pPr>
                          <w:pStyle w:val="TableParagraph"/>
                          <w:rPr>
                            <w:rFonts w:asciiTheme="majorEastAsia" w:eastAsiaTheme="majorEastAsia" w:hAnsiTheme="majorEastAsia" w:cstheme="majorEastAsia"/>
                            <w:sz w:val="21"/>
                            <w:szCs w:val="21"/>
                          </w:rPr>
                        </w:pPr>
                      </w:p>
                      <w:p w:rsidR="008E17A3" w:rsidRDefault="008E17A3">
                        <w:pPr>
                          <w:pStyle w:val="TableParagraph"/>
                          <w:spacing w:before="195" w:line="312" w:lineRule="auto"/>
                          <w:ind w:left="107" w:right="51"/>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引种在有钉螺地带培育的芦苇等植物或者农作物的种子、种苗等繁殖材料，引种面积 100 平方米以上 500 平方米以下的</w:t>
                        </w:r>
                      </w:p>
                    </w:tc>
                    <w:tc>
                      <w:tcPr>
                        <w:tcW w:w="1297" w:type="dxa"/>
                      </w:tcPr>
                      <w:p w:rsidR="008E17A3" w:rsidRDefault="008E17A3">
                        <w:pPr>
                          <w:pStyle w:val="TableParagraph"/>
                          <w:spacing w:before="7"/>
                          <w:rPr>
                            <w:rFonts w:asciiTheme="majorEastAsia" w:eastAsiaTheme="majorEastAsia" w:hAnsiTheme="majorEastAsia" w:cstheme="majorEastAsia"/>
                            <w:sz w:val="21"/>
                            <w:szCs w:val="21"/>
                          </w:rPr>
                        </w:pPr>
                      </w:p>
                      <w:p w:rsidR="008E17A3" w:rsidRDefault="008E17A3">
                        <w:pPr>
                          <w:pStyle w:val="TableParagraph"/>
                          <w:ind w:left="28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对个人</w:t>
                        </w:r>
                      </w:p>
                    </w:tc>
                    <w:tc>
                      <w:tcPr>
                        <w:tcW w:w="425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185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365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41"/>
                      <w:jc w:val="center"/>
                    </w:trPr>
                    <w:tc>
                      <w:tcPr>
                        <w:tcW w:w="1396" w:type="dxa"/>
                        <w:vMerge/>
                        <w:vAlign w:val="center"/>
                      </w:tcPr>
                      <w:p w:rsidR="008E17A3" w:rsidRDefault="008E17A3">
                        <w:pPr>
                          <w:rPr>
                            <w:rFonts w:asciiTheme="majorEastAsia" w:eastAsiaTheme="majorEastAsia" w:hAnsiTheme="majorEastAsia" w:cstheme="majorEastAsia"/>
                            <w:sz w:val="21"/>
                            <w:szCs w:val="21"/>
                          </w:rPr>
                        </w:pPr>
                      </w:p>
                    </w:tc>
                    <w:tc>
                      <w:tcPr>
                        <w:tcW w:w="6924" w:type="dxa"/>
                        <w:vMerge/>
                        <w:tcBorders>
                          <w:top w:val="nil"/>
                        </w:tcBorders>
                      </w:tcPr>
                      <w:p w:rsidR="008E17A3" w:rsidRDefault="008E17A3">
                        <w:pPr>
                          <w:rPr>
                            <w:rFonts w:asciiTheme="majorEastAsia" w:eastAsiaTheme="majorEastAsia" w:hAnsiTheme="majorEastAsia" w:cstheme="majorEastAsia"/>
                            <w:sz w:val="21"/>
                            <w:szCs w:val="21"/>
                          </w:rPr>
                        </w:pPr>
                      </w:p>
                    </w:tc>
                    <w:tc>
                      <w:tcPr>
                        <w:tcW w:w="1297" w:type="dxa"/>
                      </w:tcPr>
                      <w:p w:rsidR="008E17A3" w:rsidRDefault="008E17A3">
                        <w:pPr>
                          <w:pStyle w:val="TableParagraph"/>
                          <w:spacing w:before="6"/>
                          <w:rPr>
                            <w:rFonts w:asciiTheme="majorEastAsia" w:eastAsiaTheme="majorEastAsia" w:hAnsiTheme="majorEastAsia" w:cstheme="majorEastAsia"/>
                            <w:sz w:val="21"/>
                            <w:szCs w:val="21"/>
                          </w:rPr>
                        </w:pPr>
                      </w:p>
                      <w:p w:rsidR="008E17A3" w:rsidRDefault="008E17A3">
                        <w:pPr>
                          <w:pStyle w:val="TableParagraph"/>
                          <w:ind w:left="28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对单位</w:t>
                        </w:r>
                      </w:p>
                    </w:tc>
                    <w:tc>
                      <w:tcPr>
                        <w:tcW w:w="425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3700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7300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00"/>
                      <w:jc w:val="center"/>
                    </w:trPr>
                    <w:tc>
                      <w:tcPr>
                        <w:tcW w:w="1396" w:type="dxa"/>
                        <w:vMerge w:val="restart"/>
                        <w:vAlign w:val="center"/>
                      </w:tcPr>
                      <w:p w:rsidR="008E17A3" w:rsidRDefault="008E17A3">
                        <w:pPr>
                          <w:pStyle w:val="TableParagraph"/>
                          <w:ind w:left="457"/>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从重</w:t>
                        </w:r>
                      </w:p>
                    </w:tc>
                    <w:tc>
                      <w:tcPr>
                        <w:tcW w:w="6924" w:type="dxa"/>
                        <w:vMerge w:val="restart"/>
                      </w:tcPr>
                      <w:p w:rsidR="008E17A3" w:rsidRDefault="008E17A3">
                        <w:pPr>
                          <w:pStyle w:val="TableParagraph"/>
                          <w:rPr>
                            <w:rFonts w:asciiTheme="majorEastAsia" w:eastAsiaTheme="majorEastAsia" w:hAnsiTheme="majorEastAsia" w:cstheme="majorEastAsia"/>
                            <w:sz w:val="21"/>
                            <w:szCs w:val="21"/>
                          </w:rPr>
                        </w:pPr>
                      </w:p>
                      <w:p w:rsidR="008E17A3" w:rsidRDefault="008E17A3">
                        <w:pPr>
                          <w:pStyle w:val="TableParagraph"/>
                          <w:spacing w:line="312" w:lineRule="auto"/>
                          <w:ind w:left="107" w:right="21"/>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引种在有钉螺地带培育的芦苇等植物或者农作物的种子、种苗等繁殖材料，引种面积 500 平方米以上或造成血吸虫病疫情扩散的</w:t>
                        </w:r>
                      </w:p>
                    </w:tc>
                    <w:tc>
                      <w:tcPr>
                        <w:tcW w:w="1297" w:type="dxa"/>
                      </w:tcPr>
                      <w:p w:rsidR="008E17A3" w:rsidRDefault="008E17A3">
                        <w:pPr>
                          <w:pStyle w:val="TableParagraph"/>
                          <w:spacing w:before="11"/>
                          <w:rPr>
                            <w:rFonts w:asciiTheme="majorEastAsia" w:eastAsiaTheme="majorEastAsia" w:hAnsiTheme="majorEastAsia" w:cstheme="majorEastAsia"/>
                            <w:sz w:val="21"/>
                            <w:szCs w:val="21"/>
                          </w:rPr>
                        </w:pPr>
                      </w:p>
                      <w:p w:rsidR="008E17A3" w:rsidRDefault="008E17A3">
                        <w:pPr>
                          <w:pStyle w:val="TableParagraph"/>
                          <w:ind w:left="28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对个人</w:t>
                        </w:r>
                      </w:p>
                    </w:tc>
                    <w:tc>
                      <w:tcPr>
                        <w:tcW w:w="425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365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500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00"/>
                      <w:jc w:val="center"/>
                    </w:trPr>
                    <w:tc>
                      <w:tcPr>
                        <w:tcW w:w="1396" w:type="dxa"/>
                        <w:vMerge/>
                        <w:tcBorders>
                          <w:top w:val="nil"/>
                        </w:tcBorders>
                      </w:tcPr>
                      <w:p w:rsidR="008E17A3" w:rsidRDefault="008E17A3">
                        <w:pPr>
                          <w:rPr>
                            <w:rFonts w:asciiTheme="majorEastAsia" w:eastAsiaTheme="majorEastAsia" w:hAnsiTheme="majorEastAsia" w:cstheme="majorEastAsia"/>
                            <w:sz w:val="21"/>
                            <w:szCs w:val="21"/>
                          </w:rPr>
                        </w:pPr>
                      </w:p>
                    </w:tc>
                    <w:tc>
                      <w:tcPr>
                        <w:tcW w:w="6924" w:type="dxa"/>
                        <w:vMerge/>
                        <w:tcBorders>
                          <w:top w:val="nil"/>
                        </w:tcBorders>
                      </w:tcPr>
                      <w:p w:rsidR="008E17A3" w:rsidRDefault="008E17A3">
                        <w:pPr>
                          <w:rPr>
                            <w:rFonts w:asciiTheme="majorEastAsia" w:eastAsiaTheme="majorEastAsia" w:hAnsiTheme="majorEastAsia" w:cstheme="majorEastAsia"/>
                            <w:sz w:val="21"/>
                            <w:szCs w:val="21"/>
                          </w:rPr>
                        </w:pPr>
                      </w:p>
                    </w:tc>
                    <w:tc>
                      <w:tcPr>
                        <w:tcW w:w="1297" w:type="dxa"/>
                      </w:tcPr>
                      <w:p w:rsidR="008E17A3" w:rsidRDefault="008E17A3">
                        <w:pPr>
                          <w:pStyle w:val="TableParagraph"/>
                          <w:rPr>
                            <w:rFonts w:asciiTheme="majorEastAsia" w:eastAsiaTheme="majorEastAsia" w:hAnsiTheme="majorEastAsia" w:cstheme="majorEastAsia"/>
                            <w:sz w:val="21"/>
                            <w:szCs w:val="21"/>
                          </w:rPr>
                        </w:pPr>
                      </w:p>
                      <w:p w:rsidR="008E17A3" w:rsidRDefault="008E17A3">
                        <w:pPr>
                          <w:pStyle w:val="TableParagraph"/>
                          <w:ind w:left="28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对单位</w:t>
                        </w:r>
                      </w:p>
                    </w:tc>
                    <w:tc>
                      <w:tcPr>
                        <w:tcW w:w="4253"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7300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10000 元，</w:t>
                        </w:r>
                      </w:p>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bl>
                <w:p w:rsidR="008E17A3" w:rsidRDefault="008E17A3">
                  <w:pPr>
                    <w:pStyle w:val="a4"/>
                  </w:pPr>
                </w:p>
              </w:txbxContent>
            </v:textbox>
            <w10:wrap anchorx="page"/>
          </v:shape>
        </w:pict>
      </w:r>
      <w:r w:rsidR="005129CE" w:rsidRPr="003B1E06">
        <w:rPr>
          <w:rFonts w:ascii="Times New Roman" w:eastAsiaTheme="majorEastAsia" w:hAnsi="Times New Roman" w:cs="Times New Roman"/>
          <w:sz w:val="21"/>
          <w:szCs w:val="21"/>
        </w:rPr>
        <w:t>裁量标准</w:t>
      </w:r>
      <w:r w:rsidR="005129CE" w:rsidRPr="003B1E06">
        <w:rPr>
          <w:rFonts w:ascii="Times New Roman" w:eastAsiaTheme="majorEastAsia" w:hAnsi="Times New Roman" w:cs="Times New Roman"/>
          <w:sz w:val="21"/>
          <w:szCs w:val="21"/>
        </w:rPr>
        <w:t>:</w:t>
      </w:r>
    </w:p>
    <w:p w:rsidR="004F5291" w:rsidRPr="003B1E06" w:rsidRDefault="004F5291">
      <w:pPr>
        <w:spacing w:line="300" w:lineRule="auto"/>
        <w:rPr>
          <w:rFonts w:ascii="Times New Roman" w:hAnsi="Times New Roman" w:cs="Times New Roman"/>
        </w:rPr>
        <w:sectPr w:rsidR="004F5291" w:rsidRPr="003B1E06">
          <w:headerReference w:type="default" r:id="rId109"/>
          <w:footerReference w:type="default" r:id="rId110"/>
          <w:pgSz w:w="16840" w:h="11910" w:orient="landscape"/>
          <w:pgMar w:top="1100" w:right="640" w:bottom="1160" w:left="1160" w:header="0" w:footer="965" w:gutter="0"/>
          <w:cols w:space="720"/>
        </w:sectPr>
      </w:pPr>
    </w:p>
    <w:p w:rsidR="004F5291" w:rsidRPr="003B1E06" w:rsidRDefault="0005640B" w:rsidP="0005640B">
      <w:pPr>
        <w:spacing w:line="360" w:lineRule="exact"/>
        <w:ind w:left="700"/>
        <w:rPr>
          <w:rFonts w:ascii="Times New Roman" w:hAnsi="Times New Roman" w:cs="Times New Roman"/>
          <w:b/>
          <w:sz w:val="21"/>
          <w:szCs w:val="21"/>
        </w:rPr>
      </w:pPr>
      <w:r w:rsidRPr="003B1E06">
        <w:rPr>
          <w:rFonts w:ascii="Times New Roman" w:hAnsi="Times New Roman" w:cs="Times New Roman" w:hint="eastAsia"/>
          <w:b/>
          <w:sz w:val="21"/>
          <w:szCs w:val="21"/>
        </w:rPr>
        <w:t>7</w:t>
      </w:r>
      <w:r w:rsidRPr="003B1E06">
        <w:rPr>
          <w:rFonts w:ascii="Times New Roman" w:hAnsi="Times New Roman" w:cs="Times New Roman"/>
          <w:b/>
          <w:sz w:val="21"/>
          <w:szCs w:val="21"/>
        </w:rPr>
        <w:t>9.</w:t>
      </w:r>
      <w:r w:rsidR="005129CE" w:rsidRPr="003B1E06">
        <w:rPr>
          <w:rFonts w:ascii="Times New Roman" w:hAnsi="Times New Roman" w:cs="Times New Roman"/>
          <w:b/>
          <w:sz w:val="21"/>
          <w:szCs w:val="21"/>
        </w:rPr>
        <w:t>在血吸虫病防治地区施用未经无害化处理粪便的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819"/>
        </w:tabs>
        <w:spacing w:line="360" w:lineRule="exact"/>
        <w:ind w:left="278" w:right="677" w:firstLineChars="200" w:firstLine="420"/>
        <w:rPr>
          <w:rFonts w:ascii="Times New Roman" w:hAnsi="Times New Roman" w:cs="Times New Roman"/>
          <w:sz w:val="21"/>
          <w:szCs w:val="21"/>
        </w:rPr>
      </w:pPr>
      <w:r w:rsidRPr="003B1E06">
        <w:rPr>
          <w:rFonts w:ascii="Times New Roman" w:hAnsi="Times New Roman" w:cs="Times New Roman"/>
          <w:sz w:val="21"/>
          <w:szCs w:val="21"/>
        </w:rPr>
        <w:t>《血吸虫病防治条例</w:t>
      </w:r>
      <w:r w:rsidRPr="003B1E06">
        <w:rPr>
          <w:rFonts w:ascii="Times New Roman" w:hAnsi="Times New Roman" w:cs="Times New Roman"/>
          <w:spacing w:val="-34"/>
          <w:sz w:val="21"/>
          <w:szCs w:val="21"/>
        </w:rPr>
        <w:t>》</w:t>
      </w:r>
      <w:r w:rsidRPr="003B1E06">
        <w:rPr>
          <w:rFonts w:ascii="Times New Roman" w:hAnsi="Times New Roman" w:cs="Times New Roman"/>
          <w:sz w:val="21"/>
          <w:szCs w:val="21"/>
        </w:rPr>
        <w:t>第五十二条</w:t>
      </w:r>
      <w:r w:rsidRPr="003B1E06">
        <w:rPr>
          <w:rFonts w:ascii="Times New Roman" w:hAnsi="Times New Roman" w:cs="Times New Roman"/>
          <w:spacing w:val="-36"/>
          <w:sz w:val="21"/>
          <w:szCs w:val="21"/>
        </w:rPr>
        <w:t>第</w:t>
      </w:r>
      <w:r w:rsidRPr="003B1E06">
        <w:rPr>
          <w:rFonts w:ascii="Times New Roman" w:hAnsi="Times New Roman" w:cs="Times New Roman"/>
          <w:sz w:val="21"/>
          <w:szCs w:val="21"/>
        </w:rPr>
        <w:t>（五</w:t>
      </w:r>
      <w:r w:rsidRPr="003B1E06">
        <w:rPr>
          <w:rFonts w:ascii="Times New Roman" w:hAnsi="Times New Roman" w:cs="Times New Roman"/>
          <w:spacing w:val="-34"/>
          <w:sz w:val="21"/>
          <w:szCs w:val="21"/>
        </w:rPr>
        <w:t>）</w:t>
      </w:r>
      <w:r w:rsidRPr="003B1E06">
        <w:rPr>
          <w:rFonts w:ascii="Times New Roman" w:hAnsi="Times New Roman" w:cs="Times New Roman"/>
          <w:sz w:val="21"/>
          <w:szCs w:val="21"/>
        </w:rPr>
        <w:t>项</w:t>
      </w:r>
      <w:r w:rsidR="00C62F5E" w:rsidRPr="003B1E06">
        <w:rPr>
          <w:rFonts w:ascii="Times New Roman" w:hAnsi="Times New Roman" w:cs="Times New Roman" w:hint="eastAsia"/>
          <w:sz w:val="21"/>
          <w:szCs w:val="21"/>
        </w:rPr>
        <w:t>：</w:t>
      </w:r>
      <w:r w:rsidRPr="003B1E06">
        <w:rPr>
          <w:rFonts w:ascii="Times New Roman" w:hAnsi="Times New Roman" w:cs="Times New Roman"/>
          <w:sz w:val="21"/>
          <w:szCs w:val="21"/>
        </w:rPr>
        <w:t>违反本条例规定</w:t>
      </w:r>
      <w:r w:rsidRPr="003B1E06">
        <w:rPr>
          <w:rFonts w:ascii="Times New Roman" w:hAnsi="Times New Roman" w:cs="Times New Roman"/>
          <w:spacing w:val="-34"/>
          <w:sz w:val="21"/>
          <w:szCs w:val="21"/>
        </w:rPr>
        <w:t>，</w:t>
      </w:r>
      <w:r w:rsidRPr="003B1E06">
        <w:rPr>
          <w:rFonts w:ascii="Times New Roman" w:hAnsi="Times New Roman" w:cs="Times New Roman"/>
          <w:sz w:val="21"/>
          <w:szCs w:val="21"/>
        </w:rPr>
        <w:t>有下列情形之一的</w:t>
      </w:r>
      <w:r w:rsidRPr="003B1E06">
        <w:rPr>
          <w:rFonts w:ascii="Times New Roman" w:hAnsi="Times New Roman" w:cs="Times New Roman"/>
          <w:spacing w:val="-34"/>
          <w:sz w:val="21"/>
          <w:szCs w:val="21"/>
        </w:rPr>
        <w:t>，</w:t>
      </w:r>
      <w:r w:rsidRPr="003B1E06">
        <w:rPr>
          <w:rFonts w:ascii="Times New Roman" w:hAnsi="Times New Roman" w:cs="Times New Roman"/>
          <w:sz w:val="21"/>
          <w:szCs w:val="21"/>
        </w:rPr>
        <w:t>由县级以上人民政府卫生</w:t>
      </w:r>
      <w:r w:rsidRPr="003B1E06">
        <w:rPr>
          <w:rFonts w:ascii="Times New Roman" w:hAnsi="Times New Roman" w:cs="Times New Roman"/>
          <w:spacing w:val="-34"/>
          <w:sz w:val="21"/>
          <w:szCs w:val="21"/>
        </w:rPr>
        <w:t>、</w:t>
      </w:r>
      <w:r w:rsidRPr="003B1E06">
        <w:rPr>
          <w:rFonts w:ascii="Times New Roman" w:hAnsi="Times New Roman" w:cs="Times New Roman"/>
          <w:sz w:val="21"/>
          <w:szCs w:val="21"/>
        </w:rPr>
        <w:t>农业或者兽医</w:t>
      </w:r>
      <w:r w:rsidRPr="003B1E06">
        <w:rPr>
          <w:rFonts w:ascii="Times New Roman" w:hAnsi="Times New Roman" w:cs="Times New Roman"/>
          <w:spacing w:val="-16"/>
          <w:sz w:val="21"/>
          <w:szCs w:val="21"/>
        </w:rPr>
        <w:t>、</w:t>
      </w:r>
      <w:r w:rsidRPr="003B1E06">
        <w:rPr>
          <w:rFonts w:ascii="Times New Roman" w:hAnsi="Times New Roman" w:cs="Times New Roman"/>
          <w:sz w:val="21"/>
          <w:szCs w:val="21"/>
        </w:rPr>
        <w:t>水利、林业主管部门依据各自职责责令改正，给予警告，对单位处</w:t>
      </w:r>
      <w:r w:rsidRPr="003B1E06">
        <w:rPr>
          <w:rFonts w:ascii="Times New Roman" w:eastAsia="Times New Roman" w:hAnsi="Times New Roman" w:cs="Times New Roman"/>
          <w:sz w:val="21"/>
          <w:szCs w:val="21"/>
        </w:rPr>
        <w:t xml:space="preserve">1000 </w:t>
      </w:r>
      <w:r w:rsidRPr="003B1E06">
        <w:rPr>
          <w:rFonts w:ascii="Times New Roman" w:hAnsi="Times New Roman" w:cs="Times New Roman"/>
          <w:sz w:val="21"/>
          <w:szCs w:val="21"/>
        </w:rPr>
        <w:t>元以上</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万元以下的罚款，对个人处</w:t>
      </w:r>
      <w:r w:rsidRPr="003B1E06">
        <w:rPr>
          <w:rFonts w:ascii="Times New Roman" w:eastAsia="Times New Roman" w:hAnsi="Times New Roman" w:cs="Times New Roman"/>
          <w:sz w:val="21"/>
          <w:szCs w:val="21"/>
        </w:rPr>
        <w:t xml:space="preserve">50 </w:t>
      </w:r>
      <w:r w:rsidRPr="003B1E06">
        <w:rPr>
          <w:rFonts w:ascii="Times New Roman" w:hAnsi="Times New Roman" w:cs="Times New Roman"/>
          <w:sz w:val="21"/>
          <w:szCs w:val="21"/>
        </w:rPr>
        <w:t>元以上</w:t>
      </w:r>
      <w:r w:rsidRPr="003B1E06">
        <w:rPr>
          <w:rFonts w:ascii="Times New Roman" w:eastAsia="Times New Roman" w:hAnsi="Times New Roman" w:cs="Times New Roman"/>
          <w:sz w:val="21"/>
          <w:szCs w:val="21"/>
        </w:rPr>
        <w:t xml:space="preserve">500 </w:t>
      </w:r>
      <w:r w:rsidRPr="003B1E06">
        <w:rPr>
          <w:rFonts w:ascii="Times New Roman" w:hAnsi="Times New Roman" w:cs="Times New Roman"/>
          <w:sz w:val="21"/>
          <w:szCs w:val="21"/>
        </w:rPr>
        <w:t>元以下的罚款，并没收用于违法活动的工具和物品；造成血吸虫病疫情扩散或者其他严重后果的，对负有责任的主管人员和其他直接责任人员依法给予处分：（五）在血吸虫病防治地区施用未经无害化处理粪便的。</w:t>
      </w:r>
    </w:p>
    <w:p w:rsidR="004F5291" w:rsidRPr="003B1E06" w:rsidRDefault="00CF6BF4">
      <w:pPr>
        <w:pStyle w:val="a4"/>
        <w:tabs>
          <w:tab w:val="left" w:pos="5819"/>
        </w:tabs>
        <w:spacing w:line="360" w:lineRule="exact"/>
        <w:ind w:left="278" w:right="677" w:firstLineChars="200" w:firstLine="420"/>
        <w:rPr>
          <w:rFonts w:ascii="Times New Roman" w:hAnsi="Times New Roman" w:cs="Times New Roman"/>
          <w:sz w:val="21"/>
          <w:szCs w:val="21"/>
        </w:rPr>
      </w:pPr>
      <w:r w:rsidRPr="003B1E06">
        <w:rPr>
          <w:rFonts w:ascii="Times New Roman" w:hAnsi="Times New Roman" w:cs="Times New Roman"/>
          <w:noProof/>
          <w:sz w:val="21"/>
          <w:szCs w:val="21"/>
        </w:rPr>
        <w:pict>
          <v:shape id="文本框 170" o:spid="_x0000_s1062" type="#_x0000_t202" style="position:absolute;left:0;text-align:left;margin-left:1in;margin-top:35.45pt;width:696.65pt;height:283.55pt;z-index:251711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5245"/>
                    <w:gridCol w:w="1096"/>
                    <w:gridCol w:w="6275"/>
                  </w:tblGrid>
                  <w:tr w:rsidR="008E17A3">
                    <w:trPr>
                      <w:trHeight w:val="447"/>
                      <w:jc w:val="center"/>
                    </w:trPr>
                    <w:tc>
                      <w:tcPr>
                        <w:tcW w:w="1302" w:type="dxa"/>
                        <w:vAlign w:val="center"/>
                      </w:tcPr>
                      <w:p w:rsidR="008E17A3" w:rsidRDefault="008E17A3">
                        <w:pPr>
                          <w:pStyle w:val="TableParagraph"/>
                          <w:spacing w:before="103"/>
                          <w:ind w:left="171"/>
                          <w:rPr>
                            <w:sz w:val="21"/>
                            <w:szCs w:val="21"/>
                          </w:rPr>
                        </w:pPr>
                        <w:r>
                          <w:rPr>
                            <w:rFonts w:ascii="Times New Roman" w:eastAsiaTheme="majorEastAsia" w:hAnsi="Times New Roman" w:cs="Times New Roman"/>
                            <w:color w:val="0D0D0D"/>
                            <w:sz w:val="21"/>
                            <w:szCs w:val="21"/>
                          </w:rPr>
                          <w:t>裁量阶次</w:t>
                        </w:r>
                      </w:p>
                    </w:tc>
                    <w:tc>
                      <w:tcPr>
                        <w:tcW w:w="6341" w:type="dxa"/>
                        <w:gridSpan w:val="2"/>
                        <w:vAlign w:val="center"/>
                      </w:tcPr>
                      <w:p w:rsidR="008E17A3" w:rsidRDefault="008E17A3">
                        <w:pPr>
                          <w:pStyle w:val="TableParagraph"/>
                          <w:spacing w:before="103"/>
                          <w:ind w:right="-49"/>
                          <w:jc w:val="center"/>
                          <w:rPr>
                            <w:sz w:val="21"/>
                            <w:szCs w:val="21"/>
                          </w:rPr>
                        </w:pPr>
                        <w:r>
                          <w:rPr>
                            <w:color w:val="0D0D0D"/>
                            <w:sz w:val="21"/>
                            <w:szCs w:val="21"/>
                          </w:rPr>
                          <w:t>情节后果</w:t>
                        </w:r>
                      </w:p>
                    </w:tc>
                    <w:tc>
                      <w:tcPr>
                        <w:tcW w:w="6275" w:type="dxa"/>
                        <w:vAlign w:val="center"/>
                      </w:tcPr>
                      <w:p w:rsidR="008E17A3" w:rsidRDefault="008E17A3">
                        <w:pPr>
                          <w:pStyle w:val="TableParagraph"/>
                          <w:spacing w:before="103"/>
                          <w:ind w:left="2406" w:right="2395"/>
                          <w:jc w:val="center"/>
                          <w:rPr>
                            <w:sz w:val="21"/>
                            <w:szCs w:val="21"/>
                          </w:rPr>
                        </w:pPr>
                        <w:r>
                          <w:rPr>
                            <w:color w:val="0D0D0D"/>
                            <w:sz w:val="21"/>
                            <w:szCs w:val="21"/>
                          </w:rPr>
                          <w:t>裁量幅度</w:t>
                        </w:r>
                      </w:p>
                    </w:tc>
                  </w:tr>
                  <w:tr w:rsidR="008E17A3">
                    <w:trPr>
                      <w:trHeight w:val="800"/>
                      <w:jc w:val="center"/>
                    </w:trPr>
                    <w:tc>
                      <w:tcPr>
                        <w:tcW w:w="1302" w:type="dxa"/>
                        <w:vMerge w:val="restart"/>
                        <w:vAlign w:val="center"/>
                      </w:tcPr>
                      <w:p w:rsidR="008E17A3" w:rsidRDefault="008E17A3">
                        <w:pPr>
                          <w:pStyle w:val="TableParagraph"/>
                          <w:spacing w:before="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轻</w:t>
                        </w:r>
                      </w:p>
                      <w:p w:rsidR="008E17A3" w:rsidRDefault="008E17A3">
                        <w:pPr>
                          <w:pStyle w:val="TableParagraph"/>
                          <w:ind w:left="411"/>
                          <w:rPr>
                            <w:sz w:val="21"/>
                            <w:szCs w:val="21"/>
                          </w:rPr>
                        </w:pPr>
                      </w:p>
                    </w:tc>
                    <w:tc>
                      <w:tcPr>
                        <w:tcW w:w="5245" w:type="dxa"/>
                        <w:vMerge w:val="restart"/>
                        <w:vAlign w:val="center"/>
                      </w:tcPr>
                      <w:p w:rsidR="008E17A3" w:rsidRDefault="008E17A3">
                        <w:pPr>
                          <w:pStyle w:val="TableParagraph"/>
                          <w:spacing w:before="12"/>
                          <w:rPr>
                            <w:sz w:val="21"/>
                            <w:szCs w:val="21"/>
                          </w:rPr>
                        </w:pPr>
                      </w:p>
                      <w:p w:rsidR="008E17A3" w:rsidRDefault="008E17A3">
                        <w:pPr>
                          <w:pStyle w:val="TableParagraph"/>
                          <w:spacing w:line="312" w:lineRule="auto"/>
                          <w:ind w:left="108" w:right="51"/>
                          <w:rPr>
                            <w:color w:val="0D0D0D"/>
                            <w:sz w:val="21"/>
                            <w:szCs w:val="21"/>
                          </w:rPr>
                        </w:pPr>
                        <w:r>
                          <w:rPr>
                            <w:color w:val="0D0D0D"/>
                            <w:sz w:val="21"/>
                            <w:szCs w:val="21"/>
                          </w:rPr>
                          <w:t>在血吸虫病防治地区，施用未经无害化处理粪便涉及</w:t>
                        </w:r>
                      </w:p>
                      <w:p w:rsidR="008E17A3" w:rsidRDefault="008E17A3">
                        <w:pPr>
                          <w:pStyle w:val="TableParagraph"/>
                          <w:spacing w:line="312" w:lineRule="auto"/>
                          <w:ind w:left="108" w:right="51"/>
                          <w:rPr>
                            <w:sz w:val="21"/>
                            <w:szCs w:val="21"/>
                          </w:rPr>
                        </w:pPr>
                        <w:r>
                          <w:rPr>
                            <w:color w:val="0D0D0D"/>
                            <w:sz w:val="21"/>
                            <w:szCs w:val="21"/>
                          </w:rPr>
                          <w:t xml:space="preserve">面积 </w:t>
                        </w:r>
                        <w:r>
                          <w:rPr>
                            <w:rFonts w:ascii="Times New Roman" w:eastAsia="Times New Roman"/>
                            <w:color w:val="0D0D0D"/>
                            <w:sz w:val="21"/>
                            <w:szCs w:val="21"/>
                          </w:rPr>
                          <w:t xml:space="preserve">5 </w:t>
                        </w:r>
                        <w:r>
                          <w:rPr>
                            <w:color w:val="0D0D0D"/>
                            <w:sz w:val="21"/>
                            <w:szCs w:val="21"/>
                          </w:rPr>
                          <w:t>亩以下的</w:t>
                        </w:r>
                      </w:p>
                    </w:tc>
                    <w:tc>
                      <w:tcPr>
                        <w:tcW w:w="1096" w:type="dxa"/>
                        <w:vAlign w:val="center"/>
                      </w:tcPr>
                      <w:p w:rsidR="008E17A3" w:rsidRDefault="008E17A3">
                        <w:pPr>
                          <w:pStyle w:val="TableParagraph"/>
                          <w:spacing w:before="10"/>
                          <w:jc w:val="center"/>
                          <w:rPr>
                            <w:sz w:val="21"/>
                            <w:szCs w:val="21"/>
                          </w:rPr>
                        </w:pPr>
                      </w:p>
                      <w:p w:rsidR="008E17A3" w:rsidRDefault="008E17A3">
                        <w:pPr>
                          <w:pStyle w:val="TableParagraph"/>
                          <w:spacing w:before="1"/>
                          <w:jc w:val="center"/>
                          <w:rPr>
                            <w:sz w:val="21"/>
                            <w:szCs w:val="21"/>
                          </w:rPr>
                        </w:pPr>
                        <w:r>
                          <w:rPr>
                            <w:color w:val="0D0D0D"/>
                            <w:sz w:val="21"/>
                            <w:szCs w:val="21"/>
                          </w:rPr>
                          <w:t>对个人</w:t>
                        </w:r>
                      </w:p>
                    </w:tc>
                    <w:tc>
                      <w:tcPr>
                        <w:tcW w:w="6275"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3"/>
                            <w:sz w:val="21"/>
                            <w:szCs w:val="21"/>
                          </w:rPr>
                        </w:pPr>
                        <w:r>
                          <w:rPr>
                            <w:rFonts w:asciiTheme="majorEastAsia" w:eastAsiaTheme="majorEastAsia" w:hAnsiTheme="majorEastAsia" w:cstheme="majorEastAsia" w:hint="eastAsia"/>
                            <w:color w:val="0D0D0D"/>
                            <w:spacing w:val="-11"/>
                            <w:sz w:val="21"/>
                            <w:szCs w:val="21"/>
                          </w:rPr>
                          <w:t xml:space="preserve">警告，罚款： </w:t>
                        </w:r>
                        <w:r>
                          <w:rPr>
                            <w:rFonts w:asciiTheme="majorEastAsia" w:eastAsiaTheme="majorEastAsia" w:hAnsiTheme="majorEastAsia" w:cstheme="majorEastAsia" w:hint="eastAsia"/>
                            <w:color w:val="0D0D0D"/>
                            <w:sz w:val="21"/>
                            <w:szCs w:val="21"/>
                          </w:rPr>
                          <w:t xml:space="preserve">50 </w:t>
                        </w:r>
                        <w:r>
                          <w:rPr>
                            <w:rFonts w:asciiTheme="majorEastAsia" w:eastAsiaTheme="majorEastAsia" w:hAnsiTheme="majorEastAsia" w:cstheme="majorEastAsia" w:hint="eastAsia"/>
                            <w:color w:val="0D0D0D"/>
                            <w:spacing w:val="-15"/>
                            <w:sz w:val="21"/>
                            <w:szCs w:val="21"/>
                          </w:rPr>
                          <w:t>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z w:val="21"/>
                            <w:szCs w:val="21"/>
                          </w:rPr>
                          <w:t xml:space="preserve">185 </w:t>
                        </w:r>
                        <w:r>
                          <w:rPr>
                            <w:rFonts w:asciiTheme="majorEastAsia" w:eastAsiaTheme="majorEastAsia" w:hAnsiTheme="majorEastAsia" w:cstheme="majorEastAsia" w:hint="eastAsia"/>
                            <w:color w:val="0D0D0D"/>
                            <w:spacing w:val="-3"/>
                            <w:sz w:val="21"/>
                            <w:szCs w:val="21"/>
                          </w:rPr>
                          <w:t>元，</w:t>
                        </w:r>
                      </w:p>
                      <w:p w:rsidR="008E17A3" w:rsidRDefault="008E17A3">
                        <w:pPr>
                          <w:pStyle w:val="TableParagraph"/>
                          <w:spacing w:before="4" w:line="398" w:lineRule="exact"/>
                          <w:ind w:leftChars="93" w:left="205" w:rightChars="37" w:right="81" w:firstLineChars="29" w:firstLine="59"/>
                          <w:rPr>
                            <w:sz w:val="21"/>
                            <w:szCs w:val="21"/>
                          </w:rPr>
                        </w:pPr>
                        <w:r>
                          <w:rPr>
                            <w:rFonts w:asciiTheme="majorEastAsia" w:eastAsiaTheme="majorEastAsia" w:hAnsiTheme="majorEastAsia" w:cstheme="majorEastAsia" w:hint="eastAsia"/>
                            <w:color w:val="0D0D0D"/>
                            <w:spacing w:val="-3"/>
                            <w:sz w:val="21"/>
                            <w:szCs w:val="21"/>
                          </w:rPr>
                          <w:t>没收用于违法</w:t>
                        </w:r>
                        <w:r>
                          <w:rPr>
                            <w:rFonts w:asciiTheme="majorEastAsia" w:eastAsiaTheme="majorEastAsia" w:hAnsiTheme="majorEastAsia" w:cstheme="majorEastAsia" w:hint="eastAsia"/>
                            <w:color w:val="0D0D0D"/>
                            <w:sz w:val="21"/>
                            <w:szCs w:val="21"/>
                          </w:rPr>
                          <w:t>活动的工具和物品</w:t>
                        </w:r>
                      </w:p>
                    </w:tc>
                  </w:tr>
                  <w:tr w:rsidR="008E17A3">
                    <w:trPr>
                      <w:trHeight w:val="799"/>
                      <w:jc w:val="center"/>
                    </w:trPr>
                    <w:tc>
                      <w:tcPr>
                        <w:tcW w:w="1302" w:type="dxa"/>
                        <w:vMerge/>
                        <w:tcBorders>
                          <w:top w:val="nil"/>
                        </w:tcBorders>
                        <w:vAlign w:val="center"/>
                      </w:tcPr>
                      <w:p w:rsidR="008E17A3" w:rsidRDefault="008E17A3">
                        <w:pPr>
                          <w:rPr>
                            <w:sz w:val="21"/>
                            <w:szCs w:val="21"/>
                          </w:rPr>
                        </w:pPr>
                      </w:p>
                    </w:tc>
                    <w:tc>
                      <w:tcPr>
                        <w:tcW w:w="5245" w:type="dxa"/>
                        <w:vMerge/>
                        <w:tcBorders>
                          <w:top w:val="nil"/>
                        </w:tcBorders>
                        <w:vAlign w:val="center"/>
                      </w:tcPr>
                      <w:p w:rsidR="008E17A3" w:rsidRDefault="008E17A3">
                        <w:pPr>
                          <w:rPr>
                            <w:sz w:val="21"/>
                            <w:szCs w:val="21"/>
                          </w:rPr>
                        </w:pPr>
                      </w:p>
                    </w:tc>
                    <w:tc>
                      <w:tcPr>
                        <w:tcW w:w="1096" w:type="dxa"/>
                        <w:vAlign w:val="center"/>
                      </w:tcPr>
                      <w:p w:rsidR="008E17A3" w:rsidRDefault="008E17A3">
                        <w:pPr>
                          <w:pStyle w:val="TableParagraph"/>
                          <w:spacing w:before="11"/>
                          <w:jc w:val="center"/>
                          <w:rPr>
                            <w:sz w:val="21"/>
                            <w:szCs w:val="21"/>
                          </w:rPr>
                        </w:pPr>
                      </w:p>
                      <w:p w:rsidR="008E17A3" w:rsidRDefault="008E17A3">
                        <w:pPr>
                          <w:pStyle w:val="TableParagraph"/>
                          <w:jc w:val="center"/>
                          <w:rPr>
                            <w:sz w:val="21"/>
                            <w:szCs w:val="21"/>
                          </w:rPr>
                        </w:pPr>
                        <w:r>
                          <w:rPr>
                            <w:color w:val="0D0D0D"/>
                            <w:sz w:val="21"/>
                            <w:szCs w:val="21"/>
                          </w:rPr>
                          <w:t>对单位</w:t>
                        </w:r>
                      </w:p>
                    </w:tc>
                    <w:tc>
                      <w:tcPr>
                        <w:tcW w:w="6275"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1000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3700 元，</w:t>
                        </w:r>
                      </w:p>
                      <w:p w:rsidR="008E17A3" w:rsidRDefault="008E17A3">
                        <w:pPr>
                          <w:pStyle w:val="TableParagraph"/>
                          <w:spacing w:before="4" w:line="398" w:lineRule="exact"/>
                          <w:ind w:leftChars="87" w:left="191" w:rightChars="37" w:right="81" w:firstLineChars="29" w:firstLine="55"/>
                          <w:rPr>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00"/>
                      <w:jc w:val="center"/>
                    </w:trPr>
                    <w:tc>
                      <w:tcPr>
                        <w:tcW w:w="1302" w:type="dxa"/>
                        <w:vMerge w:val="restart"/>
                        <w:vAlign w:val="center"/>
                      </w:tcPr>
                      <w:p w:rsidR="008E17A3" w:rsidRDefault="008E17A3">
                        <w:pPr>
                          <w:pStyle w:val="TableParagraph"/>
                          <w:ind w:left="411"/>
                          <w:rPr>
                            <w:sz w:val="21"/>
                            <w:szCs w:val="21"/>
                          </w:rPr>
                        </w:pPr>
                        <w:r>
                          <w:rPr>
                            <w:rFonts w:ascii="Times New Roman" w:eastAsiaTheme="majorEastAsia" w:hAnsi="Times New Roman" w:cs="Times New Roman" w:hint="eastAsia"/>
                            <w:sz w:val="21"/>
                            <w:szCs w:val="21"/>
                          </w:rPr>
                          <w:t>一般</w:t>
                        </w:r>
                      </w:p>
                    </w:tc>
                    <w:tc>
                      <w:tcPr>
                        <w:tcW w:w="5245" w:type="dxa"/>
                        <w:vMerge w:val="restart"/>
                        <w:vAlign w:val="center"/>
                      </w:tcPr>
                      <w:p w:rsidR="008E17A3" w:rsidRDefault="008E17A3">
                        <w:pPr>
                          <w:pStyle w:val="TableParagraph"/>
                          <w:spacing w:before="12"/>
                          <w:rPr>
                            <w:sz w:val="21"/>
                            <w:szCs w:val="21"/>
                          </w:rPr>
                        </w:pPr>
                      </w:p>
                      <w:p w:rsidR="008E17A3" w:rsidRDefault="008E17A3">
                        <w:pPr>
                          <w:pStyle w:val="TableParagraph"/>
                          <w:spacing w:line="312" w:lineRule="auto"/>
                          <w:ind w:left="108" w:right="51"/>
                          <w:rPr>
                            <w:color w:val="0D0D0D"/>
                            <w:sz w:val="21"/>
                            <w:szCs w:val="21"/>
                          </w:rPr>
                        </w:pPr>
                        <w:r>
                          <w:rPr>
                            <w:color w:val="0D0D0D"/>
                            <w:sz w:val="21"/>
                            <w:szCs w:val="21"/>
                          </w:rPr>
                          <w:t>在血吸虫病防治地区，施用未经无害化处理粪便涉及</w:t>
                        </w:r>
                      </w:p>
                      <w:p w:rsidR="008E17A3" w:rsidRDefault="008E17A3">
                        <w:pPr>
                          <w:pStyle w:val="TableParagraph"/>
                          <w:spacing w:line="312" w:lineRule="auto"/>
                          <w:ind w:left="108" w:right="51"/>
                          <w:rPr>
                            <w:sz w:val="21"/>
                            <w:szCs w:val="21"/>
                          </w:rPr>
                        </w:pPr>
                        <w:r>
                          <w:rPr>
                            <w:color w:val="0D0D0D"/>
                            <w:sz w:val="21"/>
                            <w:szCs w:val="21"/>
                          </w:rPr>
                          <w:t xml:space="preserve">面积在 </w:t>
                        </w:r>
                        <w:r>
                          <w:rPr>
                            <w:rFonts w:ascii="Times New Roman" w:eastAsia="Times New Roman"/>
                            <w:color w:val="0D0D0D"/>
                            <w:sz w:val="21"/>
                            <w:szCs w:val="21"/>
                          </w:rPr>
                          <w:t xml:space="preserve">6 </w:t>
                        </w:r>
                        <w:r>
                          <w:rPr>
                            <w:color w:val="0D0D0D"/>
                            <w:sz w:val="21"/>
                            <w:szCs w:val="21"/>
                          </w:rPr>
                          <w:t>亩以上</w:t>
                        </w:r>
                        <w:r>
                          <w:rPr>
                            <w:rFonts w:ascii="Times New Roman" w:eastAsia="Times New Roman"/>
                            <w:color w:val="0D0D0D"/>
                            <w:sz w:val="21"/>
                            <w:szCs w:val="21"/>
                          </w:rPr>
                          <w:t xml:space="preserve">10 </w:t>
                        </w:r>
                        <w:r>
                          <w:rPr>
                            <w:color w:val="0D0D0D"/>
                            <w:sz w:val="21"/>
                            <w:szCs w:val="21"/>
                          </w:rPr>
                          <w:t>亩以下的</w:t>
                        </w:r>
                      </w:p>
                    </w:tc>
                    <w:tc>
                      <w:tcPr>
                        <w:tcW w:w="1096" w:type="dxa"/>
                        <w:vAlign w:val="center"/>
                      </w:tcPr>
                      <w:p w:rsidR="008E17A3" w:rsidRDefault="008E17A3">
                        <w:pPr>
                          <w:pStyle w:val="TableParagraph"/>
                          <w:spacing w:before="10"/>
                          <w:jc w:val="center"/>
                          <w:rPr>
                            <w:sz w:val="21"/>
                            <w:szCs w:val="21"/>
                          </w:rPr>
                        </w:pPr>
                      </w:p>
                      <w:p w:rsidR="008E17A3" w:rsidRDefault="008E17A3">
                        <w:pPr>
                          <w:pStyle w:val="TableParagraph"/>
                          <w:spacing w:before="1"/>
                          <w:jc w:val="center"/>
                          <w:rPr>
                            <w:sz w:val="21"/>
                            <w:szCs w:val="21"/>
                          </w:rPr>
                        </w:pPr>
                        <w:r>
                          <w:rPr>
                            <w:color w:val="0D0D0D"/>
                            <w:sz w:val="21"/>
                            <w:szCs w:val="21"/>
                          </w:rPr>
                          <w:t>对个人</w:t>
                        </w:r>
                      </w:p>
                    </w:tc>
                    <w:tc>
                      <w:tcPr>
                        <w:tcW w:w="6275"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185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365 元，</w:t>
                        </w:r>
                      </w:p>
                      <w:p w:rsidR="008E17A3" w:rsidRDefault="008E17A3">
                        <w:pPr>
                          <w:pStyle w:val="TableParagraph"/>
                          <w:spacing w:before="4" w:line="398" w:lineRule="exact"/>
                          <w:ind w:leftChars="87" w:left="191" w:rightChars="37" w:right="81" w:firstLineChars="29" w:firstLine="55"/>
                          <w:rPr>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799"/>
                      <w:jc w:val="center"/>
                    </w:trPr>
                    <w:tc>
                      <w:tcPr>
                        <w:tcW w:w="1302" w:type="dxa"/>
                        <w:vMerge/>
                        <w:vAlign w:val="center"/>
                      </w:tcPr>
                      <w:p w:rsidR="008E17A3" w:rsidRDefault="008E17A3">
                        <w:pPr>
                          <w:rPr>
                            <w:sz w:val="21"/>
                            <w:szCs w:val="21"/>
                          </w:rPr>
                        </w:pPr>
                      </w:p>
                    </w:tc>
                    <w:tc>
                      <w:tcPr>
                        <w:tcW w:w="5245" w:type="dxa"/>
                        <w:vMerge/>
                        <w:tcBorders>
                          <w:top w:val="nil"/>
                        </w:tcBorders>
                        <w:vAlign w:val="center"/>
                      </w:tcPr>
                      <w:p w:rsidR="008E17A3" w:rsidRDefault="008E17A3">
                        <w:pPr>
                          <w:rPr>
                            <w:sz w:val="21"/>
                            <w:szCs w:val="21"/>
                          </w:rPr>
                        </w:pPr>
                      </w:p>
                    </w:tc>
                    <w:tc>
                      <w:tcPr>
                        <w:tcW w:w="1096" w:type="dxa"/>
                        <w:vAlign w:val="center"/>
                      </w:tcPr>
                      <w:p w:rsidR="008E17A3" w:rsidRDefault="008E17A3">
                        <w:pPr>
                          <w:pStyle w:val="TableParagraph"/>
                          <w:spacing w:before="11"/>
                          <w:jc w:val="center"/>
                          <w:rPr>
                            <w:sz w:val="21"/>
                            <w:szCs w:val="21"/>
                          </w:rPr>
                        </w:pPr>
                      </w:p>
                      <w:p w:rsidR="008E17A3" w:rsidRDefault="008E17A3">
                        <w:pPr>
                          <w:pStyle w:val="TableParagraph"/>
                          <w:jc w:val="center"/>
                          <w:rPr>
                            <w:sz w:val="21"/>
                            <w:szCs w:val="21"/>
                          </w:rPr>
                        </w:pPr>
                        <w:r>
                          <w:rPr>
                            <w:color w:val="0D0D0D"/>
                            <w:sz w:val="21"/>
                            <w:szCs w:val="21"/>
                          </w:rPr>
                          <w:t>对单位</w:t>
                        </w:r>
                      </w:p>
                    </w:tc>
                    <w:tc>
                      <w:tcPr>
                        <w:tcW w:w="6275"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3700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7300 元，</w:t>
                        </w:r>
                      </w:p>
                      <w:p w:rsidR="008E17A3" w:rsidRDefault="008E17A3">
                        <w:pPr>
                          <w:pStyle w:val="TableParagraph"/>
                          <w:spacing w:before="4" w:line="398" w:lineRule="exact"/>
                          <w:ind w:leftChars="87" w:left="191" w:rightChars="37" w:right="81" w:firstLineChars="29" w:firstLine="55"/>
                          <w:rPr>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800"/>
                      <w:jc w:val="center"/>
                    </w:trPr>
                    <w:tc>
                      <w:tcPr>
                        <w:tcW w:w="1302" w:type="dxa"/>
                        <w:vMerge w:val="restart"/>
                        <w:vAlign w:val="center"/>
                      </w:tcPr>
                      <w:p w:rsidR="008E17A3" w:rsidRDefault="008E17A3">
                        <w:pPr>
                          <w:pStyle w:val="TableParagraph"/>
                          <w:ind w:left="411"/>
                          <w:rPr>
                            <w:sz w:val="21"/>
                            <w:szCs w:val="21"/>
                          </w:rPr>
                        </w:pPr>
                        <w:r>
                          <w:rPr>
                            <w:rFonts w:ascii="Times New Roman" w:eastAsiaTheme="majorEastAsia" w:hAnsi="Times New Roman" w:cs="Times New Roman" w:hint="eastAsia"/>
                            <w:sz w:val="21"/>
                            <w:szCs w:val="21"/>
                          </w:rPr>
                          <w:t>从重</w:t>
                        </w:r>
                      </w:p>
                    </w:tc>
                    <w:tc>
                      <w:tcPr>
                        <w:tcW w:w="5245" w:type="dxa"/>
                        <w:vMerge w:val="restart"/>
                        <w:vAlign w:val="center"/>
                      </w:tcPr>
                      <w:p w:rsidR="008E17A3" w:rsidRDefault="008E17A3">
                        <w:pPr>
                          <w:pStyle w:val="TableParagraph"/>
                          <w:spacing w:before="12"/>
                          <w:rPr>
                            <w:sz w:val="21"/>
                            <w:szCs w:val="21"/>
                          </w:rPr>
                        </w:pPr>
                      </w:p>
                      <w:p w:rsidR="008E17A3" w:rsidRDefault="008E17A3">
                        <w:pPr>
                          <w:pStyle w:val="TableParagraph"/>
                          <w:spacing w:line="312" w:lineRule="auto"/>
                          <w:ind w:left="108" w:right="51"/>
                          <w:rPr>
                            <w:color w:val="0D0D0D"/>
                            <w:sz w:val="21"/>
                            <w:szCs w:val="21"/>
                          </w:rPr>
                        </w:pPr>
                        <w:r>
                          <w:rPr>
                            <w:color w:val="0D0D0D"/>
                            <w:sz w:val="21"/>
                            <w:szCs w:val="21"/>
                          </w:rPr>
                          <w:t>在血吸虫病防治地区，施用未经无害化处理粪便涉及</w:t>
                        </w:r>
                      </w:p>
                      <w:p w:rsidR="008E17A3" w:rsidRDefault="008E17A3">
                        <w:pPr>
                          <w:pStyle w:val="TableParagraph"/>
                          <w:spacing w:line="312" w:lineRule="auto"/>
                          <w:ind w:left="108" w:right="51"/>
                          <w:rPr>
                            <w:sz w:val="21"/>
                            <w:szCs w:val="21"/>
                          </w:rPr>
                        </w:pPr>
                        <w:r>
                          <w:rPr>
                            <w:color w:val="0D0D0D"/>
                            <w:sz w:val="21"/>
                            <w:szCs w:val="21"/>
                          </w:rPr>
                          <w:t xml:space="preserve">面积 </w:t>
                        </w:r>
                        <w:r>
                          <w:rPr>
                            <w:rFonts w:ascii="Times New Roman" w:eastAsia="Times New Roman"/>
                            <w:color w:val="0D0D0D"/>
                            <w:sz w:val="21"/>
                            <w:szCs w:val="21"/>
                          </w:rPr>
                          <w:t xml:space="preserve">10 </w:t>
                        </w:r>
                        <w:r>
                          <w:rPr>
                            <w:color w:val="0D0D0D"/>
                            <w:sz w:val="21"/>
                            <w:szCs w:val="21"/>
                          </w:rPr>
                          <w:t>亩以上或造成血吸虫病疫情扩散的</w:t>
                        </w:r>
                      </w:p>
                    </w:tc>
                    <w:tc>
                      <w:tcPr>
                        <w:tcW w:w="1096" w:type="dxa"/>
                        <w:vAlign w:val="center"/>
                      </w:tcPr>
                      <w:p w:rsidR="008E17A3" w:rsidRDefault="008E17A3">
                        <w:pPr>
                          <w:pStyle w:val="TableParagraph"/>
                          <w:spacing w:before="10"/>
                          <w:jc w:val="center"/>
                          <w:rPr>
                            <w:sz w:val="21"/>
                            <w:szCs w:val="21"/>
                          </w:rPr>
                        </w:pPr>
                      </w:p>
                      <w:p w:rsidR="008E17A3" w:rsidRDefault="008E17A3">
                        <w:pPr>
                          <w:pStyle w:val="TableParagraph"/>
                          <w:spacing w:before="1"/>
                          <w:jc w:val="center"/>
                          <w:rPr>
                            <w:sz w:val="21"/>
                            <w:szCs w:val="21"/>
                          </w:rPr>
                        </w:pPr>
                        <w:r>
                          <w:rPr>
                            <w:color w:val="0D0D0D"/>
                            <w:sz w:val="21"/>
                            <w:szCs w:val="21"/>
                          </w:rPr>
                          <w:t>对个人</w:t>
                        </w:r>
                      </w:p>
                    </w:tc>
                    <w:tc>
                      <w:tcPr>
                        <w:tcW w:w="6275"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365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500 元，</w:t>
                        </w:r>
                      </w:p>
                      <w:p w:rsidR="008E17A3" w:rsidRDefault="008E17A3">
                        <w:pPr>
                          <w:pStyle w:val="TableParagraph"/>
                          <w:spacing w:before="4" w:line="398" w:lineRule="exact"/>
                          <w:ind w:leftChars="87" w:left="191" w:rightChars="37" w:right="81" w:firstLineChars="29" w:firstLine="55"/>
                          <w:rPr>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r w:rsidR="008E17A3">
                    <w:trPr>
                      <w:trHeight w:val="799"/>
                      <w:jc w:val="center"/>
                    </w:trPr>
                    <w:tc>
                      <w:tcPr>
                        <w:tcW w:w="1302" w:type="dxa"/>
                        <w:vMerge/>
                        <w:tcBorders>
                          <w:top w:val="nil"/>
                        </w:tcBorders>
                        <w:vAlign w:val="center"/>
                      </w:tcPr>
                      <w:p w:rsidR="008E17A3" w:rsidRDefault="008E17A3">
                        <w:pPr>
                          <w:rPr>
                            <w:sz w:val="21"/>
                            <w:szCs w:val="21"/>
                          </w:rPr>
                        </w:pPr>
                      </w:p>
                    </w:tc>
                    <w:tc>
                      <w:tcPr>
                        <w:tcW w:w="5245" w:type="dxa"/>
                        <w:vMerge/>
                        <w:tcBorders>
                          <w:top w:val="nil"/>
                        </w:tcBorders>
                        <w:vAlign w:val="center"/>
                      </w:tcPr>
                      <w:p w:rsidR="008E17A3" w:rsidRDefault="008E17A3">
                        <w:pPr>
                          <w:rPr>
                            <w:sz w:val="21"/>
                            <w:szCs w:val="21"/>
                          </w:rPr>
                        </w:pPr>
                      </w:p>
                    </w:tc>
                    <w:tc>
                      <w:tcPr>
                        <w:tcW w:w="1096" w:type="dxa"/>
                        <w:vAlign w:val="center"/>
                      </w:tcPr>
                      <w:p w:rsidR="008E17A3" w:rsidRDefault="008E17A3">
                        <w:pPr>
                          <w:pStyle w:val="TableParagraph"/>
                          <w:spacing w:before="11"/>
                          <w:jc w:val="center"/>
                          <w:rPr>
                            <w:sz w:val="21"/>
                            <w:szCs w:val="21"/>
                          </w:rPr>
                        </w:pPr>
                      </w:p>
                      <w:p w:rsidR="008E17A3" w:rsidRDefault="008E17A3">
                        <w:pPr>
                          <w:pStyle w:val="TableParagraph"/>
                          <w:jc w:val="center"/>
                          <w:rPr>
                            <w:sz w:val="21"/>
                            <w:szCs w:val="21"/>
                          </w:rPr>
                        </w:pPr>
                        <w:r>
                          <w:rPr>
                            <w:color w:val="0D0D0D"/>
                            <w:sz w:val="21"/>
                            <w:szCs w:val="21"/>
                          </w:rPr>
                          <w:t>对单位</w:t>
                        </w:r>
                      </w:p>
                    </w:tc>
                    <w:tc>
                      <w:tcPr>
                        <w:tcW w:w="6275" w:type="dxa"/>
                        <w:vAlign w:val="center"/>
                      </w:tcPr>
                      <w:p w:rsidR="008E17A3" w:rsidRDefault="008E17A3">
                        <w:pPr>
                          <w:pStyle w:val="TableParagraph"/>
                          <w:spacing w:before="4" w:line="398" w:lineRule="exact"/>
                          <w:ind w:leftChars="87" w:left="191" w:rightChars="37" w:right="81" w:firstLineChars="29" w:firstLine="55"/>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11"/>
                            <w:sz w:val="21"/>
                            <w:szCs w:val="21"/>
                          </w:rPr>
                          <w:t>警告，罚款 7300 元</w:t>
                        </w:r>
                        <w:r>
                          <w:rPr>
                            <w:rFonts w:ascii="Times New Roman" w:eastAsiaTheme="majorEastAsia" w:hAnsi="Times New Roman" w:cs="Times New Roman" w:hint="eastAsia"/>
                            <w:sz w:val="21"/>
                            <w:szCs w:val="21"/>
                          </w:rPr>
                          <w:t>≤罚款≤</w:t>
                        </w:r>
                        <w:r>
                          <w:rPr>
                            <w:rFonts w:asciiTheme="majorEastAsia" w:eastAsiaTheme="majorEastAsia" w:hAnsiTheme="majorEastAsia" w:cstheme="majorEastAsia" w:hint="eastAsia"/>
                            <w:color w:val="0D0D0D"/>
                            <w:spacing w:val="-11"/>
                            <w:sz w:val="21"/>
                            <w:szCs w:val="21"/>
                          </w:rPr>
                          <w:t xml:space="preserve"> 10000 元，</w:t>
                        </w:r>
                      </w:p>
                      <w:p w:rsidR="008E17A3" w:rsidRDefault="008E17A3">
                        <w:pPr>
                          <w:pStyle w:val="TableParagraph"/>
                          <w:spacing w:before="4" w:line="398" w:lineRule="exact"/>
                          <w:ind w:leftChars="87" w:left="191" w:rightChars="37" w:right="81" w:firstLineChars="29" w:firstLine="55"/>
                          <w:rPr>
                            <w:spacing w:val="11"/>
                            <w:sz w:val="21"/>
                            <w:szCs w:val="21"/>
                          </w:rPr>
                        </w:pPr>
                        <w:r>
                          <w:rPr>
                            <w:rFonts w:asciiTheme="majorEastAsia" w:eastAsiaTheme="majorEastAsia" w:hAnsiTheme="majorEastAsia" w:cstheme="majorEastAsia" w:hint="eastAsia"/>
                            <w:color w:val="0D0D0D"/>
                            <w:spacing w:val="-11"/>
                            <w:sz w:val="21"/>
                            <w:szCs w:val="21"/>
                          </w:rPr>
                          <w:t>没收用于违法活动的工具和物品</w:t>
                        </w:r>
                      </w:p>
                    </w:tc>
                  </w:tr>
                </w:tbl>
                <w:p w:rsidR="008E17A3" w:rsidRDefault="008E17A3">
                  <w:pPr>
                    <w:pStyle w:val="a4"/>
                  </w:pPr>
                </w:p>
              </w:txbxContent>
            </v:textbox>
            <w10:wrap anchorx="page"/>
          </v:shape>
        </w:pict>
      </w:r>
      <w:r w:rsidR="005129CE" w:rsidRPr="003B1E06">
        <w:rPr>
          <w:rFonts w:ascii="Times New Roman" w:hAnsi="Times New Roman" w:cs="Times New Roman"/>
          <w:sz w:val="21"/>
          <w:szCs w:val="21"/>
        </w:rPr>
        <w:t>裁量标准</w:t>
      </w:r>
      <w:r w:rsidR="005129CE"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rPr>
        <w:sectPr w:rsidR="004F5291" w:rsidRPr="003B1E06">
          <w:headerReference w:type="default" r:id="rId111"/>
          <w:footerReference w:type="default" r:id="rId112"/>
          <w:pgSz w:w="16840" w:h="11910" w:orient="landscape"/>
          <w:pgMar w:top="1940" w:right="640" w:bottom="1160" w:left="1160" w:header="1686" w:footer="965" w:gutter="0"/>
          <w:cols w:space="720"/>
        </w:sectPr>
      </w:pPr>
    </w:p>
    <w:p w:rsidR="004F5291" w:rsidRPr="003B1E06" w:rsidRDefault="005129CE" w:rsidP="000764EE">
      <w:pPr>
        <w:pStyle w:val="2"/>
        <w:ind w:firstLineChars="200" w:firstLine="480"/>
        <w:rPr>
          <w:color w:val="auto"/>
        </w:rPr>
      </w:pPr>
      <w:bookmarkStart w:id="592" w:name="_Toc155702117"/>
      <w:r w:rsidRPr="003B1E06">
        <w:rPr>
          <w:color w:val="auto"/>
        </w:rPr>
        <w:t>（六）食盐加碘管理</w:t>
      </w:r>
      <w:bookmarkEnd w:id="592"/>
    </w:p>
    <w:p w:rsidR="004F5291" w:rsidRPr="003B1E06" w:rsidRDefault="00BB23C0" w:rsidP="000764EE">
      <w:pPr>
        <w:pStyle w:val="3"/>
        <w:ind w:firstLineChars="200" w:firstLine="480"/>
        <w:rPr>
          <w:color w:val="auto"/>
        </w:rPr>
      </w:pPr>
      <w:bookmarkStart w:id="593" w:name="H._《食盐加碘消除碘缺乏危害管理条例》"/>
      <w:bookmarkStart w:id="594" w:name="_TOC_250029"/>
      <w:bookmarkStart w:id="595" w:name="_Toc155702118"/>
      <w:bookmarkEnd w:id="593"/>
      <w:bookmarkEnd w:id="594"/>
      <w:r w:rsidRPr="003B1E06">
        <w:rPr>
          <w:rFonts w:hint="eastAsia"/>
          <w:color w:val="auto"/>
        </w:rPr>
        <w:t>H</w:t>
      </w:r>
      <w:r w:rsidRPr="003B1E06">
        <w:rPr>
          <w:color w:val="auto"/>
        </w:rPr>
        <w:t>.</w:t>
      </w:r>
      <w:r w:rsidR="005129CE" w:rsidRPr="003B1E06">
        <w:rPr>
          <w:color w:val="auto"/>
        </w:rPr>
        <w:t>《食盐加碘消除碘缺乏危害管理条例》</w:t>
      </w:r>
      <w:r w:rsidR="00C62F5E" w:rsidRPr="003B1E06">
        <w:rPr>
          <w:rFonts w:hint="eastAsia"/>
          <w:color w:val="auto"/>
        </w:rPr>
        <w:t>（</w:t>
      </w:r>
      <w:r w:rsidR="00C62F5E" w:rsidRPr="003B1E06">
        <w:rPr>
          <w:rFonts w:ascii="Arial" w:hAnsi="Arial" w:cs="Arial"/>
          <w:color w:val="auto"/>
          <w:shd w:val="clear" w:color="auto" w:fill="FFFFFF"/>
        </w:rPr>
        <w:t>2017</w:t>
      </w:r>
      <w:r w:rsidR="00C62F5E" w:rsidRPr="003B1E06">
        <w:rPr>
          <w:rFonts w:ascii="Arial" w:hAnsi="Arial" w:cs="Arial"/>
          <w:color w:val="auto"/>
          <w:shd w:val="clear" w:color="auto" w:fill="FFFFFF"/>
        </w:rPr>
        <w:t>年</w:t>
      </w:r>
      <w:r w:rsidR="00C62F5E" w:rsidRPr="003B1E06">
        <w:rPr>
          <w:rFonts w:ascii="Arial" w:hAnsi="Arial" w:cs="Arial"/>
          <w:color w:val="auto"/>
          <w:shd w:val="clear" w:color="auto" w:fill="FFFFFF"/>
        </w:rPr>
        <w:t>3</w:t>
      </w:r>
      <w:r w:rsidR="00C62F5E" w:rsidRPr="003B1E06">
        <w:rPr>
          <w:rFonts w:ascii="Arial" w:hAnsi="Arial" w:cs="Arial"/>
          <w:color w:val="auto"/>
          <w:shd w:val="clear" w:color="auto" w:fill="FFFFFF"/>
        </w:rPr>
        <w:t>月</w:t>
      </w:r>
      <w:r w:rsidR="00C62F5E" w:rsidRPr="003B1E06">
        <w:rPr>
          <w:rFonts w:ascii="Arial" w:hAnsi="Arial" w:cs="Arial"/>
          <w:color w:val="auto"/>
          <w:shd w:val="clear" w:color="auto" w:fill="FFFFFF"/>
        </w:rPr>
        <w:t>1</w:t>
      </w:r>
      <w:r w:rsidR="00C62F5E" w:rsidRPr="003B1E06">
        <w:rPr>
          <w:rFonts w:ascii="Arial" w:hAnsi="Arial" w:cs="Arial"/>
          <w:color w:val="auto"/>
          <w:shd w:val="clear" w:color="auto" w:fill="FFFFFF"/>
        </w:rPr>
        <w:t>日</w:t>
      </w:r>
      <w:r w:rsidR="00C62F5E" w:rsidRPr="003B1E06">
        <w:rPr>
          <w:rFonts w:ascii="Arial" w:hAnsi="Arial" w:cs="Arial" w:hint="eastAsia"/>
          <w:color w:val="auto"/>
          <w:shd w:val="clear" w:color="auto" w:fill="FFFFFF"/>
        </w:rPr>
        <w:t>修订施行</w:t>
      </w:r>
      <w:r w:rsidR="00C62F5E" w:rsidRPr="003B1E06">
        <w:rPr>
          <w:rFonts w:hint="eastAsia"/>
          <w:color w:val="auto"/>
        </w:rPr>
        <w:t>）</w:t>
      </w:r>
      <w:bookmarkEnd w:id="595"/>
    </w:p>
    <w:p w:rsidR="004F5291" w:rsidRPr="003B1E06" w:rsidRDefault="0005640B" w:rsidP="0005640B">
      <w:pPr>
        <w:spacing w:line="300" w:lineRule="auto"/>
        <w:ind w:left="890"/>
        <w:rPr>
          <w:rFonts w:ascii="Times New Roman" w:eastAsiaTheme="majorEastAsia" w:hAnsi="Times New Roman" w:cs="Times New Roman"/>
          <w:b/>
          <w:sz w:val="21"/>
          <w:szCs w:val="21"/>
        </w:rPr>
      </w:pPr>
      <w:r w:rsidRPr="003B1E06">
        <w:rPr>
          <w:rFonts w:ascii="Times New Roman" w:eastAsiaTheme="majorEastAsia" w:hAnsi="Times New Roman" w:cs="Times New Roman" w:hint="eastAsia"/>
          <w:b/>
          <w:sz w:val="21"/>
          <w:szCs w:val="21"/>
        </w:rPr>
        <w:t>8</w:t>
      </w:r>
      <w:r w:rsidRPr="003B1E06">
        <w:rPr>
          <w:rFonts w:ascii="Times New Roman" w:eastAsiaTheme="majorEastAsia" w:hAnsi="Times New Roman" w:cs="Times New Roman"/>
          <w:b/>
          <w:sz w:val="21"/>
          <w:szCs w:val="21"/>
        </w:rPr>
        <w:t>0.</w:t>
      </w:r>
      <w:r w:rsidR="005129CE" w:rsidRPr="003B1E06">
        <w:rPr>
          <w:rFonts w:ascii="Times New Roman" w:eastAsiaTheme="majorEastAsia" w:hAnsi="Times New Roman" w:cs="Times New Roman"/>
          <w:b/>
          <w:sz w:val="21"/>
          <w:szCs w:val="21"/>
        </w:rPr>
        <w:t>在碘盐的加工、运输、经营过程中不符合国家卫生标准</w:t>
      </w:r>
    </w:p>
    <w:p w:rsidR="004F5291" w:rsidRPr="003B1E06" w:rsidRDefault="005129CE">
      <w:pPr>
        <w:spacing w:line="300" w:lineRule="auto"/>
        <w:ind w:left="709"/>
        <w:rPr>
          <w:rFonts w:ascii="Times New Roman" w:eastAsiaTheme="majorEastAsia" w:hAnsi="Times New Roman" w:cs="Times New Roman"/>
          <w:bCs/>
          <w:sz w:val="21"/>
          <w:szCs w:val="21"/>
        </w:rPr>
      </w:pPr>
      <w:r w:rsidRPr="003B1E06">
        <w:rPr>
          <w:rFonts w:ascii="Times New Roman" w:eastAsiaTheme="majorEastAsia" w:hAnsi="Times New Roman" w:cs="Times New Roman"/>
          <w:bCs/>
          <w:sz w:val="21"/>
          <w:szCs w:val="21"/>
        </w:rPr>
        <w:t>法律依据：</w:t>
      </w:r>
    </w:p>
    <w:p w:rsidR="004F5291" w:rsidRPr="003B1E06" w:rsidRDefault="005129CE">
      <w:pPr>
        <w:pStyle w:val="a4"/>
        <w:tabs>
          <w:tab w:val="left" w:pos="6296"/>
        </w:tabs>
        <w:spacing w:line="300" w:lineRule="auto"/>
        <w:ind w:left="280" w:right="797"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《食盐加碘消除碘缺乏危害管理条例》第二十七条</w:t>
      </w:r>
      <w:r w:rsidR="00C62F5E"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在碘盐的加工、运输、经营过程中不符合国家卫生标准的，由县级以上人</w:t>
      </w:r>
      <w:r w:rsidRPr="003B1E06">
        <w:rPr>
          <w:rFonts w:ascii="Times New Roman" w:eastAsiaTheme="majorEastAsia" w:hAnsi="Times New Roman" w:cs="Times New Roman"/>
          <w:spacing w:val="-13"/>
          <w:sz w:val="21"/>
          <w:szCs w:val="21"/>
        </w:rPr>
        <w:t>民</w:t>
      </w:r>
      <w:r w:rsidRPr="003B1E06">
        <w:rPr>
          <w:rFonts w:ascii="Times New Roman" w:eastAsiaTheme="majorEastAsia" w:hAnsi="Times New Roman" w:cs="Times New Roman"/>
          <w:sz w:val="21"/>
          <w:szCs w:val="21"/>
        </w:rPr>
        <w:t>政府卫生行政部门责令责任者改正，可以并处该盐产品价值</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倍以下的罚款。</w:t>
      </w:r>
    </w:p>
    <w:p w:rsidR="004F5291" w:rsidRPr="003B1E06" w:rsidRDefault="005129CE">
      <w:pPr>
        <w:pStyle w:val="a4"/>
        <w:spacing w:line="300" w:lineRule="auto"/>
        <w:ind w:leftChars="345" w:left="759"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080"/>
        <w:gridCol w:w="4536"/>
      </w:tblGrid>
      <w:tr w:rsidR="004F5291" w:rsidRPr="003B1E06">
        <w:trPr>
          <w:trHeight w:val="390"/>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080" w:type="dxa"/>
            <w:vAlign w:val="center"/>
          </w:tcPr>
          <w:p w:rsidR="004F5291" w:rsidRPr="003B1E06" w:rsidRDefault="005129CE">
            <w:pPr>
              <w:pStyle w:val="TableParagraph"/>
              <w:spacing w:line="300" w:lineRule="auto"/>
              <w:ind w:left="29" w:right="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36" w:type="dxa"/>
            <w:vAlign w:val="center"/>
          </w:tcPr>
          <w:p w:rsidR="004F5291" w:rsidRPr="003B1E06" w:rsidRDefault="005129CE">
            <w:pPr>
              <w:pStyle w:val="TableParagraph"/>
              <w:spacing w:line="300" w:lineRule="auto"/>
              <w:ind w:left="26" w:right="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05"/>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080" w:type="dxa"/>
            <w:vAlign w:val="center"/>
          </w:tcPr>
          <w:p w:rsidR="004F5291" w:rsidRPr="003B1E06" w:rsidRDefault="005129CE">
            <w:pPr>
              <w:pStyle w:val="TableParagraph"/>
              <w:spacing w:line="300" w:lineRule="auto"/>
              <w:ind w:left="29" w:right="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在加工、运输、经营过程中，不符合国家卫生标准的碘盐价值</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万元以下的</w:t>
            </w:r>
          </w:p>
        </w:tc>
        <w:tc>
          <w:tcPr>
            <w:tcW w:w="4536" w:type="dxa"/>
            <w:vAlign w:val="center"/>
          </w:tcPr>
          <w:p w:rsidR="004F5291" w:rsidRPr="003B1E06" w:rsidRDefault="005129CE">
            <w:pPr>
              <w:pStyle w:val="TableParagraph"/>
              <w:spacing w:line="300" w:lineRule="auto"/>
              <w:ind w:left="29" w:right="1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可以罚款：</w:t>
            </w:r>
            <w:r w:rsidRPr="003B1E06">
              <w:rPr>
                <w:rFonts w:ascii="Times New Roman" w:eastAsiaTheme="majorEastAsia" w:hAnsi="Times New Roman" w:cs="Times New Roman"/>
                <w:sz w:val="21"/>
                <w:szCs w:val="21"/>
              </w:rPr>
              <w:t>处该盐产品价值</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0.9 </w:t>
            </w:r>
            <w:r w:rsidRPr="003B1E06">
              <w:rPr>
                <w:rFonts w:ascii="Times New Roman" w:eastAsiaTheme="majorEastAsia" w:hAnsi="Times New Roman" w:cs="Times New Roman"/>
                <w:sz w:val="21"/>
                <w:szCs w:val="21"/>
              </w:rPr>
              <w:t>倍罚款</w:t>
            </w:r>
          </w:p>
        </w:tc>
      </w:tr>
      <w:tr w:rsidR="004F5291" w:rsidRPr="003B1E06">
        <w:trPr>
          <w:trHeight w:val="648"/>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080" w:type="dxa"/>
            <w:vAlign w:val="center"/>
          </w:tcPr>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pacing w:val="-10"/>
                <w:sz w:val="21"/>
                <w:szCs w:val="21"/>
              </w:rPr>
              <w:t>在加工、运输、经营过程中，不符合国家卫生标准的碘盐价值在</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万元以上</w:t>
            </w:r>
          </w:p>
          <w:p w:rsidR="004F5291" w:rsidRPr="003B1E06" w:rsidRDefault="005129CE">
            <w:pPr>
              <w:pStyle w:val="TableParagraph"/>
              <w:spacing w:line="300" w:lineRule="auto"/>
              <w:ind w:left="108"/>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z w:val="21"/>
                <w:szCs w:val="21"/>
              </w:rPr>
              <w:t>万元以下的</w:t>
            </w:r>
          </w:p>
        </w:tc>
        <w:tc>
          <w:tcPr>
            <w:tcW w:w="4536" w:type="dxa"/>
            <w:vAlign w:val="center"/>
          </w:tcPr>
          <w:p w:rsidR="004F5291" w:rsidRPr="003B1E06" w:rsidRDefault="005129CE">
            <w:pPr>
              <w:pStyle w:val="TableParagraph"/>
              <w:spacing w:line="300" w:lineRule="auto"/>
              <w:ind w:left="26" w:right="1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处该盐产品价值</w:t>
            </w:r>
            <w:r w:rsidRPr="003B1E06">
              <w:rPr>
                <w:rFonts w:ascii="Times New Roman" w:eastAsiaTheme="majorEastAsia" w:hAnsi="Times New Roman" w:cs="Times New Roman"/>
                <w:sz w:val="21"/>
                <w:szCs w:val="21"/>
              </w:rPr>
              <w:t xml:space="preserve">0.9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2.1 </w:t>
            </w:r>
            <w:r w:rsidRPr="003B1E06">
              <w:rPr>
                <w:rFonts w:ascii="Times New Roman" w:eastAsiaTheme="majorEastAsia" w:hAnsi="Times New Roman" w:cs="Times New Roman"/>
                <w:sz w:val="21"/>
                <w:szCs w:val="21"/>
              </w:rPr>
              <w:t>倍罚款</w:t>
            </w:r>
          </w:p>
        </w:tc>
      </w:tr>
      <w:tr w:rsidR="004F5291" w:rsidRPr="003B1E06">
        <w:trPr>
          <w:trHeight w:val="765"/>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080" w:type="dxa"/>
            <w:vAlign w:val="center"/>
          </w:tcPr>
          <w:p w:rsidR="004F5291" w:rsidRPr="003B1E06" w:rsidRDefault="005129CE">
            <w:pPr>
              <w:pStyle w:val="TableParagraph"/>
              <w:spacing w:line="300" w:lineRule="auto"/>
              <w:ind w:left="108"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在加工、运输、经营过程中，不符合国家卫生标准的碘盐价值在</w:t>
            </w:r>
            <w:r w:rsidRPr="003B1E06">
              <w:rPr>
                <w:rFonts w:ascii="Times New Roman" w:eastAsiaTheme="majorEastAsia" w:hAnsi="Times New Roman" w:cs="Times New Roman"/>
                <w:sz w:val="21"/>
                <w:szCs w:val="21"/>
              </w:rPr>
              <w:t xml:space="preserve"> 10 </w:t>
            </w:r>
            <w:r w:rsidRPr="003B1E06">
              <w:rPr>
                <w:rFonts w:ascii="Times New Roman" w:eastAsiaTheme="majorEastAsia" w:hAnsi="Times New Roman" w:cs="Times New Roman"/>
                <w:sz w:val="21"/>
                <w:szCs w:val="21"/>
              </w:rPr>
              <w:t>万元以上的</w:t>
            </w:r>
          </w:p>
        </w:tc>
        <w:tc>
          <w:tcPr>
            <w:tcW w:w="4536" w:type="dxa"/>
            <w:vAlign w:val="center"/>
          </w:tcPr>
          <w:p w:rsidR="004F5291" w:rsidRPr="003B1E06" w:rsidRDefault="005129CE">
            <w:pPr>
              <w:pStyle w:val="TableParagraph"/>
              <w:spacing w:line="300" w:lineRule="auto"/>
              <w:ind w:left="26" w:right="16"/>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处该盐产品价值</w:t>
            </w:r>
            <w:r w:rsidRPr="003B1E06">
              <w:rPr>
                <w:rFonts w:ascii="Times New Roman" w:eastAsiaTheme="majorEastAsia" w:hAnsi="Times New Roman" w:cs="Times New Roman"/>
                <w:sz w:val="21"/>
                <w:szCs w:val="21"/>
              </w:rPr>
              <w:t xml:space="preserve"> 2.1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倍</w:t>
            </w:r>
          </w:p>
        </w:tc>
      </w:tr>
    </w:tbl>
    <w:p w:rsidR="004F5291" w:rsidRPr="003B1E06" w:rsidRDefault="004F5291">
      <w:pPr>
        <w:pStyle w:val="a4"/>
        <w:spacing w:line="360" w:lineRule="exact"/>
        <w:ind w:left="278" w:firstLineChars="200" w:firstLine="380"/>
        <w:rPr>
          <w:rFonts w:ascii="Times New Roman" w:hAnsi="Times New Roman" w:cs="Times New Roman"/>
          <w:sz w:val="19"/>
        </w:rPr>
      </w:pPr>
    </w:p>
    <w:p w:rsidR="004F5291" w:rsidRPr="003B1E06" w:rsidRDefault="0005640B" w:rsidP="008E3F13">
      <w:pPr>
        <w:ind w:firstLineChars="200" w:firstLine="442"/>
        <w:rPr>
          <w:b/>
        </w:rPr>
      </w:pPr>
      <w:bookmarkStart w:id="596" w:name="_Toc155624183"/>
      <w:r w:rsidRPr="003B1E06">
        <w:rPr>
          <w:rFonts w:hint="eastAsia"/>
          <w:b/>
        </w:rPr>
        <w:t>8</w:t>
      </w:r>
      <w:r w:rsidRPr="003B1E06">
        <w:rPr>
          <w:b/>
        </w:rPr>
        <w:t>1.</w:t>
      </w:r>
      <w:r w:rsidR="005129CE" w:rsidRPr="003B1E06">
        <w:rPr>
          <w:b/>
        </w:rPr>
        <w:t>出厂碘盐未予包装或者包装不符合国家卫生标准</w:t>
      </w:r>
      <w:bookmarkEnd w:id="596"/>
    </w:p>
    <w:p w:rsidR="004F5291" w:rsidRPr="003B1E06" w:rsidRDefault="005129CE" w:rsidP="008E3F13">
      <w:pPr>
        <w:ind w:firstLineChars="200" w:firstLine="440"/>
      </w:pPr>
      <w:bookmarkStart w:id="597" w:name="_Toc155624184"/>
      <w:r w:rsidRPr="003B1E06">
        <w:t>法律依据：</w:t>
      </w:r>
      <w:bookmarkEnd w:id="597"/>
    </w:p>
    <w:p w:rsidR="004F5291" w:rsidRPr="003B1E06" w:rsidRDefault="005129CE">
      <w:pPr>
        <w:pStyle w:val="a4"/>
        <w:tabs>
          <w:tab w:val="left" w:pos="6296"/>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《食盐加碘消除碘缺乏危害管理条例》第二十八条</w:t>
      </w:r>
      <w:r w:rsidR="00321A67"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出厂碘盐未予包装或者包装不符合国家卫生标准的，由县级以上人民政府</w:t>
      </w:r>
      <w:r w:rsidRPr="003B1E06">
        <w:rPr>
          <w:rFonts w:ascii="Times New Roman" w:eastAsiaTheme="majorEastAsia" w:hAnsi="Times New Roman" w:cs="Times New Roman"/>
          <w:spacing w:val="-13"/>
          <w:sz w:val="21"/>
          <w:szCs w:val="21"/>
        </w:rPr>
        <w:t>卫</w:t>
      </w:r>
      <w:r w:rsidRPr="003B1E06">
        <w:rPr>
          <w:rFonts w:ascii="Times New Roman" w:eastAsiaTheme="majorEastAsia" w:hAnsi="Times New Roman" w:cs="Times New Roman"/>
          <w:sz w:val="21"/>
          <w:szCs w:val="21"/>
        </w:rPr>
        <w:t>生行政部门责令改正，可以并处该盐产品价值</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倍以下的罚款。</w:t>
      </w:r>
    </w:p>
    <w:p w:rsidR="004F5291" w:rsidRPr="003B1E06" w:rsidRDefault="004F5291">
      <w:pPr>
        <w:spacing w:line="300" w:lineRule="auto"/>
        <w:rPr>
          <w:rFonts w:ascii="Times New Roman" w:hAnsi="Times New Roman" w:cs="Times New Roman"/>
        </w:rPr>
        <w:sectPr w:rsidR="004F5291" w:rsidRPr="003B1E06">
          <w:headerReference w:type="default" r:id="rId113"/>
          <w:footerReference w:type="default" r:id="rId114"/>
          <w:pgSz w:w="16840" w:h="11910" w:orient="landscape"/>
          <w:pgMar w:top="1920" w:right="640" w:bottom="1160" w:left="1160" w:header="1693" w:footer="965" w:gutter="0"/>
          <w:cols w:space="720"/>
        </w:sectPr>
      </w:pP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890"/>
        <w:gridCol w:w="4584"/>
      </w:tblGrid>
      <w:tr w:rsidR="004F5291" w:rsidRPr="003B1E06">
        <w:trPr>
          <w:trHeight w:val="460"/>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890" w:type="dxa"/>
            <w:vAlign w:val="center"/>
          </w:tcPr>
          <w:p w:rsidR="004F5291" w:rsidRPr="003B1E06" w:rsidRDefault="005129CE">
            <w:pPr>
              <w:pStyle w:val="TableParagraph"/>
              <w:spacing w:line="300" w:lineRule="auto"/>
              <w:ind w:left="59" w:right="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84" w:type="dxa"/>
            <w:vAlign w:val="center"/>
          </w:tcPr>
          <w:p w:rsidR="004F5291" w:rsidRPr="003B1E06" w:rsidRDefault="005129CE">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59"/>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890" w:type="dxa"/>
            <w:vAlign w:val="center"/>
          </w:tcPr>
          <w:p w:rsidR="004F5291" w:rsidRPr="003B1E06" w:rsidRDefault="005129CE">
            <w:pPr>
              <w:pStyle w:val="TableParagraph"/>
              <w:spacing w:line="300" w:lineRule="auto"/>
              <w:ind w:left="59" w:right="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未予包装或者包装不符合国家卫生标准的出厂碘盐价值</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万元以下的</w:t>
            </w:r>
          </w:p>
        </w:tc>
        <w:tc>
          <w:tcPr>
            <w:tcW w:w="4584" w:type="dxa"/>
            <w:vAlign w:val="center"/>
          </w:tcPr>
          <w:p w:rsidR="004F5291" w:rsidRPr="003B1E06" w:rsidRDefault="005129CE">
            <w:pPr>
              <w:pStyle w:val="TableParagraph"/>
              <w:spacing w:line="300" w:lineRule="auto"/>
              <w:ind w:left="29" w:right="1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可以罚款：</w:t>
            </w:r>
            <w:r w:rsidRPr="003B1E06">
              <w:rPr>
                <w:rFonts w:ascii="Times New Roman" w:eastAsiaTheme="majorEastAsia" w:hAnsi="Times New Roman" w:cs="Times New Roman"/>
                <w:sz w:val="21"/>
                <w:szCs w:val="21"/>
              </w:rPr>
              <w:t>处该盐产品价值</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0.9 </w:t>
            </w:r>
            <w:r w:rsidRPr="003B1E06">
              <w:rPr>
                <w:rFonts w:ascii="Times New Roman" w:eastAsiaTheme="majorEastAsia" w:hAnsi="Times New Roman" w:cs="Times New Roman"/>
                <w:sz w:val="21"/>
                <w:szCs w:val="21"/>
              </w:rPr>
              <w:t>倍罚款</w:t>
            </w:r>
          </w:p>
        </w:tc>
      </w:tr>
      <w:tr w:rsidR="004F5291" w:rsidRPr="003B1E06">
        <w:trPr>
          <w:trHeight w:val="716"/>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890" w:type="dxa"/>
            <w:vAlign w:val="center"/>
          </w:tcPr>
          <w:p w:rsidR="004F5291" w:rsidRPr="003B1E06" w:rsidRDefault="005129CE">
            <w:pPr>
              <w:pStyle w:val="TableParagraph"/>
              <w:spacing w:line="300" w:lineRule="auto"/>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未予包装或者包装不符合国家卫生标准的出厂碘盐价值在</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 10</w:t>
            </w:r>
            <w:r w:rsidRPr="003B1E06">
              <w:rPr>
                <w:rFonts w:ascii="Times New Roman" w:eastAsiaTheme="majorEastAsia" w:hAnsi="Times New Roman" w:cs="Times New Roman"/>
                <w:sz w:val="21"/>
                <w:szCs w:val="21"/>
              </w:rPr>
              <w:t>万元以下的</w:t>
            </w:r>
          </w:p>
        </w:tc>
        <w:tc>
          <w:tcPr>
            <w:tcW w:w="4584" w:type="dxa"/>
            <w:vAlign w:val="center"/>
          </w:tcPr>
          <w:p w:rsidR="004F5291" w:rsidRPr="003B1E06" w:rsidRDefault="005129CE">
            <w:pPr>
              <w:pStyle w:val="TableParagraph"/>
              <w:spacing w:line="300" w:lineRule="auto"/>
              <w:ind w:left="26" w:right="19"/>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处该盐产品价值</w:t>
            </w:r>
            <w:r w:rsidRPr="003B1E06">
              <w:rPr>
                <w:rFonts w:ascii="Times New Roman" w:eastAsiaTheme="majorEastAsia" w:hAnsi="Times New Roman" w:cs="Times New Roman"/>
                <w:sz w:val="21"/>
                <w:szCs w:val="21"/>
              </w:rPr>
              <w:t xml:space="preserve">0.9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2.1 </w:t>
            </w:r>
            <w:r w:rsidRPr="003B1E06">
              <w:rPr>
                <w:rFonts w:ascii="Times New Roman" w:eastAsiaTheme="majorEastAsia" w:hAnsi="Times New Roman" w:cs="Times New Roman"/>
                <w:sz w:val="21"/>
                <w:szCs w:val="21"/>
              </w:rPr>
              <w:t>倍罚款</w:t>
            </w:r>
          </w:p>
        </w:tc>
      </w:tr>
      <w:tr w:rsidR="004F5291" w:rsidRPr="003B1E06">
        <w:trPr>
          <w:trHeight w:val="460"/>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890" w:type="dxa"/>
            <w:vAlign w:val="center"/>
          </w:tcPr>
          <w:p w:rsidR="004F5291" w:rsidRPr="003B1E06" w:rsidRDefault="005129CE">
            <w:pPr>
              <w:pStyle w:val="TableParagraph"/>
              <w:spacing w:line="300" w:lineRule="auto"/>
              <w:ind w:left="59" w:right="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未予包装或者包装不符合国家卫生标准的出厂碘盐价值在</w:t>
            </w:r>
            <w:r w:rsidRPr="003B1E06">
              <w:rPr>
                <w:rFonts w:ascii="Times New Roman" w:eastAsiaTheme="majorEastAsia" w:hAnsi="Times New Roman" w:cs="Times New Roman"/>
                <w:sz w:val="21"/>
                <w:szCs w:val="21"/>
              </w:rPr>
              <w:t xml:space="preserve"> 10 </w:t>
            </w:r>
            <w:r w:rsidRPr="003B1E06">
              <w:rPr>
                <w:rFonts w:ascii="Times New Roman" w:eastAsiaTheme="majorEastAsia" w:hAnsi="Times New Roman" w:cs="Times New Roman"/>
                <w:sz w:val="21"/>
                <w:szCs w:val="21"/>
              </w:rPr>
              <w:t>万元以上的</w:t>
            </w:r>
          </w:p>
        </w:tc>
        <w:tc>
          <w:tcPr>
            <w:tcW w:w="4584" w:type="dxa"/>
            <w:vAlign w:val="center"/>
          </w:tcPr>
          <w:p w:rsidR="004F5291" w:rsidRPr="003B1E06" w:rsidRDefault="005129CE">
            <w:pPr>
              <w:pStyle w:val="TableParagraph"/>
              <w:spacing w:line="300" w:lineRule="auto"/>
              <w:ind w:left="26" w:right="16"/>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处该盐产品价值</w:t>
            </w:r>
            <w:r w:rsidRPr="003B1E06">
              <w:rPr>
                <w:rFonts w:ascii="Times New Roman" w:eastAsiaTheme="majorEastAsia" w:hAnsi="Times New Roman" w:cs="Times New Roman"/>
                <w:sz w:val="21"/>
                <w:szCs w:val="21"/>
              </w:rPr>
              <w:t xml:space="preserve"> 2.1 </w:t>
            </w:r>
            <w:r w:rsidRPr="003B1E06">
              <w:rPr>
                <w:rFonts w:ascii="Times New Roman" w:eastAsiaTheme="majorEastAsia" w:hAnsi="Times New Roman" w:cs="Times New Roman"/>
                <w:sz w:val="21"/>
                <w:szCs w:val="21"/>
              </w:rPr>
              <w:t>倍</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倍</w:t>
            </w:r>
          </w:p>
        </w:tc>
      </w:tr>
    </w:tbl>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4F5291" w:rsidRPr="003B1E06" w:rsidRDefault="0005640B" w:rsidP="008E3F13">
      <w:pPr>
        <w:ind w:firstLineChars="200" w:firstLine="442"/>
        <w:rPr>
          <w:b/>
        </w:rPr>
      </w:pPr>
      <w:bookmarkStart w:id="598" w:name="_Toc155624185"/>
      <w:r w:rsidRPr="003B1E06">
        <w:rPr>
          <w:rFonts w:hint="eastAsia"/>
          <w:b/>
        </w:rPr>
        <w:t>8</w:t>
      </w:r>
      <w:r w:rsidRPr="003B1E06">
        <w:rPr>
          <w:b/>
        </w:rPr>
        <w:t>2.</w:t>
      </w:r>
      <w:r w:rsidR="005129CE" w:rsidRPr="003B1E06">
        <w:rPr>
          <w:b/>
        </w:rPr>
        <w:t>在缺碘地区生产、销售的食品和副食品中添加非碘盐</w:t>
      </w:r>
      <w:bookmarkEnd w:id="598"/>
    </w:p>
    <w:p w:rsidR="004F5291" w:rsidRPr="003B1E06" w:rsidRDefault="005129CE" w:rsidP="008E3F13">
      <w:pPr>
        <w:ind w:firstLineChars="200" w:firstLine="440"/>
      </w:pPr>
      <w:bookmarkStart w:id="599" w:name="_Toc155624186"/>
      <w:r w:rsidRPr="003B1E06">
        <w:t>法律依据：</w:t>
      </w:r>
      <w:bookmarkEnd w:id="599"/>
    </w:p>
    <w:p w:rsidR="004F5291" w:rsidRPr="003B1E06" w:rsidRDefault="005129CE">
      <w:pPr>
        <w:pStyle w:val="a4"/>
        <w:tabs>
          <w:tab w:val="left" w:pos="6296"/>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《食盐加碘消除碘缺乏危害管理条例》第二十九条</w:t>
      </w:r>
      <w:r w:rsidR="00321A67"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在缺碘地区生产、销售的食品和副食品中添加非碘盐的，由县级以上人民</w:t>
      </w:r>
      <w:r w:rsidRPr="003B1E06">
        <w:rPr>
          <w:rFonts w:ascii="Times New Roman" w:eastAsiaTheme="majorEastAsia" w:hAnsi="Times New Roman" w:cs="Times New Roman"/>
          <w:spacing w:val="-13"/>
          <w:sz w:val="21"/>
          <w:szCs w:val="21"/>
        </w:rPr>
        <w:t>政</w:t>
      </w:r>
      <w:r w:rsidRPr="003B1E06">
        <w:rPr>
          <w:rFonts w:ascii="Times New Roman" w:eastAsiaTheme="majorEastAsia" w:hAnsi="Times New Roman" w:cs="Times New Roman"/>
          <w:sz w:val="21"/>
          <w:szCs w:val="21"/>
        </w:rPr>
        <w:t>府卫生行政部门责令改正，没收违法所得，可以并处该盐产品价值</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倍以下的罚款。</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r w:rsidRPr="003B1E06">
        <w:rPr>
          <w:rFonts w:ascii="Times New Roman" w:eastAsiaTheme="majorEastAsia" w:hAnsi="Times New Roman" w:cs="Times New Roman"/>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222"/>
        <w:gridCol w:w="4394"/>
      </w:tblGrid>
      <w:tr w:rsidR="004F5291" w:rsidRPr="003B1E06">
        <w:trPr>
          <w:trHeight w:val="460"/>
          <w:jc w:val="center"/>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222" w:type="dxa"/>
            <w:vAlign w:val="center"/>
          </w:tcPr>
          <w:p w:rsidR="004F5291" w:rsidRPr="003B1E06" w:rsidRDefault="005129CE">
            <w:pPr>
              <w:pStyle w:val="TableParagraph"/>
              <w:spacing w:line="300" w:lineRule="auto"/>
              <w:ind w:left="371" w:right="36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94" w:type="dxa"/>
            <w:vAlign w:val="center"/>
          </w:tcPr>
          <w:p w:rsidR="004F5291" w:rsidRPr="003B1E06" w:rsidRDefault="005129CE">
            <w:pPr>
              <w:pStyle w:val="TableParagraph"/>
              <w:spacing w:line="300" w:lineRule="auto"/>
              <w:ind w:left="15" w:right="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05"/>
          <w:jc w:val="center"/>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222" w:type="dxa"/>
            <w:vAlign w:val="center"/>
          </w:tcPr>
          <w:p w:rsidR="004F5291" w:rsidRPr="003B1E06" w:rsidRDefault="005129CE">
            <w:pPr>
              <w:pStyle w:val="TableParagraph"/>
              <w:spacing w:line="300" w:lineRule="auto"/>
              <w:ind w:lef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在缺碘地区生产、销售的食品和副食品中添加非碘盐的价值</w:t>
            </w:r>
            <w:r w:rsidRPr="003B1E06">
              <w:rPr>
                <w:rFonts w:ascii="Times New Roman" w:eastAsiaTheme="majorEastAsia" w:hAnsi="Times New Roman" w:cs="Times New Roman"/>
                <w:sz w:val="21"/>
                <w:szCs w:val="21"/>
              </w:rPr>
              <w:t xml:space="preserve"> 1000 </w:t>
            </w:r>
            <w:r w:rsidRPr="003B1E06">
              <w:rPr>
                <w:rFonts w:ascii="Times New Roman" w:eastAsiaTheme="majorEastAsia" w:hAnsi="Times New Roman" w:cs="Times New Roman"/>
                <w:sz w:val="21"/>
                <w:szCs w:val="21"/>
              </w:rPr>
              <w:t>元以下的</w:t>
            </w:r>
          </w:p>
        </w:tc>
        <w:tc>
          <w:tcPr>
            <w:tcW w:w="4394" w:type="dxa"/>
            <w:vAlign w:val="center"/>
          </w:tcPr>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没收违法所得，</w:t>
            </w:r>
            <w:r w:rsidRPr="003B1E06">
              <w:rPr>
                <w:rFonts w:ascii="Times New Roman" w:eastAsiaTheme="majorEastAsia" w:hAnsi="Times New Roman" w:cs="Times New Roman" w:hint="eastAsia"/>
                <w:spacing w:val="-13"/>
                <w:sz w:val="21"/>
                <w:szCs w:val="21"/>
              </w:rPr>
              <w:t>可以罚款：</w:t>
            </w:r>
            <w:r w:rsidRPr="003B1E06">
              <w:rPr>
                <w:rFonts w:ascii="Times New Roman" w:eastAsiaTheme="majorEastAsia" w:hAnsi="Times New Roman" w:cs="Times New Roman"/>
                <w:spacing w:val="-13"/>
                <w:sz w:val="21"/>
                <w:szCs w:val="21"/>
              </w:rPr>
              <w:t>处该盐产品价值</w:t>
            </w:r>
            <w:r w:rsidRPr="003B1E06">
              <w:rPr>
                <w:rFonts w:ascii="Times New Roman" w:eastAsiaTheme="majorEastAsia" w:hAnsi="Times New Roman" w:cs="Times New Roman" w:hint="eastAsia"/>
                <w:spacing w:val="-13"/>
                <w:sz w:val="21"/>
                <w:szCs w:val="21"/>
              </w:rPr>
              <w:t>＜</w:t>
            </w:r>
            <w:r w:rsidRPr="003B1E06">
              <w:rPr>
                <w:rFonts w:ascii="Times New Roman" w:eastAsiaTheme="majorEastAsia" w:hAnsi="Times New Roman" w:cs="Times New Roman"/>
                <w:sz w:val="21"/>
                <w:szCs w:val="21"/>
              </w:rPr>
              <w:t xml:space="preserve">0.3 </w:t>
            </w:r>
            <w:r w:rsidRPr="003B1E06">
              <w:rPr>
                <w:rFonts w:ascii="Times New Roman" w:eastAsiaTheme="majorEastAsia" w:hAnsi="Times New Roman" w:cs="Times New Roman"/>
                <w:sz w:val="21"/>
                <w:szCs w:val="21"/>
              </w:rPr>
              <w:t>倍</w:t>
            </w:r>
          </w:p>
        </w:tc>
      </w:tr>
      <w:tr w:rsidR="004F5291" w:rsidRPr="003B1E06">
        <w:trPr>
          <w:trHeight w:val="775"/>
          <w:jc w:val="center"/>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222" w:type="dxa"/>
            <w:vAlign w:val="center"/>
          </w:tcPr>
          <w:p w:rsidR="004F5291" w:rsidRPr="003B1E06" w:rsidRDefault="005129CE">
            <w:pPr>
              <w:pStyle w:val="TableParagraph"/>
              <w:spacing w:line="300" w:lineRule="auto"/>
              <w:ind w:lef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2"/>
                <w:sz w:val="21"/>
                <w:szCs w:val="21"/>
              </w:rPr>
              <w:t>在缺碘地区生产、销售的食品和副食品中添加非碘盐价值在</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5000</w:t>
            </w:r>
            <w:r w:rsidRPr="003B1E06">
              <w:rPr>
                <w:rFonts w:ascii="Times New Roman" w:eastAsiaTheme="majorEastAsia" w:hAnsi="Times New Roman" w:cs="Times New Roman"/>
                <w:sz w:val="21"/>
                <w:szCs w:val="21"/>
              </w:rPr>
              <w:t>元以下的</w:t>
            </w:r>
          </w:p>
        </w:tc>
        <w:tc>
          <w:tcPr>
            <w:tcW w:w="4394" w:type="dxa"/>
            <w:vAlign w:val="center"/>
          </w:tcPr>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没收违法所得，</w:t>
            </w:r>
            <w:r w:rsidRPr="003B1E06">
              <w:rPr>
                <w:rFonts w:ascii="Times New Roman" w:eastAsiaTheme="majorEastAsia" w:hAnsi="Times New Roman" w:cs="Times New Roman" w:hint="eastAsia"/>
                <w:spacing w:val="-13"/>
                <w:sz w:val="21"/>
                <w:szCs w:val="21"/>
              </w:rPr>
              <w:t>罚款：</w:t>
            </w:r>
            <w:r w:rsidRPr="003B1E06">
              <w:rPr>
                <w:rFonts w:ascii="Times New Roman" w:eastAsiaTheme="majorEastAsia" w:hAnsi="Times New Roman" w:cs="Times New Roman"/>
                <w:spacing w:val="-13"/>
                <w:sz w:val="21"/>
                <w:szCs w:val="21"/>
              </w:rPr>
              <w:t>处该盐产品价值</w:t>
            </w:r>
            <w:r w:rsidRPr="003B1E06">
              <w:rPr>
                <w:rFonts w:ascii="Times New Roman" w:eastAsiaTheme="majorEastAsia" w:hAnsi="Times New Roman" w:cs="Times New Roman"/>
                <w:sz w:val="21"/>
                <w:szCs w:val="21"/>
              </w:rPr>
              <w:t xml:space="preserve">0.3 </w:t>
            </w:r>
            <w:r w:rsidRPr="003B1E06">
              <w:rPr>
                <w:rFonts w:ascii="Times New Roman" w:eastAsiaTheme="majorEastAsia" w:hAnsi="Times New Roman" w:cs="Times New Roman"/>
                <w:sz w:val="21"/>
                <w:szCs w:val="21"/>
              </w:rPr>
              <w:t>倍</w:t>
            </w:r>
          </w:p>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0.7 </w:t>
            </w:r>
            <w:r w:rsidRPr="003B1E06">
              <w:rPr>
                <w:rFonts w:ascii="Times New Roman" w:eastAsiaTheme="majorEastAsia" w:hAnsi="Times New Roman" w:cs="Times New Roman"/>
                <w:sz w:val="21"/>
                <w:szCs w:val="21"/>
              </w:rPr>
              <w:t>倍</w:t>
            </w:r>
          </w:p>
        </w:tc>
      </w:tr>
      <w:tr w:rsidR="004F5291" w:rsidRPr="003B1E06">
        <w:trPr>
          <w:trHeight w:val="755"/>
          <w:jc w:val="center"/>
        </w:trPr>
        <w:tc>
          <w:tcPr>
            <w:tcW w:w="1276" w:type="dxa"/>
            <w:vAlign w:val="center"/>
          </w:tcPr>
          <w:p w:rsidR="004F5291" w:rsidRPr="003B1E06" w:rsidRDefault="005129CE">
            <w:pPr>
              <w:pStyle w:val="TableParagraph"/>
              <w:spacing w:line="300" w:lineRule="auto"/>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222" w:type="dxa"/>
            <w:vAlign w:val="center"/>
          </w:tcPr>
          <w:p w:rsidR="004F5291" w:rsidRPr="003B1E06" w:rsidRDefault="005129CE">
            <w:pPr>
              <w:pStyle w:val="TableParagraph"/>
              <w:spacing w:line="300" w:lineRule="auto"/>
              <w:ind w:lef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在缺碘地区生产、销售的食品和副食品中添加非碘盐价值</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元以上的</w:t>
            </w:r>
          </w:p>
        </w:tc>
        <w:tc>
          <w:tcPr>
            <w:tcW w:w="4394" w:type="dxa"/>
            <w:vAlign w:val="center"/>
          </w:tcPr>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3"/>
                <w:sz w:val="21"/>
                <w:szCs w:val="21"/>
              </w:rPr>
              <w:t>没收违法所得，</w:t>
            </w:r>
            <w:r w:rsidRPr="003B1E06">
              <w:rPr>
                <w:rFonts w:ascii="Times New Roman" w:eastAsiaTheme="majorEastAsia" w:hAnsi="Times New Roman" w:cs="Times New Roman" w:hint="eastAsia"/>
                <w:spacing w:val="-13"/>
                <w:sz w:val="21"/>
                <w:szCs w:val="21"/>
              </w:rPr>
              <w:t>罚款：</w:t>
            </w:r>
            <w:r w:rsidRPr="003B1E06">
              <w:rPr>
                <w:rFonts w:ascii="Times New Roman" w:eastAsiaTheme="majorEastAsia" w:hAnsi="Times New Roman" w:cs="Times New Roman"/>
                <w:spacing w:val="-13"/>
                <w:sz w:val="21"/>
                <w:szCs w:val="21"/>
              </w:rPr>
              <w:t>处该盐产品价值</w:t>
            </w:r>
            <w:r w:rsidRPr="003B1E06">
              <w:rPr>
                <w:rFonts w:ascii="Times New Roman" w:eastAsiaTheme="majorEastAsia" w:hAnsi="Times New Roman" w:cs="Times New Roman"/>
                <w:sz w:val="21"/>
                <w:szCs w:val="21"/>
              </w:rPr>
              <w:t xml:space="preserve">0.7 </w:t>
            </w:r>
            <w:r w:rsidRPr="003B1E06">
              <w:rPr>
                <w:rFonts w:ascii="Times New Roman" w:eastAsiaTheme="majorEastAsia" w:hAnsi="Times New Roman" w:cs="Times New Roman"/>
                <w:sz w:val="21"/>
                <w:szCs w:val="21"/>
              </w:rPr>
              <w:t>倍</w:t>
            </w:r>
          </w:p>
          <w:p w:rsidR="004F5291" w:rsidRPr="003B1E06" w:rsidRDefault="005129CE">
            <w:pPr>
              <w:pStyle w:val="TableParagraph"/>
              <w:spacing w:line="300" w:lineRule="auto"/>
              <w:ind w:left="1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倍</w:t>
            </w:r>
          </w:p>
        </w:tc>
      </w:tr>
    </w:tbl>
    <w:p w:rsidR="004F5291" w:rsidRPr="003B1E06" w:rsidRDefault="004F5291">
      <w:pPr>
        <w:spacing w:line="300" w:lineRule="auto"/>
        <w:rPr>
          <w:rFonts w:ascii="Times New Roman" w:hAnsi="Times New Roman" w:cs="Times New Roman"/>
          <w:sz w:val="24"/>
        </w:rPr>
        <w:sectPr w:rsidR="004F5291" w:rsidRPr="003B1E06">
          <w:headerReference w:type="default" r:id="rId115"/>
          <w:footerReference w:type="default" r:id="rId116"/>
          <w:pgSz w:w="16840" w:h="11910" w:orient="landscape"/>
          <w:pgMar w:top="1100" w:right="640" w:bottom="1160" w:left="1160" w:header="0" w:footer="965" w:gutter="0"/>
          <w:cols w:space="720"/>
        </w:sectPr>
      </w:pPr>
    </w:p>
    <w:p w:rsidR="004F5291" w:rsidRPr="003B1E06" w:rsidRDefault="005129CE" w:rsidP="000764EE">
      <w:pPr>
        <w:pStyle w:val="2"/>
        <w:ind w:firstLineChars="200" w:firstLine="480"/>
        <w:rPr>
          <w:color w:val="auto"/>
        </w:rPr>
      </w:pPr>
      <w:bookmarkStart w:id="600" w:name="_TOC_250028"/>
      <w:bookmarkStart w:id="601" w:name="_Toc155702119"/>
      <w:bookmarkEnd w:id="600"/>
      <w:r w:rsidRPr="003B1E06">
        <w:rPr>
          <w:color w:val="auto"/>
        </w:rPr>
        <w:t>（</w:t>
      </w:r>
      <w:r w:rsidR="00CB503F" w:rsidRPr="003B1E06">
        <w:rPr>
          <w:rFonts w:hint="eastAsia"/>
          <w:color w:val="auto"/>
        </w:rPr>
        <w:t>七</w:t>
      </w:r>
      <w:r w:rsidRPr="003B1E06">
        <w:rPr>
          <w:color w:val="auto"/>
        </w:rPr>
        <w:t>）医疗废物管理</w:t>
      </w:r>
      <w:bookmarkEnd w:id="601"/>
    </w:p>
    <w:p w:rsidR="004F5291" w:rsidRPr="003B1E06" w:rsidRDefault="008E3F13" w:rsidP="000764EE">
      <w:pPr>
        <w:pStyle w:val="3"/>
        <w:ind w:firstLineChars="200" w:firstLine="480"/>
        <w:rPr>
          <w:color w:val="auto"/>
        </w:rPr>
      </w:pPr>
      <w:bookmarkStart w:id="602" w:name="_TOC_250025"/>
      <w:bookmarkStart w:id="603" w:name="J._《医疗废物管理条例》、《医疗卫生机构医疗废物管理办法》及《医疗废物管理行政"/>
      <w:bookmarkStart w:id="604" w:name="_Toc155702120"/>
      <w:bookmarkEnd w:id="602"/>
      <w:bookmarkEnd w:id="603"/>
      <w:r w:rsidRPr="003B1E06">
        <w:rPr>
          <w:rFonts w:hint="eastAsia"/>
          <w:color w:val="auto"/>
        </w:rPr>
        <w:t>I</w:t>
      </w:r>
      <w:r w:rsidRPr="003B1E06">
        <w:rPr>
          <w:color w:val="auto"/>
        </w:rPr>
        <w:t>.</w:t>
      </w:r>
      <w:r w:rsidR="005129CE" w:rsidRPr="003B1E06">
        <w:rPr>
          <w:color w:val="auto"/>
        </w:rPr>
        <w:t>《医疗废物管理条例》</w:t>
      </w:r>
      <w:r w:rsidR="00321A67" w:rsidRPr="003B1E06">
        <w:rPr>
          <w:rFonts w:hint="eastAsia"/>
          <w:color w:val="auto"/>
        </w:rPr>
        <w:t>（</w:t>
      </w:r>
      <w:r w:rsidR="00321A67" w:rsidRPr="003B1E06">
        <w:rPr>
          <w:rFonts w:hint="eastAsia"/>
          <w:color w:val="auto"/>
        </w:rPr>
        <w:t>2</w:t>
      </w:r>
      <w:r w:rsidR="00321A67" w:rsidRPr="003B1E06">
        <w:rPr>
          <w:color w:val="auto"/>
        </w:rPr>
        <w:t>011</w:t>
      </w:r>
      <w:r w:rsidR="00321A67" w:rsidRPr="003B1E06">
        <w:rPr>
          <w:rFonts w:hint="eastAsia"/>
          <w:color w:val="auto"/>
        </w:rPr>
        <w:t>年</w:t>
      </w:r>
      <w:r w:rsidR="00321A67" w:rsidRPr="003B1E06">
        <w:rPr>
          <w:rFonts w:hint="eastAsia"/>
          <w:color w:val="auto"/>
        </w:rPr>
        <w:t>1</w:t>
      </w:r>
      <w:r w:rsidR="00321A67" w:rsidRPr="003B1E06">
        <w:rPr>
          <w:rFonts w:hint="eastAsia"/>
          <w:color w:val="auto"/>
        </w:rPr>
        <w:t>月</w:t>
      </w:r>
      <w:r w:rsidR="00321A67" w:rsidRPr="003B1E06">
        <w:rPr>
          <w:rFonts w:hint="eastAsia"/>
          <w:color w:val="auto"/>
        </w:rPr>
        <w:t>8</w:t>
      </w:r>
      <w:r w:rsidR="00321A67" w:rsidRPr="003B1E06">
        <w:rPr>
          <w:rFonts w:hint="eastAsia"/>
          <w:color w:val="auto"/>
        </w:rPr>
        <w:t>日修订施行）</w:t>
      </w:r>
      <w:bookmarkEnd w:id="604"/>
    </w:p>
    <w:p w:rsidR="004F5291" w:rsidRPr="003B1E06" w:rsidRDefault="0005640B" w:rsidP="008E3F13">
      <w:pPr>
        <w:ind w:firstLineChars="200" w:firstLine="442"/>
        <w:rPr>
          <w:b/>
        </w:rPr>
      </w:pPr>
      <w:bookmarkStart w:id="605" w:name="_Toc155624189"/>
      <w:r w:rsidRPr="003B1E06">
        <w:rPr>
          <w:rFonts w:hint="eastAsia"/>
          <w:b/>
        </w:rPr>
        <w:t>8</w:t>
      </w:r>
      <w:r w:rsidRPr="003B1E06">
        <w:rPr>
          <w:b/>
        </w:rPr>
        <w:t>3.</w:t>
      </w:r>
      <w:r w:rsidR="005129CE" w:rsidRPr="003B1E06">
        <w:rPr>
          <w:b/>
        </w:rPr>
        <w:t>医疗卫生机构未建立、健全医疗废物管理制度，或者未设置监控部门或者专（兼）职人员</w:t>
      </w:r>
      <w:r w:rsidR="00321A67" w:rsidRPr="003B1E06">
        <w:rPr>
          <w:rFonts w:hint="eastAsia"/>
          <w:b/>
        </w:rPr>
        <w:t>，逾期不改</w:t>
      </w:r>
      <w:r w:rsidR="005129CE" w:rsidRPr="003B1E06">
        <w:rPr>
          <w:b/>
        </w:rPr>
        <w:t>的</w:t>
      </w:r>
      <w:bookmarkEnd w:id="605"/>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14"/>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《医疗废物管理条例》第四十五条第（一）项：医疗卫生机构、医疗废物集中处置单位违反本条例规定，有下列情形之一的，</w:t>
      </w:r>
      <w:r w:rsidRPr="003B1E06">
        <w:rPr>
          <w:rFonts w:ascii="Times New Roman" w:eastAsiaTheme="majorEastAsia" w:hAnsi="Times New Roman" w:cs="Times New Roman"/>
          <w:spacing w:val="-11"/>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89"/>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元以下的罚款：（一）未建立、健全医疗废物管理制度，或者未设置监控部门或者专（兼）职人员的；</w:t>
      </w:r>
    </w:p>
    <w:p w:rsidR="004F5291" w:rsidRPr="003B1E06" w:rsidRDefault="005129CE">
      <w:pPr>
        <w:pStyle w:val="a4"/>
        <w:spacing w:line="360" w:lineRule="exact"/>
        <w:ind w:left="278" w:right="519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75" o:spid="_x0000_s1063" type="#_x0000_t202" style="position:absolute;margin-left:76.35pt;margin-top:13.85pt;width:710.4pt;height:169.8pt;z-index:251715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" filled="f" stroked="f">
            <v:textbox inset="0,0,0,0">
              <w:txbxContent>
                <w:tbl>
                  <w:tblPr>
                    <w:tblW w:w="1352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7984"/>
                    <w:gridCol w:w="3820"/>
                  </w:tblGrid>
                  <w:tr w:rsidR="008E17A3">
                    <w:trPr>
                      <w:trHeight w:val="565"/>
                    </w:trPr>
                    <w:tc>
                      <w:tcPr>
                        <w:tcW w:w="1716" w:type="dxa"/>
                      </w:tcPr>
                      <w:p w:rsidR="008E17A3" w:rsidRDefault="008E17A3">
                        <w:pPr>
                          <w:pStyle w:val="TableParagraph"/>
                          <w:spacing w:before="193"/>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984" w:type="dxa"/>
                      </w:tcPr>
                      <w:p w:rsidR="008E17A3" w:rsidRDefault="008E17A3">
                        <w:pPr>
                          <w:pStyle w:val="TableParagraph"/>
                          <w:spacing w:before="193"/>
                          <w:ind w:left="3490" w:right="348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3820" w:type="dxa"/>
                      </w:tcPr>
                      <w:p w:rsidR="008E17A3" w:rsidRDefault="008E17A3">
                        <w:pPr>
                          <w:pStyle w:val="TableParagraph"/>
                          <w:spacing w:before="193"/>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630"/>
                    </w:trPr>
                    <w:tc>
                      <w:tcPr>
                        <w:tcW w:w="1716" w:type="dxa"/>
                      </w:tcPr>
                      <w:p w:rsidR="008E17A3" w:rsidRDefault="008E17A3">
                        <w:pPr>
                          <w:pStyle w:val="TableParagraph"/>
                          <w:spacing w:before="6"/>
                          <w:rPr>
                            <w:rFonts w:asciiTheme="majorEastAsia" w:eastAsiaTheme="majorEastAsia" w:hAnsiTheme="majorEastAsia" w:cstheme="majorEastAsia"/>
                            <w:sz w:val="21"/>
                            <w:szCs w:val="21"/>
                          </w:rPr>
                        </w:pPr>
                      </w:p>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984" w:type="dxa"/>
                      </w:tcPr>
                      <w:p w:rsidR="008E17A3" w:rsidRDefault="008E17A3">
                        <w:pPr>
                          <w:pStyle w:val="TableParagraph"/>
                          <w:spacing w:before="6"/>
                          <w:rPr>
                            <w:rFonts w:asciiTheme="majorEastAsia" w:eastAsiaTheme="majorEastAsia" w:hAnsiTheme="majorEastAsia" w:cstheme="majorEastAsia"/>
                            <w:sz w:val="21"/>
                            <w:szCs w:val="21"/>
                          </w:rPr>
                        </w:pPr>
                      </w:p>
                      <w:p w:rsidR="008E17A3" w:rsidRDefault="008E17A3" w:rsidP="00321A67">
                        <w:pPr>
                          <w:pStyle w:val="TableParagraph"/>
                          <w:ind w:left="10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建有医疗废物管理制度但制度不全</w:t>
                        </w:r>
                      </w:p>
                    </w:tc>
                    <w:tc>
                      <w:tcPr>
                        <w:tcW w:w="3820" w:type="dxa"/>
                      </w:tcPr>
                      <w:p w:rsidR="008E17A3" w:rsidRDefault="008E17A3">
                        <w:pPr>
                          <w:pStyle w:val="TableParagraph"/>
                          <w:spacing w:before="225"/>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 xml:space="preserve">罚款：2000 元≤罚款＜2900 </w:t>
                        </w:r>
                      </w:p>
                    </w:tc>
                  </w:tr>
                  <w:tr w:rsidR="008E17A3">
                    <w:trPr>
                      <w:trHeight w:val="1000"/>
                    </w:trPr>
                    <w:tc>
                      <w:tcPr>
                        <w:tcW w:w="1716" w:type="dxa"/>
                        <w:vAlign w:val="center"/>
                      </w:tcPr>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984" w:type="dxa"/>
                      </w:tcPr>
                      <w:p w:rsidR="008E17A3" w:rsidRDefault="008E17A3" w:rsidP="00321A67">
                        <w:pPr>
                          <w:pStyle w:val="TableParagraph"/>
                          <w:spacing w:before="160"/>
                          <w:ind w:left="10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未建立医疗废物管理制度，或未设置监控部门或者专（兼）职人员</w:t>
                        </w:r>
                      </w:p>
                      <w:p w:rsidR="008E17A3" w:rsidRDefault="008E17A3">
                        <w:pPr>
                          <w:pStyle w:val="TableParagraph"/>
                          <w:spacing w:before="194"/>
                          <w:ind w:left="107"/>
                          <w:rPr>
                            <w:rFonts w:asciiTheme="majorEastAsia" w:eastAsiaTheme="majorEastAsia" w:hAnsiTheme="majorEastAsia" w:cstheme="majorEastAsia"/>
                            <w:sz w:val="21"/>
                            <w:szCs w:val="21"/>
                          </w:rPr>
                        </w:pPr>
                      </w:p>
                    </w:tc>
                    <w:tc>
                      <w:tcPr>
                        <w:tcW w:w="3820" w:type="dxa"/>
                        <w:vAlign w:val="center"/>
                      </w:tcPr>
                      <w:p w:rsidR="008E17A3" w:rsidRDefault="008E17A3">
                        <w:pPr>
                          <w:pStyle w:val="TableParagraph"/>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罚款：2900元≤罚款＜4100 元以下</w:t>
                        </w:r>
                      </w:p>
                    </w:tc>
                  </w:tr>
                  <w:tr w:rsidR="008E17A3">
                    <w:trPr>
                      <w:trHeight w:val="1000"/>
                    </w:trPr>
                    <w:tc>
                      <w:tcPr>
                        <w:tcW w:w="1716" w:type="dxa"/>
                        <w:vAlign w:val="center"/>
                      </w:tcPr>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7984" w:type="dxa"/>
                      </w:tcPr>
                      <w:p w:rsidR="008E17A3" w:rsidRDefault="008E17A3" w:rsidP="00321A67">
                        <w:pPr>
                          <w:pStyle w:val="TableParagraph"/>
                          <w:spacing w:before="160"/>
                          <w:ind w:left="107"/>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未建立医疗废物管理制度，且未设置监控部门或者专（兼）职人员</w:t>
                        </w:r>
                      </w:p>
                      <w:p w:rsidR="008E17A3" w:rsidRDefault="008E17A3">
                        <w:pPr>
                          <w:pStyle w:val="TableParagraph"/>
                          <w:spacing w:before="194"/>
                          <w:ind w:left="107"/>
                          <w:rPr>
                            <w:rFonts w:asciiTheme="majorEastAsia" w:eastAsiaTheme="majorEastAsia" w:hAnsiTheme="majorEastAsia" w:cstheme="majorEastAsia"/>
                            <w:sz w:val="21"/>
                            <w:szCs w:val="21"/>
                          </w:rPr>
                        </w:pPr>
                      </w:p>
                    </w:tc>
                    <w:tc>
                      <w:tcPr>
                        <w:tcW w:w="3820" w:type="dxa"/>
                        <w:vAlign w:val="center"/>
                      </w:tcPr>
                      <w:p w:rsidR="008E17A3" w:rsidRDefault="008E17A3">
                        <w:pPr>
                          <w:pStyle w:val="TableParagraph"/>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罚款：4100 元≤罚款≤5000 元</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60" w:lineRule="exact"/>
        <w:ind w:left="278" w:firstLineChars="200" w:firstLine="420"/>
        <w:rPr>
          <w:rFonts w:ascii="Times New Roman" w:eastAsiaTheme="majorEastAsia" w:hAnsi="Times New Roman" w:cs="Times New Roman"/>
          <w:sz w:val="21"/>
          <w:szCs w:val="21"/>
        </w:rPr>
      </w:pPr>
    </w:p>
    <w:p w:rsidR="008E3F13" w:rsidRPr="003B1E06" w:rsidRDefault="008E3F13" w:rsidP="008E3F13">
      <w:pPr>
        <w:ind w:firstLineChars="200" w:firstLine="442"/>
        <w:rPr>
          <w:b/>
        </w:rPr>
      </w:pPr>
      <w:bookmarkStart w:id="606" w:name="_Toc155624190"/>
    </w:p>
    <w:p w:rsidR="008E3F13" w:rsidRPr="003B1E06" w:rsidRDefault="008E3F13" w:rsidP="008E3F13">
      <w:pPr>
        <w:ind w:firstLineChars="200" w:firstLine="442"/>
        <w:rPr>
          <w:b/>
        </w:rPr>
      </w:pPr>
    </w:p>
    <w:p w:rsidR="004F5291" w:rsidRPr="003B1E06" w:rsidRDefault="0005640B" w:rsidP="008E3F13">
      <w:pPr>
        <w:ind w:firstLineChars="200" w:firstLine="442"/>
        <w:rPr>
          <w:b/>
        </w:rPr>
      </w:pPr>
      <w:r w:rsidRPr="003B1E06">
        <w:rPr>
          <w:rFonts w:hint="eastAsia"/>
          <w:b/>
        </w:rPr>
        <w:t>8</w:t>
      </w:r>
      <w:r w:rsidRPr="003B1E06">
        <w:rPr>
          <w:b/>
        </w:rPr>
        <w:t>4.</w:t>
      </w:r>
      <w:r w:rsidR="005129CE" w:rsidRPr="003B1E06">
        <w:rPr>
          <w:b/>
        </w:rPr>
        <w:t>医疗卫生机构未对有关人员进行相关法律和专业技术、安全防护以及紧急处理等知识的培训的</w:t>
      </w:r>
      <w:r w:rsidR="00321A67" w:rsidRPr="003B1E06">
        <w:rPr>
          <w:rFonts w:hint="eastAsia"/>
          <w:b/>
        </w:rPr>
        <w:t>，逾期不改的</w:t>
      </w:r>
      <w:bookmarkEnd w:id="606"/>
    </w:p>
    <w:p w:rsidR="004F5291" w:rsidRPr="003B1E06" w:rsidRDefault="005129CE" w:rsidP="008E3F13">
      <w:pPr>
        <w:ind w:firstLineChars="200" w:firstLine="440"/>
      </w:pPr>
      <w:bookmarkStart w:id="607" w:name="_Toc155624191"/>
      <w:r w:rsidRPr="003B1E06">
        <w:t>法律依据：</w:t>
      </w:r>
      <w:bookmarkEnd w:id="607"/>
    </w:p>
    <w:p w:rsidR="004F5291" w:rsidRPr="003B1E06" w:rsidRDefault="005129CE">
      <w:pPr>
        <w:pStyle w:val="a4"/>
        <w:tabs>
          <w:tab w:val="left" w:pos="5814"/>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《医疗废物管理条例》第四十五条第（二）项：医疗卫生机构、医疗废物集中处置单位违反本条例规定，有下列情形之一的，</w:t>
      </w:r>
      <w:r w:rsidRPr="003B1E06">
        <w:rPr>
          <w:rFonts w:ascii="Times New Roman" w:eastAsiaTheme="majorEastAsia" w:hAnsi="Times New Roman" w:cs="Times New Roman"/>
          <w:spacing w:val="-11"/>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89"/>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元以下的罚款：（二）未对有关人员进行相关法律和专业技术、安全防护以及紧急处理等知识的培训的。</w:t>
      </w:r>
    </w:p>
    <w:p w:rsidR="004F5291" w:rsidRPr="003B1E06" w:rsidRDefault="005129CE">
      <w:pPr>
        <w:pStyle w:val="a4"/>
        <w:tabs>
          <w:tab w:val="left" w:pos="5814"/>
        </w:tabs>
        <w:spacing w:line="360" w:lineRule="exact"/>
        <w:ind w:left="278" w:right="794"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072"/>
        <w:gridCol w:w="3544"/>
      </w:tblGrid>
      <w:tr w:rsidR="004F5291" w:rsidRPr="003B1E06">
        <w:trPr>
          <w:trHeight w:val="403"/>
          <w:jc w:val="center"/>
        </w:trPr>
        <w:tc>
          <w:tcPr>
            <w:tcW w:w="1276" w:type="dxa"/>
            <w:vAlign w:val="center"/>
          </w:tcPr>
          <w:p w:rsidR="004F5291" w:rsidRPr="003B1E06" w:rsidRDefault="005129CE">
            <w:pPr>
              <w:pStyle w:val="TableParagraph"/>
              <w:ind w:left="89" w:right="7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072" w:type="dxa"/>
            <w:vAlign w:val="center"/>
          </w:tcPr>
          <w:p w:rsidR="004F5291" w:rsidRPr="003B1E06" w:rsidRDefault="005129CE">
            <w:pPr>
              <w:pStyle w:val="TableParagraph"/>
              <w:ind w:left="1245" w:right="123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544" w:type="dxa"/>
            <w:vAlign w:val="center"/>
          </w:tcPr>
          <w:p w:rsidR="004F5291" w:rsidRPr="003B1E06" w:rsidRDefault="005129CE">
            <w:pPr>
              <w:pStyle w:val="TableParagraph"/>
              <w:ind w:left="11" w:right="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40"/>
          <w:jc w:val="center"/>
        </w:trPr>
        <w:tc>
          <w:tcPr>
            <w:tcW w:w="1276" w:type="dxa"/>
          </w:tcPr>
          <w:p w:rsidR="004F5291" w:rsidRPr="003B1E06" w:rsidRDefault="004F5291">
            <w:pPr>
              <w:pStyle w:val="TableParagraph"/>
              <w:spacing w:before="6"/>
              <w:rPr>
                <w:rFonts w:asciiTheme="majorEastAsia" w:eastAsiaTheme="majorEastAsia" w:hAnsiTheme="majorEastAsia" w:cstheme="majorEastAsia"/>
                <w:sz w:val="21"/>
                <w:szCs w:val="21"/>
              </w:rPr>
            </w:pPr>
          </w:p>
          <w:p w:rsidR="004F5291" w:rsidRPr="003B1E06" w:rsidRDefault="005129CE">
            <w:pPr>
              <w:pStyle w:val="TableParagraph"/>
              <w:ind w:left="89" w:right="79"/>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9072" w:type="dxa"/>
            <w:vAlign w:val="center"/>
          </w:tcPr>
          <w:p w:rsidR="00321A67" w:rsidRPr="003B1E06" w:rsidRDefault="005129CE" w:rsidP="00321A67">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未参加相关法律和专业技术、安全防护以及紧急处理等知识培训的人数在</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人以下</w:t>
            </w:r>
          </w:p>
          <w:p w:rsidR="004F5291" w:rsidRPr="003B1E06" w:rsidRDefault="004F5291">
            <w:pPr>
              <w:pStyle w:val="TableParagraph"/>
              <w:ind w:left="108"/>
              <w:jc w:val="both"/>
              <w:rPr>
                <w:rFonts w:ascii="Times New Roman" w:eastAsiaTheme="majorEastAsia" w:hAnsi="Times New Roman" w:cs="Times New Roman"/>
                <w:sz w:val="21"/>
                <w:szCs w:val="21"/>
              </w:rPr>
            </w:pPr>
          </w:p>
        </w:tc>
        <w:tc>
          <w:tcPr>
            <w:tcW w:w="3544" w:type="dxa"/>
          </w:tcPr>
          <w:p w:rsidR="004F5291" w:rsidRPr="003B1E06" w:rsidRDefault="005129CE">
            <w:pPr>
              <w:pStyle w:val="TableParagraph"/>
              <w:spacing w:before="225"/>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 xml:space="preserve">罚款：2000 元≤罚款＜2900 </w:t>
            </w:r>
          </w:p>
        </w:tc>
      </w:tr>
      <w:tr w:rsidR="004F5291" w:rsidRPr="003B1E06">
        <w:trPr>
          <w:trHeight w:val="794"/>
          <w:jc w:val="center"/>
        </w:trPr>
        <w:tc>
          <w:tcPr>
            <w:tcW w:w="1276" w:type="dxa"/>
            <w:vAlign w:val="center"/>
          </w:tcPr>
          <w:p w:rsidR="004F5291" w:rsidRPr="003B1E06" w:rsidRDefault="005129CE">
            <w:pPr>
              <w:pStyle w:val="TableParagraph"/>
              <w:ind w:left="89" w:right="79"/>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9072" w:type="dxa"/>
            <w:vAlign w:val="center"/>
          </w:tcPr>
          <w:p w:rsidR="004F5291" w:rsidRPr="003B1E06" w:rsidRDefault="005129CE" w:rsidP="00321A67">
            <w:pPr>
              <w:pStyle w:val="TableParagraph"/>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9"/>
                <w:sz w:val="21"/>
                <w:szCs w:val="21"/>
              </w:rPr>
              <w:t>未参加相关法律和专业技术、安全防护以及紧急处理等知识培训的人数在</w:t>
            </w:r>
            <w:r w:rsidR="00321A67" w:rsidRPr="003B1E06">
              <w:rPr>
                <w:rFonts w:ascii="Times New Roman" w:eastAsiaTheme="majorEastAsia" w:hAnsi="Times New Roman" w:cs="Times New Roman"/>
                <w:sz w:val="21"/>
                <w:szCs w:val="21"/>
              </w:rPr>
              <w:t>4</w:t>
            </w:r>
            <w:r w:rsidRPr="003B1E06">
              <w:rPr>
                <w:rFonts w:ascii="Times New Roman" w:eastAsiaTheme="majorEastAsia" w:hAnsi="Times New Roman" w:cs="Times New Roman"/>
                <w:spacing w:val="-15"/>
                <w:sz w:val="21"/>
                <w:szCs w:val="21"/>
              </w:rPr>
              <w:t>人以上</w:t>
            </w:r>
            <w:r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sz w:val="21"/>
                <w:szCs w:val="21"/>
              </w:rPr>
              <w:t>人以下</w:t>
            </w:r>
          </w:p>
        </w:tc>
        <w:tc>
          <w:tcPr>
            <w:tcW w:w="3544"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罚款：2900元≤罚款＜4100 元以下</w:t>
            </w:r>
          </w:p>
        </w:tc>
      </w:tr>
      <w:tr w:rsidR="004F5291" w:rsidRPr="003B1E06">
        <w:trPr>
          <w:trHeight w:val="805"/>
          <w:jc w:val="center"/>
        </w:trPr>
        <w:tc>
          <w:tcPr>
            <w:tcW w:w="1276" w:type="dxa"/>
            <w:vAlign w:val="center"/>
          </w:tcPr>
          <w:p w:rsidR="004F5291" w:rsidRPr="003B1E06" w:rsidRDefault="005129CE">
            <w:pPr>
              <w:pStyle w:val="TableParagraph"/>
              <w:ind w:left="89" w:right="79"/>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9072" w:type="dxa"/>
            <w:vAlign w:val="center"/>
          </w:tcPr>
          <w:p w:rsidR="004F5291" w:rsidRPr="003B1E06" w:rsidRDefault="005129CE" w:rsidP="00321A67">
            <w:pPr>
              <w:pStyle w:val="TableParagraph"/>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未参加相关法律和专业技术、安全防护以及紧急处理等知识培训的人数在</w:t>
            </w:r>
            <w:r w:rsidRPr="003B1E06">
              <w:rPr>
                <w:rFonts w:ascii="Times New Roman" w:eastAsiaTheme="majorEastAsia" w:hAnsi="Times New Roman" w:cs="Times New Roman"/>
                <w:sz w:val="21"/>
                <w:szCs w:val="21"/>
              </w:rPr>
              <w:t>1</w:t>
            </w:r>
            <w:r w:rsidR="00321A67"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pacing w:val="-4"/>
                <w:sz w:val="21"/>
                <w:szCs w:val="21"/>
              </w:rPr>
              <w:t>人以上</w:t>
            </w:r>
          </w:p>
        </w:tc>
        <w:tc>
          <w:tcPr>
            <w:tcW w:w="3544"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罚款：4100 元≤罚款≤5000 元</w:t>
            </w:r>
          </w:p>
        </w:tc>
      </w:tr>
    </w:tbl>
    <w:p w:rsidR="004F5291" w:rsidRPr="003B1E06" w:rsidRDefault="004F5291">
      <w:pPr>
        <w:pStyle w:val="a4"/>
        <w:spacing w:line="300" w:lineRule="auto"/>
        <w:rPr>
          <w:rFonts w:ascii="Times New Roman" w:hAnsi="Times New Roman" w:cs="Times New Roman"/>
        </w:rPr>
      </w:pPr>
    </w:p>
    <w:p w:rsidR="004F5291" w:rsidRPr="003B1E06" w:rsidRDefault="0005640B" w:rsidP="008E3F13">
      <w:pPr>
        <w:ind w:firstLineChars="200" w:firstLine="442"/>
        <w:rPr>
          <w:b/>
        </w:rPr>
      </w:pPr>
      <w:bookmarkStart w:id="608" w:name="_Toc155624192"/>
      <w:r w:rsidRPr="003B1E06">
        <w:rPr>
          <w:rFonts w:hint="eastAsia"/>
          <w:b/>
        </w:rPr>
        <w:t>8</w:t>
      </w:r>
      <w:r w:rsidRPr="003B1E06">
        <w:rPr>
          <w:b/>
        </w:rPr>
        <w:t>5.</w:t>
      </w:r>
      <w:r w:rsidR="005129CE" w:rsidRPr="003B1E06">
        <w:rPr>
          <w:b/>
        </w:rPr>
        <w:t>医疗卫生机构、医疗废物集中处置单位未对从事医疗废物收集、运送、贮存、处置等工作的人员和管理人员采取职业卫生防护措施</w:t>
      </w:r>
      <w:r w:rsidR="00321A67" w:rsidRPr="003B1E06">
        <w:rPr>
          <w:rFonts w:hint="eastAsia"/>
          <w:b/>
        </w:rPr>
        <w:t>，逾期不改</w:t>
      </w:r>
      <w:r w:rsidR="005129CE" w:rsidRPr="003B1E06">
        <w:rPr>
          <w:b/>
        </w:rPr>
        <w:t>的</w:t>
      </w:r>
      <w:bookmarkEnd w:id="608"/>
    </w:p>
    <w:p w:rsidR="004F5291" w:rsidRPr="003B1E06" w:rsidRDefault="005129CE">
      <w:pPr>
        <w:pStyle w:val="a4"/>
        <w:spacing w:line="360" w:lineRule="exact"/>
        <w:ind w:left="278"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79"/>
        </w:tabs>
        <w:spacing w:line="360" w:lineRule="exact"/>
        <w:ind w:left="278" w:right="795"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第四十五条</w:t>
      </w:r>
      <w:r w:rsidRPr="003B1E06">
        <w:rPr>
          <w:rFonts w:ascii="Times New Roman" w:eastAsiaTheme="majorEastAsia" w:hAnsi="Times New Roman" w:cs="Times New Roman"/>
          <w:spacing w:val="-12"/>
          <w:sz w:val="21"/>
          <w:szCs w:val="21"/>
        </w:rPr>
        <w:t>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医疗废物集中处置单位违反本条例规定</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pacing w:val="-17"/>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89"/>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元以下的罚款：（三）未对从事医疗废物收集、运送、贮存、处置等工作的人员和管理人员采取职业卫生防护措施的。</w:t>
      </w:r>
    </w:p>
    <w:p w:rsidR="004F5291" w:rsidRPr="003B1E06" w:rsidRDefault="005129CE">
      <w:pPr>
        <w:pStyle w:val="a4"/>
        <w:spacing w:line="360" w:lineRule="exact"/>
        <w:ind w:left="278"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page" w:tblpX="1574" w:tblpY="7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6"/>
        <w:gridCol w:w="9126"/>
        <w:gridCol w:w="3260"/>
      </w:tblGrid>
      <w:tr w:rsidR="004F5291" w:rsidRPr="003B1E06">
        <w:trPr>
          <w:trHeight w:val="586"/>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9126" w:type="dxa"/>
            <w:vAlign w:val="center"/>
          </w:tcPr>
          <w:p w:rsidR="004F5291" w:rsidRPr="003B1E06" w:rsidRDefault="005129CE">
            <w:pPr>
              <w:pStyle w:val="TableParagraph"/>
              <w:ind w:left="4063" w:right="40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260" w:type="dxa"/>
            <w:vAlign w:val="center"/>
          </w:tcPr>
          <w:p w:rsidR="004F5291" w:rsidRPr="003B1E06" w:rsidRDefault="005129CE">
            <w:pPr>
              <w:pStyle w:val="TableParagraph"/>
              <w:ind w:left="49" w:right="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1000"/>
        </w:trPr>
        <w:tc>
          <w:tcPr>
            <w:tcW w:w="1506" w:type="dxa"/>
          </w:tcPr>
          <w:p w:rsidR="004F5291" w:rsidRPr="003B1E06" w:rsidRDefault="004F5291">
            <w:pPr>
              <w:pStyle w:val="TableParagraph"/>
              <w:spacing w:before="6"/>
              <w:rPr>
                <w:rFonts w:asciiTheme="majorEastAsia" w:eastAsiaTheme="majorEastAsia" w:hAnsiTheme="majorEastAsia" w:cstheme="majorEastAsia"/>
                <w:sz w:val="21"/>
                <w:szCs w:val="21"/>
              </w:rPr>
            </w:pPr>
          </w:p>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9126" w:type="dxa"/>
            <w:vAlign w:val="center"/>
          </w:tcPr>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未对从事医疗废物收集、运送、贮存、处置等工作的人员和管理人员采取职业卫生</w:t>
            </w:r>
          </w:p>
          <w:p w:rsidR="004F5291" w:rsidRPr="003B1E06" w:rsidRDefault="005129CE" w:rsidP="00321A67">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防护措施，涉及人数在</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人以下</w:t>
            </w:r>
          </w:p>
        </w:tc>
        <w:tc>
          <w:tcPr>
            <w:tcW w:w="3260" w:type="dxa"/>
          </w:tcPr>
          <w:p w:rsidR="004F5291" w:rsidRPr="003B1E06" w:rsidRDefault="005129CE">
            <w:pPr>
              <w:pStyle w:val="TableParagraph"/>
              <w:spacing w:before="225"/>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 xml:space="preserve">罚款：2000 元≤罚款＜2900 </w:t>
            </w:r>
          </w:p>
        </w:tc>
      </w:tr>
      <w:tr w:rsidR="004F5291" w:rsidRPr="003B1E06">
        <w:trPr>
          <w:trHeight w:val="999"/>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9126" w:type="dxa"/>
            <w:vAlign w:val="center"/>
          </w:tcPr>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未对从事医疗废物收集、运送、贮存、处置等工作的人员和管理人员采取职业卫生</w:t>
            </w:r>
          </w:p>
          <w:p w:rsidR="004F5291" w:rsidRPr="003B1E06" w:rsidRDefault="005129CE" w:rsidP="00321A67">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防护措施，涉及人数在</w:t>
            </w:r>
            <w:r w:rsidR="00321A67"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人以上</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人以下</w:t>
            </w:r>
          </w:p>
        </w:tc>
        <w:tc>
          <w:tcPr>
            <w:tcW w:w="3260"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罚款：2900元≤罚款＜4100 元以下</w:t>
            </w:r>
          </w:p>
        </w:tc>
      </w:tr>
      <w:tr w:rsidR="004F5291" w:rsidRPr="003B1E06">
        <w:trPr>
          <w:trHeight w:val="1000"/>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9126" w:type="dxa"/>
            <w:vAlign w:val="center"/>
          </w:tcPr>
          <w:p w:rsidR="004F5291" w:rsidRPr="003B1E06" w:rsidRDefault="005129CE">
            <w:pPr>
              <w:pStyle w:val="TableParagraph"/>
              <w:ind w:right="96"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未对从事医疗废物收集、运送、贮存、处置等工作的人员和管理人员采取职业卫生防护措施，</w:t>
            </w:r>
          </w:p>
          <w:p w:rsidR="004F5291" w:rsidRPr="003B1E06" w:rsidRDefault="005129CE" w:rsidP="00321A67">
            <w:pPr>
              <w:pStyle w:val="TableParagraph"/>
              <w:ind w:right="96"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涉及人数在</w:t>
            </w:r>
            <w:r w:rsidR="00321A67" w:rsidRPr="003B1E06">
              <w:rPr>
                <w:rFonts w:ascii="Times New Roman" w:eastAsiaTheme="majorEastAsia" w:hAnsi="Times New Roman" w:cs="Times New Roman"/>
                <w:sz w:val="21"/>
                <w:szCs w:val="21"/>
              </w:rPr>
              <w:t>6</w:t>
            </w:r>
            <w:r w:rsidRPr="003B1E06">
              <w:rPr>
                <w:rFonts w:ascii="Times New Roman" w:eastAsiaTheme="majorEastAsia" w:hAnsi="Times New Roman" w:cs="Times New Roman"/>
                <w:sz w:val="21"/>
                <w:szCs w:val="21"/>
              </w:rPr>
              <w:t>人以上</w:t>
            </w:r>
          </w:p>
        </w:tc>
        <w:tc>
          <w:tcPr>
            <w:tcW w:w="3260"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罚款：4100 元≤罚款≤5000 元</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4F5291" w:rsidRPr="003B1E06" w:rsidRDefault="004F5291">
      <w:pPr>
        <w:pStyle w:val="a4"/>
        <w:spacing w:line="300" w:lineRule="auto"/>
        <w:rPr>
          <w:rFonts w:ascii="Times New Roman" w:hAnsi="Times New Roman" w:cs="Times New Roman"/>
          <w:sz w:val="19"/>
        </w:rPr>
      </w:pPr>
    </w:p>
    <w:p w:rsidR="008E3F13" w:rsidRPr="003B1E06" w:rsidRDefault="008E3F13" w:rsidP="008E3F13">
      <w:pPr>
        <w:rPr>
          <w:b/>
        </w:rPr>
      </w:pPr>
      <w:bookmarkStart w:id="609" w:name="_Toc155624193"/>
    </w:p>
    <w:p w:rsidR="008E3F13" w:rsidRPr="003B1E06" w:rsidRDefault="008E3F13" w:rsidP="008E3F13">
      <w:pPr>
        <w:rPr>
          <w:b/>
        </w:rPr>
      </w:pPr>
    </w:p>
    <w:p w:rsidR="008E3F13" w:rsidRPr="003B1E06" w:rsidRDefault="008E3F13" w:rsidP="008E3F13">
      <w:pPr>
        <w:rPr>
          <w:b/>
        </w:rPr>
      </w:pPr>
    </w:p>
    <w:p w:rsidR="004F5291" w:rsidRPr="003B1E06" w:rsidRDefault="0005640B" w:rsidP="008E3F13">
      <w:pPr>
        <w:ind w:firstLineChars="200" w:firstLine="442"/>
        <w:rPr>
          <w:b/>
        </w:rPr>
      </w:pPr>
      <w:r w:rsidRPr="003B1E06">
        <w:rPr>
          <w:rFonts w:hint="eastAsia"/>
          <w:b/>
        </w:rPr>
        <w:t>8</w:t>
      </w:r>
      <w:r w:rsidRPr="003B1E06">
        <w:rPr>
          <w:b/>
        </w:rPr>
        <w:t>6.</w:t>
      </w:r>
      <w:r w:rsidR="005129CE" w:rsidRPr="003B1E06">
        <w:rPr>
          <w:b/>
        </w:rPr>
        <w:t>医疗卫生机构未对医疗废物进行登记或者未保存登记资料</w:t>
      </w:r>
      <w:r w:rsidR="00321A67" w:rsidRPr="003B1E06">
        <w:rPr>
          <w:rFonts w:hint="eastAsia"/>
          <w:b/>
        </w:rPr>
        <w:t>，逾期不改</w:t>
      </w:r>
      <w:r w:rsidR="005129CE" w:rsidRPr="003B1E06">
        <w:rPr>
          <w:b/>
        </w:rPr>
        <w:t>的</w:t>
      </w:r>
      <w:bookmarkEnd w:id="609"/>
    </w:p>
    <w:p w:rsidR="004F5291" w:rsidRPr="003B1E06" w:rsidRDefault="005129CE" w:rsidP="008E3F13">
      <w:pPr>
        <w:ind w:firstLineChars="200" w:firstLine="440"/>
      </w:pPr>
      <w:bookmarkStart w:id="610" w:name="_Toc155624194"/>
      <w:r w:rsidRPr="003B1E06">
        <w:t>法律依据：</w:t>
      </w:r>
      <w:bookmarkEnd w:id="610"/>
    </w:p>
    <w:p w:rsidR="004F5291" w:rsidRPr="003B1E06" w:rsidRDefault="005129CE">
      <w:pPr>
        <w:pStyle w:val="a4"/>
        <w:tabs>
          <w:tab w:val="left" w:pos="5879"/>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第四十五条</w:t>
      </w:r>
      <w:r w:rsidRPr="003B1E06">
        <w:rPr>
          <w:rFonts w:ascii="Times New Roman" w:eastAsiaTheme="majorEastAsia" w:hAnsi="Times New Roman" w:cs="Times New Roman"/>
          <w:spacing w:val="-12"/>
          <w:sz w:val="21"/>
          <w:szCs w:val="21"/>
        </w:rPr>
        <w:t>第</w:t>
      </w:r>
      <w:r w:rsidRPr="003B1E06">
        <w:rPr>
          <w:rFonts w:ascii="Times New Roman" w:eastAsiaTheme="majorEastAsia" w:hAnsi="Times New Roman" w:cs="Times New Roman"/>
          <w:sz w:val="21"/>
          <w:szCs w:val="21"/>
        </w:rPr>
        <w:t>（四</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医疗废物集中处置单位违反本条例规定</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pacing w:val="-17"/>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89"/>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元以下的罚款：（四）未对医疗废物进行登记或者未保存登记资料的</w:t>
      </w:r>
    </w:p>
    <w:p w:rsidR="004F5291" w:rsidRPr="003B1E06" w:rsidRDefault="005129CE">
      <w:pPr>
        <w:pStyle w:val="a4"/>
        <w:tabs>
          <w:tab w:val="left" w:pos="5879"/>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7"/>
        <w:gridCol w:w="7911"/>
        <w:gridCol w:w="4269"/>
      </w:tblGrid>
      <w:tr w:rsidR="004F5291" w:rsidRPr="003B1E06">
        <w:trPr>
          <w:trHeight w:val="420"/>
          <w:jc w:val="center"/>
        </w:trPr>
        <w:tc>
          <w:tcPr>
            <w:tcW w:w="1757" w:type="dxa"/>
            <w:vAlign w:val="center"/>
          </w:tcPr>
          <w:p w:rsidR="004F5291" w:rsidRPr="003B1E06" w:rsidRDefault="005129CE">
            <w:pPr>
              <w:pStyle w:val="TableParagraph"/>
              <w:spacing w:line="300" w:lineRule="auto"/>
              <w:ind w:left="378" w:right="3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911" w:type="dxa"/>
            <w:vAlign w:val="center"/>
          </w:tcPr>
          <w:p w:rsidR="004F5291" w:rsidRPr="003B1E06" w:rsidRDefault="005129CE">
            <w:pPr>
              <w:pStyle w:val="TableParagraph"/>
              <w:spacing w:line="300" w:lineRule="auto"/>
              <w:ind w:right="-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69" w:type="dxa"/>
            <w:vAlign w:val="center"/>
          </w:tcPr>
          <w:p w:rsidR="004F5291" w:rsidRPr="003B1E06" w:rsidRDefault="005129CE">
            <w:pPr>
              <w:pStyle w:val="TableParagraph"/>
              <w:spacing w:line="300" w:lineRule="auto"/>
              <w:ind w:left="421" w:right="41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753"/>
          <w:jc w:val="center"/>
        </w:trPr>
        <w:tc>
          <w:tcPr>
            <w:tcW w:w="1757" w:type="dxa"/>
          </w:tcPr>
          <w:p w:rsidR="004F5291" w:rsidRPr="003B1E06" w:rsidRDefault="004F5291">
            <w:pPr>
              <w:pStyle w:val="TableParagraph"/>
              <w:spacing w:before="6"/>
              <w:rPr>
                <w:rFonts w:asciiTheme="majorEastAsia" w:eastAsiaTheme="majorEastAsia" w:hAnsiTheme="majorEastAsia" w:cstheme="majorEastAsia"/>
                <w:sz w:val="21"/>
                <w:szCs w:val="21"/>
              </w:rPr>
            </w:pPr>
          </w:p>
          <w:p w:rsidR="004F5291" w:rsidRPr="003B1E06" w:rsidRDefault="005129CE">
            <w:pPr>
              <w:pStyle w:val="TableParagraph"/>
              <w:spacing w:line="300" w:lineRule="auto"/>
              <w:ind w:left="378" w:right="369"/>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7911" w:type="dxa"/>
            <w:vAlign w:val="center"/>
          </w:tcPr>
          <w:p w:rsidR="004F5291" w:rsidRPr="003B1E06" w:rsidRDefault="005129CE" w:rsidP="00321A67">
            <w:pPr>
              <w:pStyle w:val="TableParagraph"/>
              <w:spacing w:line="300" w:lineRule="auto"/>
              <w:ind w:left="107" w:right="-2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pacing w:val="-15"/>
                <w:sz w:val="21"/>
                <w:szCs w:val="21"/>
              </w:rPr>
              <w:t>对医疗废物，未按照要求进行登记或未按照要求保存登记资料</w:t>
            </w:r>
          </w:p>
        </w:tc>
        <w:tc>
          <w:tcPr>
            <w:tcW w:w="4269" w:type="dxa"/>
          </w:tcPr>
          <w:p w:rsidR="004F5291" w:rsidRPr="003B1E06" w:rsidRDefault="005129CE">
            <w:pPr>
              <w:pStyle w:val="TableParagraph"/>
              <w:spacing w:before="225"/>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 xml:space="preserve">罚款：2000 元≤罚款＜2900 </w:t>
            </w:r>
          </w:p>
        </w:tc>
      </w:tr>
      <w:tr w:rsidR="004F5291" w:rsidRPr="003B1E06">
        <w:trPr>
          <w:trHeight w:val="478"/>
          <w:jc w:val="center"/>
        </w:trPr>
        <w:tc>
          <w:tcPr>
            <w:tcW w:w="1757" w:type="dxa"/>
            <w:vAlign w:val="center"/>
          </w:tcPr>
          <w:p w:rsidR="004F5291" w:rsidRPr="003B1E06" w:rsidRDefault="005129CE">
            <w:pPr>
              <w:pStyle w:val="TableParagraph"/>
              <w:spacing w:line="300" w:lineRule="auto"/>
              <w:ind w:left="378" w:right="369"/>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911" w:type="dxa"/>
            <w:vAlign w:val="center"/>
          </w:tcPr>
          <w:p w:rsidR="004F5291" w:rsidRPr="003B1E06" w:rsidRDefault="005129CE" w:rsidP="00321A67">
            <w:pPr>
              <w:pStyle w:val="TableParagraph"/>
              <w:spacing w:line="300" w:lineRule="auto"/>
              <w:ind w:left="10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对医疗废物，未登记或未保存登记资料</w:t>
            </w:r>
          </w:p>
        </w:tc>
        <w:tc>
          <w:tcPr>
            <w:tcW w:w="4269"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罚款：2900元≤罚款＜4100 元以下</w:t>
            </w:r>
          </w:p>
        </w:tc>
      </w:tr>
      <w:tr w:rsidR="004F5291" w:rsidRPr="003B1E06">
        <w:trPr>
          <w:trHeight w:val="488"/>
          <w:jc w:val="center"/>
        </w:trPr>
        <w:tc>
          <w:tcPr>
            <w:tcW w:w="1757" w:type="dxa"/>
            <w:vAlign w:val="center"/>
          </w:tcPr>
          <w:p w:rsidR="004F5291" w:rsidRPr="003B1E06" w:rsidRDefault="005129CE">
            <w:pPr>
              <w:pStyle w:val="TableParagraph"/>
              <w:spacing w:line="300" w:lineRule="auto"/>
              <w:ind w:left="378" w:right="369"/>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911" w:type="dxa"/>
            <w:vAlign w:val="center"/>
          </w:tcPr>
          <w:p w:rsidR="004F5291" w:rsidRPr="003B1E06" w:rsidRDefault="005129CE" w:rsidP="00321A67">
            <w:pPr>
              <w:pStyle w:val="TableParagraph"/>
              <w:spacing w:line="300" w:lineRule="auto"/>
              <w:ind w:left="10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对医疗废物，虚假登记或伪造保存登记资料</w:t>
            </w:r>
          </w:p>
        </w:tc>
        <w:tc>
          <w:tcPr>
            <w:tcW w:w="4269"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罚款：4100 元≤罚款≤5000 元</w:t>
            </w:r>
          </w:p>
        </w:tc>
      </w:tr>
    </w:tbl>
    <w:p w:rsidR="004F5291" w:rsidRPr="003B1E06" w:rsidRDefault="004F5291">
      <w:pPr>
        <w:pStyle w:val="a4"/>
        <w:spacing w:line="300" w:lineRule="auto"/>
        <w:rPr>
          <w:rFonts w:ascii="Times New Roman" w:hAnsi="Times New Roman" w:cs="Times New Roman"/>
          <w:sz w:val="13"/>
        </w:rPr>
      </w:pPr>
    </w:p>
    <w:p w:rsidR="008E3F13" w:rsidRPr="003B1E06" w:rsidRDefault="008E3F13" w:rsidP="008E3F13">
      <w:pPr>
        <w:ind w:firstLineChars="200" w:firstLine="442"/>
        <w:rPr>
          <w:b/>
        </w:rPr>
      </w:pPr>
      <w:bookmarkStart w:id="611" w:name="_Toc155624195"/>
    </w:p>
    <w:p w:rsidR="004F5291" w:rsidRPr="003B1E06" w:rsidRDefault="0005640B" w:rsidP="008E3F13">
      <w:pPr>
        <w:ind w:firstLineChars="200" w:firstLine="442"/>
        <w:rPr>
          <w:b/>
        </w:rPr>
      </w:pPr>
      <w:r w:rsidRPr="003B1E06">
        <w:rPr>
          <w:rFonts w:hint="eastAsia"/>
          <w:b/>
        </w:rPr>
        <w:t>8</w:t>
      </w:r>
      <w:r w:rsidRPr="003B1E06">
        <w:rPr>
          <w:b/>
        </w:rPr>
        <w:t>7.</w:t>
      </w:r>
      <w:r w:rsidR="005129CE" w:rsidRPr="003B1E06">
        <w:rPr>
          <w:b/>
        </w:rPr>
        <w:t>医疗卫生机构对使用后的医疗废物运送工具或者运送车辆未在指定地点及时进行消毒和清洁</w:t>
      </w:r>
      <w:r w:rsidR="00321A67" w:rsidRPr="003B1E06">
        <w:rPr>
          <w:rFonts w:hint="eastAsia"/>
          <w:b/>
        </w:rPr>
        <w:t>，逾期不改</w:t>
      </w:r>
      <w:r w:rsidR="005129CE" w:rsidRPr="003B1E06">
        <w:rPr>
          <w:b/>
        </w:rPr>
        <w:t>的</w:t>
      </w:r>
      <w:bookmarkEnd w:id="611"/>
    </w:p>
    <w:p w:rsidR="004F5291" w:rsidRPr="003B1E06" w:rsidRDefault="005129CE" w:rsidP="008E3F13">
      <w:pPr>
        <w:ind w:firstLineChars="200" w:firstLine="440"/>
      </w:pPr>
      <w:bookmarkStart w:id="612" w:name="_Toc155624196"/>
      <w:r w:rsidRPr="003B1E06">
        <w:t>法律依据：</w:t>
      </w:r>
      <w:bookmarkEnd w:id="612"/>
    </w:p>
    <w:p w:rsidR="00E03BC9" w:rsidRPr="003B1E06" w:rsidRDefault="005129CE" w:rsidP="00E03BC9">
      <w:pPr>
        <w:pStyle w:val="a4"/>
        <w:spacing w:line="300" w:lineRule="auto"/>
        <w:ind w:leftChars="100" w:left="220"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第四十五条</w:t>
      </w:r>
      <w:r w:rsidRPr="003B1E06">
        <w:rPr>
          <w:rFonts w:ascii="Times New Roman" w:eastAsiaTheme="majorEastAsia" w:hAnsi="Times New Roman" w:cs="Times New Roman"/>
          <w:spacing w:val="-12"/>
          <w:sz w:val="21"/>
          <w:szCs w:val="21"/>
        </w:rPr>
        <w:t>第</w:t>
      </w:r>
      <w:r w:rsidRPr="003B1E06">
        <w:rPr>
          <w:rFonts w:ascii="Times New Roman" w:eastAsiaTheme="majorEastAsia" w:hAnsi="Times New Roman" w:cs="Times New Roman"/>
          <w:sz w:val="21"/>
          <w:szCs w:val="21"/>
        </w:rPr>
        <w:t>（五</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医疗废物集中处置单位违反本条例规定</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pacing w:val="-17"/>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89"/>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元以下的罚款：（五）对使用后的医疗废物运送工具或者运送车辆未在指定地点及时进行消毒和清洁的。</w:t>
      </w:r>
    </w:p>
    <w:p w:rsidR="004F5291" w:rsidRPr="003B1E06" w:rsidRDefault="00E03BC9" w:rsidP="00E03BC9">
      <w:pPr>
        <w:pStyle w:val="a4"/>
        <w:spacing w:line="300" w:lineRule="auto"/>
        <w:ind w:leftChars="100" w:left="220" w:firstLineChars="220" w:firstLine="462"/>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449" w:tblpY="6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4"/>
        <w:gridCol w:w="7734"/>
        <w:gridCol w:w="4372"/>
      </w:tblGrid>
      <w:tr w:rsidR="004F5291" w:rsidRPr="003B1E06">
        <w:trPr>
          <w:trHeight w:val="500"/>
        </w:trPr>
        <w:tc>
          <w:tcPr>
            <w:tcW w:w="1754" w:type="dxa"/>
          </w:tcPr>
          <w:p w:rsidR="004F5291" w:rsidRPr="003B1E06" w:rsidRDefault="005129CE">
            <w:pPr>
              <w:pStyle w:val="TableParagraph"/>
              <w:spacing w:before="161"/>
              <w:ind w:left="375" w:right="36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734" w:type="dxa"/>
          </w:tcPr>
          <w:p w:rsidR="004F5291" w:rsidRPr="003B1E06" w:rsidRDefault="005129CE">
            <w:pPr>
              <w:pStyle w:val="TableParagraph"/>
              <w:spacing w:before="161"/>
              <w:ind w:left="366" w:right="3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72" w:type="dxa"/>
          </w:tcPr>
          <w:p w:rsidR="004F5291" w:rsidRPr="003B1E06" w:rsidRDefault="005129CE">
            <w:pPr>
              <w:pStyle w:val="TableParagraph"/>
              <w:spacing w:before="161"/>
              <w:ind w:left="545" w:right="5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00"/>
        </w:trPr>
        <w:tc>
          <w:tcPr>
            <w:tcW w:w="1754" w:type="dxa"/>
          </w:tcPr>
          <w:p w:rsidR="004F5291" w:rsidRPr="003B1E06" w:rsidRDefault="004F5291">
            <w:pPr>
              <w:pStyle w:val="TableParagraph"/>
              <w:spacing w:before="6"/>
              <w:rPr>
                <w:rFonts w:asciiTheme="majorEastAsia" w:eastAsiaTheme="majorEastAsia" w:hAnsiTheme="majorEastAsia" w:cstheme="majorEastAsia"/>
                <w:sz w:val="21"/>
                <w:szCs w:val="21"/>
              </w:rPr>
            </w:pPr>
          </w:p>
          <w:p w:rsidR="004F5291" w:rsidRPr="003B1E06" w:rsidRDefault="005129CE">
            <w:pPr>
              <w:pStyle w:val="TableParagraph"/>
              <w:spacing w:before="162"/>
              <w:ind w:left="375" w:right="368"/>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7734" w:type="dxa"/>
          </w:tcPr>
          <w:p w:rsidR="004F5291" w:rsidRPr="003B1E06" w:rsidRDefault="005129CE" w:rsidP="00321A67">
            <w:pPr>
              <w:pStyle w:val="TableParagraph"/>
              <w:spacing w:before="162"/>
              <w:ind w:left="366" w:right="3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在指定地点之外的地点消毒和清洁</w:t>
            </w:r>
          </w:p>
        </w:tc>
        <w:tc>
          <w:tcPr>
            <w:tcW w:w="4372" w:type="dxa"/>
          </w:tcPr>
          <w:p w:rsidR="004F5291" w:rsidRPr="003B1E06" w:rsidRDefault="005129CE">
            <w:pPr>
              <w:pStyle w:val="TableParagraph"/>
              <w:spacing w:before="225"/>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 xml:space="preserve">罚款：2000 元≤罚款＜2900 </w:t>
            </w:r>
          </w:p>
        </w:tc>
      </w:tr>
      <w:tr w:rsidR="004F5291" w:rsidRPr="003B1E06">
        <w:trPr>
          <w:trHeight w:val="500"/>
        </w:trPr>
        <w:tc>
          <w:tcPr>
            <w:tcW w:w="1754" w:type="dxa"/>
            <w:vAlign w:val="center"/>
          </w:tcPr>
          <w:p w:rsidR="004F5291" w:rsidRPr="003B1E06" w:rsidRDefault="005129CE">
            <w:pPr>
              <w:pStyle w:val="TableParagraph"/>
              <w:spacing w:before="161"/>
              <w:ind w:left="375" w:right="368"/>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734" w:type="dxa"/>
          </w:tcPr>
          <w:p w:rsidR="004F5291" w:rsidRPr="003B1E06" w:rsidRDefault="005129CE" w:rsidP="00321A67">
            <w:pPr>
              <w:pStyle w:val="TableParagraph"/>
              <w:spacing w:before="161"/>
              <w:ind w:left="366" w:right="3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未及时消毒和清洁</w:t>
            </w:r>
          </w:p>
        </w:tc>
        <w:tc>
          <w:tcPr>
            <w:tcW w:w="4372"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罚款：2900元≤罚款＜4100 元以下</w:t>
            </w:r>
          </w:p>
        </w:tc>
      </w:tr>
      <w:tr w:rsidR="004F5291" w:rsidRPr="003B1E06">
        <w:trPr>
          <w:trHeight w:val="500"/>
        </w:trPr>
        <w:tc>
          <w:tcPr>
            <w:tcW w:w="1754" w:type="dxa"/>
            <w:vAlign w:val="center"/>
          </w:tcPr>
          <w:p w:rsidR="004F5291" w:rsidRPr="003B1E06" w:rsidRDefault="005129CE">
            <w:pPr>
              <w:pStyle w:val="TableParagraph"/>
              <w:spacing w:before="162"/>
              <w:ind w:left="375" w:right="368"/>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734" w:type="dxa"/>
          </w:tcPr>
          <w:p w:rsidR="004F5291" w:rsidRPr="003B1E06" w:rsidRDefault="005129CE" w:rsidP="00321A67">
            <w:pPr>
              <w:pStyle w:val="TableParagraph"/>
              <w:spacing w:before="162"/>
              <w:ind w:left="366" w:right="35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该行为曾被行政处罚或造成危害后果</w:t>
            </w:r>
          </w:p>
        </w:tc>
        <w:tc>
          <w:tcPr>
            <w:tcW w:w="4372" w:type="dxa"/>
            <w:vAlign w:val="center"/>
          </w:tcPr>
          <w:p w:rsidR="004F5291" w:rsidRPr="003B1E06" w:rsidRDefault="005129CE">
            <w:pPr>
              <w:pStyle w:val="TableParagraph"/>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罚款：4100 元≤罚款≤5000 元</w:t>
            </w:r>
          </w:p>
        </w:tc>
      </w:tr>
    </w:tbl>
    <w:p w:rsidR="004F5291" w:rsidRPr="003B1E06" w:rsidRDefault="004F5291">
      <w:pPr>
        <w:spacing w:line="300" w:lineRule="auto"/>
        <w:ind w:leftChars="100" w:left="220" w:firstLineChars="220" w:firstLine="484"/>
        <w:rPr>
          <w:rFonts w:ascii="Times New Roman" w:hAnsi="Times New Roman" w:cs="Times New Roman"/>
        </w:rPr>
        <w:sectPr w:rsidR="004F5291" w:rsidRPr="003B1E06">
          <w:headerReference w:type="default" r:id="rId117"/>
          <w:footerReference w:type="default" r:id="rId118"/>
          <w:pgSz w:w="16840" w:h="11910" w:orient="landscape"/>
          <w:pgMar w:top="1100" w:right="640" w:bottom="1160" w:left="1160" w:header="0" w:footer="965" w:gutter="0"/>
          <w:cols w:space="720"/>
        </w:sectPr>
      </w:pPr>
    </w:p>
    <w:p w:rsidR="004F5291" w:rsidRPr="003B1E06" w:rsidRDefault="0005640B" w:rsidP="0005640B">
      <w:pPr>
        <w:pStyle w:val="af1"/>
        <w:tabs>
          <w:tab w:val="left" w:pos="220"/>
        </w:tabs>
        <w:spacing w:line="300" w:lineRule="auto"/>
        <w:ind w:left="679" w:right="8803"/>
        <w:rPr>
          <w:rFonts w:ascii="Times New Roman" w:eastAsiaTheme="majorEastAsia" w:hAnsi="Times New Roman" w:cs="Times New Roman"/>
          <w:sz w:val="21"/>
          <w:szCs w:val="21"/>
        </w:rPr>
      </w:pPr>
      <w:r w:rsidRPr="003B1E06">
        <w:rPr>
          <w:rFonts w:ascii="Times New Roman" w:eastAsiaTheme="majorEastAsia" w:hAnsi="Times New Roman" w:cs="Times New Roman" w:hint="eastAsia"/>
          <w:b/>
          <w:spacing w:val="-1"/>
          <w:sz w:val="21"/>
          <w:szCs w:val="21"/>
        </w:rPr>
        <w:t>8</w:t>
      </w:r>
      <w:r w:rsidRPr="003B1E06">
        <w:rPr>
          <w:rFonts w:ascii="Times New Roman" w:eastAsiaTheme="majorEastAsia" w:hAnsi="Times New Roman" w:cs="Times New Roman"/>
          <w:b/>
          <w:spacing w:val="-1"/>
          <w:sz w:val="21"/>
          <w:szCs w:val="21"/>
        </w:rPr>
        <w:t>8.</w:t>
      </w:r>
      <w:r w:rsidR="005129CE" w:rsidRPr="003B1E06">
        <w:rPr>
          <w:rFonts w:ascii="Times New Roman" w:eastAsiaTheme="majorEastAsia" w:hAnsi="Times New Roman" w:cs="Times New Roman"/>
          <w:b/>
          <w:spacing w:val="-1"/>
          <w:sz w:val="21"/>
          <w:szCs w:val="21"/>
        </w:rPr>
        <w:t>医疗卫生机构未及时收集、运送医疗废物</w:t>
      </w:r>
      <w:r w:rsidR="00321A67" w:rsidRPr="003B1E06">
        <w:rPr>
          <w:rFonts w:ascii="Times New Roman" w:eastAsiaTheme="majorEastAsia" w:hAnsi="Times New Roman" w:cs="Times New Roman" w:hint="eastAsia"/>
          <w:b/>
          <w:spacing w:val="-1"/>
          <w:sz w:val="21"/>
          <w:szCs w:val="21"/>
        </w:rPr>
        <w:t>，逾期不改</w:t>
      </w:r>
      <w:r w:rsidR="005129CE" w:rsidRPr="003B1E06">
        <w:rPr>
          <w:rFonts w:ascii="Times New Roman" w:eastAsiaTheme="majorEastAsia" w:hAnsi="Times New Roman" w:cs="Times New Roman"/>
          <w:b/>
          <w:spacing w:val="-1"/>
          <w:sz w:val="21"/>
          <w:szCs w:val="21"/>
        </w:rPr>
        <w:t>的</w:t>
      </w:r>
    </w:p>
    <w:p w:rsidR="004F5291" w:rsidRPr="003B1E06" w:rsidRDefault="005129CE">
      <w:pPr>
        <w:pStyle w:val="af1"/>
        <w:tabs>
          <w:tab w:val="left" w:pos="220"/>
        </w:tabs>
        <w:spacing w:line="300" w:lineRule="auto"/>
        <w:ind w:leftChars="100" w:left="220" w:right="8803"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79"/>
        </w:tabs>
        <w:spacing w:line="300" w:lineRule="auto"/>
        <w:ind w:leftChars="100" w:left="220" w:right="795"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第四十五条</w:t>
      </w:r>
      <w:r w:rsidRPr="003B1E06">
        <w:rPr>
          <w:rFonts w:ascii="Times New Roman" w:eastAsiaTheme="majorEastAsia" w:hAnsi="Times New Roman" w:cs="Times New Roman"/>
          <w:spacing w:val="-12"/>
          <w:sz w:val="21"/>
          <w:szCs w:val="21"/>
        </w:rPr>
        <w:t>第</w:t>
      </w:r>
      <w:r w:rsidRPr="003B1E06">
        <w:rPr>
          <w:rFonts w:ascii="Times New Roman" w:eastAsiaTheme="majorEastAsia" w:hAnsi="Times New Roman" w:cs="Times New Roman"/>
          <w:sz w:val="21"/>
          <w:szCs w:val="21"/>
        </w:rPr>
        <w:t>（六</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医疗废物集中处置单位违反本条例规定</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pacing w:val="-17"/>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hint="eastAsia"/>
          <w:spacing w:val="-3"/>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元以下的罚款：（六）未及时收集、运送医疗废物的。</w:t>
      </w:r>
    </w:p>
    <w:p w:rsidR="004F5291" w:rsidRPr="003B1E06" w:rsidRDefault="005129CE">
      <w:pPr>
        <w:pStyle w:val="a4"/>
        <w:tabs>
          <w:tab w:val="left" w:pos="5879"/>
        </w:tabs>
        <w:spacing w:line="300" w:lineRule="auto"/>
        <w:ind w:leftChars="100" w:left="220" w:right="795" w:firstLineChars="220" w:firstLine="4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rPr>
      </w:pP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79" o:spid="_x0000_s1064" type="#_x0000_t202" style="position:absolute;margin-left:67.25pt;margin-top:2.95pt;width:694.9pt;height:159.85pt;z-index:251716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930"/>
                    <w:gridCol w:w="3677"/>
                  </w:tblGrid>
                  <w:tr w:rsidR="008E17A3">
                    <w:trPr>
                      <w:trHeight w:val="488"/>
                      <w:jc w:val="center"/>
                    </w:trPr>
                    <w:tc>
                      <w:tcPr>
                        <w:tcW w:w="1276" w:type="dxa"/>
                        <w:vAlign w:val="center"/>
                      </w:tcPr>
                      <w:p w:rsidR="008E17A3" w:rsidRDefault="008E17A3">
                        <w:pPr>
                          <w:pStyle w:val="TableParagraph"/>
                          <w:spacing w:before="143"/>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930" w:type="dxa"/>
                        <w:vAlign w:val="center"/>
                      </w:tcPr>
                      <w:p w:rsidR="008E17A3" w:rsidRDefault="008E17A3">
                        <w:pPr>
                          <w:pStyle w:val="TableParagraph"/>
                          <w:spacing w:before="143"/>
                          <w:ind w:left="129" w:right="12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3677" w:type="dxa"/>
                        <w:vAlign w:val="center"/>
                      </w:tcPr>
                      <w:p w:rsidR="008E17A3" w:rsidRDefault="008E17A3">
                        <w:pPr>
                          <w:pStyle w:val="TableParagraph"/>
                          <w:spacing w:before="143"/>
                          <w:ind w:left="196" w:right="19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555"/>
                      <w:jc w:val="center"/>
                    </w:trPr>
                    <w:tc>
                      <w:tcPr>
                        <w:tcW w:w="1276" w:type="dxa"/>
                      </w:tcPr>
                      <w:p w:rsidR="008E17A3" w:rsidRDefault="008E17A3">
                        <w:pPr>
                          <w:pStyle w:val="TableParagraph"/>
                          <w:spacing w:before="6"/>
                          <w:rPr>
                            <w:rFonts w:asciiTheme="majorEastAsia" w:eastAsiaTheme="majorEastAsia" w:hAnsiTheme="majorEastAsia" w:cstheme="majorEastAsia"/>
                            <w:sz w:val="21"/>
                            <w:szCs w:val="21"/>
                          </w:rPr>
                        </w:pPr>
                      </w:p>
                      <w:p w:rsidR="008E17A3" w:rsidRDefault="008E17A3">
                        <w:pPr>
                          <w:pStyle w:val="TableParagraph"/>
                          <w:spacing w:before="177"/>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930" w:type="dxa"/>
                        <w:vAlign w:val="center"/>
                      </w:tcPr>
                      <w:p w:rsidR="008E17A3" w:rsidRDefault="008E17A3" w:rsidP="00321A67">
                        <w:pPr>
                          <w:pStyle w:val="TableParagraph"/>
                          <w:spacing w:before="177"/>
                          <w:ind w:left="60" w:right="120" w:firstLineChars="100" w:firstLine="21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未及时收集、运送医疗废物，超过规定时限 4 日以下</w:t>
                        </w:r>
                      </w:p>
                    </w:tc>
                    <w:tc>
                      <w:tcPr>
                        <w:tcW w:w="3677" w:type="dxa"/>
                      </w:tcPr>
                      <w:p w:rsidR="008E17A3" w:rsidRDefault="008E17A3">
                        <w:pPr>
                          <w:pStyle w:val="TableParagraph"/>
                          <w:spacing w:before="225"/>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 xml:space="preserve">罚款：2000 元≤罚款＜2900 </w:t>
                        </w:r>
                      </w:p>
                    </w:tc>
                  </w:tr>
                  <w:tr w:rsidR="008E17A3">
                    <w:trPr>
                      <w:trHeight w:val="918"/>
                      <w:jc w:val="center"/>
                    </w:trPr>
                    <w:tc>
                      <w:tcPr>
                        <w:tcW w:w="1276" w:type="dxa"/>
                        <w:vAlign w:val="center"/>
                      </w:tcPr>
                      <w:p w:rsidR="008E17A3" w:rsidRDefault="008E17A3">
                        <w:pPr>
                          <w:pStyle w:val="TableParagraph"/>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8930" w:type="dxa"/>
                        <w:vAlign w:val="center"/>
                      </w:tcPr>
                      <w:p w:rsidR="008E17A3" w:rsidRDefault="008E17A3" w:rsidP="00321A67">
                        <w:pPr>
                          <w:pStyle w:val="TableParagraph"/>
                          <w:spacing w:before="128"/>
                          <w:ind w:firstLineChars="100" w:firstLine="21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未及时收集、运送医疗废物，超过规定时限 5 日以上 7 日以下</w:t>
                        </w:r>
                      </w:p>
                      <w:p w:rsidR="008E17A3" w:rsidRDefault="008E17A3">
                        <w:pPr>
                          <w:pStyle w:val="TableParagraph"/>
                          <w:spacing w:before="128"/>
                          <w:ind w:firstLineChars="100" w:firstLine="210"/>
                          <w:rPr>
                            <w:rFonts w:asciiTheme="majorEastAsia" w:eastAsiaTheme="majorEastAsia" w:hAnsiTheme="majorEastAsia" w:cstheme="majorEastAsia"/>
                            <w:sz w:val="21"/>
                            <w:szCs w:val="21"/>
                          </w:rPr>
                        </w:pPr>
                      </w:p>
                    </w:tc>
                    <w:tc>
                      <w:tcPr>
                        <w:tcW w:w="3677" w:type="dxa"/>
                        <w:vAlign w:val="center"/>
                      </w:tcPr>
                      <w:p w:rsidR="008E17A3" w:rsidRDefault="008E17A3">
                        <w:pPr>
                          <w:pStyle w:val="TableParagraph"/>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罚款：2900元≤罚款＜4100 元以下</w:t>
                        </w:r>
                      </w:p>
                    </w:tc>
                  </w:tr>
                  <w:tr w:rsidR="008E17A3">
                    <w:trPr>
                      <w:trHeight w:val="920"/>
                      <w:jc w:val="center"/>
                    </w:trPr>
                    <w:tc>
                      <w:tcPr>
                        <w:tcW w:w="1276" w:type="dxa"/>
                        <w:vAlign w:val="center"/>
                      </w:tcPr>
                      <w:p w:rsidR="008E17A3" w:rsidRDefault="008E17A3">
                        <w:pPr>
                          <w:pStyle w:val="TableParagraph"/>
                          <w:ind w:left="89" w:right="7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8930" w:type="dxa"/>
                        <w:vAlign w:val="center"/>
                      </w:tcPr>
                      <w:p w:rsidR="008E17A3" w:rsidRPr="00321A67" w:rsidRDefault="008E17A3" w:rsidP="00321A67">
                        <w:pPr>
                          <w:pStyle w:val="TableParagraph"/>
                          <w:spacing w:before="1" w:line="460" w:lineRule="exact"/>
                          <w:ind w:right="100" w:firstLineChars="100" w:firstLine="210"/>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未及时收集、运送医疗废物，超过规定时限 8 日以上，或造成危害后果的</w:t>
                        </w:r>
                      </w:p>
                    </w:tc>
                    <w:tc>
                      <w:tcPr>
                        <w:tcW w:w="3677" w:type="dxa"/>
                        <w:vAlign w:val="center"/>
                      </w:tcPr>
                      <w:p w:rsidR="008E17A3" w:rsidRDefault="008E17A3">
                        <w:pPr>
                          <w:pStyle w:val="TableParagraph"/>
                          <w:ind w:left="19" w:right="1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罚款：4100 元≤罚款≤5000 元</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8E3F13" w:rsidRPr="003B1E06" w:rsidRDefault="008E3F13" w:rsidP="0005640B">
      <w:pPr>
        <w:pStyle w:val="210"/>
        <w:tabs>
          <w:tab w:val="left" w:pos="220"/>
        </w:tabs>
        <w:spacing w:line="360" w:lineRule="exact"/>
        <w:ind w:left="696" w:right="1715"/>
        <w:rPr>
          <w:rFonts w:ascii="Times New Roman" w:eastAsiaTheme="majorEastAsia" w:hAnsi="Times New Roman" w:cs="Times New Roman"/>
          <w:spacing w:val="-1"/>
          <w:sz w:val="21"/>
          <w:szCs w:val="21"/>
        </w:rPr>
      </w:pPr>
      <w:bookmarkStart w:id="613" w:name="_Toc155624197"/>
    </w:p>
    <w:p w:rsidR="004F5291" w:rsidRPr="003B1E06" w:rsidRDefault="008E3F13" w:rsidP="008E3F13">
      <w:pPr>
        <w:ind w:firstLineChars="200" w:firstLine="442"/>
        <w:rPr>
          <w:b/>
        </w:rPr>
      </w:pPr>
      <w:r w:rsidRPr="003B1E06">
        <w:rPr>
          <w:b/>
        </w:rPr>
        <w:t>89.</w:t>
      </w:r>
      <w:r w:rsidR="005129CE" w:rsidRPr="003B1E06">
        <w:rPr>
          <w:b/>
        </w:rPr>
        <w:t>医疗卫生机构未定期对医疗废物处置设施的卫生学效果进行检测、评价，或者未将检测、评价效果存档、报告</w:t>
      </w:r>
      <w:r w:rsidR="00321A67" w:rsidRPr="003B1E06">
        <w:rPr>
          <w:rFonts w:hint="eastAsia"/>
          <w:b/>
        </w:rPr>
        <w:t>，逾期不改</w:t>
      </w:r>
      <w:r w:rsidR="005129CE" w:rsidRPr="003B1E06">
        <w:rPr>
          <w:b/>
        </w:rPr>
        <w:t>的</w:t>
      </w:r>
      <w:bookmarkEnd w:id="613"/>
    </w:p>
    <w:p w:rsidR="004F5291" w:rsidRPr="003B1E06" w:rsidRDefault="005129CE" w:rsidP="008E3F13">
      <w:pPr>
        <w:ind w:firstLineChars="200" w:firstLine="440"/>
      </w:pPr>
      <w:bookmarkStart w:id="614" w:name="_Toc155624198"/>
      <w:r w:rsidRPr="003B1E06">
        <w:t>法律依据：</w:t>
      </w:r>
      <w:bookmarkEnd w:id="614"/>
    </w:p>
    <w:p w:rsidR="004F5291" w:rsidRPr="003B1E06" w:rsidRDefault="005129CE">
      <w:pPr>
        <w:pStyle w:val="a4"/>
        <w:tabs>
          <w:tab w:val="left" w:pos="5879"/>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第四十五条</w:t>
      </w:r>
      <w:r w:rsidRPr="003B1E06">
        <w:rPr>
          <w:rFonts w:ascii="Times New Roman" w:eastAsiaTheme="majorEastAsia" w:hAnsi="Times New Roman" w:cs="Times New Roman"/>
          <w:spacing w:val="-12"/>
          <w:sz w:val="21"/>
          <w:szCs w:val="21"/>
        </w:rPr>
        <w:t>第</w:t>
      </w:r>
      <w:r w:rsidRPr="003B1E06">
        <w:rPr>
          <w:rFonts w:ascii="Times New Roman" w:eastAsiaTheme="majorEastAsia" w:hAnsi="Times New Roman" w:cs="Times New Roman"/>
          <w:sz w:val="21"/>
          <w:szCs w:val="21"/>
        </w:rPr>
        <w:t>（七</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医疗废物集中处置单位违反本条例规定</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pacing w:val="-17"/>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87"/>
          <w:sz w:val="21"/>
          <w:szCs w:val="21"/>
        </w:rPr>
        <w:t>；</w:t>
      </w:r>
      <w:r w:rsidRPr="003B1E06">
        <w:rPr>
          <w:rFonts w:ascii="Times New Roman" w:eastAsiaTheme="majorEastAsia" w:hAnsi="Times New Roman" w:cs="Times New Roman"/>
          <w:sz w:val="21"/>
          <w:szCs w:val="21"/>
        </w:rPr>
        <w:t>逾期不改正的</w:t>
      </w:r>
      <w:r w:rsidRPr="003B1E06">
        <w:rPr>
          <w:rFonts w:ascii="Times New Roman" w:eastAsiaTheme="majorEastAsia" w:hAnsi="Times New Roman" w:cs="Times New Roman"/>
          <w:spacing w:val="-89"/>
          <w:sz w:val="21"/>
          <w:szCs w:val="21"/>
        </w:rPr>
        <w:t>，</w:t>
      </w:r>
      <w:r w:rsidRPr="003B1E06">
        <w:rPr>
          <w:rFonts w:ascii="Times New Roman" w:eastAsiaTheme="majorEastAsia" w:hAnsi="Times New Roman" w:cs="Times New Roman"/>
          <w:sz w:val="21"/>
          <w:szCs w:val="21"/>
        </w:rPr>
        <w:t>处</w:t>
      </w:r>
      <w:r w:rsidRPr="003B1E06">
        <w:rPr>
          <w:rFonts w:ascii="Times New Roman" w:eastAsiaTheme="majorEastAsia" w:hAnsi="Times New Roman" w:cs="Times New Roman"/>
          <w:spacing w:val="-4"/>
          <w:sz w:val="21"/>
          <w:szCs w:val="21"/>
        </w:rPr>
        <w:t>2000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元以下的罚款：（七）未定期对医疗废物处置设施的环境污染防治和卫生学效果进行检测、评价，或者未将检测、评价效果存档、报告的。</w:t>
      </w:r>
    </w:p>
    <w:p w:rsidR="004F5291" w:rsidRPr="003B1E06" w:rsidRDefault="005129CE">
      <w:pPr>
        <w:pStyle w:val="a4"/>
        <w:tabs>
          <w:tab w:val="left" w:pos="5879"/>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8646"/>
        <w:gridCol w:w="3665"/>
      </w:tblGrid>
      <w:tr w:rsidR="004F5291" w:rsidRPr="003B1E06">
        <w:trPr>
          <w:trHeight w:val="385"/>
          <w:jc w:val="center"/>
        </w:trPr>
        <w:tc>
          <w:tcPr>
            <w:tcW w:w="1380" w:type="dxa"/>
            <w:vAlign w:val="center"/>
          </w:tcPr>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646" w:type="dxa"/>
            <w:vAlign w:val="center"/>
          </w:tcPr>
          <w:p w:rsidR="004F5291" w:rsidRPr="003B1E06" w:rsidRDefault="005129CE">
            <w:pPr>
              <w:pStyle w:val="TableParagraph"/>
              <w:ind w:left="3822" w:right="381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665" w:type="dxa"/>
            <w:vAlign w:val="center"/>
          </w:tcPr>
          <w:p w:rsidR="004F5291" w:rsidRPr="003B1E06" w:rsidRDefault="005129CE">
            <w:pPr>
              <w:pStyle w:val="TableParagraph"/>
              <w:ind w:left="192" w:right="18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695"/>
          <w:jc w:val="center"/>
        </w:trPr>
        <w:tc>
          <w:tcPr>
            <w:tcW w:w="1380" w:type="dxa"/>
          </w:tcPr>
          <w:p w:rsidR="004F5291" w:rsidRPr="003B1E06" w:rsidRDefault="004F5291">
            <w:pPr>
              <w:pStyle w:val="TableParagraph"/>
              <w:spacing w:before="6"/>
              <w:rPr>
                <w:rFonts w:asciiTheme="majorEastAsia" w:eastAsiaTheme="majorEastAsia" w:hAnsiTheme="majorEastAsia" w:cstheme="majorEastAsia"/>
                <w:sz w:val="21"/>
                <w:szCs w:val="21"/>
              </w:rPr>
            </w:pPr>
          </w:p>
          <w:p w:rsidR="004F5291" w:rsidRPr="003B1E06" w:rsidRDefault="005129CE">
            <w:pPr>
              <w:pStyle w:val="TableParagraph"/>
              <w:ind w:left="188" w:right="18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8646" w:type="dxa"/>
            <w:vAlign w:val="center"/>
          </w:tcPr>
          <w:p w:rsidR="004F5291" w:rsidRPr="003B1E06" w:rsidRDefault="005129CE">
            <w:pPr>
              <w:pStyle w:val="TableParagraph"/>
              <w:ind w:left="107"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已对医疗废物处置设施的环境污染防治和卫生学效果进行检测、评价，但未将检测、</w:t>
            </w:r>
          </w:p>
          <w:p w:rsidR="004F5291" w:rsidRPr="003B1E06" w:rsidRDefault="005129CE" w:rsidP="00321A67">
            <w:pPr>
              <w:pStyle w:val="TableParagraph"/>
              <w:ind w:left="107"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评价效果存档、报告</w:t>
            </w:r>
          </w:p>
        </w:tc>
        <w:tc>
          <w:tcPr>
            <w:tcW w:w="3665" w:type="dxa"/>
          </w:tcPr>
          <w:p w:rsidR="004F5291" w:rsidRPr="003B1E06" w:rsidRDefault="005129CE">
            <w:pPr>
              <w:pStyle w:val="TableParagraph"/>
              <w:spacing w:before="225"/>
              <w:ind w:left="19" w:right="1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 xml:space="preserve">罚款：2000 元≤罚款＜2900 </w:t>
            </w:r>
          </w:p>
        </w:tc>
      </w:tr>
      <w:tr w:rsidR="00321A67" w:rsidRPr="003B1E06" w:rsidTr="00EA519B">
        <w:trPr>
          <w:trHeight w:val="665"/>
          <w:jc w:val="center"/>
        </w:trPr>
        <w:tc>
          <w:tcPr>
            <w:tcW w:w="1380" w:type="dxa"/>
            <w:vAlign w:val="center"/>
          </w:tcPr>
          <w:p w:rsidR="00321A67" w:rsidRPr="003B1E06" w:rsidRDefault="00321A67" w:rsidP="00321A67">
            <w:pPr>
              <w:pStyle w:val="TableParagraph"/>
              <w:ind w:left="188" w:right="18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8646" w:type="dxa"/>
            <w:vAlign w:val="center"/>
          </w:tcPr>
          <w:p w:rsidR="00321A67" w:rsidRPr="003B1E06" w:rsidRDefault="00321A67" w:rsidP="00321A67">
            <w:pPr>
              <w:pStyle w:val="TableParagraph"/>
              <w:ind w:left="107" w:right="12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未对医疗废物处置设施的环境污染防治和卫生学效果进行检测、评价</w:t>
            </w:r>
          </w:p>
        </w:tc>
        <w:tc>
          <w:tcPr>
            <w:tcW w:w="3665" w:type="dxa"/>
            <w:vAlign w:val="center"/>
          </w:tcPr>
          <w:p w:rsidR="00321A67" w:rsidRPr="003B1E06" w:rsidRDefault="00321A67" w:rsidP="00321A67">
            <w:pPr>
              <w:pStyle w:val="TableParagraph"/>
              <w:spacing w:before="225"/>
              <w:ind w:left="19" w:right="11"/>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罚款：2900元≤罚款＜4100 元以下</w:t>
            </w:r>
          </w:p>
        </w:tc>
      </w:tr>
      <w:tr w:rsidR="00321A67" w:rsidRPr="003B1E06">
        <w:trPr>
          <w:trHeight w:val="720"/>
          <w:jc w:val="center"/>
        </w:trPr>
        <w:tc>
          <w:tcPr>
            <w:tcW w:w="1380" w:type="dxa"/>
            <w:vAlign w:val="center"/>
          </w:tcPr>
          <w:p w:rsidR="00321A67" w:rsidRPr="003B1E06" w:rsidRDefault="00321A67" w:rsidP="00321A67">
            <w:pPr>
              <w:pStyle w:val="TableParagraph"/>
              <w:ind w:left="188" w:right="181"/>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8646" w:type="dxa"/>
            <w:vAlign w:val="center"/>
          </w:tcPr>
          <w:p w:rsidR="00321A67" w:rsidRPr="003B1E06" w:rsidRDefault="00321A67" w:rsidP="00321A67">
            <w:pPr>
              <w:pStyle w:val="TableParagraph"/>
              <w:ind w:left="107" w:right="12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未定期对医疗废物处置设施的环境污染防治和卫生学效果进行检测、评价，发生危害后果</w:t>
            </w:r>
          </w:p>
        </w:tc>
        <w:tc>
          <w:tcPr>
            <w:tcW w:w="3665" w:type="dxa"/>
            <w:vAlign w:val="center"/>
          </w:tcPr>
          <w:p w:rsidR="00321A67" w:rsidRPr="003B1E06" w:rsidRDefault="00321A67" w:rsidP="00321A67">
            <w:pPr>
              <w:pStyle w:val="TableParagraph"/>
              <w:ind w:left="19" w:right="11"/>
              <w:jc w:val="center"/>
              <w:rPr>
                <w:rFonts w:asciiTheme="majorEastAsia" w:eastAsiaTheme="majorEastAsia" w:hAnsiTheme="majorEastAsia" w:cstheme="majorEastAsia"/>
                <w:sz w:val="21"/>
                <w:szCs w:val="21"/>
              </w:rPr>
            </w:pPr>
            <w:r w:rsidRPr="003B1E06">
              <w:rPr>
                <w:rFonts w:asciiTheme="majorEastAsia" w:eastAsiaTheme="majorEastAsia" w:hAnsiTheme="majorEastAsia" w:cstheme="majorEastAsia" w:hint="eastAsia"/>
                <w:sz w:val="21"/>
                <w:szCs w:val="21"/>
              </w:rPr>
              <w:t>罚款：4100 元≤罚款≤5000 元</w:t>
            </w:r>
          </w:p>
        </w:tc>
      </w:tr>
    </w:tbl>
    <w:p w:rsidR="008E3F13" w:rsidRPr="003B1E06" w:rsidRDefault="008E3F13" w:rsidP="008E3F13">
      <w:pPr>
        <w:ind w:firstLineChars="200" w:firstLine="442"/>
        <w:rPr>
          <w:b/>
        </w:rPr>
      </w:pPr>
      <w:bookmarkStart w:id="615" w:name="_Toc155624199"/>
    </w:p>
    <w:p w:rsidR="004F5291" w:rsidRPr="003B1E06" w:rsidRDefault="0005640B" w:rsidP="008E3F13">
      <w:pPr>
        <w:ind w:firstLineChars="200" w:firstLine="442"/>
        <w:rPr>
          <w:b/>
        </w:rPr>
      </w:pPr>
      <w:r w:rsidRPr="003B1E06">
        <w:rPr>
          <w:rFonts w:hint="eastAsia"/>
          <w:b/>
        </w:rPr>
        <w:t>9</w:t>
      </w:r>
      <w:r w:rsidR="008E3F13" w:rsidRPr="003B1E06">
        <w:rPr>
          <w:b/>
        </w:rPr>
        <w:t>0</w:t>
      </w:r>
      <w:r w:rsidRPr="003B1E06">
        <w:rPr>
          <w:b/>
        </w:rPr>
        <w:t>.</w:t>
      </w:r>
      <w:r w:rsidR="005129CE" w:rsidRPr="003B1E06">
        <w:rPr>
          <w:b/>
        </w:rPr>
        <w:t>医疗卫生机构医疗废物暂时贮存地点、设施或者设备不符合卫生要求的</w:t>
      </w:r>
      <w:bookmarkEnd w:id="615"/>
    </w:p>
    <w:p w:rsidR="004F5291" w:rsidRPr="003B1E06" w:rsidRDefault="005129CE" w:rsidP="008E3F13">
      <w:pPr>
        <w:ind w:firstLineChars="200" w:firstLine="440"/>
      </w:pPr>
      <w:bookmarkStart w:id="616" w:name="_Toc155624200"/>
      <w:r w:rsidRPr="003B1E06">
        <w:t>法律依据：</w:t>
      </w:r>
      <w:bookmarkEnd w:id="616"/>
    </w:p>
    <w:p w:rsidR="004F5291" w:rsidRPr="003B1E06" w:rsidRDefault="005129CE">
      <w:pPr>
        <w:pStyle w:val="a4"/>
        <w:tabs>
          <w:tab w:val="left" w:pos="5857"/>
        </w:tabs>
        <w:spacing w:line="360" w:lineRule="exact"/>
        <w:ind w:left="278" w:right="792"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第四十六条</w:t>
      </w:r>
      <w:r w:rsidRPr="003B1E06">
        <w:rPr>
          <w:rFonts w:ascii="Times New Roman" w:eastAsiaTheme="majorEastAsia" w:hAnsi="Times New Roman" w:cs="Times New Roman"/>
          <w:spacing w:val="-5"/>
          <w:sz w:val="21"/>
          <w:szCs w:val="21"/>
        </w:rPr>
        <w:t>第</w:t>
      </w:r>
      <w:r w:rsidRPr="003B1E06">
        <w:rPr>
          <w:rFonts w:ascii="Times New Roman" w:eastAsiaTheme="majorEastAsia" w:hAnsi="Times New Roman" w:cs="Times New Roman"/>
          <w:sz w:val="21"/>
          <w:szCs w:val="21"/>
        </w:rPr>
        <w:t>（一</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医疗废物集中处置单位违反本条例规</w:t>
      </w:r>
      <w:r w:rsidRPr="003B1E06">
        <w:rPr>
          <w:rFonts w:ascii="Times New Roman" w:eastAsiaTheme="majorEastAsia" w:hAnsi="Times New Roman" w:cs="Times New Roman"/>
          <w:spacing w:val="-3"/>
          <w:sz w:val="21"/>
          <w:szCs w:val="21"/>
        </w:rPr>
        <w:t>定</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pacing w:val="-14"/>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县级以上地方人民政府卫生行政主管部门或者环境保护行政主管部门按照各自的职责责令限期改正</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可以并处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w:t>
      </w:r>
      <w:r w:rsidRPr="003B1E06">
        <w:rPr>
          <w:rFonts w:ascii="Times New Roman" w:eastAsiaTheme="majorEastAsia" w:hAnsi="Times New Roman" w:cs="Times New Roman"/>
          <w:spacing w:val="-12"/>
          <w:sz w:val="21"/>
          <w:szCs w:val="21"/>
        </w:rPr>
        <w:t>下</w:t>
      </w:r>
      <w:r w:rsidRPr="003B1E06">
        <w:rPr>
          <w:rFonts w:ascii="Times New Roman" w:eastAsiaTheme="majorEastAsia" w:hAnsi="Times New Roman" w:cs="Times New Roman"/>
          <w:sz w:val="21"/>
          <w:szCs w:val="21"/>
        </w:rPr>
        <w:t>的罚款；逾期不改正的，处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万元以下的罚款：（一）贮存设施或者设备不符合环境保护、卫生要求的；</w:t>
      </w:r>
    </w:p>
    <w:p w:rsidR="004F5291" w:rsidRPr="003B1E06" w:rsidRDefault="005129CE">
      <w:pPr>
        <w:pStyle w:val="a4"/>
        <w:tabs>
          <w:tab w:val="left" w:pos="6039"/>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《医疗废物管理条例》第十七条第一款、第二款：医疗卫生机构应当建立医疗废物的暂时贮存设施、设备，不得露天存放医疗废物；医疗废物暂时贮存的时间不得超过</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天。</w:t>
      </w:r>
    </w:p>
    <w:p w:rsidR="004F5291" w:rsidRPr="003B1E06" w:rsidRDefault="005129CE">
      <w:pPr>
        <w:pStyle w:val="a4"/>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医疗废物的暂时贮存设施、设备，应当远离医疗区、食品加工区和人员活动区以及生活垃圾存放场所，并设置明显的警示标识和防渗漏、防鼠、防蚊蝇、防蟑螂、防盗以及预防儿童接触等安全措施。</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379"/>
        <w:gridCol w:w="1843"/>
        <w:gridCol w:w="4394"/>
      </w:tblGrid>
      <w:tr w:rsidR="004F5291" w:rsidRPr="003B1E06">
        <w:trPr>
          <w:cantSplit/>
          <w:trHeight w:val="425"/>
        </w:trPr>
        <w:tc>
          <w:tcPr>
            <w:tcW w:w="1276" w:type="dxa"/>
            <w:vAlign w:val="center"/>
          </w:tcPr>
          <w:p w:rsidR="004F5291" w:rsidRPr="003B1E06" w:rsidRDefault="005129CE">
            <w:pPr>
              <w:pStyle w:val="TableParagraph"/>
              <w:spacing w:line="300" w:lineRule="auto"/>
              <w:ind w:left="15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222" w:type="dxa"/>
            <w:gridSpan w:val="2"/>
            <w:vAlign w:val="center"/>
          </w:tcPr>
          <w:p w:rsidR="004F5291" w:rsidRPr="003B1E06" w:rsidRDefault="005129CE">
            <w:pPr>
              <w:pStyle w:val="TableParagraph"/>
              <w:spacing w:line="300" w:lineRule="auto"/>
              <w:ind w:left="3395" w:right="338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94" w:type="dxa"/>
            <w:vAlign w:val="center"/>
          </w:tcPr>
          <w:p w:rsidR="004F5291" w:rsidRPr="003B1E06" w:rsidRDefault="005129CE">
            <w:pPr>
              <w:pStyle w:val="TableParagraph"/>
              <w:spacing w:line="300" w:lineRule="auto"/>
              <w:ind w:left="15" w:right="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cantSplit/>
          <w:trHeight w:val="325"/>
        </w:trPr>
        <w:tc>
          <w:tcPr>
            <w:tcW w:w="1276"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379" w:type="dxa"/>
            <w:vMerge w:val="restart"/>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不符合《医疗废物管理条例》第十七条中</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种情形的</w:t>
            </w:r>
          </w:p>
        </w:tc>
        <w:tc>
          <w:tcPr>
            <w:tcW w:w="1843" w:type="dxa"/>
            <w:vAlign w:val="center"/>
          </w:tcPr>
          <w:p w:rsidR="004F5291" w:rsidRPr="003B1E06" w:rsidRDefault="005129CE">
            <w:pPr>
              <w:pStyle w:val="TableParagraph"/>
              <w:spacing w:line="300" w:lineRule="auto"/>
              <w:ind w:left="299" w:right="2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一般情节</w:t>
            </w:r>
          </w:p>
        </w:tc>
        <w:tc>
          <w:tcPr>
            <w:tcW w:w="4394"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1500 </w:t>
            </w:r>
            <w:r w:rsidRPr="003B1E06">
              <w:rPr>
                <w:rFonts w:ascii="Times New Roman" w:eastAsiaTheme="majorEastAsia" w:hAnsi="Times New Roman" w:cs="Times New Roman"/>
                <w:sz w:val="21"/>
                <w:szCs w:val="21"/>
              </w:rPr>
              <w:t>元</w:t>
            </w:r>
          </w:p>
        </w:tc>
      </w:tr>
      <w:tr w:rsidR="004F5291" w:rsidRPr="003B1E06">
        <w:trPr>
          <w:cantSplit/>
          <w:trHeight w:val="350"/>
        </w:trPr>
        <w:tc>
          <w:tcPr>
            <w:tcW w:w="1276"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379" w:type="dxa"/>
            <w:vMerge/>
            <w:tcBorders>
              <w:top w:val="nil"/>
            </w:tcBorders>
            <w:vAlign w:val="center"/>
          </w:tcPr>
          <w:p w:rsidR="004F5291" w:rsidRPr="003B1E06" w:rsidRDefault="004F5291">
            <w:pPr>
              <w:spacing w:line="300" w:lineRule="auto"/>
              <w:rPr>
                <w:rFonts w:ascii="Times New Roman" w:eastAsiaTheme="majorEastAsia" w:hAnsi="Times New Roman" w:cs="Times New Roman"/>
                <w:sz w:val="21"/>
                <w:szCs w:val="21"/>
              </w:rPr>
            </w:pPr>
          </w:p>
        </w:tc>
        <w:tc>
          <w:tcPr>
            <w:tcW w:w="1843" w:type="dxa"/>
            <w:vAlign w:val="center"/>
          </w:tcPr>
          <w:p w:rsidR="004F5291" w:rsidRPr="003B1E06" w:rsidRDefault="005129CE">
            <w:pPr>
              <w:pStyle w:val="TableParagraph"/>
              <w:spacing w:line="300" w:lineRule="auto"/>
              <w:ind w:left="299" w:right="2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394"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12500 </w:t>
            </w:r>
            <w:r w:rsidRPr="003B1E06">
              <w:rPr>
                <w:rFonts w:ascii="Times New Roman" w:eastAsiaTheme="majorEastAsia" w:hAnsi="Times New Roman" w:cs="Times New Roman"/>
                <w:sz w:val="21"/>
                <w:szCs w:val="21"/>
              </w:rPr>
              <w:t>元</w:t>
            </w:r>
          </w:p>
        </w:tc>
      </w:tr>
      <w:tr w:rsidR="004F5291" w:rsidRPr="003B1E06">
        <w:trPr>
          <w:cantSplit/>
          <w:trHeight w:val="325"/>
        </w:trPr>
        <w:tc>
          <w:tcPr>
            <w:tcW w:w="1276"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379" w:type="dxa"/>
            <w:vMerge w:val="restart"/>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不符合《医疗废物管理条例》第十七条中</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种情形的</w:t>
            </w:r>
          </w:p>
        </w:tc>
        <w:tc>
          <w:tcPr>
            <w:tcW w:w="1843" w:type="dxa"/>
            <w:vAlign w:val="center"/>
          </w:tcPr>
          <w:p w:rsidR="004F5291" w:rsidRPr="003B1E06" w:rsidRDefault="005129CE">
            <w:pPr>
              <w:pStyle w:val="TableParagraph"/>
              <w:spacing w:line="300" w:lineRule="auto"/>
              <w:ind w:left="299" w:right="2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一般情节</w:t>
            </w:r>
          </w:p>
        </w:tc>
        <w:tc>
          <w:tcPr>
            <w:tcW w:w="4394"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1500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3500 </w:t>
            </w:r>
            <w:r w:rsidRPr="003B1E06">
              <w:rPr>
                <w:rFonts w:ascii="Times New Roman" w:eastAsiaTheme="majorEastAsia" w:hAnsi="Times New Roman" w:cs="Times New Roman"/>
                <w:sz w:val="21"/>
                <w:szCs w:val="21"/>
              </w:rPr>
              <w:t>元</w:t>
            </w:r>
          </w:p>
        </w:tc>
      </w:tr>
      <w:tr w:rsidR="004F5291" w:rsidRPr="003B1E06">
        <w:trPr>
          <w:cantSplit/>
          <w:trHeight w:val="335"/>
        </w:trPr>
        <w:tc>
          <w:tcPr>
            <w:tcW w:w="1276"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379" w:type="dxa"/>
            <w:vMerge/>
            <w:tcBorders>
              <w:top w:val="nil"/>
            </w:tcBorders>
            <w:vAlign w:val="center"/>
          </w:tcPr>
          <w:p w:rsidR="004F5291" w:rsidRPr="003B1E06" w:rsidRDefault="004F5291">
            <w:pPr>
              <w:spacing w:line="300" w:lineRule="auto"/>
              <w:rPr>
                <w:rFonts w:ascii="Times New Roman" w:eastAsiaTheme="majorEastAsia" w:hAnsi="Times New Roman" w:cs="Times New Roman"/>
                <w:sz w:val="21"/>
                <w:szCs w:val="21"/>
              </w:rPr>
            </w:pPr>
          </w:p>
        </w:tc>
        <w:tc>
          <w:tcPr>
            <w:tcW w:w="1843" w:type="dxa"/>
            <w:vAlign w:val="center"/>
          </w:tcPr>
          <w:p w:rsidR="004F5291" w:rsidRPr="003B1E06" w:rsidRDefault="005129CE">
            <w:pPr>
              <w:pStyle w:val="TableParagraph"/>
              <w:spacing w:line="300" w:lineRule="auto"/>
              <w:ind w:left="299" w:right="2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394"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imes New Roman" w:cs="Times New Roman"/>
                <w:sz w:val="21"/>
                <w:szCs w:val="21"/>
              </w:rPr>
              <w:t>元</w:t>
            </w:r>
          </w:p>
        </w:tc>
      </w:tr>
      <w:tr w:rsidR="004F5291" w:rsidRPr="003B1E06">
        <w:trPr>
          <w:cantSplit/>
          <w:trHeight w:val="325"/>
        </w:trPr>
        <w:tc>
          <w:tcPr>
            <w:tcW w:w="1276"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379" w:type="dxa"/>
            <w:vMerge w:val="restart"/>
            <w:vAlign w:val="center"/>
          </w:tcPr>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不符合《医疗废物管理条例》第十七条中</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种以上情形的</w:t>
            </w:r>
          </w:p>
        </w:tc>
        <w:tc>
          <w:tcPr>
            <w:tcW w:w="1843" w:type="dxa"/>
            <w:vAlign w:val="center"/>
          </w:tcPr>
          <w:p w:rsidR="004F5291" w:rsidRPr="003B1E06" w:rsidRDefault="005129CE">
            <w:pPr>
              <w:pStyle w:val="TableParagraph"/>
              <w:spacing w:line="300" w:lineRule="auto"/>
              <w:ind w:left="299" w:right="2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一般情节</w:t>
            </w:r>
          </w:p>
        </w:tc>
        <w:tc>
          <w:tcPr>
            <w:tcW w:w="4394" w:type="dxa"/>
            <w:vAlign w:val="center"/>
          </w:tcPr>
          <w:p w:rsidR="004F5291" w:rsidRPr="003B1E06" w:rsidRDefault="005129CE" w:rsidP="00542E4B">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 xml:space="preserve"> 3500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p>
        </w:tc>
      </w:tr>
      <w:tr w:rsidR="004F5291" w:rsidRPr="003B1E06">
        <w:trPr>
          <w:cantSplit/>
          <w:trHeight w:val="390"/>
        </w:trPr>
        <w:tc>
          <w:tcPr>
            <w:tcW w:w="1276"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379"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1843" w:type="dxa"/>
            <w:vAlign w:val="center"/>
          </w:tcPr>
          <w:p w:rsidR="004F5291" w:rsidRPr="003B1E06" w:rsidRDefault="005129CE">
            <w:pPr>
              <w:pStyle w:val="TableParagraph"/>
              <w:spacing w:line="300" w:lineRule="auto"/>
              <w:ind w:left="299" w:right="29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394"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22500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bl>
    <w:p w:rsidR="008E3F13" w:rsidRPr="003B1E06" w:rsidRDefault="008E3F13" w:rsidP="008E3F13">
      <w:pPr>
        <w:rPr>
          <w:b/>
        </w:rPr>
      </w:pPr>
      <w:bookmarkStart w:id="617" w:name="_Toc155624201"/>
    </w:p>
    <w:p w:rsidR="008E3F13" w:rsidRPr="003B1E06" w:rsidRDefault="008E3F13" w:rsidP="008E3F13">
      <w:pPr>
        <w:rPr>
          <w:b/>
        </w:rPr>
      </w:pPr>
    </w:p>
    <w:p w:rsidR="004F5291" w:rsidRPr="003B1E06" w:rsidRDefault="0005640B" w:rsidP="008E3F13">
      <w:pPr>
        <w:ind w:firstLineChars="200" w:firstLine="442"/>
        <w:rPr>
          <w:b/>
        </w:rPr>
      </w:pPr>
      <w:r w:rsidRPr="003B1E06">
        <w:rPr>
          <w:rFonts w:hint="eastAsia"/>
          <w:b/>
        </w:rPr>
        <w:t>9</w:t>
      </w:r>
      <w:r w:rsidR="008E3F13" w:rsidRPr="003B1E06">
        <w:rPr>
          <w:b/>
        </w:rPr>
        <w:t>1</w:t>
      </w:r>
      <w:r w:rsidRPr="003B1E06">
        <w:rPr>
          <w:b/>
        </w:rPr>
        <w:t>.</w:t>
      </w:r>
      <w:r w:rsidR="005129CE" w:rsidRPr="003B1E06">
        <w:rPr>
          <w:b/>
        </w:rPr>
        <w:t>医疗卫生机构未将医疗废物按照类别分置于专用包装物或者容器的</w:t>
      </w:r>
      <w:bookmarkEnd w:id="617"/>
    </w:p>
    <w:p w:rsidR="004F5291" w:rsidRPr="003B1E06" w:rsidRDefault="005129CE" w:rsidP="008E3F13">
      <w:pPr>
        <w:ind w:firstLineChars="200" w:firstLine="440"/>
      </w:pPr>
      <w:bookmarkStart w:id="618" w:name="_Toc155624202"/>
      <w:r w:rsidRPr="003B1E06">
        <w:t>法律依据：</w:t>
      </w:r>
      <w:bookmarkEnd w:id="618"/>
    </w:p>
    <w:p w:rsidR="004F5291" w:rsidRPr="003B1E06" w:rsidRDefault="005129CE">
      <w:pPr>
        <w:pStyle w:val="a4"/>
        <w:tabs>
          <w:tab w:val="left" w:pos="5857"/>
        </w:tabs>
        <w:spacing w:line="360" w:lineRule="exact"/>
        <w:ind w:left="278" w:right="792"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第四十六条</w:t>
      </w:r>
      <w:r w:rsidRPr="003B1E06">
        <w:rPr>
          <w:rFonts w:ascii="Times New Roman" w:eastAsiaTheme="majorEastAsia" w:hAnsi="Times New Roman" w:cs="Times New Roman"/>
          <w:spacing w:val="-5"/>
          <w:sz w:val="21"/>
          <w:szCs w:val="21"/>
        </w:rPr>
        <w:t>第</w:t>
      </w:r>
      <w:r w:rsidRPr="003B1E06">
        <w:rPr>
          <w:rFonts w:ascii="Times New Roman" w:eastAsiaTheme="majorEastAsia" w:hAnsi="Times New Roman" w:cs="Times New Roman"/>
          <w:sz w:val="21"/>
          <w:szCs w:val="21"/>
        </w:rPr>
        <w:t>（二</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医疗废物集中处置单位违反本条例规</w:t>
      </w:r>
      <w:r w:rsidRPr="003B1E06">
        <w:rPr>
          <w:rFonts w:ascii="Times New Roman" w:eastAsiaTheme="majorEastAsia" w:hAnsi="Times New Roman" w:cs="Times New Roman"/>
          <w:spacing w:val="-3"/>
          <w:sz w:val="21"/>
          <w:szCs w:val="21"/>
        </w:rPr>
        <w:t>定</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pacing w:val="-14"/>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县级以上地方人民政府卫生行政主管部门或者环境保护行政主管部门按照各自的职责责令限期改正</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可以并处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w:t>
      </w:r>
      <w:r w:rsidRPr="003B1E06">
        <w:rPr>
          <w:rFonts w:ascii="Times New Roman" w:eastAsiaTheme="majorEastAsia" w:hAnsi="Times New Roman" w:cs="Times New Roman"/>
          <w:spacing w:val="-12"/>
          <w:sz w:val="21"/>
          <w:szCs w:val="21"/>
        </w:rPr>
        <w:t>下</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的罚款；逾期不改正的，处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万元以下的罚款：（二）未将医疗废物按照类别分置于专用包装物或者容器的。</w:t>
      </w:r>
    </w:p>
    <w:p w:rsidR="004F5291" w:rsidRPr="003B1E06" w:rsidRDefault="005129CE">
      <w:pPr>
        <w:pStyle w:val="a4"/>
        <w:tabs>
          <w:tab w:val="left" w:pos="5173"/>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第十六条第一款：医疗卫生机构应当及时收集本单位产生的医疗废物</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并按照类别分置于防渗漏</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防锐</w:t>
      </w:r>
      <w:r w:rsidRPr="003B1E06">
        <w:rPr>
          <w:rFonts w:ascii="Times New Roman" w:eastAsiaTheme="majorEastAsia" w:hAnsi="Times New Roman" w:cs="Times New Roman"/>
          <w:spacing w:val="-16"/>
          <w:sz w:val="21"/>
          <w:szCs w:val="21"/>
        </w:rPr>
        <w:t>器</w:t>
      </w:r>
      <w:r w:rsidRPr="003B1E06">
        <w:rPr>
          <w:rFonts w:ascii="Times New Roman" w:eastAsiaTheme="majorEastAsia" w:hAnsi="Times New Roman" w:cs="Times New Roman"/>
          <w:sz w:val="21"/>
          <w:szCs w:val="21"/>
        </w:rPr>
        <w:t>穿透的专用包装物或者密闭的容器内。</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6482"/>
        <w:gridCol w:w="1563"/>
        <w:gridCol w:w="4518"/>
      </w:tblGrid>
      <w:tr w:rsidR="004F5291" w:rsidRPr="003B1E06">
        <w:trPr>
          <w:trHeight w:val="375"/>
          <w:jc w:val="center"/>
        </w:trPr>
        <w:tc>
          <w:tcPr>
            <w:tcW w:w="1419"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045" w:type="dxa"/>
            <w:gridSpan w:val="2"/>
            <w:vAlign w:val="center"/>
          </w:tcPr>
          <w:p w:rsidR="004F5291" w:rsidRPr="003B1E06" w:rsidRDefault="005129CE">
            <w:pPr>
              <w:pStyle w:val="TableParagraph"/>
              <w:spacing w:line="300" w:lineRule="auto"/>
              <w:ind w:left="3521" w:right="351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18" w:type="dxa"/>
            <w:vAlign w:val="center"/>
          </w:tcPr>
          <w:p w:rsidR="004F5291" w:rsidRPr="003B1E06" w:rsidRDefault="005129CE">
            <w:pPr>
              <w:pStyle w:val="TableParagraph"/>
              <w:spacing w:line="300" w:lineRule="auto"/>
              <w:ind w:left="1759" w:right="17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60"/>
          <w:jc w:val="center"/>
        </w:trPr>
        <w:tc>
          <w:tcPr>
            <w:tcW w:w="1419"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482" w:type="dxa"/>
            <w:vMerge w:val="restart"/>
            <w:vAlign w:val="center"/>
          </w:tcPr>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处医疗废物未按照类别分置于专用包装物或者容器的</w:t>
            </w:r>
          </w:p>
        </w:tc>
        <w:tc>
          <w:tcPr>
            <w:tcW w:w="1563" w:type="dxa"/>
            <w:vAlign w:val="center"/>
          </w:tcPr>
          <w:p w:rsidR="004F5291" w:rsidRPr="003B1E06" w:rsidRDefault="005129CE">
            <w:pPr>
              <w:pStyle w:val="TableParagraph"/>
              <w:spacing w:line="300" w:lineRule="auto"/>
              <w:ind w:left="159" w:right="1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一般情节</w:t>
            </w:r>
          </w:p>
        </w:tc>
        <w:tc>
          <w:tcPr>
            <w:tcW w:w="4518"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1500 </w:t>
            </w:r>
            <w:r w:rsidRPr="003B1E06">
              <w:rPr>
                <w:rFonts w:ascii="Times New Roman" w:eastAsiaTheme="majorEastAsia" w:hAnsi="Times New Roman" w:cs="Times New Roman"/>
                <w:sz w:val="21"/>
                <w:szCs w:val="21"/>
              </w:rPr>
              <w:t>元</w:t>
            </w:r>
          </w:p>
        </w:tc>
      </w:tr>
      <w:tr w:rsidR="004F5291" w:rsidRPr="003B1E06">
        <w:trPr>
          <w:trHeight w:val="355"/>
          <w:jc w:val="center"/>
        </w:trPr>
        <w:tc>
          <w:tcPr>
            <w:tcW w:w="1419"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482" w:type="dxa"/>
            <w:vMerge/>
            <w:tcBorders>
              <w:top w:val="nil"/>
            </w:tcBorders>
            <w:vAlign w:val="center"/>
          </w:tcPr>
          <w:p w:rsidR="004F5291" w:rsidRPr="003B1E06" w:rsidRDefault="004F5291">
            <w:pPr>
              <w:spacing w:line="300" w:lineRule="auto"/>
              <w:rPr>
                <w:rFonts w:ascii="Times New Roman" w:eastAsiaTheme="majorEastAsia" w:hAnsi="Times New Roman" w:cs="Times New Roman"/>
                <w:sz w:val="21"/>
                <w:szCs w:val="21"/>
              </w:rPr>
            </w:pPr>
          </w:p>
        </w:tc>
        <w:tc>
          <w:tcPr>
            <w:tcW w:w="1563" w:type="dxa"/>
            <w:vAlign w:val="center"/>
          </w:tcPr>
          <w:p w:rsidR="004F5291" w:rsidRPr="003B1E06" w:rsidRDefault="005129CE">
            <w:pPr>
              <w:pStyle w:val="TableParagraph"/>
              <w:spacing w:line="300" w:lineRule="auto"/>
              <w:ind w:left="159" w:right="1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18"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12500 </w:t>
            </w:r>
            <w:r w:rsidRPr="003B1E06">
              <w:rPr>
                <w:rFonts w:ascii="Times New Roman" w:eastAsiaTheme="majorEastAsia" w:hAnsi="Times New Roman" w:cs="Times New Roman"/>
                <w:sz w:val="21"/>
                <w:szCs w:val="21"/>
              </w:rPr>
              <w:t>元</w:t>
            </w:r>
          </w:p>
        </w:tc>
      </w:tr>
      <w:tr w:rsidR="004F5291" w:rsidRPr="003B1E06">
        <w:trPr>
          <w:trHeight w:val="360"/>
          <w:jc w:val="center"/>
        </w:trPr>
        <w:tc>
          <w:tcPr>
            <w:tcW w:w="1419"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482" w:type="dxa"/>
            <w:vMerge w:val="restart"/>
            <w:vAlign w:val="center"/>
          </w:tcPr>
          <w:p w:rsidR="004F5291" w:rsidRPr="003B1E06" w:rsidRDefault="005129CE">
            <w:pPr>
              <w:pStyle w:val="TableParagraph"/>
              <w:spacing w:line="300" w:lineRule="auto"/>
              <w:ind w:left="107" w:right="96"/>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有</w:t>
            </w:r>
            <w:r w:rsidRPr="003B1E06">
              <w:rPr>
                <w:rFonts w:ascii="Times New Roman" w:eastAsiaTheme="majorEastAsia" w:hAnsi="Times New Roman" w:cs="Times New Roman"/>
                <w:spacing w:val="11"/>
                <w:sz w:val="21"/>
                <w:szCs w:val="21"/>
              </w:rPr>
              <w:t xml:space="preserve"> 2 </w:t>
            </w:r>
            <w:r w:rsidRPr="003B1E06">
              <w:rPr>
                <w:rFonts w:ascii="Times New Roman" w:eastAsiaTheme="majorEastAsia" w:hAnsi="Times New Roman" w:cs="Times New Roman"/>
                <w:spacing w:val="11"/>
                <w:sz w:val="21"/>
                <w:szCs w:val="21"/>
              </w:rPr>
              <w:t>处以上</w:t>
            </w:r>
            <w:r w:rsidRPr="003B1E06">
              <w:rPr>
                <w:rFonts w:ascii="Times New Roman" w:eastAsiaTheme="majorEastAsia" w:hAnsi="Times New Roman" w:cs="Times New Roman"/>
                <w:spacing w:val="11"/>
                <w:sz w:val="21"/>
                <w:szCs w:val="21"/>
              </w:rPr>
              <w:t xml:space="preserve"> 5 </w:t>
            </w:r>
            <w:r w:rsidRPr="003B1E06">
              <w:rPr>
                <w:rFonts w:ascii="Times New Roman" w:eastAsiaTheme="majorEastAsia" w:hAnsi="Times New Roman" w:cs="Times New Roman"/>
                <w:spacing w:val="11"/>
                <w:sz w:val="21"/>
                <w:szCs w:val="21"/>
              </w:rPr>
              <w:t>处以下医疗废物未按照类别分置于专用包装物或者容器的</w:t>
            </w:r>
          </w:p>
        </w:tc>
        <w:tc>
          <w:tcPr>
            <w:tcW w:w="1563" w:type="dxa"/>
            <w:vAlign w:val="center"/>
          </w:tcPr>
          <w:p w:rsidR="004F5291" w:rsidRPr="003B1E06" w:rsidRDefault="005129CE">
            <w:pPr>
              <w:pStyle w:val="TableParagraph"/>
              <w:spacing w:line="300" w:lineRule="auto"/>
              <w:ind w:left="159" w:right="1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一般情节</w:t>
            </w:r>
          </w:p>
        </w:tc>
        <w:tc>
          <w:tcPr>
            <w:tcW w:w="4518"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1500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3500 </w:t>
            </w:r>
            <w:r w:rsidRPr="003B1E06">
              <w:rPr>
                <w:rFonts w:ascii="Times New Roman" w:eastAsiaTheme="majorEastAsia" w:hAnsi="Times New Roman" w:cs="Times New Roman"/>
                <w:sz w:val="21"/>
                <w:szCs w:val="21"/>
              </w:rPr>
              <w:t>元</w:t>
            </w:r>
          </w:p>
        </w:tc>
      </w:tr>
      <w:tr w:rsidR="004F5291" w:rsidRPr="003B1E06">
        <w:trPr>
          <w:trHeight w:val="310"/>
          <w:jc w:val="center"/>
        </w:trPr>
        <w:tc>
          <w:tcPr>
            <w:tcW w:w="1419"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482" w:type="dxa"/>
            <w:vMerge/>
            <w:tcBorders>
              <w:top w:val="nil"/>
            </w:tcBorders>
            <w:vAlign w:val="center"/>
          </w:tcPr>
          <w:p w:rsidR="004F5291" w:rsidRPr="003B1E06" w:rsidRDefault="004F5291">
            <w:pPr>
              <w:spacing w:line="300" w:lineRule="auto"/>
              <w:rPr>
                <w:rFonts w:ascii="Times New Roman" w:eastAsiaTheme="majorEastAsia" w:hAnsi="Times New Roman" w:cs="Times New Roman"/>
                <w:sz w:val="21"/>
                <w:szCs w:val="21"/>
              </w:rPr>
            </w:pPr>
          </w:p>
        </w:tc>
        <w:tc>
          <w:tcPr>
            <w:tcW w:w="1563" w:type="dxa"/>
            <w:vAlign w:val="center"/>
          </w:tcPr>
          <w:p w:rsidR="004F5291" w:rsidRPr="003B1E06" w:rsidRDefault="005129CE">
            <w:pPr>
              <w:pStyle w:val="TableParagraph"/>
              <w:spacing w:line="300" w:lineRule="auto"/>
              <w:ind w:left="159" w:right="1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18"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12500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22500 </w:t>
            </w:r>
            <w:r w:rsidRPr="003B1E06">
              <w:rPr>
                <w:rFonts w:ascii="Times New Roman" w:eastAsiaTheme="majorEastAsia" w:hAnsi="Times New Roman" w:cs="Times New Roman"/>
                <w:sz w:val="21"/>
                <w:szCs w:val="21"/>
              </w:rPr>
              <w:t>元</w:t>
            </w:r>
          </w:p>
        </w:tc>
      </w:tr>
      <w:tr w:rsidR="004F5291" w:rsidRPr="003B1E06">
        <w:trPr>
          <w:trHeight w:val="345"/>
          <w:jc w:val="center"/>
        </w:trPr>
        <w:tc>
          <w:tcPr>
            <w:tcW w:w="1419"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482" w:type="dxa"/>
            <w:vMerge w:val="restart"/>
            <w:vAlign w:val="center"/>
          </w:tcPr>
          <w:p w:rsidR="004F5291" w:rsidRPr="003B1E06" w:rsidRDefault="005129CE">
            <w:pPr>
              <w:pStyle w:val="TableParagraph"/>
              <w:spacing w:line="300" w:lineRule="auto"/>
              <w:ind w:left="107" w:right="4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处以上医疗废物未按照类别分置于专用包装物或者容器的</w:t>
            </w:r>
          </w:p>
        </w:tc>
        <w:tc>
          <w:tcPr>
            <w:tcW w:w="1563" w:type="dxa"/>
            <w:vAlign w:val="center"/>
          </w:tcPr>
          <w:p w:rsidR="004F5291" w:rsidRPr="003B1E06" w:rsidRDefault="005129CE">
            <w:pPr>
              <w:pStyle w:val="TableParagraph"/>
              <w:spacing w:line="300" w:lineRule="auto"/>
              <w:ind w:left="159" w:right="1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一般情节</w:t>
            </w:r>
          </w:p>
        </w:tc>
        <w:tc>
          <w:tcPr>
            <w:tcW w:w="4518" w:type="dxa"/>
            <w:vAlign w:val="center"/>
          </w:tcPr>
          <w:p w:rsidR="004F5291" w:rsidRPr="003B1E06" w:rsidRDefault="005129CE" w:rsidP="00542E4B">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sz w:val="21"/>
                <w:szCs w:val="21"/>
              </w:rPr>
              <w:t xml:space="preserve"> 3500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p>
        </w:tc>
      </w:tr>
      <w:tr w:rsidR="004F5291" w:rsidRPr="003B1E06">
        <w:trPr>
          <w:trHeight w:val="410"/>
          <w:jc w:val="center"/>
        </w:trPr>
        <w:tc>
          <w:tcPr>
            <w:tcW w:w="1419"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482"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1563" w:type="dxa"/>
            <w:vAlign w:val="center"/>
          </w:tcPr>
          <w:p w:rsidR="004F5291" w:rsidRPr="003B1E06" w:rsidRDefault="005129CE">
            <w:pPr>
              <w:pStyle w:val="TableParagraph"/>
              <w:spacing w:line="300" w:lineRule="auto"/>
              <w:ind w:left="159" w:right="15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18" w:type="dxa"/>
            <w:vAlign w:val="center"/>
          </w:tcPr>
          <w:p w:rsidR="004F5291" w:rsidRPr="003B1E06" w:rsidRDefault="005129CE">
            <w:pPr>
              <w:pStyle w:val="TableParagraph"/>
              <w:spacing w:line="300" w:lineRule="auto"/>
              <w:ind w:left="15" w:right="6"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22500 </w:t>
            </w:r>
            <w:r w:rsidRPr="003B1E06">
              <w:rPr>
                <w:rFonts w:ascii="Times New Roman" w:eastAsiaTheme="majorEastAsia" w:hAnsi="Times New Roman" w:cs="Times New Roman"/>
                <w:sz w:val="21"/>
                <w:szCs w:val="21"/>
              </w:rPr>
              <w:t>元</w:t>
            </w:r>
            <w:r w:rsidRPr="003B1E06">
              <w:rPr>
                <w:rFonts w:asciiTheme="majorEastAsia" w:eastAsiaTheme="majorEastAsia" w:hAnsiTheme="majorEastAsia" w:cstheme="majorEastAsia" w:hint="eastAsia"/>
                <w:sz w:val="21"/>
                <w:szCs w:val="21"/>
              </w:rPr>
              <w:t>≤罚款≤</w:t>
            </w:r>
            <w:r w:rsidRPr="003B1E06">
              <w:rPr>
                <w:rFonts w:ascii="Times New Roman" w:eastAsiaTheme="majorEastAsia" w:hAnsi="Times New Roman" w:cs="Times New Roman"/>
                <w:sz w:val="21"/>
                <w:szCs w:val="21"/>
              </w:rPr>
              <w:t xml:space="preserve">30000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60" w:lineRule="exact"/>
        <w:rPr>
          <w:rFonts w:ascii="Times New Roman" w:eastAsiaTheme="majorEastAsia" w:hAnsi="Times New Roman" w:cs="Times New Roman"/>
          <w:sz w:val="21"/>
          <w:szCs w:val="21"/>
        </w:rPr>
      </w:pPr>
    </w:p>
    <w:p w:rsidR="004F5291" w:rsidRPr="003B1E06" w:rsidRDefault="0005640B" w:rsidP="008E3F13">
      <w:pPr>
        <w:ind w:firstLineChars="200" w:firstLine="442"/>
        <w:rPr>
          <w:b/>
        </w:rPr>
      </w:pPr>
      <w:bookmarkStart w:id="619" w:name="_Toc155624203"/>
      <w:r w:rsidRPr="003B1E06">
        <w:rPr>
          <w:rFonts w:hint="eastAsia"/>
          <w:b/>
        </w:rPr>
        <w:t>9</w:t>
      </w:r>
      <w:r w:rsidR="008E3F13" w:rsidRPr="003B1E06">
        <w:rPr>
          <w:b/>
        </w:rPr>
        <w:t>2</w:t>
      </w:r>
      <w:r w:rsidRPr="003B1E06">
        <w:rPr>
          <w:b/>
        </w:rPr>
        <w:t>.</w:t>
      </w:r>
      <w:r w:rsidR="005129CE" w:rsidRPr="003B1E06">
        <w:rPr>
          <w:b/>
        </w:rPr>
        <w:t>医疗卫生机构未使用符合标准的专用车辆运送医疗废物或者使用运送医疗废物的车辆运送其他物品的</w:t>
      </w:r>
      <w:bookmarkEnd w:id="619"/>
    </w:p>
    <w:p w:rsidR="004F5291" w:rsidRPr="003B1E06" w:rsidRDefault="005129CE" w:rsidP="008E3F13">
      <w:pPr>
        <w:ind w:firstLineChars="200" w:firstLine="440"/>
      </w:pPr>
      <w:bookmarkStart w:id="620" w:name="_Toc155624204"/>
      <w:r w:rsidRPr="003B1E06">
        <w:t>法律依据：</w:t>
      </w:r>
      <w:bookmarkEnd w:id="620"/>
    </w:p>
    <w:p w:rsidR="004F5291" w:rsidRPr="003B1E06" w:rsidRDefault="005129CE">
      <w:pPr>
        <w:pStyle w:val="a4"/>
        <w:tabs>
          <w:tab w:val="left" w:pos="5857"/>
        </w:tabs>
        <w:spacing w:line="360" w:lineRule="exact"/>
        <w:ind w:left="278" w:right="792"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第四十六条</w:t>
      </w:r>
      <w:r w:rsidRPr="003B1E06">
        <w:rPr>
          <w:rFonts w:ascii="Times New Roman" w:eastAsiaTheme="majorEastAsia" w:hAnsi="Times New Roman" w:cs="Times New Roman"/>
          <w:spacing w:val="-5"/>
          <w:sz w:val="21"/>
          <w:szCs w:val="21"/>
        </w:rPr>
        <w:t>第</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医疗废物集中处置单位违反本条例规</w:t>
      </w:r>
      <w:r w:rsidRPr="003B1E06">
        <w:rPr>
          <w:rFonts w:ascii="Times New Roman" w:eastAsiaTheme="majorEastAsia" w:hAnsi="Times New Roman" w:cs="Times New Roman"/>
          <w:spacing w:val="-3"/>
          <w:sz w:val="21"/>
          <w:szCs w:val="21"/>
        </w:rPr>
        <w:t>定</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z w:val="21"/>
          <w:szCs w:val="21"/>
        </w:rPr>
        <w:t>有下列情形之一的</w:t>
      </w:r>
      <w:r w:rsidRPr="003B1E06">
        <w:rPr>
          <w:rFonts w:ascii="Times New Roman" w:eastAsiaTheme="majorEastAsia" w:hAnsi="Times New Roman" w:cs="Times New Roman"/>
          <w:spacing w:val="-5"/>
          <w:sz w:val="21"/>
          <w:szCs w:val="21"/>
        </w:rPr>
        <w:t>，</w:t>
      </w:r>
      <w:r w:rsidRPr="003B1E06">
        <w:rPr>
          <w:rFonts w:ascii="Times New Roman" w:eastAsiaTheme="majorEastAsia" w:hAnsi="Times New Roman" w:cs="Times New Roman"/>
          <w:spacing w:val="-14"/>
          <w:sz w:val="21"/>
          <w:szCs w:val="21"/>
        </w:rPr>
        <w:t>由</w:t>
      </w:r>
      <w:r w:rsidRPr="003B1E06">
        <w:rPr>
          <w:rFonts w:ascii="Times New Roman" w:eastAsiaTheme="majorEastAsia" w:hAnsi="Times New Roman" w:cs="Times New Roman"/>
          <w:sz w:val="21"/>
          <w:szCs w:val="21"/>
        </w:rPr>
        <w:t>县级以上地方人民政府卫生行政主管部门或者环境保护行政主管部门按照各自的职责责令限期改正</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41"/>
          <w:sz w:val="21"/>
          <w:szCs w:val="21"/>
        </w:rPr>
        <w:t>，</w:t>
      </w:r>
      <w:r w:rsidRPr="003B1E06">
        <w:rPr>
          <w:rFonts w:ascii="Times New Roman" w:eastAsiaTheme="majorEastAsia" w:hAnsi="Times New Roman" w:cs="Times New Roman"/>
          <w:sz w:val="21"/>
          <w:szCs w:val="21"/>
        </w:rPr>
        <w:t>可以并处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w:t>
      </w:r>
      <w:r w:rsidRPr="003B1E06">
        <w:rPr>
          <w:rFonts w:ascii="Times New Roman" w:eastAsiaTheme="majorEastAsia" w:hAnsi="Times New Roman" w:cs="Times New Roman"/>
          <w:spacing w:val="-12"/>
          <w:sz w:val="21"/>
          <w:szCs w:val="21"/>
        </w:rPr>
        <w:t>下</w:t>
      </w:r>
      <w:r w:rsidRPr="003B1E06">
        <w:rPr>
          <w:rFonts w:ascii="Times New Roman" w:eastAsiaTheme="majorEastAsia" w:hAnsi="Times New Roman" w:cs="Times New Roman"/>
          <w:sz w:val="21"/>
          <w:szCs w:val="21"/>
        </w:rPr>
        <w:t>的罚款；逾期不改正的，处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万元以下的罚款：（三）未使用符合标准的专用车辆运送医疗废物或者使用运送医疗废物的车辆运送其他物品的；</w:t>
      </w:r>
    </w:p>
    <w:p w:rsidR="004F5291" w:rsidRPr="003B1E06" w:rsidRDefault="005129CE">
      <w:pPr>
        <w:pStyle w:val="a4"/>
        <w:tabs>
          <w:tab w:val="left" w:pos="4453"/>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第十八条：医疗卫生机构应当使用防渗漏</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防遗撒的专用运送工具</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按照本单位确定的内部医疗废物运</w:t>
      </w:r>
      <w:r w:rsidRPr="003B1E06">
        <w:rPr>
          <w:rFonts w:ascii="Times New Roman" w:eastAsiaTheme="majorEastAsia" w:hAnsi="Times New Roman" w:cs="Times New Roman"/>
          <w:spacing w:val="-16"/>
          <w:sz w:val="21"/>
          <w:szCs w:val="21"/>
        </w:rPr>
        <w:t>送</w:t>
      </w:r>
      <w:r w:rsidRPr="003B1E06">
        <w:rPr>
          <w:rFonts w:ascii="Times New Roman" w:eastAsiaTheme="majorEastAsia" w:hAnsi="Times New Roman" w:cs="Times New Roman"/>
          <w:sz w:val="21"/>
          <w:szCs w:val="21"/>
        </w:rPr>
        <w:t>时间、路线，将医疗废物收集、运送至暂时贮存地点。运送工具使用后应当在医疗卫生机构内指定的地点及时消毒和清洁。</w:t>
      </w:r>
    </w:p>
    <w:p w:rsidR="004F5291" w:rsidRPr="003B1E06" w:rsidRDefault="005129CE">
      <w:pPr>
        <w:pStyle w:val="a4"/>
        <w:tabs>
          <w:tab w:val="left" w:pos="4453"/>
        </w:tabs>
        <w:spacing w:line="300" w:lineRule="auto"/>
        <w:ind w:left="280" w:right="797" w:firstLine="48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81" o:spid="_x0000_s1065" type="#_x0000_t202" style="position:absolute;margin-left:71.75pt;margin-top:3.8pt;width:695.35pt;height:146pt;z-index:251717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1704"/>
                    <w:gridCol w:w="6786"/>
                    <w:gridCol w:w="3686"/>
                  </w:tblGrid>
                  <w:tr w:rsidR="008E17A3">
                    <w:trPr>
                      <w:trHeight w:val="429"/>
                    </w:trPr>
                    <w:tc>
                      <w:tcPr>
                        <w:tcW w:w="1716" w:type="dxa"/>
                        <w:vAlign w:val="center"/>
                      </w:tcPr>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490" w:type="dxa"/>
                        <w:gridSpan w:val="2"/>
                        <w:vAlign w:val="center"/>
                      </w:tcPr>
                      <w:p w:rsidR="008E17A3" w:rsidRDefault="008E17A3">
                        <w:pPr>
                          <w:pStyle w:val="TableParagraph"/>
                          <w:ind w:left="3745" w:right="3735"/>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3686" w:type="dxa"/>
                        <w:vAlign w:val="center"/>
                      </w:tcPr>
                      <w:p w:rsidR="008E17A3" w:rsidRDefault="008E17A3">
                        <w:pPr>
                          <w:pStyle w:val="TableParagraph"/>
                          <w:ind w:left="19" w:right="1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755"/>
                    </w:trPr>
                    <w:tc>
                      <w:tcPr>
                        <w:tcW w:w="1716" w:type="dxa"/>
                        <w:vAlign w:val="center"/>
                      </w:tcPr>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8490" w:type="dxa"/>
                        <w:gridSpan w:val="2"/>
                        <w:vAlign w:val="center"/>
                      </w:tcPr>
                      <w:p w:rsidR="008E17A3" w:rsidRDefault="008E17A3">
                        <w:pPr>
                          <w:pStyle w:val="TableParagraph"/>
                          <w:ind w:left="107" w:right="97"/>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未使用符合标准的专用车辆运送医疗废物或者使用运送医疗废物的车辆运送其他物品，</w:t>
                        </w:r>
                      </w:p>
                      <w:p w:rsidR="008E17A3" w:rsidRDefault="008E17A3">
                        <w:pPr>
                          <w:pStyle w:val="TableParagraph"/>
                          <w:ind w:left="107" w:right="9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首次发现的</w:t>
                        </w:r>
                      </w:p>
                    </w:tc>
                    <w:tc>
                      <w:tcPr>
                        <w:tcW w:w="3686" w:type="dxa"/>
                        <w:vAlign w:val="center"/>
                      </w:tcPr>
                      <w:p w:rsidR="008E17A3" w:rsidRPr="005A1ACE" w:rsidRDefault="008E17A3" w:rsidP="005A1ACE">
                        <w:pPr>
                          <w:pStyle w:val="TableParagraph"/>
                          <w:ind w:left="19" w:right="12"/>
                          <w:jc w:val="center"/>
                          <w:rPr>
                            <w:rFonts w:asciiTheme="majorEastAsia" w:eastAsiaTheme="majorEastAsia" w:hAnsiTheme="majorEastAsia" w:cstheme="majorEastAsia"/>
                            <w:sz w:val="21"/>
                            <w:szCs w:val="21"/>
                          </w:rPr>
                        </w:pPr>
                        <w:r w:rsidRPr="005A1ACE">
                          <w:rPr>
                            <w:rFonts w:asciiTheme="majorEastAsia" w:eastAsiaTheme="majorEastAsia" w:hAnsiTheme="majorEastAsia" w:cstheme="majorEastAsia" w:hint="eastAsia"/>
                            <w:color w:val="0D0D0D"/>
                            <w:sz w:val="21"/>
                            <w:szCs w:val="21"/>
                          </w:rPr>
                          <w:t>警告，可以罚款：罚款＜5000 元</w:t>
                        </w:r>
                      </w:p>
                    </w:tc>
                  </w:tr>
                  <w:tr w:rsidR="008E17A3">
                    <w:trPr>
                      <w:trHeight w:val="695"/>
                    </w:trPr>
                    <w:tc>
                      <w:tcPr>
                        <w:tcW w:w="1716" w:type="dxa"/>
                        <w:vAlign w:val="center"/>
                      </w:tcPr>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1704" w:type="dxa"/>
                        <w:vMerge w:val="restart"/>
                        <w:vAlign w:val="center"/>
                      </w:tcPr>
                      <w:p w:rsidR="008E17A3" w:rsidRDefault="008E17A3">
                        <w:pPr>
                          <w:pStyle w:val="TableParagraph"/>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逾期不改正</w:t>
                        </w:r>
                      </w:p>
                    </w:tc>
                    <w:tc>
                      <w:tcPr>
                        <w:tcW w:w="6786" w:type="dxa"/>
                        <w:vAlign w:val="center"/>
                      </w:tcPr>
                      <w:p w:rsidR="008E17A3" w:rsidRDefault="008E17A3">
                        <w:pPr>
                          <w:pStyle w:val="TableParagraph"/>
                          <w:ind w:left="107" w:right="9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未使用符合标准的专用车辆运送医疗废物或者使用运送医疗废物的车辆运送其他物品，再次发现的</w:t>
                        </w:r>
                      </w:p>
                    </w:tc>
                    <w:tc>
                      <w:tcPr>
                        <w:tcW w:w="3686" w:type="dxa"/>
                        <w:vAlign w:val="center"/>
                      </w:tcPr>
                      <w:p w:rsidR="008E17A3" w:rsidRPr="005A1ACE" w:rsidRDefault="008E17A3" w:rsidP="005A1ACE">
                        <w:pPr>
                          <w:pStyle w:val="TableParagraph"/>
                          <w:ind w:left="19" w:right="12"/>
                          <w:jc w:val="center"/>
                          <w:rPr>
                            <w:rFonts w:asciiTheme="majorEastAsia" w:eastAsiaTheme="majorEastAsia" w:hAnsiTheme="majorEastAsia" w:cstheme="majorEastAsia"/>
                            <w:sz w:val="21"/>
                            <w:szCs w:val="21"/>
                          </w:rPr>
                        </w:pPr>
                        <w:r w:rsidRPr="005A1ACE">
                          <w:rPr>
                            <w:rFonts w:asciiTheme="majorEastAsia" w:eastAsiaTheme="majorEastAsia" w:hAnsiTheme="majorEastAsia" w:cstheme="majorEastAsia" w:hint="eastAsia"/>
                            <w:color w:val="0D0D0D"/>
                            <w:sz w:val="21"/>
                            <w:szCs w:val="21"/>
                          </w:rPr>
                          <w:t>罚款：5000 元≤罚款＜20000 元</w:t>
                        </w:r>
                      </w:p>
                    </w:tc>
                  </w:tr>
                  <w:tr w:rsidR="008E17A3">
                    <w:trPr>
                      <w:trHeight w:val="730"/>
                    </w:trPr>
                    <w:tc>
                      <w:tcPr>
                        <w:tcW w:w="1716" w:type="dxa"/>
                        <w:vAlign w:val="center"/>
                      </w:tcPr>
                      <w:p w:rsidR="008E17A3" w:rsidRDefault="008E17A3">
                        <w:pPr>
                          <w:pStyle w:val="TableParagraph"/>
                          <w:ind w:left="356" w:right="349"/>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1704" w:type="dxa"/>
                        <w:vMerge/>
                        <w:tcBorders>
                          <w:top w:val="nil"/>
                        </w:tcBorders>
                        <w:vAlign w:val="center"/>
                      </w:tcPr>
                      <w:p w:rsidR="008E17A3" w:rsidRDefault="008E17A3">
                        <w:pPr>
                          <w:jc w:val="center"/>
                          <w:rPr>
                            <w:rFonts w:asciiTheme="majorEastAsia" w:eastAsiaTheme="majorEastAsia" w:hAnsiTheme="majorEastAsia" w:cstheme="majorEastAsia"/>
                            <w:sz w:val="21"/>
                            <w:szCs w:val="21"/>
                          </w:rPr>
                        </w:pPr>
                      </w:p>
                    </w:tc>
                    <w:tc>
                      <w:tcPr>
                        <w:tcW w:w="6786" w:type="dxa"/>
                        <w:vAlign w:val="center"/>
                      </w:tcPr>
                      <w:p w:rsidR="008E17A3" w:rsidRDefault="008E17A3">
                        <w:pPr>
                          <w:pStyle w:val="TableParagraph"/>
                          <w:ind w:left="107" w:right="97"/>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未使用符合标准的专用车辆运送医疗废物或者使用运送医疗废物的车辆运送其他物品，造成危害后果的</w:t>
                        </w:r>
                      </w:p>
                    </w:tc>
                    <w:tc>
                      <w:tcPr>
                        <w:tcW w:w="3686" w:type="dxa"/>
                        <w:vAlign w:val="center"/>
                      </w:tcPr>
                      <w:p w:rsidR="008E17A3" w:rsidRDefault="008E17A3">
                        <w:pPr>
                          <w:pStyle w:val="TableParagraph"/>
                          <w:ind w:left="19" w:right="12"/>
                          <w:jc w:val="center"/>
                          <w:rPr>
                            <w:rFonts w:asciiTheme="majorEastAsia" w:eastAsiaTheme="majorEastAsia" w:hAnsiTheme="majorEastAsia" w:cstheme="majorEastAsia"/>
                            <w:sz w:val="21"/>
                            <w:szCs w:val="21"/>
                            <w:highlight w:val="yellow"/>
                          </w:rPr>
                        </w:pPr>
                        <w:r w:rsidRPr="00E03BC9">
                          <w:rPr>
                            <w:rFonts w:asciiTheme="majorEastAsia" w:eastAsiaTheme="majorEastAsia" w:hAnsiTheme="majorEastAsia" w:cstheme="majorEastAsia" w:hint="eastAsia"/>
                            <w:color w:val="0D0D0D"/>
                            <w:sz w:val="21"/>
                            <w:szCs w:val="21"/>
                          </w:rPr>
                          <w:t>罚款 20000 元以上 30000 元以下</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8E3F13" w:rsidRPr="003B1E06" w:rsidRDefault="008E3F13" w:rsidP="008E3F13">
      <w:pPr>
        <w:rPr>
          <w:b/>
        </w:rPr>
      </w:pPr>
      <w:bookmarkStart w:id="621" w:name="_Toc155624205"/>
    </w:p>
    <w:p w:rsidR="004F5291" w:rsidRPr="003B1E06" w:rsidRDefault="0005640B" w:rsidP="008E3F13">
      <w:pPr>
        <w:ind w:firstLineChars="200" w:firstLine="442"/>
        <w:rPr>
          <w:b/>
        </w:rPr>
      </w:pPr>
      <w:r w:rsidRPr="003B1E06">
        <w:rPr>
          <w:rFonts w:hint="eastAsia"/>
          <w:b/>
        </w:rPr>
        <w:t>9</w:t>
      </w:r>
      <w:r w:rsidR="008E3F13" w:rsidRPr="003B1E06">
        <w:rPr>
          <w:b/>
        </w:rPr>
        <w:t>3</w:t>
      </w:r>
      <w:r w:rsidRPr="003B1E06">
        <w:rPr>
          <w:b/>
        </w:rPr>
        <w:t>.</w:t>
      </w:r>
      <w:r w:rsidR="005129CE" w:rsidRPr="003B1E06">
        <w:rPr>
          <w:b/>
        </w:rPr>
        <w:t>未安装污染物排放在线监控装置或者监控装置未经常处于正常运行状态的</w:t>
      </w:r>
      <w:bookmarkEnd w:id="621"/>
    </w:p>
    <w:p w:rsidR="004F5291" w:rsidRPr="003B1E06" w:rsidRDefault="005129CE" w:rsidP="008E3F13">
      <w:pPr>
        <w:ind w:firstLineChars="200" w:firstLine="440"/>
      </w:pPr>
      <w:r w:rsidRPr="003B1E06">
        <w:t>法律依据：</w:t>
      </w:r>
    </w:p>
    <w:p w:rsidR="004F5291" w:rsidRPr="003B1E06" w:rsidRDefault="005129CE">
      <w:pPr>
        <w:spacing w:line="360" w:lineRule="exact"/>
        <w:ind w:left="278" w:right="516" w:firstLineChars="200" w:firstLine="420"/>
        <w:rPr>
          <w:rFonts w:ascii="Times New Roman" w:hAnsi="Times New Roman" w:cs="Times New Roman"/>
          <w:sz w:val="21"/>
          <w:szCs w:val="21"/>
        </w:rPr>
      </w:pPr>
      <w:r w:rsidRPr="003B1E06">
        <w:rPr>
          <w:rFonts w:ascii="Times New Roman" w:hAnsi="Times New Roman" w:cs="Times New Roman"/>
          <w:sz w:val="21"/>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w:t>
      </w:r>
      <w:r w:rsidRPr="003B1E06">
        <w:rPr>
          <w:rFonts w:ascii="Times New Roman" w:hAnsi="Times New Roman" w:cs="Times New Roman"/>
          <w:sz w:val="21"/>
          <w:szCs w:val="21"/>
        </w:rPr>
        <w:t>5000</w:t>
      </w:r>
      <w:r w:rsidRPr="003B1E06">
        <w:rPr>
          <w:rFonts w:ascii="Times New Roman" w:hAnsi="Times New Roman" w:cs="Times New Roman"/>
          <w:sz w:val="21"/>
          <w:szCs w:val="21"/>
        </w:rPr>
        <w:t>元以下的罚款；逾期不改正的，处</w:t>
      </w:r>
      <w:r w:rsidRPr="003B1E06">
        <w:rPr>
          <w:rFonts w:ascii="Times New Roman" w:hAnsi="Times New Roman" w:cs="Times New Roman"/>
          <w:sz w:val="21"/>
          <w:szCs w:val="21"/>
        </w:rPr>
        <w:t>5000</w:t>
      </w:r>
      <w:r w:rsidRPr="003B1E06">
        <w:rPr>
          <w:rFonts w:ascii="Times New Roman" w:hAnsi="Times New Roman" w:cs="Times New Roman"/>
          <w:sz w:val="21"/>
          <w:szCs w:val="21"/>
        </w:rPr>
        <w:t>元以上３万元以下的罚款：（四）未安装污染物排放在线监控装置或者监控装置未经常处于正常运行状态的</w:t>
      </w:r>
    </w:p>
    <w:p w:rsidR="004F5291" w:rsidRPr="003B1E06" w:rsidRDefault="005129CE">
      <w:pPr>
        <w:spacing w:line="360" w:lineRule="exact"/>
        <w:ind w:left="278" w:right="517" w:firstLineChars="200" w:firstLine="420"/>
        <w:rPr>
          <w:rFonts w:ascii="Times New Roman" w:hAnsi="Times New Roman" w:cs="Times New Roman"/>
          <w:sz w:val="24"/>
          <w:szCs w:val="24"/>
        </w:rPr>
      </w:pPr>
      <w:r w:rsidRPr="003B1E06">
        <w:rPr>
          <w:rFonts w:ascii="Times New Roman" w:hAnsi="Times New Roman" w:cs="Times New Roman"/>
          <w:sz w:val="21"/>
          <w:szCs w:val="21"/>
        </w:rPr>
        <w:t>裁量标准</w:t>
      </w:r>
      <w:r w:rsidRPr="003B1E06">
        <w:rPr>
          <w:rFonts w:ascii="Times New Roman" w:hAnsi="Times New Roman" w:cs="Times New Roman"/>
          <w:sz w:val="24"/>
          <w:szCs w:val="24"/>
        </w:rPr>
        <w:t>：</w:t>
      </w:r>
    </w:p>
    <w:tbl>
      <w:tblPr>
        <w:tblpPr w:leftFromText="180" w:rightFromText="180" w:vertAnchor="text" w:horzAnchor="page" w:tblpX="1618" w:tblpY="78"/>
        <w:tblOverlap w:val="never"/>
        <w:tblW w:w="0" w:type="auto"/>
        <w:tblLook w:val="04A0"/>
      </w:tblPr>
      <w:tblGrid>
        <w:gridCol w:w="1459"/>
        <w:gridCol w:w="1354"/>
        <w:gridCol w:w="7605"/>
        <w:gridCol w:w="3841"/>
      </w:tblGrid>
      <w:tr w:rsidR="004F5291" w:rsidRPr="003B1E06">
        <w:tc>
          <w:tcPr>
            <w:tcW w:w="1459" w:type="dxa"/>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959" w:type="dxa"/>
            <w:gridSpan w:val="2"/>
            <w:vAlign w:val="center"/>
          </w:tcPr>
          <w:p w:rsidR="004F5291" w:rsidRPr="003B1E06" w:rsidRDefault="005129CE">
            <w:pPr>
              <w:spacing w:line="300" w:lineRule="auto"/>
              <w:ind w:right="51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841" w:type="dxa"/>
            <w:vAlign w:val="center"/>
          </w:tcPr>
          <w:p w:rsidR="004F5291" w:rsidRPr="003B1E06" w:rsidRDefault="005129CE">
            <w:pPr>
              <w:spacing w:line="300" w:lineRule="auto"/>
              <w:ind w:right="51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c>
          <w:tcPr>
            <w:tcW w:w="1459" w:type="dxa"/>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959" w:type="dxa"/>
            <w:gridSpan w:val="2"/>
            <w:vAlign w:val="center"/>
          </w:tcPr>
          <w:p w:rsidR="004F5291" w:rsidRPr="003B1E06" w:rsidRDefault="005129CE">
            <w:pPr>
              <w:spacing w:line="300" w:lineRule="auto"/>
              <w:ind w:right="8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未安装污染物排放在线监控装置或者监控装置未经常处于正常运行状态的，首次发现的</w:t>
            </w:r>
          </w:p>
        </w:tc>
        <w:tc>
          <w:tcPr>
            <w:tcW w:w="3841" w:type="dxa"/>
            <w:vAlign w:val="center"/>
          </w:tcPr>
          <w:p w:rsidR="004F5291" w:rsidRPr="003B1E06" w:rsidRDefault="005129CE" w:rsidP="007B58B1">
            <w:pPr>
              <w:spacing w:line="300" w:lineRule="auto"/>
              <w:ind w:right="51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w:t>
            </w: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007B58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p>
        </w:tc>
      </w:tr>
      <w:tr w:rsidR="004F5291" w:rsidRPr="003B1E06">
        <w:tc>
          <w:tcPr>
            <w:tcW w:w="1459" w:type="dxa"/>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1354" w:type="dxa"/>
            <w:vMerge w:val="restart"/>
            <w:vAlign w:val="center"/>
          </w:tcPr>
          <w:p w:rsidR="004F5291" w:rsidRPr="003B1E06" w:rsidRDefault="005129CE">
            <w:pPr>
              <w:spacing w:line="300" w:lineRule="auto"/>
              <w:ind w:right="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7605" w:type="dxa"/>
            <w:vAlign w:val="center"/>
          </w:tcPr>
          <w:p w:rsidR="004F5291" w:rsidRPr="003B1E06" w:rsidRDefault="005129CE">
            <w:pPr>
              <w:spacing w:line="300" w:lineRule="auto"/>
              <w:ind w:right="8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未安装污染物排放在线监控装置或者监控装置未经常处于正常运行状态的，再次发现的</w:t>
            </w:r>
          </w:p>
        </w:tc>
        <w:tc>
          <w:tcPr>
            <w:tcW w:w="3841" w:type="dxa"/>
            <w:vAlign w:val="center"/>
          </w:tcPr>
          <w:p w:rsidR="004F5291" w:rsidRPr="003B1E06" w:rsidRDefault="005129CE">
            <w:pPr>
              <w:spacing w:line="300" w:lineRule="auto"/>
              <w:ind w:right="-10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7B58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007B58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w:t>
            </w:r>
          </w:p>
        </w:tc>
      </w:tr>
      <w:tr w:rsidR="004F5291" w:rsidRPr="003B1E06">
        <w:tc>
          <w:tcPr>
            <w:tcW w:w="1459" w:type="dxa"/>
            <w:vAlign w:val="center"/>
          </w:tcPr>
          <w:p w:rsidR="004F5291" w:rsidRPr="003B1E06" w:rsidRDefault="005129CE">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1354" w:type="dxa"/>
            <w:vMerge/>
            <w:vAlign w:val="center"/>
          </w:tcPr>
          <w:p w:rsidR="004F5291" w:rsidRPr="003B1E06" w:rsidRDefault="004F5291">
            <w:pPr>
              <w:spacing w:line="300" w:lineRule="auto"/>
              <w:ind w:right="517"/>
              <w:jc w:val="center"/>
              <w:rPr>
                <w:rFonts w:ascii="Times New Roman" w:eastAsiaTheme="majorEastAsia" w:hAnsi="Times New Roman" w:cs="Times New Roman"/>
                <w:sz w:val="21"/>
                <w:szCs w:val="21"/>
              </w:rPr>
            </w:pPr>
          </w:p>
        </w:tc>
        <w:tc>
          <w:tcPr>
            <w:tcW w:w="7605" w:type="dxa"/>
            <w:vAlign w:val="center"/>
          </w:tcPr>
          <w:p w:rsidR="004F5291" w:rsidRPr="003B1E06" w:rsidRDefault="005129CE">
            <w:pPr>
              <w:spacing w:line="300" w:lineRule="auto"/>
              <w:ind w:right="8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未安装污染物排放在线监控装置或者监控装置未经常处于正常运行状态的，造成危害后果的</w:t>
            </w:r>
          </w:p>
        </w:tc>
        <w:tc>
          <w:tcPr>
            <w:tcW w:w="3841" w:type="dxa"/>
            <w:vAlign w:val="center"/>
          </w:tcPr>
          <w:p w:rsidR="004F5291" w:rsidRPr="003B1E06" w:rsidRDefault="005129CE" w:rsidP="007B58B1">
            <w:pPr>
              <w:spacing w:line="300" w:lineRule="auto"/>
              <w:ind w:right="-3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7B58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w:t>
            </w:r>
            <w:r w:rsidR="007B58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ind w:right="517" w:firstLineChars="200" w:firstLine="480"/>
        <w:rPr>
          <w:rFonts w:ascii="Times New Roman" w:hAnsi="Times New Roman" w:cs="Times New Roman"/>
          <w:sz w:val="24"/>
          <w:szCs w:val="24"/>
        </w:rPr>
      </w:pPr>
    </w:p>
    <w:p w:rsidR="004F5291" w:rsidRPr="003B1E06" w:rsidRDefault="008E3F13" w:rsidP="008E3F13">
      <w:pPr>
        <w:ind w:firstLineChars="200" w:firstLine="442"/>
        <w:rPr>
          <w:b/>
        </w:rPr>
      </w:pPr>
      <w:bookmarkStart w:id="622" w:name="_Toc155624206"/>
      <w:r w:rsidRPr="003B1E06">
        <w:rPr>
          <w:b/>
        </w:rPr>
        <w:t>94.</w:t>
      </w:r>
      <w:r w:rsidR="005129CE" w:rsidRPr="003B1E06">
        <w:rPr>
          <w:b/>
        </w:rPr>
        <w:t>医疗卫生机构在医疗卫生机构内丢弃医疗废物，在运送过程中丢弃医疗废物，在非贮存地点倾倒、堆放医疗废物或者将医疗废物混入其他废物和生活垃圾的</w:t>
      </w:r>
      <w:bookmarkEnd w:id="622"/>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71"/>
        </w:tabs>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第四十七条</w:t>
      </w:r>
      <w:r w:rsidRPr="003B1E06">
        <w:rPr>
          <w:rFonts w:ascii="Times New Roman" w:eastAsiaTheme="majorEastAsia" w:hAnsi="Times New Roman" w:cs="Times New Roman"/>
          <w:spacing w:val="-15"/>
          <w:sz w:val="21"/>
          <w:szCs w:val="21"/>
        </w:rPr>
        <w:t>第</w:t>
      </w:r>
      <w:r w:rsidRPr="003B1E06">
        <w:rPr>
          <w:rFonts w:ascii="Times New Roman" w:eastAsiaTheme="majorEastAsia" w:hAnsi="Times New Roman" w:cs="Times New Roman"/>
          <w:sz w:val="21"/>
          <w:szCs w:val="21"/>
        </w:rPr>
        <w:t>（一</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医疗废物集中处置单位有下列情形之一的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由县级以上地方人民</w:t>
      </w:r>
    </w:p>
    <w:p w:rsidR="004F5291" w:rsidRPr="003B1E06" w:rsidRDefault="005129CE">
      <w:pPr>
        <w:pStyle w:val="a4"/>
        <w:spacing w:line="360" w:lineRule="exact"/>
        <w:ind w:left="278" w:right="51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政府卫生行政主管部门或者环境保护行政主管部门按照各自的职责责令限期改正，给予警告，并处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万元以下的罚款；逾期不改正的，处</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p>
    <w:p w:rsidR="004F5291" w:rsidRPr="003B1E06" w:rsidRDefault="005129CE">
      <w:pPr>
        <w:pStyle w:val="a4"/>
        <w:tabs>
          <w:tab w:val="left" w:pos="5173"/>
        </w:tabs>
        <w:spacing w:line="360" w:lineRule="exact"/>
        <w:ind w:left="278" w:right="79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第十四条第二款：禁止在运送过程中丢弃医疗废物</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禁止在非贮存地点倾倒</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堆放医疗废物或者将医疗</w:t>
      </w:r>
      <w:r w:rsidRPr="003B1E06">
        <w:rPr>
          <w:rFonts w:ascii="Times New Roman" w:eastAsiaTheme="majorEastAsia" w:hAnsi="Times New Roman" w:cs="Times New Roman"/>
          <w:spacing w:val="-16"/>
          <w:sz w:val="21"/>
          <w:szCs w:val="21"/>
        </w:rPr>
        <w:t>废</w:t>
      </w:r>
      <w:r w:rsidRPr="003B1E06">
        <w:rPr>
          <w:rFonts w:ascii="Times New Roman" w:eastAsiaTheme="majorEastAsia" w:hAnsi="Times New Roman" w:cs="Times New Roman"/>
          <w:sz w:val="21"/>
          <w:szCs w:val="21"/>
        </w:rPr>
        <w:t>物混入其他废物和生活垃圾。</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6322"/>
        <w:gridCol w:w="1601"/>
        <w:gridCol w:w="4551"/>
      </w:tblGrid>
      <w:tr w:rsidR="004F5291" w:rsidRPr="003B1E06">
        <w:trPr>
          <w:trHeight w:val="399"/>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923" w:type="dxa"/>
            <w:gridSpan w:val="2"/>
            <w:vAlign w:val="center"/>
          </w:tcPr>
          <w:p w:rsidR="004F5291" w:rsidRPr="003B1E06" w:rsidRDefault="005129CE">
            <w:pPr>
              <w:pStyle w:val="TableParagraph"/>
              <w:spacing w:line="300" w:lineRule="auto"/>
              <w:ind w:left="2740" w:right="27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80"/>
          <w:jc w:val="center"/>
        </w:trPr>
        <w:tc>
          <w:tcPr>
            <w:tcW w:w="1418"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322" w:type="dxa"/>
            <w:vMerge w:val="restart"/>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发现《医疗废物管理条例》第十四条第二款中情形有</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处以下的</w:t>
            </w:r>
          </w:p>
        </w:tc>
        <w:tc>
          <w:tcPr>
            <w:tcW w:w="1601" w:type="dxa"/>
            <w:vAlign w:val="center"/>
          </w:tcPr>
          <w:p w:rsidR="004F5291" w:rsidRPr="003B1E06" w:rsidRDefault="005129CE">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F5291" w:rsidRPr="003B1E06">
        <w:trPr>
          <w:trHeight w:val="440"/>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322" w:type="dxa"/>
            <w:vMerge/>
            <w:tcBorders>
              <w:top w:val="nil"/>
            </w:tcBorders>
            <w:vAlign w:val="center"/>
          </w:tcPr>
          <w:p w:rsidR="004F5291" w:rsidRPr="003B1E06" w:rsidRDefault="004F5291">
            <w:pPr>
              <w:spacing w:line="300" w:lineRule="auto"/>
              <w:jc w:val="both"/>
              <w:rPr>
                <w:rFonts w:ascii="Times New Roman" w:eastAsiaTheme="majorEastAsia" w:hAnsi="Times New Roman" w:cs="Times New Roman"/>
                <w:sz w:val="21"/>
                <w:szCs w:val="21"/>
              </w:rPr>
            </w:pPr>
          </w:p>
        </w:tc>
        <w:tc>
          <w:tcPr>
            <w:tcW w:w="1601" w:type="dxa"/>
            <w:vAlign w:val="center"/>
          </w:tcPr>
          <w:p w:rsidR="004F5291" w:rsidRPr="003B1E06" w:rsidRDefault="005129CE">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p>
        </w:tc>
      </w:tr>
      <w:tr w:rsidR="004F5291" w:rsidRPr="003B1E06">
        <w:trPr>
          <w:trHeight w:val="465"/>
          <w:jc w:val="center"/>
        </w:trPr>
        <w:tc>
          <w:tcPr>
            <w:tcW w:w="1418"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322" w:type="dxa"/>
            <w:vMerge w:val="restart"/>
            <w:vAlign w:val="center"/>
          </w:tcPr>
          <w:p w:rsidR="004F5291" w:rsidRPr="003B1E06" w:rsidRDefault="005129CE">
            <w:pPr>
              <w:pStyle w:val="TableParagraph"/>
              <w:spacing w:line="300" w:lineRule="auto"/>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发现《医疗废物管理条例》第十四条第二款中情形有</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处</w:t>
            </w:r>
          </w:p>
          <w:p w:rsidR="004F5291" w:rsidRPr="003B1E06" w:rsidRDefault="005129CE">
            <w:pPr>
              <w:pStyle w:val="TableParagraph"/>
              <w:spacing w:line="300" w:lineRule="auto"/>
              <w:ind w:left="108"/>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以上</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处以下的</w:t>
            </w:r>
          </w:p>
        </w:tc>
        <w:tc>
          <w:tcPr>
            <w:tcW w:w="1601" w:type="dxa"/>
            <w:vAlign w:val="center"/>
          </w:tcPr>
          <w:p w:rsidR="004F5291" w:rsidRPr="003B1E06" w:rsidRDefault="005129CE">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F5291" w:rsidRPr="003B1E06">
        <w:trPr>
          <w:trHeight w:val="375"/>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322" w:type="dxa"/>
            <w:vMerge/>
            <w:tcBorders>
              <w:top w:val="nil"/>
            </w:tcBorders>
            <w:vAlign w:val="center"/>
          </w:tcPr>
          <w:p w:rsidR="004F5291" w:rsidRPr="003B1E06" w:rsidRDefault="004F5291">
            <w:pPr>
              <w:spacing w:line="300" w:lineRule="auto"/>
              <w:jc w:val="both"/>
              <w:rPr>
                <w:rFonts w:ascii="Times New Roman" w:eastAsiaTheme="majorEastAsia" w:hAnsi="Times New Roman" w:cs="Times New Roman"/>
                <w:sz w:val="21"/>
                <w:szCs w:val="21"/>
              </w:rPr>
            </w:pPr>
          </w:p>
        </w:tc>
        <w:tc>
          <w:tcPr>
            <w:tcW w:w="1601" w:type="dxa"/>
            <w:vAlign w:val="center"/>
          </w:tcPr>
          <w:p w:rsidR="004F5291" w:rsidRPr="003B1E06" w:rsidRDefault="005129CE">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16000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24000 </w:t>
            </w:r>
            <w:r w:rsidRPr="003B1E06">
              <w:rPr>
                <w:rFonts w:ascii="Times New Roman" w:eastAsiaTheme="majorEastAsia" w:hAnsi="Times New Roman" w:cs="Times New Roman"/>
                <w:sz w:val="21"/>
                <w:szCs w:val="21"/>
              </w:rPr>
              <w:t>元</w:t>
            </w:r>
          </w:p>
        </w:tc>
      </w:tr>
      <w:tr w:rsidR="004F5291" w:rsidRPr="003B1E06">
        <w:trPr>
          <w:trHeight w:val="480"/>
          <w:jc w:val="center"/>
        </w:trPr>
        <w:tc>
          <w:tcPr>
            <w:tcW w:w="1418"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6322" w:type="dxa"/>
            <w:vMerge w:val="restart"/>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发现《医疗废物管理条例》第十四条第二款中情形有</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处以上</w:t>
            </w:r>
          </w:p>
        </w:tc>
        <w:tc>
          <w:tcPr>
            <w:tcW w:w="1601" w:type="dxa"/>
            <w:vAlign w:val="center"/>
          </w:tcPr>
          <w:p w:rsidR="004F5291" w:rsidRPr="003B1E06" w:rsidRDefault="005129CE">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F5291" w:rsidRPr="003B1E06" w:rsidRDefault="005129CE"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F5291" w:rsidRPr="003B1E06">
        <w:trPr>
          <w:trHeight w:val="440"/>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6322"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1601" w:type="dxa"/>
            <w:vAlign w:val="center"/>
          </w:tcPr>
          <w:p w:rsidR="004F5291" w:rsidRPr="003B1E06" w:rsidRDefault="005129CE">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F5291" w:rsidRPr="003B1E06" w:rsidRDefault="005129CE"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24000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r w:rsidR="004F5291" w:rsidRPr="003B1E06">
        <w:trPr>
          <w:trHeight w:val="440"/>
          <w:jc w:val="center"/>
        </w:trPr>
        <w:tc>
          <w:tcPr>
            <w:tcW w:w="1418"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923" w:type="dxa"/>
            <w:gridSpan w:val="2"/>
            <w:vAlign w:val="center"/>
          </w:tcPr>
          <w:p w:rsidR="004F5291" w:rsidRPr="003B1E06" w:rsidRDefault="005129CE">
            <w:pPr>
              <w:pStyle w:val="TableParagraph"/>
              <w:spacing w:line="300" w:lineRule="auto"/>
              <w:ind w:left="2740" w:right="27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551" w:type="dxa"/>
            <w:vAlign w:val="center"/>
          </w:tcPr>
          <w:p w:rsidR="004F5291" w:rsidRPr="003B1E06" w:rsidRDefault="005129CE"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004253FF"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4F5291" w:rsidRPr="003B1E06">
        <w:trPr>
          <w:trHeight w:val="730"/>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923" w:type="dxa"/>
            <w:gridSpan w:val="2"/>
            <w:vAlign w:val="center"/>
          </w:tcPr>
          <w:p w:rsidR="004F5291" w:rsidRPr="003B1E06" w:rsidRDefault="005129CE">
            <w:pPr>
              <w:pStyle w:val="TableParagraph"/>
              <w:spacing w:line="300" w:lineRule="auto"/>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造成其它乙类传染病和伤寒副伤寒、痢疾、梅毒、淋病、乙型肝炎、白喉、疟疾的流行的</w:t>
            </w:r>
          </w:p>
        </w:tc>
        <w:tc>
          <w:tcPr>
            <w:tcW w:w="4551" w:type="dxa"/>
            <w:vAlign w:val="center"/>
          </w:tcPr>
          <w:p w:rsidR="004F5291" w:rsidRPr="003B1E06" w:rsidRDefault="005129CE"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004253FF"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trHeight w:val="739"/>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923" w:type="dxa"/>
            <w:gridSpan w:val="2"/>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造成甲类传染病、传染性非典型肺炎和乙类传染病中艾滋病、肺炭疽、脊髓灰质炎</w:t>
            </w:r>
          </w:p>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流行的或者环境污染事故</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spacing w:line="300" w:lineRule="auto"/>
        <w:jc w:val="center"/>
        <w:rPr>
          <w:rFonts w:ascii="Times New Roman" w:hAnsi="Times New Roman" w:cs="Times New Roman"/>
          <w:sz w:val="24"/>
        </w:rPr>
        <w:sectPr w:rsidR="004F5291" w:rsidRPr="003B1E06">
          <w:headerReference w:type="default" r:id="rId119"/>
          <w:footerReference w:type="default" r:id="rId120"/>
          <w:pgSz w:w="16840" w:h="11910" w:orient="landscape"/>
          <w:pgMar w:top="1100" w:right="640" w:bottom="1160" w:left="1160" w:header="0" w:footer="965" w:gutter="0"/>
          <w:cols w:space="720"/>
        </w:sectPr>
      </w:pPr>
    </w:p>
    <w:p w:rsidR="004F5291" w:rsidRPr="003B1E06" w:rsidRDefault="0005640B" w:rsidP="008E3F13">
      <w:pPr>
        <w:ind w:firstLineChars="200" w:firstLine="442"/>
        <w:rPr>
          <w:b/>
        </w:rPr>
      </w:pPr>
      <w:bookmarkStart w:id="623" w:name="_Toc155624207"/>
      <w:r w:rsidRPr="003B1E06">
        <w:rPr>
          <w:rFonts w:hint="eastAsia"/>
          <w:b/>
        </w:rPr>
        <w:t>9</w:t>
      </w:r>
      <w:r w:rsidR="008E3F13" w:rsidRPr="003B1E06">
        <w:rPr>
          <w:b/>
        </w:rPr>
        <w:t>5</w:t>
      </w:r>
      <w:r w:rsidRPr="003B1E06">
        <w:rPr>
          <w:b/>
        </w:rPr>
        <w:t>.</w:t>
      </w:r>
      <w:r w:rsidR="005129CE" w:rsidRPr="003B1E06">
        <w:rPr>
          <w:b/>
        </w:rPr>
        <w:t>医疗卫生机构未执行危险废物转移联单管理制度的</w:t>
      </w:r>
      <w:bookmarkEnd w:id="623"/>
    </w:p>
    <w:p w:rsidR="004F5291" w:rsidRPr="003B1E06" w:rsidRDefault="005129CE" w:rsidP="008E3F13">
      <w:pPr>
        <w:ind w:firstLineChars="200" w:firstLine="440"/>
      </w:pPr>
      <w:bookmarkStart w:id="624" w:name="_Toc155624208"/>
      <w:r w:rsidRPr="003B1E06">
        <w:t>法律依据：</w:t>
      </w:r>
      <w:bookmarkEnd w:id="624"/>
    </w:p>
    <w:p w:rsidR="004F5291" w:rsidRPr="003B1E06" w:rsidRDefault="005129CE">
      <w:pPr>
        <w:pStyle w:val="a4"/>
        <w:tabs>
          <w:tab w:val="left" w:pos="5871"/>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第四十七条</w:t>
      </w:r>
      <w:r w:rsidRPr="003B1E06">
        <w:rPr>
          <w:rFonts w:ascii="Times New Roman" w:eastAsiaTheme="majorEastAsia" w:hAnsi="Times New Roman" w:cs="Times New Roman"/>
          <w:spacing w:val="-15"/>
          <w:sz w:val="21"/>
          <w:szCs w:val="21"/>
        </w:rPr>
        <w:t>第</w:t>
      </w:r>
      <w:r w:rsidRPr="003B1E06">
        <w:rPr>
          <w:rFonts w:ascii="Times New Roman" w:eastAsiaTheme="majorEastAsia" w:hAnsi="Times New Roman" w:cs="Times New Roman"/>
          <w:sz w:val="21"/>
          <w:szCs w:val="21"/>
        </w:rPr>
        <w:t>（二</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医疗废物集中处置单位有下列情形之一的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由县级以上地方人</w:t>
      </w:r>
      <w:r w:rsidRPr="003B1E06">
        <w:rPr>
          <w:rFonts w:ascii="Times New Roman" w:eastAsiaTheme="majorEastAsia" w:hAnsi="Times New Roman" w:cs="Times New Roman"/>
          <w:spacing w:val="-16"/>
          <w:sz w:val="21"/>
          <w:szCs w:val="21"/>
        </w:rPr>
        <w:t>民</w:t>
      </w:r>
      <w:r w:rsidRPr="003B1E06">
        <w:rPr>
          <w:rFonts w:ascii="Times New Roman" w:eastAsiaTheme="majorEastAsia" w:hAnsi="Times New Roman" w:cs="Times New Roman"/>
          <w:sz w:val="21"/>
          <w:szCs w:val="21"/>
        </w:rPr>
        <w:t>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并处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pacing w:val="-15"/>
          <w:sz w:val="21"/>
          <w:szCs w:val="21"/>
        </w:rPr>
        <w:t>逾</w:t>
      </w:r>
      <w:r w:rsidRPr="003B1E06">
        <w:rPr>
          <w:rFonts w:ascii="Times New Roman" w:eastAsiaTheme="majorEastAsia" w:hAnsi="Times New Roman" w:cs="Times New Roman"/>
          <w:spacing w:val="-7"/>
          <w:sz w:val="21"/>
          <w:szCs w:val="21"/>
        </w:rPr>
        <w:t>期不改正的，处</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pacing w:val="-11"/>
          <w:sz w:val="21"/>
          <w:szCs w:val="21"/>
        </w:rPr>
        <w:t>万元以上</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pacing w:val="-1"/>
          <w:sz w:val="21"/>
          <w:szCs w:val="21"/>
        </w:rPr>
        <w:t>万元以下的罚款；造成传染病传播或者环境污染事故的，由原发证部门暂扣或者吊销执业许可证件或者</w:t>
      </w:r>
      <w:r w:rsidRPr="003B1E06">
        <w:rPr>
          <w:rFonts w:ascii="Times New Roman" w:eastAsiaTheme="majorEastAsia" w:hAnsi="Times New Roman" w:cs="Times New Roman"/>
          <w:sz w:val="21"/>
          <w:szCs w:val="21"/>
        </w:rPr>
        <w:t>经营许可证件；构成犯罪的，依法追究刑事责任：（二）未执行危险废物转移联单管理制度的；</w:t>
      </w:r>
    </w:p>
    <w:p w:rsidR="004F5291" w:rsidRPr="003B1E06" w:rsidRDefault="005129CE">
      <w:pPr>
        <w:pStyle w:val="a4"/>
        <w:tabs>
          <w:tab w:val="left" w:pos="4412"/>
        </w:tabs>
        <w:spacing w:line="360" w:lineRule="exact"/>
        <w:ind w:left="278" w:right="67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68"/>
          <w:sz w:val="21"/>
          <w:szCs w:val="21"/>
        </w:rPr>
        <w:t>》</w:t>
      </w:r>
      <w:r w:rsidRPr="003B1E06">
        <w:rPr>
          <w:rFonts w:ascii="Times New Roman" w:eastAsiaTheme="majorEastAsia" w:hAnsi="Times New Roman" w:cs="Times New Roman"/>
          <w:sz w:val="21"/>
          <w:szCs w:val="21"/>
        </w:rPr>
        <w:t>第十一条：医疗卫生机构和医疗废物集中处置单位</w:t>
      </w:r>
      <w:r w:rsidRPr="003B1E06">
        <w:rPr>
          <w:rFonts w:ascii="Times New Roman" w:eastAsiaTheme="majorEastAsia" w:hAnsi="Times New Roman" w:cs="Times New Roman"/>
          <w:spacing w:val="-68"/>
          <w:sz w:val="21"/>
          <w:szCs w:val="21"/>
        </w:rPr>
        <w:t>，</w:t>
      </w:r>
      <w:r w:rsidRPr="003B1E06">
        <w:rPr>
          <w:rFonts w:ascii="Times New Roman" w:eastAsiaTheme="majorEastAsia" w:hAnsi="Times New Roman" w:cs="Times New Roman"/>
          <w:sz w:val="21"/>
          <w:szCs w:val="21"/>
        </w:rPr>
        <w:t>应当依</w:t>
      </w:r>
      <w:r w:rsidRPr="003B1E06">
        <w:rPr>
          <w:rFonts w:ascii="Times New Roman" w:eastAsiaTheme="majorEastAsia" w:hAnsi="Times New Roman" w:cs="Times New Roman"/>
          <w:spacing w:val="-68"/>
          <w:sz w:val="21"/>
          <w:szCs w:val="21"/>
        </w:rPr>
        <w:t>照</w:t>
      </w:r>
      <w:r w:rsidRPr="003B1E06">
        <w:rPr>
          <w:rFonts w:ascii="Times New Roman" w:eastAsiaTheme="majorEastAsia" w:hAnsi="Times New Roman" w:cs="Times New Roman"/>
          <w:sz w:val="21"/>
          <w:szCs w:val="21"/>
        </w:rPr>
        <w:t>《中华人民共和国固体废物污染环境防治法</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的规定，执行危险废物转移联单管理制度。</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76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5940"/>
        <w:gridCol w:w="1601"/>
        <w:gridCol w:w="4551"/>
      </w:tblGrid>
      <w:tr w:rsidR="004F5291" w:rsidRPr="003B1E06">
        <w:trPr>
          <w:cantSplit/>
          <w:trHeight w:val="340"/>
          <w:jc w:val="center"/>
        </w:trPr>
        <w:tc>
          <w:tcPr>
            <w:tcW w:w="1800" w:type="dxa"/>
            <w:vAlign w:val="center"/>
          </w:tcPr>
          <w:p w:rsidR="004F5291" w:rsidRPr="003B1E06" w:rsidRDefault="005129CE">
            <w:pPr>
              <w:pStyle w:val="TableParagraph"/>
              <w:ind w:left="41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41" w:type="dxa"/>
            <w:gridSpan w:val="2"/>
            <w:vAlign w:val="center"/>
          </w:tcPr>
          <w:p w:rsidR="004F5291" w:rsidRPr="003B1E06" w:rsidRDefault="005129CE">
            <w:pPr>
              <w:pStyle w:val="TableParagraph"/>
              <w:ind w:left="750" w:right="7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51" w:type="dxa"/>
            <w:vAlign w:val="center"/>
          </w:tcPr>
          <w:p w:rsidR="004F5291" w:rsidRPr="003B1E06" w:rsidRDefault="005129CE">
            <w:pPr>
              <w:pStyle w:val="TableParagraph"/>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cantSplit/>
          <w:trHeight w:hRule="exact" w:val="340"/>
          <w:jc w:val="center"/>
        </w:trPr>
        <w:tc>
          <w:tcPr>
            <w:tcW w:w="1800" w:type="dxa"/>
            <w:vMerge w:val="restart"/>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5940" w:type="dxa"/>
            <w:vMerge w:val="restart"/>
            <w:vAlign w:val="center"/>
          </w:tcPr>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发现医疗卫生机构未执行危险废物转移联单管理制度</w:t>
            </w:r>
          </w:p>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个月以下的</w:t>
            </w:r>
          </w:p>
        </w:tc>
        <w:tc>
          <w:tcPr>
            <w:tcW w:w="1601" w:type="dxa"/>
            <w:vAlign w:val="center"/>
          </w:tcPr>
          <w:p w:rsidR="004F5291" w:rsidRPr="003B1E06" w:rsidRDefault="005129CE">
            <w:pPr>
              <w:pStyle w:val="TableParagraph"/>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F5291" w:rsidRPr="003B1E06" w:rsidRDefault="005129CE">
            <w:pPr>
              <w:pStyle w:val="TableParagraph"/>
              <w:ind w:right="344"/>
              <w:jc w:val="right"/>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F5291" w:rsidRPr="003B1E06">
        <w:trPr>
          <w:cantSplit/>
          <w:trHeight w:hRule="exact" w:val="340"/>
          <w:jc w:val="center"/>
        </w:trPr>
        <w:tc>
          <w:tcPr>
            <w:tcW w:w="1800"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5940" w:type="dxa"/>
            <w:vMerge/>
            <w:tcBorders>
              <w:top w:val="nil"/>
            </w:tcBorders>
            <w:vAlign w:val="center"/>
          </w:tcPr>
          <w:p w:rsidR="004F5291" w:rsidRPr="003B1E06" w:rsidRDefault="004F5291">
            <w:pPr>
              <w:rPr>
                <w:rFonts w:ascii="Times New Roman" w:eastAsiaTheme="majorEastAsia" w:hAnsi="Times New Roman" w:cs="Times New Roman"/>
                <w:sz w:val="21"/>
                <w:szCs w:val="21"/>
              </w:rPr>
            </w:pPr>
          </w:p>
        </w:tc>
        <w:tc>
          <w:tcPr>
            <w:tcW w:w="1601" w:type="dxa"/>
            <w:vAlign w:val="center"/>
          </w:tcPr>
          <w:p w:rsidR="004F5291" w:rsidRPr="003B1E06" w:rsidRDefault="005129CE">
            <w:pPr>
              <w:pStyle w:val="TableParagraph"/>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F5291" w:rsidRPr="003B1E06" w:rsidRDefault="005129CE">
            <w:pPr>
              <w:pStyle w:val="TableParagraph"/>
              <w:ind w:left="59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p>
        </w:tc>
      </w:tr>
      <w:tr w:rsidR="004F5291" w:rsidRPr="003B1E06">
        <w:trPr>
          <w:cantSplit/>
          <w:trHeight w:hRule="exact" w:val="340"/>
          <w:jc w:val="center"/>
        </w:trPr>
        <w:tc>
          <w:tcPr>
            <w:tcW w:w="1800" w:type="dxa"/>
            <w:vMerge w:val="restart"/>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940" w:type="dxa"/>
            <w:vMerge w:val="restart"/>
            <w:vAlign w:val="center"/>
          </w:tcPr>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发现医疗卫生机构未执行危险废物转移联单管理制度</w:t>
            </w:r>
          </w:p>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个月以上</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个月以下的</w:t>
            </w:r>
          </w:p>
        </w:tc>
        <w:tc>
          <w:tcPr>
            <w:tcW w:w="1601" w:type="dxa"/>
            <w:vAlign w:val="center"/>
          </w:tcPr>
          <w:p w:rsidR="004F5291" w:rsidRPr="003B1E06" w:rsidRDefault="005129CE">
            <w:pPr>
              <w:pStyle w:val="TableParagraph"/>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F5291" w:rsidRPr="003B1E06" w:rsidRDefault="005129CE">
            <w:pPr>
              <w:pStyle w:val="TableParagraph"/>
              <w:ind w:right="344"/>
              <w:jc w:val="right"/>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F5291" w:rsidRPr="003B1E06">
        <w:trPr>
          <w:cantSplit/>
          <w:trHeight w:hRule="exact" w:val="340"/>
          <w:jc w:val="center"/>
        </w:trPr>
        <w:tc>
          <w:tcPr>
            <w:tcW w:w="1800"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5940" w:type="dxa"/>
            <w:vMerge/>
            <w:tcBorders>
              <w:top w:val="nil"/>
            </w:tcBorders>
            <w:vAlign w:val="center"/>
          </w:tcPr>
          <w:p w:rsidR="004F5291" w:rsidRPr="003B1E06" w:rsidRDefault="004F5291">
            <w:pPr>
              <w:rPr>
                <w:rFonts w:ascii="Times New Roman" w:eastAsiaTheme="majorEastAsia" w:hAnsi="Times New Roman" w:cs="Times New Roman"/>
                <w:sz w:val="21"/>
                <w:szCs w:val="21"/>
              </w:rPr>
            </w:pPr>
          </w:p>
        </w:tc>
        <w:tc>
          <w:tcPr>
            <w:tcW w:w="1601" w:type="dxa"/>
            <w:vAlign w:val="center"/>
          </w:tcPr>
          <w:p w:rsidR="004F5291" w:rsidRPr="003B1E06" w:rsidRDefault="005129CE">
            <w:pPr>
              <w:pStyle w:val="TableParagraph"/>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F5291" w:rsidRPr="003B1E06" w:rsidRDefault="005129CE">
            <w:pPr>
              <w:pStyle w:val="TableParagraph"/>
              <w:ind w:left="59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16000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24000 </w:t>
            </w:r>
            <w:r w:rsidRPr="003B1E06">
              <w:rPr>
                <w:rFonts w:ascii="Times New Roman" w:eastAsiaTheme="majorEastAsia" w:hAnsi="Times New Roman" w:cs="Times New Roman"/>
                <w:sz w:val="21"/>
                <w:szCs w:val="21"/>
              </w:rPr>
              <w:t>元</w:t>
            </w:r>
          </w:p>
        </w:tc>
      </w:tr>
      <w:tr w:rsidR="004F5291" w:rsidRPr="003B1E06">
        <w:trPr>
          <w:cantSplit/>
          <w:trHeight w:hRule="exact" w:val="340"/>
          <w:jc w:val="center"/>
        </w:trPr>
        <w:tc>
          <w:tcPr>
            <w:tcW w:w="1800" w:type="dxa"/>
            <w:vMerge w:val="restart"/>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5940" w:type="dxa"/>
            <w:vMerge w:val="restart"/>
            <w:vAlign w:val="center"/>
          </w:tcPr>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发现医疗卫生机构未执行危险废物转移联单管理制度</w:t>
            </w:r>
          </w:p>
          <w:p w:rsidR="004F5291" w:rsidRPr="003B1E06" w:rsidRDefault="005129CE">
            <w:pPr>
              <w:pStyle w:val="TableParagraph"/>
              <w:ind w:left="10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 6</w:t>
            </w:r>
            <w:r w:rsidRPr="003B1E06">
              <w:rPr>
                <w:rFonts w:ascii="Times New Roman" w:eastAsiaTheme="majorEastAsia" w:hAnsi="Times New Roman" w:cs="Times New Roman"/>
                <w:sz w:val="21"/>
                <w:szCs w:val="21"/>
              </w:rPr>
              <w:t>个月以上</w:t>
            </w:r>
          </w:p>
        </w:tc>
        <w:tc>
          <w:tcPr>
            <w:tcW w:w="1601" w:type="dxa"/>
            <w:vAlign w:val="center"/>
          </w:tcPr>
          <w:p w:rsidR="004F5291" w:rsidRPr="003B1E06" w:rsidRDefault="005129CE">
            <w:pPr>
              <w:pStyle w:val="TableParagraph"/>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F5291" w:rsidRPr="003B1E06" w:rsidRDefault="005129CE" w:rsidP="004253FF">
            <w:pPr>
              <w:pStyle w:val="TableParagraph"/>
              <w:ind w:right="284"/>
              <w:jc w:val="right"/>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8500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F5291" w:rsidRPr="003B1E06">
        <w:trPr>
          <w:cantSplit/>
          <w:trHeight w:hRule="exact" w:val="340"/>
          <w:jc w:val="center"/>
        </w:trPr>
        <w:tc>
          <w:tcPr>
            <w:tcW w:w="1800"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5940" w:type="dxa"/>
            <w:vMerge/>
            <w:tcBorders>
              <w:top w:val="nil"/>
              <w:bottom w:val="single" w:sz="4" w:space="0" w:color="000000"/>
            </w:tcBorders>
            <w:vAlign w:val="center"/>
          </w:tcPr>
          <w:p w:rsidR="004F5291" w:rsidRPr="003B1E06" w:rsidRDefault="004F5291">
            <w:pPr>
              <w:rPr>
                <w:rFonts w:ascii="Times New Roman" w:eastAsiaTheme="majorEastAsia" w:hAnsi="Times New Roman" w:cs="Times New Roman"/>
                <w:sz w:val="21"/>
                <w:szCs w:val="21"/>
              </w:rPr>
            </w:pPr>
          </w:p>
        </w:tc>
        <w:tc>
          <w:tcPr>
            <w:tcW w:w="1601" w:type="dxa"/>
            <w:vAlign w:val="center"/>
          </w:tcPr>
          <w:p w:rsidR="004F5291" w:rsidRPr="003B1E06" w:rsidRDefault="005129CE">
            <w:pPr>
              <w:pStyle w:val="TableParagraph"/>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F5291" w:rsidRPr="003B1E06" w:rsidRDefault="005129CE" w:rsidP="004253FF">
            <w:pPr>
              <w:pStyle w:val="TableParagraph"/>
              <w:ind w:left="594"/>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24000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r w:rsidR="004F5291" w:rsidRPr="003B1E06">
        <w:trPr>
          <w:cantSplit/>
          <w:trHeight w:hRule="exact" w:val="340"/>
          <w:jc w:val="center"/>
        </w:trPr>
        <w:tc>
          <w:tcPr>
            <w:tcW w:w="1800" w:type="dxa"/>
            <w:vMerge w:val="restart"/>
            <w:vAlign w:val="center"/>
          </w:tcPr>
          <w:p w:rsidR="004F5291" w:rsidRPr="003B1E06" w:rsidRDefault="005129CE">
            <w:pPr>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541" w:type="dxa"/>
            <w:gridSpan w:val="2"/>
            <w:tcBorders>
              <w:top w:val="single" w:sz="4" w:space="0" w:color="000000"/>
              <w:bottom w:val="single" w:sz="4" w:space="0" w:color="000000"/>
            </w:tcBorders>
            <w:vAlign w:val="center"/>
          </w:tcPr>
          <w:p w:rsidR="004F5291" w:rsidRPr="003B1E06" w:rsidRDefault="005129CE">
            <w:pPr>
              <w:pStyle w:val="TableParagraph"/>
              <w:spacing w:line="300" w:lineRule="auto"/>
              <w:ind w:left="750" w:right="7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551" w:type="dxa"/>
            <w:vAlign w:val="center"/>
          </w:tcPr>
          <w:p w:rsidR="004F5291" w:rsidRPr="003B1E06" w:rsidRDefault="005129CE"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004253FF"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4F5291" w:rsidRPr="003B1E06">
        <w:trPr>
          <w:cantSplit/>
          <w:trHeight w:hRule="exact" w:val="735"/>
          <w:jc w:val="center"/>
        </w:trPr>
        <w:tc>
          <w:tcPr>
            <w:tcW w:w="1800" w:type="dxa"/>
            <w:vMerge/>
            <w:vAlign w:val="center"/>
          </w:tcPr>
          <w:p w:rsidR="004F5291" w:rsidRPr="003B1E06" w:rsidRDefault="004F5291">
            <w:pPr>
              <w:rPr>
                <w:rFonts w:ascii="Times New Roman" w:eastAsiaTheme="majorEastAsia" w:hAnsi="Times New Roman" w:cs="Times New Roman"/>
                <w:sz w:val="21"/>
                <w:szCs w:val="21"/>
              </w:rPr>
            </w:pPr>
          </w:p>
        </w:tc>
        <w:tc>
          <w:tcPr>
            <w:tcW w:w="7541" w:type="dxa"/>
            <w:gridSpan w:val="2"/>
            <w:tcBorders>
              <w:top w:val="single" w:sz="4" w:space="0" w:color="000000"/>
              <w:bottom w:val="single" w:sz="4" w:space="0" w:color="000000"/>
            </w:tcBorders>
            <w:vAlign w:val="center"/>
          </w:tcPr>
          <w:p w:rsidR="004F5291" w:rsidRPr="003B1E06" w:rsidRDefault="005129CE">
            <w:pPr>
              <w:pStyle w:val="TableParagraph"/>
              <w:spacing w:line="300" w:lineRule="auto"/>
              <w:ind w:left="107"/>
              <w:rPr>
                <w:rFonts w:ascii="Times New Roman" w:eastAsiaTheme="majorEastAsia" w:hAnsi="Times New Roman" w:cs="Times New Roman"/>
                <w:spacing w:val="-7"/>
                <w:sz w:val="21"/>
                <w:szCs w:val="21"/>
              </w:rPr>
            </w:pPr>
            <w:r w:rsidRPr="003B1E06">
              <w:rPr>
                <w:rFonts w:ascii="Times New Roman" w:eastAsiaTheme="majorEastAsia" w:hAnsi="Times New Roman" w:cs="Times New Roman"/>
                <w:spacing w:val="-7"/>
                <w:sz w:val="21"/>
                <w:szCs w:val="21"/>
              </w:rPr>
              <w:t>造成其它乙类传染病和伤寒副伤寒、痢疾、梅毒、淋病、乙型肝炎、</w:t>
            </w:r>
          </w:p>
          <w:p w:rsidR="004F5291" w:rsidRPr="003B1E06" w:rsidRDefault="005129CE">
            <w:pPr>
              <w:pStyle w:val="TableParagraph"/>
              <w:spacing w:line="300" w:lineRule="auto"/>
              <w:ind w:left="107"/>
              <w:rPr>
                <w:rFonts w:ascii="Times New Roman" w:eastAsiaTheme="majorEastAsia" w:hAnsi="Times New Roman" w:cs="Times New Roman"/>
                <w:sz w:val="21"/>
                <w:szCs w:val="21"/>
              </w:rPr>
            </w:pPr>
            <w:r w:rsidRPr="003B1E06">
              <w:rPr>
                <w:rFonts w:ascii="Times New Roman" w:eastAsiaTheme="majorEastAsia" w:hAnsi="Times New Roman" w:cs="Times New Roman"/>
                <w:spacing w:val="-7"/>
                <w:sz w:val="21"/>
                <w:szCs w:val="21"/>
              </w:rPr>
              <w:t>白</w:t>
            </w:r>
            <w:r w:rsidRPr="003B1E06">
              <w:rPr>
                <w:rFonts w:ascii="Times New Roman" w:eastAsiaTheme="majorEastAsia" w:hAnsi="Times New Roman" w:cs="Times New Roman"/>
                <w:sz w:val="21"/>
                <w:szCs w:val="21"/>
              </w:rPr>
              <w:t>喉、疟疾的流行的</w:t>
            </w:r>
          </w:p>
        </w:tc>
        <w:tc>
          <w:tcPr>
            <w:tcW w:w="4551" w:type="dxa"/>
            <w:vAlign w:val="center"/>
          </w:tcPr>
          <w:p w:rsidR="004F5291" w:rsidRPr="003B1E06" w:rsidRDefault="005129CE"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004253FF"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cantSplit/>
          <w:trHeight w:hRule="exact" w:val="785"/>
          <w:jc w:val="center"/>
        </w:trPr>
        <w:tc>
          <w:tcPr>
            <w:tcW w:w="1800" w:type="dxa"/>
            <w:vMerge/>
            <w:vAlign w:val="center"/>
          </w:tcPr>
          <w:p w:rsidR="004F5291" w:rsidRPr="003B1E06" w:rsidRDefault="004F5291">
            <w:pPr>
              <w:rPr>
                <w:rFonts w:ascii="Times New Roman" w:eastAsiaTheme="majorEastAsia" w:hAnsi="Times New Roman" w:cs="Times New Roman"/>
                <w:sz w:val="21"/>
                <w:szCs w:val="21"/>
              </w:rPr>
            </w:pPr>
          </w:p>
        </w:tc>
        <w:tc>
          <w:tcPr>
            <w:tcW w:w="7541" w:type="dxa"/>
            <w:gridSpan w:val="2"/>
            <w:tcBorders>
              <w:top w:val="single" w:sz="4" w:space="0" w:color="000000"/>
            </w:tcBorders>
            <w:vAlign w:val="center"/>
          </w:tcPr>
          <w:p w:rsidR="004F5291" w:rsidRPr="003B1E06" w:rsidRDefault="005129CE">
            <w:pPr>
              <w:pStyle w:val="TableParagraph"/>
              <w:spacing w:line="300" w:lineRule="auto"/>
              <w:ind w:left="107" w:right="-29"/>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造成甲类传染病、传染性非典型肺炎和乙类传染病中艾滋病、肺炭疽、脊髓灰质炎流行的或者环境污染事故</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spacing w:line="300" w:lineRule="auto"/>
        <w:rPr>
          <w:rFonts w:ascii="Times New Roman" w:hAnsi="Times New Roman" w:cs="Times New Roman"/>
          <w:sz w:val="24"/>
        </w:rPr>
        <w:sectPr w:rsidR="004F5291" w:rsidRPr="003B1E06">
          <w:headerReference w:type="default" r:id="rId121"/>
          <w:footerReference w:type="default" r:id="rId122"/>
          <w:pgSz w:w="16840" w:h="11910" w:orient="landscape"/>
          <w:pgMar w:top="1100" w:right="640" w:bottom="1160" w:left="1160" w:header="0" w:footer="965" w:gutter="0"/>
          <w:cols w:space="720"/>
        </w:sectPr>
      </w:pPr>
    </w:p>
    <w:p w:rsidR="004F5291" w:rsidRPr="003B1E06" w:rsidRDefault="0005640B" w:rsidP="008E3F13">
      <w:pPr>
        <w:ind w:firstLineChars="200" w:firstLine="442"/>
        <w:rPr>
          <w:b/>
        </w:rPr>
      </w:pPr>
      <w:bookmarkStart w:id="625" w:name="_Toc155624209"/>
      <w:r w:rsidRPr="003B1E06">
        <w:rPr>
          <w:rFonts w:hint="eastAsia"/>
          <w:b/>
        </w:rPr>
        <w:t>9</w:t>
      </w:r>
      <w:r w:rsidR="008E3F13" w:rsidRPr="003B1E06">
        <w:rPr>
          <w:b/>
        </w:rPr>
        <w:t>6</w:t>
      </w:r>
      <w:r w:rsidRPr="003B1E06">
        <w:rPr>
          <w:b/>
        </w:rPr>
        <w:t>.</w:t>
      </w:r>
      <w:r w:rsidR="005129CE" w:rsidRPr="003B1E06">
        <w:rPr>
          <w:b/>
        </w:rPr>
        <w:t>医疗卫生机构将医疗废物交给未取得经营许可证的单位或者个人收集、运送、贮存、处置的</w:t>
      </w:r>
      <w:bookmarkEnd w:id="625"/>
    </w:p>
    <w:p w:rsidR="004F5291" w:rsidRPr="003B1E06" w:rsidRDefault="005129CE" w:rsidP="008E3F13">
      <w:pPr>
        <w:ind w:firstLineChars="200" w:firstLine="440"/>
      </w:pPr>
      <w:bookmarkStart w:id="626" w:name="_Toc155624210"/>
      <w:r w:rsidRPr="003B1E06">
        <w:t>法律依据：</w:t>
      </w:r>
      <w:bookmarkEnd w:id="626"/>
    </w:p>
    <w:p w:rsidR="004F5291" w:rsidRPr="003B1E06" w:rsidRDefault="005129CE">
      <w:pPr>
        <w:pStyle w:val="a4"/>
        <w:tabs>
          <w:tab w:val="left" w:pos="5852"/>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第四十七条</w:t>
      </w:r>
      <w:r w:rsidRPr="003B1E06">
        <w:rPr>
          <w:rFonts w:ascii="Times New Roman" w:eastAsiaTheme="majorEastAsia" w:hAnsi="Times New Roman" w:cs="Times New Roman"/>
          <w:spacing w:val="-8"/>
          <w:sz w:val="21"/>
          <w:szCs w:val="21"/>
        </w:rPr>
        <w:t>第</w:t>
      </w:r>
      <w:r w:rsidRPr="003B1E06">
        <w:rPr>
          <w:rFonts w:ascii="Times New Roman" w:eastAsiaTheme="majorEastAsia" w:hAnsi="Times New Roman" w:cs="Times New Roman"/>
          <w:spacing w:val="-3"/>
          <w:sz w:val="21"/>
          <w:szCs w:val="21"/>
        </w:rPr>
        <w:t>（</w:t>
      </w:r>
      <w:r w:rsidRPr="003B1E06">
        <w:rPr>
          <w:rFonts w:ascii="Times New Roman" w:eastAsiaTheme="majorEastAsia" w:hAnsi="Times New Roman" w:cs="Times New Roman"/>
          <w:sz w:val="21"/>
          <w:szCs w:val="21"/>
        </w:rPr>
        <w:t>三</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医疗废物集中处置单位有下列情形之一的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由县级以上地方人</w:t>
      </w:r>
      <w:r w:rsidRPr="003B1E06">
        <w:rPr>
          <w:rFonts w:ascii="Times New Roman" w:eastAsiaTheme="majorEastAsia" w:hAnsi="Times New Roman" w:cs="Times New Roman"/>
          <w:spacing w:val="-13"/>
          <w:sz w:val="21"/>
          <w:szCs w:val="21"/>
        </w:rPr>
        <w:t>民</w:t>
      </w:r>
      <w:r w:rsidRPr="003B1E06">
        <w:rPr>
          <w:rFonts w:ascii="Times New Roman" w:eastAsiaTheme="majorEastAsia" w:hAnsi="Times New Roman" w:cs="Times New Roman"/>
          <w:sz w:val="21"/>
          <w:szCs w:val="21"/>
        </w:rPr>
        <w:t>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并处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pacing w:val="-15"/>
          <w:sz w:val="21"/>
          <w:szCs w:val="21"/>
        </w:rPr>
        <w:t>逾</w:t>
      </w:r>
      <w:r w:rsidRPr="003B1E06">
        <w:rPr>
          <w:rFonts w:ascii="Times New Roman" w:eastAsiaTheme="majorEastAsia" w:hAnsi="Times New Roman" w:cs="Times New Roman"/>
          <w:sz w:val="21"/>
          <w:szCs w:val="21"/>
        </w:rPr>
        <w:t>期不改正的，处</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造成传染病传播或者环境污染事故的，由原发证部门暂扣或者吊销执业许可证件或者经营许可证件；构成犯罪的，依法追究刑事责任：（三）将医疗废物交给未取得经营许可证的单位或者个人收集、运送、贮存、处置的</w:t>
      </w:r>
    </w:p>
    <w:p w:rsidR="004F5291" w:rsidRPr="003B1E06" w:rsidRDefault="005129CE">
      <w:pPr>
        <w:pStyle w:val="a4"/>
        <w:tabs>
          <w:tab w:val="left" w:pos="4580"/>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《医疗废物管理条例》第二十二条：从事医疗废物集中处置活动的单位，应当向县级以上人民政府环境保护行政主管部门申请领取经营许可证；未取得经营许可证的单位，不得从事有关医疗废物集中处置的活动。</w:t>
      </w:r>
    </w:p>
    <w:p w:rsidR="004F5291" w:rsidRPr="003B1E06" w:rsidRDefault="005129CE">
      <w:pPr>
        <w:pStyle w:val="a4"/>
        <w:tabs>
          <w:tab w:val="left" w:pos="4580"/>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pStyle w:val="a4"/>
        <w:tabs>
          <w:tab w:val="left" w:pos="4580"/>
        </w:tabs>
        <w:spacing w:line="300" w:lineRule="auto"/>
        <w:ind w:left="280" w:right="797" w:firstLine="436"/>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6322"/>
        <w:gridCol w:w="1601"/>
        <w:gridCol w:w="4551"/>
      </w:tblGrid>
      <w:tr w:rsidR="004F5291" w:rsidRPr="003B1E06">
        <w:trPr>
          <w:trHeight w:val="384"/>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923" w:type="dxa"/>
            <w:gridSpan w:val="2"/>
            <w:vAlign w:val="center"/>
          </w:tcPr>
          <w:p w:rsidR="004F5291" w:rsidRPr="003B1E06" w:rsidRDefault="005129CE">
            <w:pPr>
              <w:pStyle w:val="TableParagraph"/>
              <w:spacing w:line="300" w:lineRule="auto"/>
              <w:ind w:left="2740" w:right="27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253FF" w:rsidRPr="003B1E06">
        <w:trPr>
          <w:trHeight w:val="375"/>
          <w:jc w:val="center"/>
        </w:trPr>
        <w:tc>
          <w:tcPr>
            <w:tcW w:w="1418" w:type="dxa"/>
            <w:vMerge w:val="restart"/>
            <w:vAlign w:val="center"/>
          </w:tcPr>
          <w:p w:rsidR="004253FF" w:rsidRPr="003B1E06" w:rsidRDefault="004253FF" w:rsidP="004253FF">
            <w:pPr>
              <w:pStyle w:val="TableParagraph"/>
              <w:spacing w:line="300" w:lineRule="auto"/>
              <w:ind w:right="50" w:firstLineChars="200" w:firstLine="420"/>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322" w:type="dxa"/>
            <w:vMerge w:val="restart"/>
            <w:vAlign w:val="center"/>
          </w:tcPr>
          <w:p w:rsidR="004253FF" w:rsidRPr="003B1E06" w:rsidRDefault="004253FF" w:rsidP="004253FF">
            <w:pPr>
              <w:pStyle w:val="TableParagraph"/>
              <w:spacing w:line="300" w:lineRule="auto"/>
              <w:ind w:right="50"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发现医疗卫生机构将医疗废物交给未取得经营许可证的单位或者</w:t>
            </w:r>
          </w:p>
          <w:p w:rsidR="004253FF" w:rsidRPr="003B1E06" w:rsidRDefault="004253FF" w:rsidP="004253FF">
            <w:pPr>
              <w:pStyle w:val="TableParagraph"/>
              <w:spacing w:line="300" w:lineRule="auto"/>
              <w:ind w:right="50"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个人收集、运送、贮存、处置</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个月以下的</w:t>
            </w:r>
          </w:p>
        </w:tc>
        <w:tc>
          <w:tcPr>
            <w:tcW w:w="1601" w:type="dxa"/>
            <w:vAlign w:val="center"/>
          </w:tcPr>
          <w:p w:rsidR="004253FF" w:rsidRPr="003B1E06" w:rsidRDefault="004253FF" w:rsidP="004253FF">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253FF" w:rsidRPr="003B1E06">
        <w:trPr>
          <w:trHeight w:val="400"/>
          <w:jc w:val="center"/>
        </w:trPr>
        <w:tc>
          <w:tcPr>
            <w:tcW w:w="141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6322" w:type="dxa"/>
            <w:vMerge/>
            <w:tcBorders>
              <w:top w:val="nil"/>
            </w:tcBorders>
            <w:vAlign w:val="center"/>
          </w:tcPr>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601" w:type="dxa"/>
            <w:vAlign w:val="center"/>
          </w:tcPr>
          <w:p w:rsidR="004253FF" w:rsidRPr="003B1E06" w:rsidRDefault="004253FF" w:rsidP="004253FF">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p>
        </w:tc>
      </w:tr>
      <w:tr w:rsidR="004253FF" w:rsidRPr="003B1E06">
        <w:trPr>
          <w:trHeight w:val="375"/>
          <w:jc w:val="center"/>
        </w:trPr>
        <w:tc>
          <w:tcPr>
            <w:tcW w:w="1418" w:type="dxa"/>
            <w:vMerge w:val="restart"/>
            <w:vAlign w:val="center"/>
          </w:tcPr>
          <w:p w:rsidR="004253FF" w:rsidRPr="003B1E06" w:rsidRDefault="004253FF" w:rsidP="004253FF">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322" w:type="dxa"/>
            <w:vMerge w:val="restart"/>
            <w:vAlign w:val="center"/>
          </w:tcPr>
          <w:p w:rsidR="004253FF" w:rsidRPr="003B1E06" w:rsidRDefault="004253FF" w:rsidP="004253FF">
            <w:pPr>
              <w:pStyle w:val="TableParagraph"/>
              <w:spacing w:line="300" w:lineRule="auto"/>
              <w:ind w:right="50"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发现医疗卫生机构将医疗废物交给未取得经营许可证的单位或者</w:t>
            </w:r>
          </w:p>
          <w:p w:rsidR="004253FF" w:rsidRPr="003B1E06" w:rsidRDefault="004253FF" w:rsidP="004253FF">
            <w:pPr>
              <w:pStyle w:val="TableParagraph"/>
              <w:spacing w:line="300" w:lineRule="auto"/>
              <w:ind w:right="50"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个人收集、运送、贮存、处置</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个月以上</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个月以下的</w:t>
            </w:r>
          </w:p>
        </w:tc>
        <w:tc>
          <w:tcPr>
            <w:tcW w:w="1601" w:type="dxa"/>
            <w:vAlign w:val="center"/>
          </w:tcPr>
          <w:p w:rsidR="004253FF" w:rsidRPr="003B1E06" w:rsidRDefault="004253FF" w:rsidP="004253FF">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253FF" w:rsidRPr="003B1E06">
        <w:trPr>
          <w:trHeight w:val="715"/>
          <w:jc w:val="center"/>
        </w:trPr>
        <w:tc>
          <w:tcPr>
            <w:tcW w:w="141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6322" w:type="dxa"/>
            <w:vMerge/>
            <w:tcBorders>
              <w:top w:val="nil"/>
            </w:tcBorders>
            <w:vAlign w:val="center"/>
          </w:tcPr>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601" w:type="dxa"/>
            <w:vAlign w:val="center"/>
          </w:tcPr>
          <w:p w:rsidR="004253FF" w:rsidRPr="003B1E06" w:rsidRDefault="004253FF" w:rsidP="004253FF">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16000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24000 </w:t>
            </w:r>
            <w:r w:rsidRPr="003B1E06">
              <w:rPr>
                <w:rFonts w:ascii="Times New Roman" w:eastAsiaTheme="majorEastAsia" w:hAnsi="Times New Roman" w:cs="Times New Roman"/>
                <w:sz w:val="21"/>
                <w:szCs w:val="21"/>
              </w:rPr>
              <w:t>元</w:t>
            </w:r>
          </w:p>
        </w:tc>
      </w:tr>
      <w:tr w:rsidR="004253FF" w:rsidRPr="003B1E06">
        <w:trPr>
          <w:trHeight w:val="360"/>
          <w:jc w:val="center"/>
        </w:trPr>
        <w:tc>
          <w:tcPr>
            <w:tcW w:w="1418" w:type="dxa"/>
            <w:vMerge w:val="restart"/>
            <w:vAlign w:val="center"/>
          </w:tcPr>
          <w:p w:rsidR="004253FF" w:rsidRPr="003B1E06" w:rsidRDefault="004253FF" w:rsidP="004253FF">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6322" w:type="dxa"/>
            <w:vMerge w:val="restart"/>
            <w:vAlign w:val="center"/>
          </w:tcPr>
          <w:p w:rsidR="004253FF" w:rsidRPr="003B1E06" w:rsidRDefault="004253FF" w:rsidP="004253FF">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发现医疗卫生机构将医疗废物交给未取得经营许可证的单位或者</w:t>
            </w:r>
          </w:p>
          <w:p w:rsidR="004253FF" w:rsidRPr="003B1E06" w:rsidRDefault="004253FF" w:rsidP="004253FF">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个人收集、运送、贮存、处置</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个月以上的</w:t>
            </w:r>
          </w:p>
        </w:tc>
        <w:tc>
          <w:tcPr>
            <w:tcW w:w="1601" w:type="dxa"/>
            <w:vAlign w:val="center"/>
          </w:tcPr>
          <w:p w:rsidR="004253FF" w:rsidRPr="003B1E06" w:rsidRDefault="004253FF" w:rsidP="004253FF">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253FF" w:rsidRPr="003B1E06">
        <w:trPr>
          <w:trHeight w:val="355"/>
          <w:jc w:val="center"/>
        </w:trPr>
        <w:tc>
          <w:tcPr>
            <w:tcW w:w="141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6322"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1601" w:type="dxa"/>
            <w:vAlign w:val="center"/>
          </w:tcPr>
          <w:p w:rsidR="004253FF" w:rsidRPr="003B1E06" w:rsidRDefault="004253FF" w:rsidP="004253FF">
            <w:pPr>
              <w:pStyle w:val="TableParagraph"/>
              <w:spacing w:line="300" w:lineRule="auto"/>
              <w:ind w:left="178" w:right="1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24000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r w:rsidR="004253FF" w:rsidRPr="003B1E06">
        <w:trPr>
          <w:trHeight w:val="375"/>
          <w:jc w:val="center"/>
        </w:trPr>
        <w:tc>
          <w:tcPr>
            <w:tcW w:w="1418" w:type="dxa"/>
            <w:vMerge w:val="restart"/>
            <w:vAlign w:val="center"/>
          </w:tcPr>
          <w:p w:rsidR="004253FF" w:rsidRPr="003B1E06" w:rsidRDefault="004253FF" w:rsidP="004253FF">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923" w:type="dxa"/>
            <w:gridSpan w:val="2"/>
            <w:vAlign w:val="center"/>
          </w:tcPr>
          <w:p w:rsidR="004253FF" w:rsidRPr="003B1E06" w:rsidRDefault="004253FF" w:rsidP="004253FF">
            <w:pPr>
              <w:pStyle w:val="TableParagraph"/>
              <w:spacing w:line="300" w:lineRule="auto"/>
              <w:ind w:left="2740" w:right="27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4253FF" w:rsidRPr="003B1E06">
        <w:trPr>
          <w:trHeight w:val="755"/>
          <w:jc w:val="center"/>
        </w:trPr>
        <w:tc>
          <w:tcPr>
            <w:tcW w:w="141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7923" w:type="dxa"/>
            <w:gridSpan w:val="2"/>
            <w:vAlign w:val="center"/>
          </w:tcPr>
          <w:p w:rsidR="004253FF" w:rsidRPr="003B1E06" w:rsidRDefault="004253FF" w:rsidP="004253FF">
            <w:pPr>
              <w:pStyle w:val="TableParagraph"/>
              <w:spacing w:line="300" w:lineRule="auto"/>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造成其它乙类传染病和伤寒副伤寒、痢疾、梅毒、淋病、乙型肝炎、白喉、疟疾的流行的</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253FF" w:rsidRPr="003B1E06">
        <w:trPr>
          <w:trHeight w:val="810"/>
          <w:jc w:val="center"/>
        </w:trPr>
        <w:tc>
          <w:tcPr>
            <w:tcW w:w="141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7923" w:type="dxa"/>
            <w:gridSpan w:val="2"/>
            <w:vAlign w:val="center"/>
          </w:tcPr>
          <w:p w:rsidR="004253FF" w:rsidRPr="003B1E06" w:rsidRDefault="004253FF" w:rsidP="004253FF">
            <w:pPr>
              <w:pStyle w:val="TableParagraph"/>
              <w:spacing w:line="300" w:lineRule="auto"/>
              <w:ind w:leftChars="95" w:left="209"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造成甲类传染病、传染性非典型肺炎和乙类传染病中艾滋病、肺炭疽、脊髓灰质炎流行的或者环境污染事故</w:t>
            </w:r>
          </w:p>
        </w:tc>
        <w:tc>
          <w:tcPr>
            <w:tcW w:w="4551" w:type="dxa"/>
            <w:vAlign w:val="center"/>
          </w:tcPr>
          <w:p w:rsidR="004253FF" w:rsidRPr="003B1E06" w:rsidRDefault="004253FF" w:rsidP="004253FF">
            <w:pPr>
              <w:pStyle w:val="TableParagraph"/>
              <w:spacing w:line="300" w:lineRule="auto"/>
              <w:ind w:left="94" w:right="8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pStyle w:val="a4"/>
        <w:spacing w:line="300" w:lineRule="auto"/>
        <w:ind w:left="760"/>
        <w:rPr>
          <w:rFonts w:ascii="Times New Roman" w:hAnsi="Times New Roman" w:cs="Times New Roman"/>
        </w:rPr>
      </w:pPr>
    </w:p>
    <w:p w:rsidR="004F5291" w:rsidRPr="003B1E06" w:rsidRDefault="0005640B" w:rsidP="008E3F13">
      <w:pPr>
        <w:ind w:firstLineChars="200" w:firstLine="442"/>
        <w:rPr>
          <w:b/>
        </w:rPr>
      </w:pPr>
      <w:bookmarkStart w:id="627" w:name="_Toc155624211"/>
      <w:r w:rsidRPr="003B1E06">
        <w:rPr>
          <w:rFonts w:hint="eastAsia"/>
          <w:b/>
        </w:rPr>
        <w:t>9</w:t>
      </w:r>
      <w:r w:rsidR="008E3F13" w:rsidRPr="003B1E06">
        <w:rPr>
          <w:b/>
        </w:rPr>
        <w:t>7</w:t>
      </w:r>
      <w:r w:rsidRPr="003B1E06">
        <w:rPr>
          <w:b/>
        </w:rPr>
        <w:t>.</w:t>
      </w:r>
      <w:r w:rsidR="005129CE" w:rsidRPr="003B1E06">
        <w:rPr>
          <w:b/>
        </w:rPr>
        <w:t>医疗卫生机构医疗废物的处置不符合国家规定的环境保护、卫生标准、规范的</w:t>
      </w:r>
      <w:bookmarkEnd w:id="627"/>
    </w:p>
    <w:p w:rsidR="004F5291" w:rsidRPr="003B1E06" w:rsidRDefault="005129CE" w:rsidP="008E3F13">
      <w:pPr>
        <w:ind w:firstLineChars="200" w:firstLine="440"/>
      </w:pPr>
      <w:bookmarkStart w:id="628" w:name="_Toc155624212"/>
      <w:r w:rsidRPr="003B1E06">
        <w:t>法律依据：</w:t>
      </w:r>
      <w:bookmarkEnd w:id="628"/>
    </w:p>
    <w:p w:rsidR="004F5291" w:rsidRPr="003B1E06" w:rsidRDefault="005129CE">
      <w:pPr>
        <w:pStyle w:val="a4"/>
        <w:tabs>
          <w:tab w:val="left" w:pos="5852"/>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第四十七条</w:t>
      </w:r>
      <w:r w:rsidRPr="003B1E06">
        <w:rPr>
          <w:rFonts w:ascii="Times New Roman" w:eastAsiaTheme="majorEastAsia" w:hAnsi="Times New Roman" w:cs="Times New Roman"/>
          <w:spacing w:val="-8"/>
          <w:sz w:val="21"/>
          <w:szCs w:val="21"/>
        </w:rPr>
        <w:t>第</w:t>
      </w:r>
      <w:r w:rsidRPr="003B1E06">
        <w:rPr>
          <w:rFonts w:ascii="Times New Roman" w:eastAsiaTheme="majorEastAsia" w:hAnsi="Times New Roman" w:cs="Times New Roman"/>
          <w:sz w:val="21"/>
          <w:szCs w:val="21"/>
        </w:rPr>
        <w:t>（四</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医疗废物集中处置单位有下列情形之一的</w:t>
      </w:r>
      <w:r w:rsidRPr="003B1E06">
        <w:rPr>
          <w:rFonts w:ascii="Times New Roman" w:eastAsiaTheme="majorEastAsia" w:hAnsi="Times New Roman" w:cs="Times New Roman"/>
          <w:spacing w:val="-8"/>
          <w:sz w:val="21"/>
          <w:szCs w:val="21"/>
        </w:rPr>
        <w:t>，</w:t>
      </w:r>
      <w:r w:rsidRPr="003B1E06">
        <w:rPr>
          <w:rFonts w:ascii="Times New Roman" w:eastAsiaTheme="majorEastAsia" w:hAnsi="Times New Roman" w:cs="Times New Roman"/>
          <w:sz w:val="21"/>
          <w:szCs w:val="21"/>
        </w:rPr>
        <w:t>由县级以上地方人</w:t>
      </w:r>
      <w:r w:rsidRPr="003B1E06">
        <w:rPr>
          <w:rFonts w:ascii="Times New Roman" w:eastAsiaTheme="majorEastAsia" w:hAnsi="Times New Roman" w:cs="Times New Roman"/>
          <w:spacing w:val="-15"/>
          <w:sz w:val="21"/>
          <w:szCs w:val="21"/>
        </w:rPr>
        <w:t>民</w:t>
      </w:r>
      <w:r w:rsidRPr="003B1E06">
        <w:rPr>
          <w:rFonts w:ascii="Times New Roman" w:eastAsiaTheme="majorEastAsia" w:hAnsi="Times New Roman" w:cs="Times New Roman"/>
          <w:sz w:val="21"/>
          <w:szCs w:val="21"/>
        </w:rPr>
        <w:t>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并处</w:t>
      </w:r>
      <w:r w:rsidRPr="003B1E06">
        <w:rPr>
          <w:rFonts w:ascii="Times New Roman" w:eastAsiaTheme="majorEastAsia" w:hAnsi="Times New Roman" w:cs="Times New Roman"/>
          <w:sz w:val="21"/>
          <w:szCs w:val="21"/>
        </w:rPr>
        <w:t>5000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pacing w:val="-15"/>
          <w:sz w:val="21"/>
          <w:szCs w:val="21"/>
        </w:rPr>
        <w:t>逾</w:t>
      </w:r>
      <w:r w:rsidRPr="003B1E06">
        <w:rPr>
          <w:rFonts w:ascii="Times New Roman" w:eastAsiaTheme="majorEastAsia" w:hAnsi="Times New Roman" w:cs="Times New Roman"/>
          <w:spacing w:val="-7"/>
          <w:sz w:val="21"/>
          <w:szCs w:val="21"/>
        </w:rPr>
        <w:t>期不改正的，处</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spacing w:val="-11"/>
          <w:sz w:val="21"/>
          <w:szCs w:val="21"/>
        </w:rPr>
        <w:t>万元以上</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万元以下的罚款；造成传染病传播或者环境污染事故的，由原发证部门暂扣或者吊销执业许可证件或者经营许可证件；构成犯罪的，依法追究刑事责任：（四）对医疗废物的处置不符合国家规定的环境保护、卫生标准、规范的</w:t>
      </w:r>
    </w:p>
    <w:p w:rsidR="004F5291" w:rsidRPr="003B1E06" w:rsidRDefault="005129CE">
      <w:pPr>
        <w:pStyle w:val="a4"/>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82" o:spid="_x0000_s1066" type="#_x0000_t202" style="position:absolute;margin-left:0;margin-top:.5pt;width:704.35pt;height:238.2pt;z-index:2517186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" filled="f" stroked="f">
            <v:textbox inset="0,0,0,0">
              <w:txbxContent>
                <w:tbl>
                  <w:tblPr>
                    <w:tblW w:w="13892"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5713"/>
                    <w:gridCol w:w="1559"/>
                    <w:gridCol w:w="4820"/>
                  </w:tblGrid>
                  <w:tr w:rsidR="008E17A3">
                    <w:trPr>
                      <w:trHeight w:val="397"/>
                    </w:trPr>
                    <w:tc>
                      <w:tcPr>
                        <w:tcW w:w="1800" w:type="dxa"/>
                        <w:vAlign w:val="center"/>
                      </w:tcPr>
                      <w:p w:rsidR="008E17A3" w:rsidRDefault="008E17A3">
                        <w:pPr>
                          <w:pStyle w:val="TableParagraph"/>
                          <w:ind w:left="419"/>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272" w:type="dxa"/>
                        <w:gridSpan w:val="2"/>
                        <w:vAlign w:val="center"/>
                      </w:tcPr>
                      <w:p w:rsidR="008E17A3" w:rsidRDefault="008E17A3">
                        <w:pPr>
                          <w:pStyle w:val="TableParagraph"/>
                          <w:ind w:left="2415" w:right="240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820" w:type="dxa"/>
                        <w:vAlign w:val="center"/>
                      </w:tcPr>
                      <w:p w:rsidR="008E17A3" w:rsidRDefault="008E17A3">
                        <w:pPr>
                          <w:pStyle w:val="TableParagraph"/>
                          <w:ind w:left="10" w:right="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397"/>
                    </w:trPr>
                    <w:tc>
                      <w:tcPr>
                        <w:tcW w:w="1800" w:type="dxa"/>
                        <w:vMerge w:val="restart"/>
                        <w:vAlign w:val="center"/>
                      </w:tcPr>
                      <w:p w:rsidR="008E17A3" w:rsidRDefault="008E17A3" w:rsidP="004253FF">
                        <w:pPr>
                          <w:pStyle w:val="TableParagraph"/>
                          <w:ind w:left="346" w:right="337"/>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轻</w:t>
                        </w:r>
                      </w:p>
                    </w:tc>
                    <w:tc>
                      <w:tcPr>
                        <w:tcW w:w="5713" w:type="dxa"/>
                        <w:vMerge w:val="restart"/>
                        <w:vAlign w:val="center"/>
                      </w:tcPr>
                      <w:p w:rsidR="008E17A3" w:rsidRDefault="008E17A3" w:rsidP="004253FF">
                        <w:pPr>
                          <w:pStyle w:val="TableParagraph"/>
                          <w:ind w:left="107" w:right="73"/>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发现对医疗废物的处置不符合国家规定的环境保护、</w:t>
                        </w:r>
                      </w:p>
                      <w:p w:rsidR="008E17A3" w:rsidRDefault="008E17A3" w:rsidP="004253FF">
                        <w:pPr>
                          <w:pStyle w:val="TableParagraph"/>
                          <w:ind w:left="107" w:right="73"/>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卫生标准、规范的 3 处以下的</w:t>
                        </w:r>
                      </w:p>
                    </w:tc>
                    <w:tc>
                      <w:tcPr>
                        <w:tcW w:w="1559" w:type="dxa"/>
                        <w:vAlign w:val="center"/>
                      </w:tcPr>
                      <w:p w:rsidR="008E17A3" w:rsidRDefault="008E17A3" w:rsidP="004253FF">
                        <w:pPr>
                          <w:pStyle w:val="TableParagraph"/>
                          <w:ind w:left="158" w:right="1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一般情形</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警告，罚款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5000 </w:t>
                        </w:r>
                        <w:r>
                          <w:rPr>
                            <w:rFonts w:ascii="Times New Roman" w:eastAsiaTheme="majorEastAsia" w:hAnsi="Times New Roman" w:cs="Times New Roman"/>
                            <w:sz w:val="21"/>
                            <w:szCs w:val="21"/>
                          </w:rPr>
                          <w:t>元</w:t>
                        </w:r>
                        <w:r w:rsidRPr="004253FF">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 xml:space="preserve"> 6500 </w:t>
                        </w:r>
                        <w:r>
                          <w:rPr>
                            <w:rFonts w:ascii="Times New Roman" w:eastAsiaTheme="majorEastAsia" w:hAnsi="Times New Roman" w:cs="Times New Roman"/>
                            <w:sz w:val="21"/>
                            <w:szCs w:val="21"/>
                          </w:rPr>
                          <w:t>元</w:t>
                        </w:r>
                      </w:p>
                    </w:tc>
                  </w:tr>
                  <w:tr w:rsidR="008E17A3">
                    <w:trPr>
                      <w:trHeight w:val="397"/>
                    </w:trPr>
                    <w:tc>
                      <w:tcPr>
                        <w:tcW w:w="1800" w:type="dxa"/>
                        <w:vMerge/>
                        <w:tcBorders>
                          <w:top w:val="nil"/>
                        </w:tcBorders>
                        <w:vAlign w:val="center"/>
                      </w:tcPr>
                      <w:p w:rsidR="008E17A3" w:rsidRDefault="008E17A3" w:rsidP="004253FF">
                        <w:pPr>
                          <w:jc w:val="center"/>
                          <w:rPr>
                            <w:rFonts w:asciiTheme="majorEastAsia" w:eastAsiaTheme="majorEastAsia" w:hAnsiTheme="majorEastAsia" w:cstheme="majorEastAsia"/>
                            <w:sz w:val="21"/>
                            <w:szCs w:val="21"/>
                          </w:rPr>
                        </w:pPr>
                      </w:p>
                    </w:tc>
                    <w:tc>
                      <w:tcPr>
                        <w:tcW w:w="5713" w:type="dxa"/>
                        <w:vMerge/>
                        <w:tcBorders>
                          <w:top w:val="nil"/>
                        </w:tcBorders>
                        <w:vAlign w:val="center"/>
                      </w:tcPr>
                      <w:p w:rsidR="008E17A3" w:rsidRDefault="008E17A3" w:rsidP="004253FF">
                        <w:pPr>
                          <w:jc w:val="both"/>
                          <w:rPr>
                            <w:rFonts w:asciiTheme="majorEastAsia" w:eastAsiaTheme="majorEastAsia" w:hAnsiTheme="majorEastAsia" w:cstheme="majorEastAsia"/>
                            <w:sz w:val="21"/>
                            <w:szCs w:val="21"/>
                          </w:rPr>
                        </w:pPr>
                      </w:p>
                    </w:tc>
                    <w:tc>
                      <w:tcPr>
                        <w:tcW w:w="1559" w:type="dxa"/>
                        <w:vAlign w:val="center"/>
                      </w:tcPr>
                      <w:p w:rsidR="008E17A3" w:rsidRDefault="008E17A3" w:rsidP="004253FF">
                        <w:pPr>
                          <w:pStyle w:val="TableParagraph"/>
                          <w:ind w:left="158" w:right="1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逾期不改正</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10000 </w:t>
                        </w:r>
                        <w:r>
                          <w:rPr>
                            <w:rFonts w:ascii="Times New Roman" w:eastAsiaTheme="majorEastAsia" w:hAnsi="Times New Roman" w:cs="Times New Roman"/>
                            <w:sz w:val="21"/>
                            <w:szCs w:val="21"/>
                          </w:rPr>
                          <w:t>元</w:t>
                        </w:r>
                        <w:r w:rsidRPr="004253FF">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 xml:space="preserve">16000 </w:t>
                        </w:r>
                        <w:r>
                          <w:rPr>
                            <w:rFonts w:ascii="Times New Roman" w:eastAsiaTheme="majorEastAsia" w:hAnsi="Times New Roman" w:cs="Times New Roman"/>
                            <w:sz w:val="21"/>
                            <w:szCs w:val="21"/>
                          </w:rPr>
                          <w:t>元</w:t>
                        </w:r>
                      </w:p>
                    </w:tc>
                  </w:tr>
                  <w:tr w:rsidR="008E17A3">
                    <w:trPr>
                      <w:trHeight w:val="397"/>
                    </w:trPr>
                    <w:tc>
                      <w:tcPr>
                        <w:tcW w:w="1800" w:type="dxa"/>
                        <w:vMerge w:val="restart"/>
                        <w:vAlign w:val="center"/>
                      </w:tcPr>
                      <w:p w:rsidR="008E17A3" w:rsidRDefault="008E17A3" w:rsidP="004253FF">
                        <w:pPr>
                          <w:pStyle w:val="TableParagraph"/>
                          <w:ind w:left="346" w:right="337"/>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一般</w:t>
                        </w:r>
                      </w:p>
                    </w:tc>
                    <w:tc>
                      <w:tcPr>
                        <w:tcW w:w="5713" w:type="dxa"/>
                        <w:vMerge w:val="restart"/>
                        <w:vAlign w:val="center"/>
                      </w:tcPr>
                      <w:p w:rsidR="008E17A3" w:rsidRDefault="008E17A3" w:rsidP="004253FF">
                        <w:pPr>
                          <w:pStyle w:val="TableParagraph"/>
                          <w:ind w:left="107" w:right="73"/>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发现对医疗废物的处置不符合国家规定的环境保护、</w:t>
                        </w:r>
                      </w:p>
                      <w:p w:rsidR="008E17A3" w:rsidRDefault="008E17A3" w:rsidP="004253FF">
                        <w:pPr>
                          <w:pStyle w:val="TableParagraph"/>
                          <w:ind w:left="107" w:right="73"/>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卫生标准、规范的 3 处以上 5 处以下的</w:t>
                        </w:r>
                      </w:p>
                    </w:tc>
                    <w:tc>
                      <w:tcPr>
                        <w:tcW w:w="1559" w:type="dxa"/>
                        <w:vAlign w:val="center"/>
                      </w:tcPr>
                      <w:p w:rsidR="008E17A3" w:rsidRDefault="008E17A3" w:rsidP="004253FF">
                        <w:pPr>
                          <w:pStyle w:val="TableParagraph"/>
                          <w:ind w:left="158" w:right="1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一般情形</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警告，罚款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 6500 </w:t>
                        </w:r>
                        <w:r>
                          <w:rPr>
                            <w:rFonts w:ascii="Times New Roman" w:eastAsiaTheme="majorEastAsia" w:hAnsi="Times New Roman" w:cs="Times New Roman"/>
                            <w:sz w:val="21"/>
                            <w:szCs w:val="21"/>
                          </w:rPr>
                          <w:t>元</w:t>
                        </w:r>
                        <w:r w:rsidRPr="004253FF">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 xml:space="preserve"> 8500 </w:t>
                        </w:r>
                        <w:r>
                          <w:rPr>
                            <w:rFonts w:ascii="Times New Roman" w:eastAsiaTheme="majorEastAsia" w:hAnsi="Times New Roman" w:cs="Times New Roman"/>
                            <w:sz w:val="21"/>
                            <w:szCs w:val="21"/>
                          </w:rPr>
                          <w:t>元</w:t>
                        </w:r>
                      </w:p>
                    </w:tc>
                  </w:tr>
                  <w:tr w:rsidR="008E17A3">
                    <w:trPr>
                      <w:trHeight w:val="397"/>
                    </w:trPr>
                    <w:tc>
                      <w:tcPr>
                        <w:tcW w:w="1800" w:type="dxa"/>
                        <w:vMerge/>
                        <w:tcBorders>
                          <w:top w:val="nil"/>
                        </w:tcBorders>
                        <w:vAlign w:val="center"/>
                      </w:tcPr>
                      <w:p w:rsidR="008E17A3" w:rsidRDefault="008E17A3" w:rsidP="004253FF">
                        <w:pPr>
                          <w:jc w:val="center"/>
                          <w:rPr>
                            <w:rFonts w:asciiTheme="majorEastAsia" w:eastAsiaTheme="majorEastAsia" w:hAnsiTheme="majorEastAsia" w:cstheme="majorEastAsia"/>
                            <w:sz w:val="21"/>
                            <w:szCs w:val="21"/>
                          </w:rPr>
                        </w:pPr>
                      </w:p>
                    </w:tc>
                    <w:tc>
                      <w:tcPr>
                        <w:tcW w:w="5713" w:type="dxa"/>
                        <w:vMerge/>
                        <w:tcBorders>
                          <w:top w:val="nil"/>
                        </w:tcBorders>
                        <w:vAlign w:val="center"/>
                      </w:tcPr>
                      <w:p w:rsidR="008E17A3" w:rsidRDefault="008E17A3" w:rsidP="004253FF">
                        <w:pPr>
                          <w:jc w:val="both"/>
                          <w:rPr>
                            <w:rFonts w:asciiTheme="majorEastAsia" w:eastAsiaTheme="majorEastAsia" w:hAnsiTheme="majorEastAsia" w:cstheme="majorEastAsia"/>
                            <w:sz w:val="21"/>
                            <w:szCs w:val="21"/>
                          </w:rPr>
                        </w:pPr>
                      </w:p>
                    </w:tc>
                    <w:tc>
                      <w:tcPr>
                        <w:tcW w:w="1559" w:type="dxa"/>
                        <w:vAlign w:val="center"/>
                      </w:tcPr>
                      <w:p w:rsidR="008E17A3" w:rsidRDefault="008E17A3" w:rsidP="004253FF">
                        <w:pPr>
                          <w:pStyle w:val="TableParagraph"/>
                          <w:ind w:left="158" w:right="1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逾期不改正</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 16000 </w:t>
                        </w:r>
                        <w:r>
                          <w:rPr>
                            <w:rFonts w:ascii="Times New Roman" w:eastAsiaTheme="majorEastAsia" w:hAnsi="Times New Roman" w:cs="Times New Roman"/>
                            <w:sz w:val="21"/>
                            <w:szCs w:val="21"/>
                          </w:rPr>
                          <w:t>元</w:t>
                        </w:r>
                        <w:r w:rsidRPr="004253FF">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 xml:space="preserve">24000 </w:t>
                        </w:r>
                        <w:r>
                          <w:rPr>
                            <w:rFonts w:ascii="Times New Roman" w:eastAsiaTheme="majorEastAsia" w:hAnsi="Times New Roman" w:cs="Times New Roman"/>
                            <w:sz w:val="21"/>
                            <w:szCs w:val="21"/>
                          </w:rPr>
                          <w:t>元</w:t>
                        </w:r>
                      </w:p>
                    </w:tc>
                  </w:tr>
                  <w:tr w:rsidR="008E17A3">
                    <w:trPr>
                      <w:trHeight w:val="397"/>
                    </w:trPr>
                    <w:tc>
                      <w:tcPr>
                        <w:tcW w:w="1800" w:type="dxa"/>
                        <w:vMerge w:val="restart"/>
                        <w:vAlign w:val="center"/>
                      </w:tcPr>
                      <w:p w:rsidR="008E17A3" w:rsidRDefault="008E17A3" w:rsidP="004253FF">
                        <w:pPr>
                          <w:pStyle w:val="TableParagraph"/>
                          <w:ind w:left="346" w:right="337"/>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较重</w:t>
                        </w:r>
                      </w:p>
                    </w:tc>
                    <w:tc>
                      <w:tcPr>
                        <w:tcW w:w="5713" w:type="dxa"/>
                        <w:vMerge w:val="restart"/>
                        <w:vAlign w:val="center"/>
                      </w:tcPr>
                      <w:p w:rsidR="008E17A3" w:rsidRDefault="008E17A3" w:rsidP="004253FF">
                        <w:pPr>
                          <w:pStyle w:val="TableParagraph"/>
                          <w:ind w:left="107" w:right="73"/>
                          <w:jc w:val="both"/>
                          <w:rPr>
                            <w:rFonts w:asciiTheme="majorEastAsia" w:eastAsiaTheme="majorEastAsia" w:hAnsiTheme="majorEastAsia" w:cstheme="majorEastAsia"/>
                            <w:color w:val="0D0D0D"/>
                            <w:sz w:val="21"/>
                            <w:szCs w:val="21"/>
                          </w:rPr>
                        </w:pPr>
                        <w:r>
                          <w:rPr>
                            <w:rFonts w:asciiTheme="majorEastAsia" w:eastAsiaTheme="majorEastAsia" w:hAnsiTheme="majorEastAsia" w:cstheme="majorEastAsia" w:hint="eastAsia"/>
                            <w:color w:val="0D0D0D"/>
                            <w:sz w:val="21"/>
                            <w:szCs w:val="21"/>
                          </w:rPr>
                          <w:t>发现对医疗废物的处置不符合国家规定的环境保护、</w:t>
                        </w:r>
                      </w:p>
                      <w:p w:rsidR="008E17A3" w:rsidRDefault="008E17A3" w:rsidP="004253FF">
                        <w:pPr>
                          <w:pStyle w:val="TableParagraph"/>
                          <w:ind w:left="107" w:right="73"/>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卫生标准、规范的 5 处以上的</w:t>
                        </w:r>
                      </w:p>
                    </w:tc>
                    <w:tc>
                      <w:tcPr>
                        <w:tcW w:w="1559" w:type="dxa"/>
                        <w:vAlign w:val="center"/>
                      </w:tcPr>
                      <w:p w:rsidR="008E17A3" w:rsidRDefault="008E17A3" w:rsidP="004253FF">
                        <w:pPr>
                          <w:pStyle w:val="TableParagraph"/>
                          <w:ind w:left="158" w:right="1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一般情形</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警告，罚款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8500 </w:t>
                        </w:r>
                        <w:r>
                          <w:rPr>
                            <w:rFonts w:ascii="Times New Roman" w:eastAsiaTheme="majorEastAsia" w:hAnsi="Times New Roman" w:cs="Times New Roman"/>
                            <w:sz w:val="21"/>
                            <w:szCs w:val="21"/>
                          </w:rPr>
                          <w:t>元</w:t>
                        </w:r>
                        <w:r w:rsidRPr="004253FF">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 xml:space="preserve"> 10000 </w:t>
                        </w:r>
                        <w:r>
                          <w:rPr>
                            <w:rFonts w:ascii="Times New Roman" w:eastAsiaTheme="majorEastAsia" w:hAnsi="Times New Roman" w:cs="Times New Roman"/>
                            <w:sz w:val="21"/>
                            <w:szCs w:val="21"/>
                          </w:rPr>
                          <w:t>元</w:t>
                        </w:r>
                      </w:p>
                    </w:tc>
                  </w:tr>
                  <w:tr w:rsidR="008E17A3">
                    <w:trPr>
                      <w:trHeight w:val="397"/>
                    </w:trPr>
                    <w:tc>
                      <w:tcPr>
                        <w:tcW w:w="1800" w:type="dxa"/>
                        <w:vMerge/>
                        <w:tcBorders>
                          <w:top w:val="nil"/>
                        </w:tcBorders>
                        <w:vAlign w:val="center"/>
                      </w:tcPr>
                      <w:p w:rsidR="008E17A3" w:rsidRDefault="008E17A3" w:rsidP="004253FF">
                        <w:pPr>
                          <w:jc w:val="center"/>
                          <w:rPr>
                            <w:rFonts w:asciiTheme="majorEastAsia" w:eastAsiaTheme="majorEastAsia" w:hAnsiTheme="majorEastAsia" w:cstheme="majorEastAsia"/>
                            <w:sz w:val="21"/>
                            <w:szCs w:val="21"/>
                          </w:rPr>
                        </w:pPr>
                      </w:p>
                    </w:tc>
                    <w:tc>
                      <w:tcPr>
                        <w:tcW w:w="5713" w:type="dxa"/>
                        <w:vMerge/>
                        <w:tcBorders>
                          <w:top w:val="nil"/>
                        </w:tcBorders>
                        <w:vAlign w:val="center"/>
                      </w:tcPr>
                      <w:p w:rsidR="008E17A3" w:rsidRDefault="008E17A3" w:rsidP="004253FF">
                        <w:pPr>
                          <w:jc w:val="center"/>
                          <w:rPr>
                            <w:rFonts w:asciiTheme="majorEastAsia" w:eastAsiaTheme="majorEastAsia" w:hAnsiTheme="majorEastAsia" w:cstheme="majorEastAsia"/>
                            <w:sz w:val="21"/>
                            <w:szCs w:val="21"/>
                          </w:rPr>
                        </w:pPr>
                      </w:p>
                    </w:tc>
                    <w:tc>
                      <w:tcPr>
                        <w:tcW w:w="1559" w:type="dxa"/>
                        <w:vAlign w:val="center"/>
                      </w:tcPr>
                      <w:p w:rsidR="008E17A3" w:rsidRDefault="008E17A3" w:rsidP="004253FF">
                        <w:pPr>
                          <w:pStyle w:val="TableParagraph"/>
                          <w:ind w:left="158" w:right="15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逾期不改正</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罚款</w:t>
                        </w:r>
                        <w:r>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 24000 </w:t>
                        </w:r>
                        <w:r>
                          <w:rPr>
                            <w:rFonts w:ascii="Times New Roman" w:eastAsiaTheme="majorEastAsia" w:hAnsi="Times New Roman" w:cs="Times New Roman"/>
                            <w:sz w:val="21"/>
                            <w:szCs w:val="21"/>
                          </w:rPr>
                          <w:t>元</w:t>
                        </w:r>
                        <w:r w:rsidRPr="004253FF">
                          <w:rPr>
                            <w:rFonts w:ascii="Times New Roman" w:eastAsiaTheme="majorEastAsia" w:hAnsi="Times New Roman" w:cs="Times New Roman" w:hint="eastAsia"/>
                            <w:sz w:val="21"/>
                            <w:szCs w:val="21"/>
                          </w:rPr>
                          <w:t>≤罚款≤</w:t>
                        </w:r>
                        <w:r>
                          <w:rPr>
                            <w:rFonts w:ascii="Times New Roman" w:eastAsiaTheme="majorEastAsia" w:hAnsi="Times New Roman" w:cs="Times New Roman"/>
                            <w:sz w:val="21"/>
                            <w:szCs w:val="21"/>
                          </w:rPr>
                          <w:t xml:space="preserve"> 30000 </w:t>
                        </w:r>
                        <w:r>
                          <w:rPr>
                            <w:rFonts w:ascii="Times New Roman" w:eastAsiaTheme="majorEastAsia" w:hAnsi="Times New Roman" w:cs="Times New Roman"/>
                            <w:sz w:val="21"/>
                            <w:szCs w:val="21"/>
                          </w:rPr>
                          <w:t>元</w:t>
                        </w:r>
                      </w:p>
                    </w:tc>
                  </w:tr>
                  <w:tr w:rsidR="008E17A3">
                    <w:trPr>
                      <w:trHeight w:val="397"/>
                    </w:trPr>
                    <w:tc>
                      <w:tcPr>
                        <w:tcW w:w="1800" w:type="dxa"/>
                        <w:vMerge w:val="restart"/>
                        <w:vAlign w:val="center"/>
                      </w:tcPr>
                      <w:p w:rsidR="008E17A3" w:rsidRDefault="008E17A3" w:rsidP="004253FF">
                        <w:pPr>
                          <w:pStyle w:val="TableParagraph"/>
                          <w:ind w:left="346" w:right="337"/>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重</w:t>
                        </w:r>
                      </w:p>
                    </w:tc>
                    <w:tc>
                      <w:tcPr>
                        <w:tcW w:w="7272" w:type="dxa"/>
                        <w:gridSpan w:val="2"/>
                        <w:vAlign w:val="center"/>
                      </w:tcPr>
                      <w:p w:rsidR="008E17A3" w:rsidRDefault="008E17A3" w:rsidP="004253FF">
                        <w:pPr>
                          <w:pStyle w:val="TableParagraph"/>
                          <w:ind w:left="2415" w:right="2406"/>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造成丙类传染病流行的</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暂扣执业许可证</w:t>
                        </w:r>
                        <w:r>
                          <w:rPr>
                            <w:rFonts w:ascii="Times New Roman" w:eastAsiaTheme="majorEastAsia" w:hAnsi="Times New Roman" w:cs="Times New Roman"/>
                            <w:sz w:val="21"/>
                            <w:szCs w:val="21"/>
                          </w:rPr>
                          <w:t xml:space="preserve"> 1 </w:t>
                        </w:r>
                        <w:r>
                          <w:rPr>
                            <w:rFonts w:ascii="Times New Roman" w:eastAsiaTheme="majorEastAsia" w:hAnsi="Times New Roman" w:cs="Times New Roman"/>
                            <w:sz w:val="21"/>
                            <w:szCs w:val="21"/>
                          </w:rPr>
                          <w:t>个月</w:t>
                        </w:r>
                        <w:r w:rsidRPr="004253FF">
                          <w:rPr>
                            <w:rFonts w:ascii="Times New Roman" w:eastAsiaTheme="majorEastAsia" w:hAnsi="Times New Roman" w:cs="Times New Roman" w:hint="eastAsia"/>
                            <w:sz w:val="21"/>
                            <w:szCs w:val="21"/>
                          </w:rPr>
                          <w:t>≤</w:t>
                        </w:r>
                        <w:r>
                          <w:rPr>
                            <w:rFonts w:ascii="Times New Roman" w:eastAsiaTheme="majorEastAsia" w:hAnsi="Times New Roman" w:cs="Times New Roman" w:hint="eastAsia"/>
                            <w:sz w:val="21"/>
                            <w:szCs w:val="21"/>
                          </w:rPr>
                          <w:t>时间</w:t>
                        </w:r>
                        <w:r w:rsidRPr="004253FF">
                          <w:rPr>
                            <w:rFonts w:ascii="Times New Roman" w:eastAsiaTheme="majorEastAsia" w:hAnsi="Times New Roman" w:cs="Times New Roman" w:hint="eastAsia"/>
                            <w:sz w:val="21"/>
                            <w:szCs w:val="21"/>
                          </w:rPr>
                          <w:t>＜</w:t>
                        </w:r>
                        <w:r>
                          <w:rPr>
                            <w:rFonts w:ascii="Times New Roman" w:eastAsiaTheme="majorEastAsia" w:hAnsi="Times New Roman" w:cs="Times New Roman"/>
                            <w:sz w:val="21"/>
                            <w:szCs w:val="21"/>
                          </w:rPr>
                          <w:t xml:space="preserve"> 3 </w:t>
                        </w:r>
                        <w:r>
                          <w:rPr>
                            <w:rFonts w:ascii="Times New Roman" w:eastAsiaTheme="majorEastAsia" w:hAnsi="Times New Roman" w:cs="Times New Roman"/>
                            <w:sz w:val="21"/>
                            <w:szCs w:val="21"/>
                          </w:rPr>
                          <w:t>个月</w:t>
                        </w:r>
                      </w:p>
                    </w:tc>
                  </w:tr>
                  <w:tr w:rsidR="008E17A3">
                    <w:trPr>
                      <w:trHeight w:val="397"/>
                    </w:trPr>
                    <w:tc>
                      <w:tcPr>
                        <w:tcW w:w="1800" w:type="dxa"/>
                        <w:vMerge/>
                        <w:tcBorders>
                          <w:top w:val="nil"/>
                        </w:tcBorders>
                        <w:vAlign w:val="center"/>
                      </w:tcPr>
                      <w:p w:rsidR="008E17A3" w:rsidRDefault="008E17A3" w:rsidP="004253FF">
                        <w:pPr>
                          <w:jc w:val="center"/>
                          <w:rPr>
                            <w:rFonts w:asciiTheme="majorEastAsia" w:eastAsiaTheme="majorEastAsia" w:hAnsiTheme="majorEastAsia" w:cstheme="majorEastAsia"/>
                            <w:sz w:val="21"/>
                            <w:szCs w:val="21"/>
                          </w:rPr>
                        </w:pPr>
                      </w:p>
                    </w:tc>
                    <w:tc>
                      <w:tcPr>
                        <w:tcW w:w="7272" w:type="dxa"/>
                        <w:gridSpan w:val="2"/>
                        <w:vAlign w:val="center"/>
                      </w:tcPr>
                      <w:p w:rsidR="008E17A3" w:rsidRDefault="008E17A3" w:rsidP="004253FF">
                        <w:pPr>
                          <w:pStyle w:val="TableParagraph"/>
                          <w:ind w:left="107" w:right="-29"/>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4"/>
                            <w:sz w:val="21"/>
                            <w:szCs w:val="21"/>
                          </w:rPr>
                          <w:t>造成其它乙类传染病和伤寒副伤寒、痢疾、梅毒、淋病、乙型肝炎、白喉、疟疾的流行的</w:t>
                        </w:r>
                      </w:p>
                    </w:tc>
                    <w:tc>
                      <w:tcPr>
                        <w:tcW w:w="4820" w:type="dxa"/>
                        <w:vAlign w:val="center"/>
                      </w:tcPr>
                      <w:p w:rsidR="008E17A3" w:rsidRDefault="008E17A3" w:rsidP="004253FF">
                        <w:pPr>
                          <w:pStyle w:val="TableParagraph"/>
                          <w:ind w:left="10" w:right="2"/>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暂扣执业许可证</w:t>
                        </w:r>
                        <w:r>
                          <w:rPr>
                            <w:rFonts w:ascii="Times New Roman" w:eastAsiaTheme="majorEastAsia" w:hAnsi="Times New Roman" w:cs="Times New Roman"/>
                            <w:sz w:val="21"/>
                            <w:szCs w:val="21"/>
                          </w:rPr>
                          <w:t xml:space="preserve"> 3 </w:t>
                        </w:r>
                        <w:r>
                          <w:rPr>
                            <w:rFonts w:ascii="Times New Roman" w:eastAsiaTheme="majorEastAsia" w:hAnsi="Times New Roman" w:cs="Times New Roman"/>
                            <w:sz w:val="21"/>
                            <w:szCs w:val="21"/>
                          </w:rPr>
                          <w:t>个月</w:t>
                        </w:r>
                        <w:r w:rsidRPr="004253FF">
                          <w:rPr>
                            <w:rFonts w:ascii="Times New Roman" w:eastAsiaTheme="majorEastAsia" w:hAnsi="Times New Roman" w:cs="Times New Roman" w:hint="eastAsia"/>
                            <w:sz w:val="21"/>
                            <w:szCs w:val="21"/>
                          </w:rPr>
                          <w:t>≤时间≤</w:t>
                        </w:r>
                        <w:r>
                          <w:rPr>
                            <w:rFonts w:ascii="Times New Roman" w:eastAsiaTheme="majorEastAsia" w:hAnsi="Times New Roman" w:cs="Times New Roman"/>
                            <w:sz w:val="21"/>
                            <w:szCs w:val="21"/>
                          </w:rPr>
                          <w:t xml:space="preserve"> 6 </w:t>
                        </w:r>
                        <w:r>
                          <w:rPr>
                            <w:rFonts w:ascii="Times New Roman" w:eastAsiaTheme="majorEastAsia" w:hAnsi="Times New Roman" w:cs="Times New Roman"/>
                            <w:sz w:val="21"/>
                            <w:szCs w:val="21"/>
                          </w:rPr>
                          <w:t>个月</w:t>
                        </w:r>
                      </w:p>
                    </w:tc>
                  </w:tr>
                  <w:tr w:rsidR="008E17A3">
                    <w:trPr>
                      <w:trHeight w:val="397"/>
                    </w:trPr>
                    <w:tc>
                      <w:tcPr>
                        <w:tcW w:w="1800" w:type="dxa"/>
                        <w:vMerge/>
                        <w:tcBorders>
                          <w:top w:val="nil"/>
                        </w:tcBorders>
                        <w:vAlign w:val="center"/>
                      </w:tcPr>
                      <w:p w:rsidR="008E17A3" w:rsidRDefault="008E17A3">
                        <w:pPr>
                          <w:jc w:val="center"/>
                          <w:rPr>
                            <w:rFonts w:asciiTheme="majorEastAsia" w:eastAsiaTheme="majorEastAsia" w:hAnsiTheme="majorEastAsia" w:cstheme="majorEastAsia"/>
                            <w:sz w:val="21"/>
                            <w:szCs w:val="21"/>
                          </w:rPr>
                        </w:pPr>
                      </w:p>
                    </w:tc>
                    <w:tc>
                      <w:tcPr>
                        <w:tcW w:w="7272" w:type="dxa"/>
                        <w:gridSpan w:val="2"/>
                        <w:vAlign w:val="center"/>
                      </w:tcPr>
                      <w:p w:rsidR="008E17A3" w:rsidRDefault="008E17A3">
                        <w:pPr>
                          <w:pStyle w:val="TableParagraph"/>
                          <w:ind w:left="107" w:right="9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造成甲类传染病、传染性非典型肺炎和乙类传染病中艾滋病、肺炭疽、脊髓灰质炎流行的或者环境污染事故</w:t>
                        </w:r>
                      </w:p>
                    </w:tc>
                    <w:tc>
                      <w:tcPr>
                        <w:tcW w:w="4820" w:type="dxa"/>
                        <w:vAlign w:val="center"/>
                      </w:tcPr>
                      <w:p w:rsidR="008E17A3" w:rsidRDefault="008E17A3">
                        <w:pPr>
                          <w:pStyle w:val="TableParagraph"/>
                          <w:ind w:left="10" w:right="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吊销执业许可证</w:t>
                        </w:r>
                      </w:p>
                    </w:tc>
                  </w:tr>
                </w:tbl>
                <w:p w:rsidR="008E17A3" w:rsidRDefault="008E17A3">
                  <w:pPr>
                    <w:pStyle w:val="a4"/>
                  </w:pPr>
                </w:p>
              </w:txbxContent>
            </v:textbox>
            <w10:wrap anchorx="margin"/>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05640B" w:rsidRPr="003B1E06" w:rsidRDefault="0005640B">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8E3F13" w:rsidRPr="003B1E06" w:rsidRDefault="008E3F13" w:rsidP="008E3F13">
      <w:pPr>
        <w:rPr>
          <w:b/>
        </w:rPr>
      </w:pPr>
      <w:bookmarkStart w:id="629" w:name="_Toc155624213"/>
    </w:p>
    <w:p w:rsidR="008E3F13" w:rsidRPr="003B1E06" w:rsidRDefault="008E3F13" w:rsidP="008E3F13">
      <w:pPr>
        <w:rPr>
          <w:b/>
        </w:rPr>
      </w:pPr>
    </w:p>
    <w:p w:rsidR="004F5291" w:rsidRPr="003B1E06" w:rsidRDefault="0005640B" w:rsidP="008E3F13">
      <w:pPr>
        <w:ind w:firstLineChars="200" w:firstLine="442"/>
        <w:rPr>
          <w:b/>
        </w:rPr>
      </w:pPr>
      <w:r w:rsidRPr="003B1E06">
        <w:rPr>
          <w:rFonts w:hint="eastAsia"/>
          <w:b/>
        </w:rPr>
        <w:t>9</w:t>
      </w:r>
      <w:r w:rsidR="008E3F13" w:rsidRPr="003B1E06">
        <w:rPr>
          <w:b/>
        </w:rPr>
        <w:t>8</w:t>
      </w:r>
      <w:r w:rsidRPr="003B1E06">
        <w:rPr>
          <w:b/>
        </w:rPr>
        <w:t>.</w:t>
      </w:r>
      <w:r w:rsidR="005129CE" w:rsidRPr="003B1E06">
        <w:rPr>
          <w:b/>
        </w:rPr>
        <w:t>医疗卫生机构未按照医疗废物管理条例的规定对污水、传染病病人或者疑似传染病病人的排泄物，进行严格消毒，或者未达到国家规定的排放标准，排入污水处理系统的</w:t>
      </w:r>
      <w:bookmarkEnd w:id="629"/>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5871"/>
        </w:tabs>
        <w:spacing w:line="360" w:lineRule="exact"/>
        <w:ind w:left="278" w:right="795"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第四十七条</w:t>
      </w:r>
      <w:r w:rsidRPr="003B1E06">
        <w:rPr>
          <w:rFonts w:ascii="Times New Roman" w:eastAsiaTheme="majorEastAsia" w:hAnsi="Times New Roman" w:cs="Times New Roman"/>
          <w:spacing w:val="-15"/>
          <w:sz w:val="21"/>
          <w:szCs w:val="21"/>
        </w:rPr>
        <w:t>第</w:t>
      </w:r>
      <w:r w:rsidRPr="003B1E06">
        <w:rPr>
          <w:rFonts w:ascii="Times New Roman" w:eastAsiaTheme="majorEastAsia" w:hAnsi="Times New Roman" w:cs="Times New Roman"/>
          <w:sz w:val="21"/>
          <w:szCs w:val="21"/>
        </w:rPr>
        <w:t>（五</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项：医疗卫生机构</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医疗废物集中处置单位有下列情形之一的</w:t>
      </w:r>
      <w:r w:rsidRPr="003B1E06">
        <w:rPr>
          <w:rFonts w:ascii="Times New Roman" w:eastAsiaTheme="majorEastAsia" w:hAnsi="Times New Roman" w:cs="Times New Roman"/>
          <w:spacing w:val="-15"/>
          <w:sz w:val="21"/>
          <w:szCs w:val="21"/>
        </w:rPr>
        <w:t>，</w:t>
      </w:r>
      <w:r w:rsidRPr="003B1E06">
        <w:rPr>
          <w:rFonts w:ascii="Times New Roman" w:eastAsiaTheme="majorEastAsia" w:hAnsi="Times New Roman" w:cs="Times New Roman"/>
          <w:sz w:val="21"/>
          <w:szCs w:val="21"/>
        </w:rPr>
        <w:t>由县级以上地方人</w:t>
      </w:r>
      <w:r w:rsidRPr="003B1E06">
        <w:rPr>
          <w:rFonts w:ascii="Times New Roman" w:eastAsiaTheme="majorEastAsia" w:hAnsi="Times New Roman" w:cs="Times New Roman"/>
          <w:spacing w:val="-16"/>
          <w:sz w:val="21"/>
          <w:szCs w:val="21"/>
        </w:rPr>
        <w:t>民</w:t>
      </w:r>
      <w:r w:rsidRPr="003B1E06">
        <w:rPr>
          <w:rFonts w:ascii="Times New Roman" w:eastAsiaTheme="majorEastAsia" w:hAnsi="Times New Roman" w:cs="Times New Roman"/>
          <w:sz w:val="21"/>
          <w:szCs w:val="21"/>
        </w:rPr>
        <w:t>政府卫生行政主管部门或者环境保护行政主管部门按照各自的职责责令限期改</w:t>
      </w:r>
      <w:r w:rsidRPr="003B1E06">
        <w:rPr>
          <w:rFonts w:ascii="Times New Roman" w:eastAsiaTheme="majorEastAsia" w:hAnsi="Times New Roman" w:cs="Times New Roman"/>
          <w:spacing w:val="-3"/>
          <w:sz w:val="21"/>
          <w:szCs w:val="21"/>
        </w:rPr>
        <w:t>正</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给予警告</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并处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万元以下的罚款</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pacing w:val="-15"/>
          <w:sz w:val="21"/>
          <w:szCs w:val="21"/>
        </w:rPr>
        <w:t>逾</w:t>
      </w:r>
      <w:r w:rsidRPr="003B1E06">
        <w:rPr>
          <w:rFonts w:ascii="Times New Roman" w:eastAsiaTheme="majorEastAsia" w:hAnsi="Times New Roman" w:cs="Times New Roman"/>
          <w:sz w:val="21"/>
          <w:szCs w:val="21"/>
        </w:rPr>
        <w:t>期不改正的，处</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造成传染病传播或者环境污染事故的，由原发证部门暂扣或者吊销执业许可证件或者经营许可证件；构成犯罪的，依法追究刑事责任：（五）未按照本条例的规定对污水、传染病病人或者疑似传染病病人的排泄物，进行严格消毒，或者未达到国家规定的排放标准，排入污水处理系统的；</w:t>
      </w:r>
    </w:p>
    <w:p w:rsidR="004F5291" w:rsidRPr="003B1E06" w:rsidRDefault="005129CE">
      <w:pPr>
        <w:pStyle w:val="a4"/>
        <w:tabs>
          <w:tab w:val="left" w:pos="4422"/>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第二十条：医疗卫生机构产生的污水</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传染病病人或者疑似传染病病人的排泄物</w:t>
      </w:r>
      <w:r w:rsidRPr="003B1E06">
        <w:rPr>
          <w:rFonts w:ascii="Times New Roman" w:eastAsiaTheme="majorEastAsia" w:hAnsi="Times New Roman" w:cs="Times New Roman"/>
          <w:spacing w:val="-12"/>
          <w:sz w:val="21"/>
          <w:szCs w:val="21"/>
        </w:rPr>
        <w:t>，</w:t>
      </w:r>
      <w:r w:rsidRPr="003B1E06">
        <w:rPr>
          <w:rFonts w:ascii="Times New Roman" w:eastAsiaTheme="majorEastAsia" w:hAnsi="Times New Roman" w:cs="Times New Roman"/>
          <w:sz w:val="21"/>
          <w:szCs w:val="21"/>
        </w:rPr>
        <w:t>应当按照国家规定严</w:t>
      </w:r>
      <w:r w:rsidRPr="003B1E06">
        <w:rPr>
          <w:rFonts w:ascii="Times New Roman" w:eastAsiaTheme="majorEastAsia" w:hAnsi="Times New Roman" w:cs="Times New Roman"/>
          <w:spacing w:val="-16"/>
          <w:sz w:val="21"/>
          <w:szCs w:val="21"/>
        </w:rPr>
        <w:t>格</w:t>
      </w:r>
      <w:r w:rsidRPr="003B1E06">
        <w:rPr>
          <w:rFonts w:ascii="Times New Roman" w:eastAsiaTheme="majorEastAsia" w:hAnsi="Times New Roman" w:cs="Times New Roman"/>
          <w:sz w:val="21"/>
          <w:szCs w:val="21"/>
        </w:rPr>
        <w:t>消毒；达到国家规定的排放标准后，方可排入污水处理系统。</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6237"/>
        <w:gridCol w:w="1544"/>
        <w:gridCol w:w="4551"/>
      </w:tblGrid>
      <w:tr w:rsidR="004F5291" w:rsidRPr="003B1E06">
        <w:trPr>
          <w:cantSplit/>
          <w:trHeight w:val="397"/>
          <w:jc w:val="center"/>
        </w:trPr>
        <w:tc>
          <w:tcPr>
            <w:tcW w:w="1560" w:type="dxa"/>
            <w:vAlign w:val="center"/>
          </w:tcPr>
          <w:p w:rsidR="004F5291" w:rsidRPr="003B1E06" w:rsidRDefault="005129CE">
            <w:pPr>
              <w:pStyle w:val="TableParagraph"/>
              <w:spacing w:line="300" w:lineRule="auto"/>
              <w:ind w:left="29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781" w:type="dxa"/>
            <w:gridSpan w:val="2"/>
            <w:vAlign w:val="center"/>
          </w:tcPr>
          <w:p w:rsidR="004F5291" w:rsidRPr="003B1E06" w:rsidRDefault="005129CE">
            <w:pPr>
              <w:pStyle w:val="TableParagraph"/>
              <w:spacing w:line="300" w:lineRule="auto"/>
              <w:ind w:left="2670" w:right="266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253FF" w:rsidRPr="003B1E06">
        <w:trPr>
          <w:cantSplit/>
          <w:trHeight w:val="572"/>
          <w:jc w:val="center"/>
        </w:trPr>
        <w:tc>
          <w:tcPr>
            <w:tcW w:w="1560" w:type="dxa"/>
            <w:vMerge w:val="restart"/>
            <w:vAlign w:val="center"/>
          </w:tcPr>
          <w:p w:rsidR="004253FF" w:rsidRPr="003B1E06" w:rsidRDefault="004253FF" w:rsidP="004253FF">
            <w:pPr>
              <w:pStyle w:val="TableParagraph"/>
              <w:spacing w:line="300" w:lineRule="auto"/>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237" w:type="dxa"/>
            <w:vMerge w:val="restart"/>
            <w:vAlign w:val="center"/>
          </w:tcPr>
          <w:p w:rsidR="004253FF" w:rsidRPr="003B1E06" w:rsidRDefault="004253FF" w:rsidP="004253FF">
            <w:pPr>
              <w:pStyle w:val="TableParagraph"/>
              <w:spacing w:line="300" w:lineRule="auto"/>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未按照规定对污水、传染病病人或者疑似传染病病人的排泄物进行严格消毒或者未达到国家规定的排放标准排入医疗卫生机构内的污水处理系统且有</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项指标不合格的</w:t>
            </w:r>
          </w:p>
        </w:tc>
        <w:tc>
          <w:tcPr>
            <w:tcW w:w="1544" w:type="dxa"/>
            <w:vAlign w:val="center"/>
          </w:tcPr>
          <w:p w:rsidR="004253FF" w:rsidRPr="003B1E06" w:rsidRDefault="004253FF" w:rsidP="004253FF">
            <w:pPr>
              <w:pStyle w:val="TableParagraph"/>
              <w:spacing w:line="300" w:lineRule="auto"/>
              <w:ind w:left="150" w:right="1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253FF" w:rsidRPr="003B1E06">
        <w:trPr>
          <w:cantSplit/>
          <w:trHeight w:val="522"/>
          <w:jc w:val="center"/>
        </w:trPr>
        <w:tc>
          <w:tcPr>
            <w:tcW w:w="1560"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6237" w:type="dxa"/>
            <w:vMerge/>
            <w:tcBorders>
              <w:top w:val="nil"/>
            </w:tcBorders>
            <w:vAlign w:val="center"/>
          </w:tcPr>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544" w:type="dxa"/>
            <w:vAlign w:val="center"/>
          </w:tcPr>
          <w:p w:rsidR="004253FF" w:rsidRPr="003B1E06" w:rsidRDefault="004253FF" w:rsidP="004253FF">
            <w:pPr>
              <w:pStyle w:val="TableParagraph"/>
              <w:spacing w:line="300" w:lineRule="auto"/>
              <w:ind w:left="150" w:right="1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p>
        </w:tc>
      </w:tr>
      <w:tr w:rsidR="004253FF" w:rsidRPr="003B1E06">
        <w:trPr>
          <w:cantSplit/>
          <w:trHeight w:val="537"/>
          <w:jc w:val="center"/>
        </w:trPr>
        <w:tc>
          <w:tcPr>
            <w:tcW w:w="1560" w:type="dxa"/>
            <w:vMerge w:val="restart"/>
            <w:vAlign w:val="center"/>
          </w:tcPr>
          <w:p w:rsidR="004253FF" w:rsidRPr="003B1E06" w:rsidRDefault="004253FF" w:rsidP="004253FF">
            <w:pPr>
              <w:pStyle w:val="TableParagraph"/>
              <w:spacing w:line="300" w:lineRule="auto"/>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237" w:type="dxa"/>
            <w:vMerge w:val="restart"/>
            <w:vAlign w:val="center"/>
          </w:tcPr>
          <w:p w:rsidR="004253FF" w:rsidRPr="003B1E06" w:rsidRDefault="004253FF" w:rsidP="004253FF">
            <w:pPr>
              <w:pStyle w:val="TableParagraph"/>
              <w:spacing w:line="300" w:lineRule="auto"/>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未按照规定对污水、传染病病人或者疑似传染病病人的排泄物进行严格消毒或者未达到国家规定的排放标准排入医疗卫生机构内的污水处理系统且有</w:t>
            </w:r>
            <w:r w:rsidRPr="003B1E06">
              <w:rPr>
                <w:rFonts w:ascii="Times New Roman" w:eastAsiaTheme="majorEastAsia" w:hAnsi="Times New Roman" w:cs="Times New Roman"/>
                <w:sz w:val="21"/>
                <w:szCs w:val="21"/>
              </w:rPr>
              <w:t xml:space="preserve"> 2 </w:t>
            </w:r>
            <w:r w:rsidRPr="003B1E06">
              <w:rPr>
                <w:rFonts w:ascii="Times New Roman" w:eastAsiaTheme="majorEastAsia" w:hAnsi="Times New Roman" w:cs="Times New Roman"/>
                <w:sz w:val="21"/>
                <w:szCs w:val="21"/>
              </w:rPr>
              <w:t>项指标不合格的</w:t>
            </w:r>
          </w:p>
        </w:tc>
        <w:tc>
          <w:tcPr>
            <w:tcW w:w="1544" w:type="dxa"/>
            <w:vAlign w:val="center"/>
          </w:tcPr>
          <w:p w:rsidR="004253FF" w:rsidRPr="003B1E06" w:rsidRDefault="004253FF" w:rsidP="004253FF">
            <w:pPr>
              <w:pStyle w:val="TableParagraph"/>
              <w:spacing w:line="300" w:lineRule="auto"/>
              <w:ind w:left="150" w:right="1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253FF" w:rsidRPr="003B1E06">
        <w:trPr>
          <w:cantSplit/>
          <w:trHeight w:val="397"/>
          <w:jc w:val="center"/>
        </w:trPr>
        <w:tc>
          <w:tcPr>
            <w:tcW w:w="1560"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6237" w:type="dxa"/>
            <w:vMerge/>
            <w:tcBorders>
              <w:top w:val="nil"/>
              <w:bottom w:val="single" w:sz="4" w:space="0" w:color="000000"/>
            </w:tcBorders>
            <w:vAlign w:val="center"/>
          </w:tcPr>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544" w:type="dxa"/>
            <w:vAlign w:val="center"/>
          </w:tcPr>
          <w:p w:rsidR="004253FF" w:rsidRPr="003B1E06" w:rsidRDefault="004253FF" w:rsidP="004253FF">
            <w:pPr>
              <w:pStyle w:val="TableParagraph"/>
              <w:spacing w:line="300" w:lineRule="auto"/>
              <w:ind w:left="150" w:right="1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16000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24000 </w:t>
            </w:r>
            <w:r w:rsidRPr="003B1E06">
              <w:rPr>
                <w:rFonts w:ascii="Times New Roman" w:eastAsiaTheme="majorEastAsia" w:hAnsi="Times New Roman" w:cs="Times New Roman"/>
                <w:sz w:val="21"/>
                <w:szCs w:val="21"/>
              </w:rPr>
              <w:t>元</w:t>
            </w:r>
          </w:p>
        </w:tc>
      </w:tr>
      <w:tr w:rsidR="004253FF" w:rsidRPr="003B1E06">
        <w:trPr>
          <w:cantSplit/>
          <w:trHeight w:val="754"/>
          <w:jc w:val="center"/>
        </w:trPr>
        <w:tc>
          <w:tcPr>
            <w:tcW w:w="1560" w:type="dxa"/>
            <w:vMerge w:val="restart"/>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6237" w:type="dxa"/>
            <w:vMerge w:val="restart"/>
            <w:tcBorders>
              <w:top w:val="single" w:sz="4" w:space="0" w:color="000000"/>
            </w:tcBorders>
            <w:vAlign w:val="center"/>
          </w:tcPr>
          <w:p w:rsidR="004253FF" w:rsidRPr="003B1E06" w:rsidRDefault="004253FF" w:rsidP="004253FF">
            <w:pPr>
              <w:pStyle w:val="TableParagraph"/>
              <w:spacing w:line="300" w:lineRule="auto"/>
              <w:ind w:left="107" w:right="11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未按照规定对污水、传染病病人或者疑似传染病病人的排泄物进行严格消毒或者未达到国家规定的排放标准排入医疗卫生机构内的污水处理系统且肠道致病菌或肠道病毒检测不合格的或有</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sz w:val="21"/>
                <w:szCs w:val="21"/>
              </w:rPr>
              <w:t>项以上指标不合格的</w:t>
            </w:r>
          </w:p>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544" w:type="dxa"/>
            <w:vAlign w:val="center"/>
          </w:tcPr>
          <w:p w:rsidR="004253FF" w:rsidRPr="003B1E06" w:rsidRDefault="004253FF" w:rsidP="004253FF">
            <w:pPr>
              <w:pStyle w:val="TableParagraph"/>
              <w:spacing w:line="300" w:lineRule="auto"/>
              <w:ind w:left="150" w:right="1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253FF" w:rsidRPr="003B1E06">
        <w:trPr>
          <w:cantSplit/>
          <w:trHeight w:val="397"/>
          <w:jc w:val="center"/>
        </w:trPr>
        <w:tc>
          <w:tcPr>
            <w:tcW w:w="1560"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6237" w:type="dxa"/>
            <w:vMerge/>
            <w:tcBorders>
              <w:bottom w:val="single" w:sz="4" w:space="0" w:color="000000"/>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1544" w:type="dxa"/>
            <w:vAlign w:val="center"/>
          </w:tcPr>
          <w:p w:rsidR="004253FF" w:rsidRPr="003B1E06" w:rsidRDefault="004253FF" w:rsidP="004253FF">
            <w:pPr>
              <w:pStyle w:val="TableParagraph"/>
              <w:spacing w:line="300" w:lineRule="auto"/>
              <w:ind w:left="150" w:right="1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24000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r w:rsidR="004253FF" w:rsidRPr="003B1E06">
        <w:trPr>
          <w:cantSplit/>
          <w:trHeight w:val="397"/>
          <w:jc w:val="center"/>
        </w:trPr>
        <w:tc>
          <w:tcPr>
            <w:tcW w:w="1560" w:type="dxa"/>
            <w:vMerge w:val="restart"/>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781" w:type="dxa"/>
            <w:gridSpan w:val="2"/>
            <w:tcBorders>
              <w:top w:val="single" w:sz="4" w:space="0" w:color="000000"/>
              <w:bottom w:val="single" w:sz="4" w:space="0" w:color="000000"/>
            </w:tcBorders>
            <w:vAlign w:val="center"/>
          </w:tcPr>
          <w:p w:rsidR="004253FF" w:rsidRPr="003B1E06" w:rsidRDefault="004253FF" w:rsidP="004253FF">
            <w:pPr>
              <w:pStyle w:val="TableParagraph"/>
              <w:spacing w:line="300" w:lineRule="auto"/>
              <w:ind w:left="2670" w:right="266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4253FF" w:rsidRPr="003B1E06">
        <w:trPr>
          <w:cantSplit/>
          <w:trHeight w:val="397"/>
          <w:jc w:val="center"/>
        </w:trPr>
        <w:tc>
          <w:tcPr>
            <w:tcW w:w="1560" w:type="dxa"/>
            <w:vMerge/>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7781" w:type="dxa"/>
            <w:gridSpan w:val="2"/>
            <w:tcBorders>
              <w:top w:val="single" w:sz="4" w:space="0" w:color="000000"/>
              <w:bottom w:val="single" w:sz="4" w:space="0" w:color="000000"/>
            </w:tcBorders>
            <w:vAlign w:val="center"/>
          </w:tcPr>
          <w:p w:rsidR="004253FF" w:rsidRPr="003B1E06" w:rsidRDefault="004253FF" w:rsidP="004253FF">
            <w:pPr>
              <w:pStyle w:val="TableParagraph"/>
              <w:spacing w:line="300" w:lineRule="auto"/>
              <w:ind w:left="107"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2"/>
                <w:sz w:val="21"/>
                <w:szCs w:val="21"/>
              </w:rPr>
              <w:t>造成其它乙类传染病和伤寒副伤寒、痢疾、梅毒、淋病、乙型肝炎、白喉、</w:t>
            </w:r>
            <w:r w:rsidRPr="003B1E06">
              <w:rPr>
                <w:rFonts w:ascii="Times New Roman" w:eastAsiaTheme="majorEastAsia" w:hAnsi="Times New Roman" w:cs="Times New Roman"/>
                <w:sz w:val="21"/>
                <w:szCs w:val="21"/>
              </w:rPr>
              <w:t>疟疾的流行的</w:t>
            </w:r>
          </w:p>
        </w:tc>
        <w:tc>
          <w:tcPr>
            <w:tcW w:w="4551" w:type="dxa"/>
            <w:vAlign w:val="center"/>
          </w:tcPr>
          <w:p w:rsidR="004253FF" w:rsidRPr="003B1E06" w:rsidRDefault="004253FF" w:rsidP="004253FF">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cantSplit/>
          <w:trHeight w:val="397"/>
          <w:jc w:val="center"/>
        </w:trPr>
        <w:tc>
          <w:tcPr>
            <w:tcW w:w="1560" w:type="dxa"/>
            <w:vMerge/>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781" w:type="dxa"/>
            <w:gridSpan w:val="2"/>
            <w:tcBorders>
              <w:top w:val="single" w:sz="4" w:space="0" w:color="000000"/>
            </w:tcBorders>
            <w:vAlign w:val="center"/>
          </w:tcPr>
          <w:p w:rsidR="004F5291" w:rsidRPr="003B1E06" w:rsidRDefault="005129CE">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0"/>
                <w:sz w:val="21"/>
                <w:szCs w:val="21"/>
              </w:rPr>
              <w:t>造成甲类传染病、传染性非典型肺炎和乙类传染病中艾滋病、肺炭疽、脊</w:t>
            </w:r>
            <w:r w:rsidRPr="003B1E06">
              <w:rPr>
                <w:rFonts w:ascii="Times New Roman" w:eastAsiaTheme="majorEastAsia" w:hAnsi="Times New Roman" w:cs="Times New Roman"/>
                <w:sz w:val="21"/>
                <w:szCs w:val="21"/>
              </w:rPr>
              <w:t>髓灰质炎流行的或者环境污染事故</w:t>
            </w:r>
          </w:p>
        </w:tc>
        <w:tc>
          <w:tcPr>
            <w:tcW w:w="4551" w:type="dxa"/>
            <w:vAlign w:val="center"/>
          </w:tcPr>
          <w:p w:rsidR="004F5291" w:rsidRPr="003B1E06" w:rsidRDefault="005129CE">
            <w:pPr>
              <w:pStyle w:val="TableParagraph"/>
              <w:spacing w:line="300" w:lineRule="auto"/>
              <w:ind w:left="94" w:right="8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spacing w:line="300" w:lineRule="auto"/>
        <w:jc w:val="center"/>
        <w:rPr>
          <w:rFonts w:ascii="Times New Roman" w:hAnsi="Times New Roman" w:cs="Times New Roman"/>
          <w:sz w:val="24"/>
        </w:rPr>
        <w:sectPr w:rsidR="004F5291" w:rsidRPr="003B1E06">
          <w:headerReference w:type="default" r:id="rId123"/>
          <w:footerReference w:type="default" r:id="rId124"/>
          <w:pgSz w:w="16840" w:h="11910" w:orient="landscape"/>
          <w:pgMar w:top="1100" w:right="640" w:bottom="1160" w:left="1160" w:header="0" w:footer="965" w:gutter="0"/>
          <w:cols w:space="720"/>
        </w:sectPr>
      </w:pPr>
    </w:p>
    <w:p w:rsidR="004F5291" w:rsidRPr="003B1E06" w:rsidRDefault="008E3F13" w:rsidP="008E3F13">
      <w:pPr>
        <w:ind w:firstLineChars="200" w:firstLine="442"/>
        <w:rPr>
          <w:b/>
        </w:rPr>
      </w:pPr>
      <w:bookmarkStart w:id="630" w:name="_Toc155624214"/>
      <w:r w:rsidRPr="003B1E06">
        <w:rPr>
          <w:b/>
        </w:rPr>
        <w:t>99</w:t>
      </w:r>
      <w:r w:rsidR="0005640B" w:rsidRPr="003B1E06">
        <w:rPr>
          <w:b/>
        </w:rPr>
        <w:t>.</w:t>
      </w:r>
      <w:r w:rsidR="005129CE" w:rsidRPr="003B1E06">
        <w:rPr>
          <w:b/>
        </w:rPr>
        <w:t>医疗卫生机构、医疗废物集中处置单位对收治的传染病病人或者疑似传染病病人产生的生活垃圾，未按照医疗废物进行管理和处置的</w:t>
      </w:r>
      <w:bookmarkEnd w:id="630"/>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5871"/>
        </w:tabs>
        <w:spacing w:line="360" w:lineRule="exact"/>
        <w:ind w:left="278" w:right="795" w:firstLineChars="200" w:firstLine="420"/>
        <w:rPr>
          <w:rFonts w:ascii="Times New Roman" w:hAnsi="Times New Roman" w:cs="Times New Roman"/>
          <w:sz w:val="21"/>
          <w:szCs w:val="21"/>
        </w:rPr>
      </w:pPr>
      <w:r w:rsidRPr="003B1E06">
        <w:rPr>
          <w:rFonts w:ascii="Times New Roman" w:hAnsi="Times New Roman" w:cs="Times New Roman"/>
          <w:sz w:val="21"/>
          <w:szCs w:val="21"/>
        </w:rPr>
        <w:t>《医疗废物管理条例</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第四十七条</w:t>
      </w:r>
      <w:r w:rsidRPr="003B1E06">
        <w:rPr>
          <w:rFonts w:ascii="Times New Roman" w:hAnsi="Times New Roman" w:cs="Times New Roman"/>
          <w:spacing w:val="-15"/>
          <w:sz w:val="21"/>
          <w:szCs w:val="21"/>
        </w:rPr>
        <w:t>第</w:t>
      </w:r>
      <w:r w:rsidRPr="003B1E06">
        <w:rPr>
          <w:rFonts w:ascii="Times New Roman" w:hAnsi="Times New Roman" w:cs="Times New Roman"/>
          <w:sz w:val="21"/>
          <w:szCs w:val="21"/>
        </w:rPr>
        <w:t>（六</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项：医疗卫生机构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医疗废物集中处置单位有下列情形之一的</w:t>
      </w:r>
      <w:r w:rsidRPr="003B1E06">
        <w:rPr>
          <w:rFonts w:ascii="Times New Roman" w:hAnsi="Times New Roman" w:cs="Times New Roman"/>
          <w:spacing w:val="-15"/>
          <w:sz w:val="21"/>
          <w:szCs w:val="21"/>
        </w:rPr>
        <w:t>，</w:t>
      </w:r>
      <w:r w:rsidRPr="003B1E06">
        <w:rPr>
          <w:rFonts w:ascii="Times New Roman" w:hAnsi="Times New Roman" w:cs="Times New Roman"/>
          <w:sz w:val="21"/>
          <w:szCs w:val="21"/>
        </w:rPr>
        <w:t>由县级以上地方人</w:t>
      </w:r>
      <w:r w:rsidRPr="003B1E06">
        <w:rPr>
          <w:rFonts w:ascii="Times New Roman" w:hAnsi="Times New Roman" w:cs="Times New Roman"/>
          <w:spacing w:val="-16"/>
          <w:sz w:val="21"/>
          <w:szCs w:val="21"/>
        </w:rPr>
        <w:t>民</w:t>
      </w:r>
      <w:r w:rsidRPr="003B1E06">
        <w:rPr>
          <w:rFonts w:ascii="Times New Roman" w:hAnsi="Times New Roman" w:cs="Times New Roman"/>
          <w:sz w:val="21"/>
          <w:szCs w:val="21"/>
        </w:rPr>
        <w:t>政府卫生行政主管部门或者环境保护行政主管部门按照各自的职责责令限期改</w:t>
      </w:r>
      <w:r w:rsidRPr="003B1E06">
        <w:rPr>
          <w:rFonts w:ascii="Times New Roman" w:hAnsi="Times New Roman" w:cs="Times New Roman"/>
          <w:spacing w:val="-3"/>
          <w:sz w:val="21"/>
          <w:szCs w:val="21"/>
        </w:rPr>
        <w:t>正</w:t>
      </w:r>
      <w:r w:rsidRPr="003B1E06">
        <w:rPr>
          <w:rFonts w:ascii="Times New Roman" w:hAnsi="Times New Roman" w:cs="Times New Roman"/>
          <w:spacing w:val="-27"/>
          <w:sz w:val="21"/>
          <w:szCs w:val="21"/>
        </w:rPr>
        <w:t>，</w:t>
      </w:r>
      <w:r w:rsidRPr="003B1E06">
        <w:rPr>
          <w:rFonts w:ascii="Times New Roman" w:hAnsi="Times New Roman" w:cs="Times New Roman"/>
          <w:sz w:val="21"/>
          <w:szCs w:val="21"/>
        </w:rPr>
        <w:t>给予警告</w:t>
      </w:r>
      <w:r w:rsidRPr="003B1E06">
        <w:rPr>
          <w:rFonts w:ascii="Times New Roman" w:hAnsi="Times New Roman" w:cs="Times New Roman"/>
          <w:spacing w:val="-29"/>
          <w:sz w:val="21"/>
          <w:szCs w:val="21"/>
        </w:rPr>
        <w:t>，</w:t>
      </w:r>
      <w:r w:rsidRPr="003B1E06">
        <w:rPr>
          <w:rFonts w:ascii="Times New Roman" w:hAnsi="Times New Roman" w:cs="Times New Roman"/>
          <w:sz w:val="21"/>
          <w:szCs w:val="21"/>
        </w:rPr>
        <w:t>并处</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元以上</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万元以下的罚款</w:t>
      </w:r>
      <w:r w:rsidRPr="003B1E06">
        <w:rPr>
          <w:rFonts w:ascii="Times New Roman" w:hAnsi="Times New Roman" w:cs="Times New Roman"/>
          <w:spacing w:val="-27"/>
          <w:sz w:val="21"/>
          <w:szCs w:val="21"/>
        </w:rPr>
        <w:t>；</w:t>
      </w:r>
      <w:r w:rsidRPr="003B1E06">
        <w:rPr>
          <w:rFonts w:ascii="Times New Roman" w:hAnsi="Times New Roman" w:cs="Times New Roman"/>
          <w:spacing w:val="-15"/>
          <w:sz w:val="21"/>
          <w:szCs w:val="21"/>
        </w:rPr>
        <w:t>逾</w:t>
      </w:r>
    </w:p>
    <w:p w:rsidR="004F5291" w:rsidRPr="003B1E06" w:rsidRDefault="005129CE">
      <w:pPr>
        <w:pStyle w:val="a4"/>
        <w:spacing w:line="360" w:lineRule="exact"/>
        <w:ind w:left="278" w:right="720" w:firstLineChars="200" w:firstLine="420"/>
        <w:rPr>
          <w:rFonts w:ascii="Times New Roman" w:hAnsi="Times New Roman" w:cs="Times New Roman"/>
          <w:sz w:val="21"/>
          <w:szCs w:val="21"/>
        </w:rPr>
      </w:pPr>
      <w:r w:rsidRPr="003B1E06">
        <w:rPr>
          <w:rFonts w:ascii="Times New Roman" w:hAnsi="Times New Roman" w:cs="Times New Roman"/>
          <w:sz w:val="21"/>
          <w:szCs w:val="21"/>
        </w:rPr>
        <w:t>期不改正的，处</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万元以上</w:t>
      </w:r>
      <w:r w:rsidRPr="003B1E06">
        <w:rPr>
          <w:rFonts w:ascii="Times New Roman" w:eastAsia="Times New Roman" w:hAnsi="Times New Roman" w:cs="Times New Roman"/>
          <w:sz w:val="21"/>
          <w:szCs w:val="21"/>
        </w:rPr>
        <w:t xml:space="preserve">3 </w:t>
      </w:r>
      <w:r w:rsidRPr="003B1E06">
        <w:rPr>
          <w:rFonts w:ascii="Times New Roman" w:hAnsi="Times New Roman" w:cs="Times New Roman"/>
          <w:sz w:val="21"/>
          <w:szCs w:val="21"/>
        </w:rPr>
        <w:t>万元以下的罚款；造成传染病传播或者环境污染事故的，由原发证部门暂扣或者吊销执业许可证件或者经营许可证件；构成犯罪的，依法追究刑事责任：（六）对收治的传染病病人或者疑似传染病病人产生的生活垃圾，未按照医疗废物进行管理和处置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8"/>
        <w:gridCol w:w="5934"/>
        <w:gridCol w:w="1599"/>
        <w:gridCol w:w="4546"/>
      </w:tblGrid>
      <w:tr w:rsidR="004F5291" w:rsidRPr="003B1E06">
        <w:trPr>
          <w:trHeight w:val="365"/>
          <w:jc w:val="center"/>
        </w:trPr>
        <w:tc>
          <w:tcPr>
            <w:tcW w:w="1798" w:type="dxa"/>
            <w:vAlign w:val="center"/>
          </w:tcPr>
          <w:p w:rsidR="004F5291" w:rsidRPr="003B1E06" w:rsidRDefault="005129CE">
            <w:pPr>
              <w:pStyle w:val="TableParagraph"/>
              <w:spacing w:line="300" w:lineRule="auto"/>
              <w:ind w:left="41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533" w:type="dxa"/>
            <w:gridSpan w:val="2"/>
            <w:vAlign w:val="center"/>
          </w:tcPr>
          <w:p w:rsidR="004F5291" w:rsidRPr="003B1E06" w:rsidRDefault="005129CE">
            <w:pPr>
              <w:pStyle w:val="TableParagraph"/>
              <w:spacing w:line="300" w:lineRule="auto"/>
              <w:ind w:left="2544" w:right="25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546" w:type="dxa"/>
            <w:vAlign w:val="center"/>
          </w:tcPr>
          <w:p w:rsidR="004F5291" w:rsidRPr="003B1E06" w:rsidRDefault="005129CE">
            <w:pPr>
              <w:pStyle w:val="TableParagraph"/>
              <w:spacing w:line="300" w:lineRule="auto"/>
              <w:ind w:left="1772" w:right="176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253FF" w:rsidRPr="003B1E06">
        <w:trPr>
          <w:trHeight w:val="334"/>
          <w:jc w:val="center"/>
        </w:trPr>
        <w:tc>
          <w:tcPr>
            <w:tcW w:w="1798" w:type="dxa"/>
            <w:vMerge w:val="restart"/>
            <w:vAlign w:val="center"/>
          </w:tcPr>
          <w:p w:rsidR="004253FF" w:rsidRPr="003B1E06" w:rsidRDefault="004253FF" w:rsidP="004253FF">
            <w:pPr>
              <w:pStyle w:val="TableParagraph"/>
              <w:spacing w:line="300" w:lineRule="auto"/>
              <w:ind w:left="399" w:right="3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5934" w:type="dxa"/>
            <w:vMerge w:val="restart"/>
            <w:vAlign w:val="center"/>
          </w:tcPr>
          <w:p w:rsidR="004253FF" w:rsidRPr="003B1E06" w:rsidRDefault="004253FF" w:rsidP="004253FF">
            <w:pPr>
              <w:pStyle w:val="TableParagraph"/>
              <w:spacing w:line="300" w:lineRule="auto"/>
              <w:ind w:left="107"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对收治的丙类传染病病人或者疑似传染病病人产生的生活</w:t>
            </w:r>
          </w:p>
          <w:p w:rsidR="004253FF" w:rsidRPr="003B1E06" w:rsidRDefault="004253FF" w:rsidP="004253FF">
            <w:pPr>
              <w:pStyle w:val="TableParagraph"/>
              <w:spacing w:line="300" w:lineRule="auto"/>
              <w:ind w:left="107"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垃圾，未按照医疗废物进行管理和处置的</w:t>
            </w:r>
          </w:p>
        </w:tc>
        <w:tc>
          <w:tcPr>
            <w:tcW w:w="1599" w:type="dxa"/>
            <w:vAlign w:val="center"/>
          </w:tcPr>
          <w:p w:rsidR="004253FF" w:rsidRPr="003B1E06" w:rsidRDefault="004253FF" w:rsidP="004253FF">
            <w:pPr>
              <w:pStyle w:val="TableParagraph"/>
              <w:spacing w:line="300" w:lineRule="auto"/>
              <w:ind w:left="179"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46" w:type="dxa"/>
            <w:vAlign w:val="center"/>
          </w:tcPr>
          <w:p w:rsidR="004253FF" w:rsidRPr="003B1E06" w:rsidRDefault="004253FF" w:rsidP="004253FF">
            <w:pPr>
              <w:pStyle w:val="TableParagraph"/>
              <w:spacing w:line="300" w:lineRule="auto"/>
              <w:ind w:left="35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p>
        </w:tc>
      </w:tr>
      <w:tr w:rsidR="004253FF" w:rsidRPr="003B1E06">
        <w:trPr>
          <w:trHeight w:val="344"/>
          <w:jc w:val="center"/>
        </w:trPr>
        <w:tc>
          <w:tcPr>
            <w:tcW w:w="179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5934" w:type="dxa"/>
            <w:vMerge/>
            <w:tcBorders>
              <w:top w:val="nil"/>
            </w:tcBorders>
            <w:vAlign w:val="center"/>
          </w:tcPr>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599" w:type="dxa"/>
            <w:vAlign w:val="center"/>
          </w:tcPr>
          <w:p w:rsidR="004253FF" w:rsidRPr="003B1E06" w:rsidRDefault="004253FF" w:rsidP="004253FF">
            <w:pPr>
              <w:pStyle w:val="TableParagraph"/>
              <w:spacing w:line="300" w:lineRule="auto"/>
              <w:ind w:left="179"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46" w:type="dxa"/>
            <w:vAlign w:val="center"/>
          </w:tcPr>
          <w:p w:rsidR="004253FF" w:rsidRPr="003B1E06" w:rsidRDefault="004253FF" w:rsidP="004253FF">
            <w:pPr>
              <w:pStyle w:val="TableParagraph"/>
              <w:spacing w:line="300" w:lineRule="auto"/>
              <w:ind w:left="59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p>
        </w:tc>
      </w:tr>
      <w:tr w:rsidR="004253FF" w:rsidRPr="003B1E06">
        <w:trPr>
          <w:trHeight w:val="546"/>
          <w:jc w:val="center"/>
        </w:trPr>
        <w:tc>
          <w:tcPr>
            <w:tcW w:w="1798" w:type="dxa"/>
            <w:vMerge w:val="restart"/>
            <w:vAlign w:val="center"/>
          </w:tcPr>
          <w:p w:rsidR="004253FF" w:rsidRPr="003B1E06" w:rsidRDefault="004253FF" w:rsidP="004253FF">
            <w:pPr>
              <w:pStyle w:val="TableParagraph"/>
              <w:spacing w:line="300" w:lineRule="auto"/>
              <w:ind w:left="399" w:right="3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934" w:type="dxa"/>
            <w:vMerge w:val="restart"/>
            <w:vAlign w:val="center"/>
          </w:tcPr>
          <w:p w:rsidR="004253FF" w:rsidRPr="003B1E06" w:rsidRDefault="004253FF" w:rsidP="004253FF">
            <w:pPr>
              <w:pStyle w:val="TableParagraph"/>
              <w:spacing w:line="300" w:lineRule="auto"/>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对收治的除艾滋病、肺炭疽之外的乙类传染病病人或者</w:t>
            </w:r>
            <w:r w:rsidRPr="003B1E06">
              <w:rPr>
                <w:rFonts w:ascii="Times New Roman" w:eastAsiaTheme="majorEastAsia" w:hAnsi="Times New Roman" w:cs="Times New Roman"/>
                <w:spacing w:val="-4"/>
                <w:sz w:val="21"/>
                <w:szCs w:val="21"/>
              </w:rPr>
              <w:t>疑似传染病病人产生的生活垃圾，未按照医疗废物进行</w:t>
            </w:r>
            <w:r w:rsidRPr="003B1E06">
              <w:rPr>
                <w:rFonts w:ascii="Times New Roman" w:eastAsiaTheme="majorEastAsia" w:hAnsi="Times New Roman" w:cs="Times New Roman"/>
                <w:sz w:val="21"/>
                <w:szCs w:val="21"/>
              </w:rPr>
              <w:t>管理和处置的</w:t>
            </w:r>
          </w:p>
        </w:tc>
        <w:tc>
          <w:tcPr>
            <w:tcW w:w="1599" w:type="dxa"/>
            <w:vAlign w:val="center"/>
          </w:tcPr>
          <w:p w:rsidR="004253FF" w:rsidRPr="003B1E06" w:rsidRDefault="004253FF" w:rsidP="004253FF">
            <w:pPr>
              <w:pStyle w:val="TableParagraph"/>
              <w:spacing w:line="300" w:lineRule="auto"/>
              <w:ind w:left="179"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46" w:type="dxa"/>
            <w:vAlign w:val="center"/>
          </w:tcPr>
          <w:p w:rsidR="004253FF" w:rsidRPr="003B1E06" w:rsidRDefault="004253FF" w:rsidP="004253FF">
            <w:pPr>
              <w:pStyle w:val="TableParagraph"/>
              <w:spacing w:line="300" w:lineRule="auto"/>
              <w:ind w:left="35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6500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8500 </w:t>
            </w:r>
            <w:r w:rsidRPr="003B1E06">
              <w:rPr>
                <w:rFonts w:ascii="Times New Roman" w:eastAsiaTheme="majorEastAsia" w:hAnsi="Times New Roman" w:cs="Times New Roman"/>
                <w:sz w:val="21"/>
                <w:szCs w:val="21"/>
              </w:rPr>
              <w:t>元</w:t>
            </w:r>
          </w:p>
        </w:tc>
      </w:tr>
      <w:tr w:rsidR="004253FF" w:rsidRPr="003B1E06">
        <w:trPr>
          <w:trHeight w:val="613"/>
          <w:jc w:val="center"/>
        </w:trPr>
        <w:tc>
          <w:tcPr>
            <w:tcW w:w="179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5934" w:type="dxa"/>
            <w:vMerge/>
            <w:tcBorders>
              <w:top w:val="nil"/>
            </w:tcBorders>
            <w:vAlign w:val="center"/>
          </w:tcPr>
          <w:p w:rsidR="004253FF" w:rsidRPr="003B1E06" w:rsidRDefault="004253FF" w:rsidP="004253FF">
            <w:pPr>
              <w:spacing w:line="300" w:lineRule="auto"/>
              <w:jc w:val="both"/>
              <w:rPr>
                <w:rFonts w:ascii="Times New Roman" w:eastAsiaTheme="majorEastAsia" w:hAnsi="Times New Roman" w:cs="Times New Roman"/>
                <w:sz w:val="21"/>
                <w:szCs w:val="21"/>
              </w:rPr>
            </w:pPr>
          </w:p>
        </w:tc>
        <w:tc>
          <w:tcPr>
            <w:tcW w:w="1599" w:type="dxa"/>
            <w:vAlign w:val="center"/>
          </w:tcPr>
          <w:p w:rsidR="004253FF" w:rsidRPr="003B1E06" w:rsidRDefault="004253FF" w:rsidP="004253FF">
            <w:pPr>
              <w:pStyle w:val="TableParagraph"/>
              <w:spacing w:line="300" w:lineRule="auto"/>
              <w:ind w:left="179"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46" w:type="dxa"/>
            <w:vAlign w:val="center"/>
          </w:tcPr>
          <w:p w:rsidR="004253FF" w:rsidRPr="003B1E06" w:rsidRDefault="004253FF" w:rsidP="004253FF">
            <w:pPr>
              <w:pStyle w:val="TableParagraph"/>
              <w:spacing w:line="300" w:lineRule="auto"/>
              <w:ind w:left="59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16000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24000 </w:t>
            </w:r>
            <w:r w:rsidRPr="003B1E06">
              <w:rPr>
                <w:rFonts w:ascii="Times New Roman" w:eastAsiaTheme="majorEastAsia" w:hAnsi="Times New Roman" w:cs="Times New Roman"/>
                <w:sz w:val="21"/>
                <w:szCs w:val="21"/>
              </w:rPr>
              <w:t>元</w:t>
            </w:r>
          </w:p>
        </w:tc>
      </w:tr>
      <w:tr w:rsidR="004253FF" w:rsidRPr="003B1E06">
        <w:trPr>
          <w:trHeight w:val="519"/>
          <w:jc w:val="center"/>
        </w:trPr>
        <w:tc>
          <w:tcPr>
            <w:tcW w:w="1798" w:type="dxa"/>
            <w:vMerge w:val="restart"/>
            <w:vAlign w:val="center"/>
          </w:tcPr>
          <w:p w:rsidR="004253FF" w:rsidRPr="003B1E06" w:rsidRDefault="004253FF" w:rsidP="004253FF">
            <w:pPr>
              <w:pStyle w:val="TableParagraph"/>
              <w:spacing w:line="300" w:lineRule="auto"/>
              <w:ind w:left="399" w:right="3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5934" w:type="dxa"/>
            <w:vMerge w:val="restart"/>
            <w:vAlign w:val="center"/>
          </w:tcPr>
          <w:p w:rsidR="004253FF" w:rsidRPr="003B1E06" w:rsidRDefault="004253FF" w:rsidP="004253FF">
            <w:pPr>
              <w:pStyle w:val="TableParagraph"/>
              <w:spacing w:line="300" w:lineRule="auto"/>
              <w:ind w:left="107" w:right="95"/>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6"/>
                <w:sz w:val="21"/>
                <w:szCs w:val="21"/>
              </w:rPr>
              <w:t>对收治的甲类传染病、艾滋病、肺炭疽传染病病人或者</w:t>
            </w:r>
            <w:r w:rsidRPr="003B1E06">
              <w:rPr>
                <w:rFonts w:ascii="Times New Roman" w:eastAsiaTheme="majorEastAsia" w:hAnsi="Times New Roman" w:cs="Times New Roman"/>
                <w:spacing w:val="-4"/>
                <w:sz w:val="21"/>
                <w:szCs w:val="21"/>
              </w:rPr>
              <w:t>疑似传染病病人产生的生活垃圾，未按照医疗废物进行</w:t>
            </w:r>
            <w:r w:rsidRPr="003B1E06">
              <w:rPr>
                <w:rFonts w:ascii="Times New Roman" w:eastAsiaTheme="majorEastAsia" w:hAnsi="Times New Roman" w:cs="Times New Roman"/>
                <w:sz w:val="21"/>
                <w:szCs w:val="21"/>
              </w:rPr>
              <w:t>管理和处置，或造成传染病传播的</w:t>
            </w:r>
          </w:p>
        </w:tc>
        <w:tc>
          <w:tcPr>
            <w:tcW w:w="1599" w:type="dxa"/>
            <w:vAlign w:val="center"/>
          </w:tcPr>
          <w:p w:rsidR="004253FF" w:rsidRPr="003B1E06" w:rsidRDefault="004253FF" w:rsidP="004253FF">
            <w:pPr>
              <w:pStyle w:val="TableParagraph"/>
              <w:spacing w:line="300" w:lineRule="auto"/>
              <w:ind w:left="179"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546" w:type="dxa"/>
            <w:vAlign w:val="center"/>
          </w:tcPr>
          <w:p w:rsidR="004253FF" w:rsidRPr="003B1E06" w:rsidRDefault="004253FF" w:rsidP="004253FF">
            <w:pPr>
              <w:pStyle w:val="TableParagraph"/>
              <w:spacing w:line="300" w:lineRule="auto"/>
              <w:ind w:left="29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8500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10000 </w:t>
            </w:r>
            <w:r w:rsidRPr="003B1E06">
              <w:rPr>
                <w:rFonts w:ascii="Times New Roman" w:eastAsiaTheme="majorEastAsia" w:hAnsi="Times New Roman" w:cs="Times New Roman"/>
                <w:sz w:val="21"/>
                <w:szCs w:val="21"/>
              </w:rPr>
              <w:t>元</w:t>
            </w:r>
          </w:p>
        </w:tc>
      </w:tr>
      <w:tr w:rsidR="004253FF" w:rsidRPr="003B1E06">
        <w:trPr>
          <w:trHeight w:val="578"/>
          <w:jc w:val="center"/>
        </w:trPr>
        <w:tc>
          <w:tcPr>
            <w:tcW w:w="179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5934"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1599" w:type="dxa"/>
            <w:vAlign w:val="center"/>
          </w:tcPr>
          <w:p w:rsidR="004253FF" w:rsidRPr="003B1E06" w:rsidRDefault="004253FF" w:rsidP="004253FF">
            <w:pPr>
              <w:pStyle w:val="TableParagraph"/>
              <w:spacing w:line="300" w:lineRule="auto"/>
              <w:ind w:left="179" w:right="16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w:t>
            </w:r>
          </w:p>
        </w:tc>
        <w:tc>
          <w:tcPr>
            <w:tcW w:w="4546" w:type="dxa"/>
            <w:vAlign w:val="center"/>
          </w:tcPr>
          <w:p w:rsidR="004253FF" w:rsidRPr="003B1E06" w:rsidRDefault="004253FF" w:rsidP="004253FF">
            <w:pPr>
              <w:pStyle w:val="TableParagraph"/>
              <w:spacing w:line="300" w:lineRule="auto"/>
              <w:ind w:left="59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24000 </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r w:rsidR="004253FF" w:rsidRPr="003B1E06">
        <w:trPr>
          <w:trHeight w:val="503"/>
          <w:jc w:val="center"/>
        </w:trPr>
        <w:tc>
          <w:tcPr>
            <w:tcW w:w="1798" w:type="dxa"/>
            <w:vMerge w:val="restart"/>
            <w:vAlign w:val="center"/>
          </w:tcPr>
          <w:p w:rsidR="004253FF" w:rsidRPr="003B1E06" w:rsidRDefault="004253FF" w:rsidP="004253FF">
            <w:pPr>
              <w:pStyle w:val="TableParagraph"/>
              <w:spacing w:line="300" w:lineRule="auto"/>
              <w:ind w:left="399" w:right="3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533" w:type="dxa"/>
            <w:gridSpan w:val="2"/>
            <w:vAlign w:val="center"/>
          </w:tcPr>
          <w:p w:rsidR="004253FF" w:rsidRPr="003B1E06" w:rsidRDefault="004253FF" w:rsidP="004253FF">
            <w:pPr>
              <w:pStyle w:val="TableParagraph"/>
              <w:spacing w:line="300" w:lineRule="auto"/>
              <w:ind w:left="2544" w:right="25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546" w:type="dxa"/>
            <w:vAlign w:val="center"/>
          </w:tcPr>
          <w:p w:rsidR="004253FF" w:rsidRPr="003B1E06" w:rsidRDefault="004253FF" w:rsidP="004253FF">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4253FF" w:rsidRPr="003B1E06">
        <w:trPr>
          <w:trHeight w:val="765"/>
          <w:jc w:val="center"/>
        </w:trPr>
        <w:tc>
          <w:tcPr>
            <w:tcW w:w="179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7533" w:type="dxa"/>
            <w:gridSpan w:val="2"/>
            <w:vAlign w:val="center"/>
          </w:tcPr>
          <w:p w:rsidR="004253FF" w:rsidRPr="003B1E06" w:rsidRDefault="004253FF" w:rsidP="004253FF">
            <w:pPr>
              <w:pStyle w:val="TableParagraph"/>
              <w:spacing w:line="300" w:lineRule="auto"/>
              <w:ind w:left="107"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造成其它乙类传染病和伤寒副伤寒、痢疾、梅毒、淋病、乙型肝炎、白喉、疟疾的流行的</w:t>
            </w:r>
          </w:p>
        </w:tc>
        <w:tc>
          <w:tcPr>
            <w:tcW w:w="4546" w:type="dxa"/>
            <w:vAlign w:val="center"/>
          </w:tcPr>
          <w:p w:rsidR="004253FF" w:rsidRPr="003B1E06" w:rsidRDefault="004253FF" w:rsidP="004253FF">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trHeight w:val="958"/>
          <w:jc w:val="center"/>
        </w:trPr>
        <w:tc>
          <w:tcPr>
            <w:tcW w:w="179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533" w:type="dxa"/>
            <w:gridSpan w:val="2"/>
            <w:vAlign w:val="center"/>
          </w:tcPr>
          <w:p w:rsidR="004F5291" w:rsidRPr="003B1E06" w:rsidRDefault="005129CE">
            <w:pPr>
              <w:pStyle w:val="TableParagraph"/>
              <w:spacing w:line="300" w:lineRule="auto"/>
              <w:ind w:left="107"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造成甲类传染病、传染性非典型肺炎和乙类传染病中艾滋病、肺炭疽、</w:t>
            </w:r>
          </w:p>
          <w:p w:rsidR="004F5291" w:rsidRPr="003B1E06" w:rsidRDefault="005129CE">
            <w:pPr>
              <w:pStyle w:val="TableParagraph"/>
              <w:spacing w:line="300" w:lineRule="auto"/>
              <w:ind w:left="10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脊髓灰质炎流行的或者环境污染事故</w:t>
            </w:r>
          </w:p>
        </w:tc>
        <w:tc>
          <w:tcPr>
            <w:tcW w:w="4546" w:type="dxa"/>
            <w:vAlign w:val="center"/>
          </w:tcPr>
          <w:p w:rsidR="004F5291" w:rsidRPr="003B1E06" w:rsidRDefault="005129CE">
            <w:pPr>
              <w:pStyle w:val="TableParagraph"/>
              <w:spacing w:line="300" w:lineRule="auto"/>
              <w:ind w:left="1432"/>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pStyle w:val="210"/>
        <w:tabs>
          <w:tab w:val="left" w:pos="1181"/>
        </w:tabs>
        <w:spacing w:line="360" w:lineRule="exact"/>
        <w:ind w:left="278" w:right="845" w:firstLineChars="200" w:firstLine="480"/>
        <w:rPr>
          <w:rFonts w:ascii="Times New Roman" w:hAnsi="Times New Roman" w:cs="Times New Roman"/>
          <w:b w:val="0"/>
        </w:rPr>
      </w:pPr>
    </w:p>
    <w:p w:rsidR="004F5291" w:rsidRPr="003B1E06" w:rsidRDefault="0005640B" w:rsidP="008E3F13">
      <w:pPr>
        <w:ind w:firstLineChars="200" w:firstLine="442"/>
        <w:rPr>
          <w:b/>
        </w:rPr>
      </w:pPr>
      <w:bookmarkStart w:id="631" w:name="_Toc155624215"/>
      <w:r w:rsidRPr="003B1E06">
        <w:rPr>
          <w:rFonts w:hint="eastAsia"/>
          <w:b/>
        </w:rPr>
        <w:t>1</w:t>
      </w:r>
      <w:r w:rsidRPr="003B1E06">
        <w:rPr>
          <w:b/>
        </w:rPr>
        <w:t>0</w:t>
      </w:r>
      <w:r w:rsidR="008E3F13" w:rsidRPr="003B1E06">
        <w:rPr>
          <w:b/>
        </w:rPr>
        <w:t>0</w:t>
      </w:r>
      <w:r w:rsidRPr="003B1E06">
        <w:rPr>
          <w:b/>
        </w:rPr>
        <w:t>.</w:t>
      </w:r>
      <w:r w:rsidR="005129CE" w:rsidRPr="003B1E06">
        <w:rPr>
          <w:b/>
        </w:rPr>
        <w:t>医疗卫生机构违反本条例规定，将未达到国家规定标准的污水、传染病病人或者疑似传染病病人的排泄物排入城市排水管网</w:t>
      </w:r>
      <w:bookmarkEnd w:id="631"/>
    </w:p>
    <w:p w:rsidR="004F5291" w:rsidRPr="003B1E06" w:rsidRDefault="005129CE" w:rsidP="008E3F13">
      <w:pPr>
        <w:ind w:firstLineChars="200" w:firstLine="440"/>
      </w:pPr>
      <w:bookmarkStart w:id="632" w:name="_Toc155624216"/>
      <w:r w:rsidRPr="003B1E06">
        <w:t>法律依据：</w:t>
      </w:r>
      <w:bookmarkEnd w:id="632"/>
    </w:p>
    <w:p w:rsidR="004F5291" w:rsidRPr="003B1E06" w:rsidRDefault="005129CE">
      <w:pPr>
        <w:pStyle w:val="a4"/>
        <w:tabs>
          <w:tab w:val="left" w:pos="4693"/>
        </w:tabs>
        <w:spacing w:line="360" w:lineRule="exact"/>
        <w:ind w:left="278" w:rightChars="436" w:right="95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《医疗废物管理条例</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第四十八条：医疗卫生机构违反本条例规定</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将未达到国家规定标准的污水</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传染病病人或者疑似传染病病人的排泄物排入城市排水管网的，由县级以上地方人民政府建设行政主管部门责令限期改正，给予警告，并处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万元以下的罚款；逾期不改正的，处</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万元以上</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万元以下的罚款；造成传染病传播或者环境污染事故的，由原发证部门暂扣或者吊销执业许可证件；构成犯罪的，依法追究刑事责任。</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Chars="100" w:left="220" w:firstLineChars="192" w:firstLine="461"/>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654"/>
        <w:gridCol w:w="4820"/>
      </w:tblGrid>
      <w:tr w:rsidR="004F5291" w:rsidRPr="003B1E06">
        <w:trPr>
          <w:trHeight w:val="429"/>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654" w:type="dxa"/>
            <w:vAlign w:val="center"/>
          </w:tcPr>
          <w:p w:rsidR="004F5291" w:rsidRPr="003B1E06" w:rsidRDefault="005129CE">
            <w:pPr>
              <w:pStyle w:val="TableParagraph"/>
              <w:spacing w:line="300" w:lineRule="auto"/>
              <w:ind w:left="173"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820" w:type="dxa"/>
            <w:vAlign w:val="center"/>
          </w:tcPr>
          <w:p w:rsidR="004F5291" w:rsidRPr="003B1E06" w:rsidRDefault="005129CE">
            <w:pPr>
              <w:pStyle w:val="TableParagraph"/>
              <w:spacing w:line="300" w:lineRule="auto"/>
              <w:ind w:left="10" w:right="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253FF" w:rsidRPr="003B1E06">
        <w:trPr>
          <w:trHeight w:val="415"/>
          <w:jc w:val="center"/>
        </w:trPr>
        <w:tc>
          <w:tcPr>
            <w:tcW w:w="1418" w:type="dxa"/>
            <w:vMerge w:val="restart"/>
            <w:vAlign w:val="center"/>
          </w:tcPr>
          <w:p w:rsidR="004253FF" w:rsidRPr="003B1E06" w:rsidRDefault="004253FF" w:rsidP="004253FF">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654" w:type="dxa"/>
            <w:vAlign w:val="center"/>
          </w:tcPr>
          <w:p w:rsidR="004253FF" w:rsidRPr="003B1E06" w:rsidRDefault="004253FF" w:rsidP="004253FF">
            <w:pPr>
              <w:pStyle w:val="TableParagraph"/>
              <w:spacing w:line="300" w:lineRule="auto"/>
              <w:ind w:left="173" w:right="16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820" w:type="dxa"/>
            <w:vAlign w:val="center"/>
          </w:tcPr>
          <w:p w:rsidR="004253FF" w:rsidRPr="003B1E06" w:rsidRDefault="004253FF" w:rsidP="004253FF">
            <w:pPr>
              <w:pStyle w:val="TableParagraph"/>
              <w:spacing w:line="300" w:lineRule="auto"/>
              <w:ind w:left="10" w:right="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4253FF" w:rsidRPr="003B1E06">
        <w:trPr>
          <w:trHeight w:val="760"/>
          <w:jc w:val="center"/>
        </w:trPr>
        <w:tc>
          <w:tcPr>
            <w:tcW w:w="1418" w:type="dxa"/>
            <w:vMerge/>
            <w:tcBorders>
              <w:top w:val="nil"/>
            </w:tcBorders>
            <w:vAlign w:val="center"/>
          </w:tcPr>
          <w:p w:rsidR="004253FF" w:rsidRPr="003B1E06" w:rsidRDefault="004253FF" w:rsidP="004253FF">
            <w:pPr>
              <w:spacing w:line="300" w:lineRule="auto"/>
              <w:jc w:val="center"/>
              <w:rPr>
                <w:rFonts w:ascii="Times New Roman" w:eastAsiaTheme="majorEastAsia" w:hAnsi="Times New Roman" w:cs="Times New Roman"/>
                <w:sz w:val="21"/>
                <w:szCs w:val="21"/>
              </w:rPr>
            </w:pPr>
          </w:p>
        </w:tc>
        <w:tc>
          <w:tcPr>
            <w:tcW w:w="7654" w:type="dxa"/>
            <w:vAlign w:val="center"/>
          </w:tcPr>
          <w:p w:rsidR="004253FF" w:rsidRPr="003B1E06" w:rsidRDefault="004253FF" w:rsidP="004253FF">
            <w:pPr>
              <w:pStyle w:val="TableParagraph"/>
              <w:spacing w:line="300" w:lineRule="auto"/>
              <w:ind w:left="108" w:right="93"/>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造成其它乙类传染病和伤寒副伤寒、痢疾、梅毒、淋病、乙型肝炎、白喉、疟疾的流行的</w:t>
            </w:r>
          </w:p>
        </w:tc>
        <w:tc>
          <w:tcPr>
            <w:tcW w:w="4820" w:type="dxa"/>
            <w:vAlign w:val="center"/>
          </w:tcPr>
          <w:p w:rsidR="004253FF" w:rsidRPr="003B1E06" w:rsidRDefault="004253FF" w:rsidP="004253FF">
            <w:pPr>
              <w:pStyle w:val="TableParagraph"/>
              <w:spacing w:line="300" w:lineRule="auto"/>
              <w:ind w:left="10" w:right="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trHeight w:val="741"/>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654" w:type="dxa"/>
            <w:vAlign w:val="center"/>
          </w:tcPr>
          <w:p w:rsidR="004F5291" w:rsidRPr="003B1E06" w:rsidRDefault="005129CE">
            <w:pPr>
              <w:pStyle w:val="TableParagraph"/>
              <w:spacing w:line="300" w:lineRule="auto"/>
              <w:ind w:left="108" w:right="93"/>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造成甲类传染病、传染性非典型肺炎和乙类传染病中艾滋病、肺炭疽、脊髓灰质炎流行的或者环境污染事故</w:t>
            </w:r>
          </w:p>
        </w:tc>
        <w:tc>
          <w:tcPr>
            <w:tcW w:w="4820" w:type="dxa"/>
            <w:vAlign w:val="center"/>
          </w:tcPr>
          <w:p w:rsidR="004F5291" w:rsidRPr="003B1E06" w:rsidRDefault="005129CE">
            <w:pPr>
              <w:pStyle w:val="TableParagraph"/>
              <w:spacing w:line="300" w:lineRule="auto"/>
              <w:ind w:left="10" w:right="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pStyle w:val="210"/>
        <w:tabs>
          <w:tab w:val="left" w:pos="1181"/>
        </w:tabs>
        <w:spacing w:line="300" w:lineRule="auto"/>
        <w:ind w:left="1060" w:right="1006"/>
        <w:rPr>
          <w:rFonts w:ascii="Times New Roman" w:eastAsiaTheme="majorEastAsia" w:hAnsi="Times New Roman" w:cs="Times New Roman"/>
          <w:b w:val="0"/>
          <w:sz w:val="21"/>
          <w:szCs w:val="21"/>
        </w:rPr>
      </w:pPr>
    </w:p>
    <w:p w:rsidR="004F5291" w:rsidRPr="003B1E06" w:rsidRDefault="0005640B" w:rsidP="008E3F13">
      <w:pPr>
        <w:ind w:firstLineChars="200" w:firstLine="442"/>
        <w:rPr>
          <w:b/>
        </w:rPr>
      </w:pPr>
      <w:bookmarkStart w:id="633" w:name="_Toc155624217"/>
      <w:r w:rsidRPr="003B1E06">
        <w:rPr>
          <w:rFonts w:hint="eastAsia"/>
          <w:b/>
        </w:rPr>
        <w:t>1</w:t>
      </w:r>
      <w:r w:rsidRPr="003B1E06">
        <w:rPr>
          <w:b/>
        </w:rPr>
        <w:t>0</w:t>
      </w:r>
      <w:r w:rsidR="008E3F13" w:rsidRPr="003B1E06">
        <w:rPr>
          <w:b/>
        </w:rPr>
        <w:t>1</w:t>
      </w:r>
      <w:r w:rsidRPr="003B1E06">
        <w:rPr>
          <w:b/>
        </w:rPr>
        <w:t>.</w:t>
      </w:r>
      <w:r w:rsidR="005129CE" w:rsidRPr="003B1E06">
        <w:rPr>
          <w:b/>
        </w:rPr>
        <w:t>医疗卫生机构发生医疗废物流失、泄漏、扩散时，未采取紧急处理措施，或者未及时向卫生行政主管部门报告的</w:t>
      </w:r>
      <w:bookmarkEnd w:id="633"/>
    </w:p>
    <w:p w:rsidR="004F5291" w:rsidRPr="003B1E06" w:rsidRDefault="005129CE" w:rsidP="008E3F13">
      <w:pPr>
        <w:ind w:firstLineChars="200" w:firstLine="440"/>
      </w:pPr>
      <w:bookmarkStart w:id="634" w:name="_Toc155624218"/>
      <w:r w:rsidRPr="003B1E06">
        <w:t>法律依据：</w:t>
      </w:r>
      <w:bookmarkEnd w:id="634"/>
    </w:p>
    <w:p w:rsidR="004F5291" w:rsidRPr="003B1E06" w:rsidRDefault="005129CE">
      <w:pPr>
        <w:pStyle w:val="a4"/>
        <w:spacing w:line="360" w:lineRule="exact"/>
        <w:ind w:left="278" w:right="795" w:firstLineChars="200" w:firstLine="392"/>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7"/>
          <w:sz w:val="21"/>
          <w:szCs w:val="21"/>
        </w:rPr>
        <w:t>《医疗废物管理条例》第四十九条医疗卫生机构、医疗废物集中处置单位发生医疗废物流失、泄漏、扩散时，未采取紧急处理</w:t>
      </w:r>
      <w:r w:rsidRPr="003B1E06">
        <w:rPr>
          <w:rFonts w:ascii="Times New Roman" w:eastAsiaTheme="majorEastAsia" w:hAnsi="Times New Roman" w:cs="Times New Roman"/>
          <w:sz w:val="21"/>
          <w:szCs w:val="21"/>
        </w:rPr>
        <w:t>措施，或者未及时向卫生行政主管部门和环境保护行政主管部门报告的，由县级以上地方人民政府卫生行政主管部门或者环境保护行</w:t>
      </w:r>
      <w:r w:rsidRPr="003B1E06">
        <w:rPr>
          <w:rFonts w:ascii="Times New Roman" w:eastAsiaTheme="majorEastAsia" w:hAnsi="Times New Roman" w:cs="Times New Roman"/>
          <w:spacing w:val="-3"/>
          <w:sz w:val="21"/>
          <w:szCs w:val="21"/>
        </w:rPr>
        <w:t>政主管部门按照各自的职责责令改正，给予警告，并处</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11"/>
          <w:sz w:val="21"/>
          <w:szCs w:val="21"/>
        </w:rPr>
        <w:t>万元以上</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万元以下的罚款；造成传染病传播或者环境污染事故的，由原发证部门暂扣或者吊销执业许可证件或者经营许可证件；构成犯罪的，依法追究刑事责任。</w:t>
      </w:r>
    </w:p>
    <w:p w:rsidR="004F5291" w:rsidRPr="003B1E06" w:rsidRDefault="005129CE">
      <w:pPr>
        <w:pStyle w:val="a4"/>
        <w:spacing w:line="300" w:lineRule="auto"/>
        <w:ind w:left="76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796"/>
        <w:gridCol w:w="4678"/>
      </w:tblGrid>
      <w:tr w:rsidR="004F5291" w:rsidRPr="003B1E06">
        <w:trPr>
          <w:trHeight w:val="397"/>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796" w:type="dxa"/>
            <w:vAlign w:val="center"/>
          </w:tcPr>
          <w:p w:rsidR="004F5291" w:rsidRPr="003B1E06" w:rsidRDefault="005129CE">
            <w:pPr>
              <w:pStyle w:val="TableParagraph"/>
              <w:spacing w:line="300" w:lineRule="auto"/>
              <w:ind w:left="59" w:right="5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78" w:type="dxa"/>
            <w:vAlign w:val="center"/>
          </w:tcPr>
          <w:p w:rsidR="004F5291" w:rsidRPr="003B1E06" w:rsidRDefault="005129CE">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97"/>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796" w:type="dxa"/>
            <w:vAlign w:val="center"/>
          </w:tcPr>
          <w:p w:rsidR="004F5291" w:rsidRPr="003B1E06" w:rsidRDefault="005129CE">
            <w:pPr>
              <w:pStyle w:val="TableParagraph"/>
              <w:spacing w:line="300" w:lineRule="auto"/>
              <w:ind w:lef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发生医疗废物流失、泄漏、扩散时，未及时向卫生行政主管部门报告的</w:t>
            </w:r>
          </w:p>
        </w:tc>
        <w:tc>
          <w:tcPr>
            <w:tcW w:w="4678" w:type="dxa"/>
            <w:vAlign w:val="center"/>
          </w:tcPr>
          <w:p w:rsidR="004F5291" w:rsidRPr="003B1E06" w:rsidRDefault="005129CE">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p>
        </w:tc>
      </w:tr>
      <w:tr w:rsidR="004F5291" w:rsidRPr="003B1E06">
        <w:trPr>
          <w:trHeight w:val="397"/>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796" w:type="dxa"/>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0"/>
                <w:sz w:val="21"/>
                <w:szCs w:val="21"/>
              </w:rPr>
              <w:t>发生医疗废物流失、泄漏、扩散时，未采取紧急处理措施或未向卫生行政</w:t>
            </w:r>
            <w:r w:rsidRPr="003B1E06">
              <w:rPr>
                <w:rFonts w:ascii="Times New Roman" w:eastAsiaTheme="majorEastAsia" w:hAnsi="Times New Roman" w:cs="Times New Roman"/>
                <w:sz w:val="21"/>
                <w:szCs w:val="21"/>
              </w:rPr>
              <w:t>主管部门报告的</w:t>
            </w:r>
          </w:p>
        </w:tc>
        <w:tc>
          <w:tcPr>
            <w:tcW w:w="4678" w:type="dxa"/>
            <w:vAlign w:val="center"/>
          </w:tcPr>
          <w:p w:rsidR="004F5291" w:rsidRPr="003B1E06" w:rsidRDefault="005129CE">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004253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16000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24000 </w:t>
            </w:r>
            <w:r w:rsidRPr="003B1E06">
              <w:rPr>
                <w:rFonts w:ascii="Times New Roman" w:eastAsiaTheme="majorEastAsia" w:hAnsi="Times New Roman" w:cs="Times New Roman"/>
                <w:sz w:val="21"/>
                <w:szCs w:val="21"/>
              </w:rPr>
              <w:t>元</w:t>
            </w:r>
          </w:p>
        </w:tc>
      </w:tr>
      <w:tr w:rsidR="004F5291" w:rsidRPr="003B1E06">
        <w:trPr>
          <w:trHeight w:val="397"/>
          <w:jc w:val="center"/>
        </w:trPr>
        <w:tc>
          <w:tcPr>
            <w:tcW w:w="1418" w:type="dxa"/>
            <w:vAlign w:val="center"/>
          </w:tcPr>
          <w:p w:rsidR="004F5291" w:rsidRPr="003B1E06" w:rsidRDefault="005129CE">
            <w:pPr>
              <w:pStyle w:val="TableParagraph"/>
              <w:spacing w:line="300" w:lineRule="auto"/>
              <w:ind w:left="207" w:right="20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7796" w:type="dxa"/>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0"/>
                <w:sz w:val="21"/>
                <w:szCs w:val="21"/>
              </w:rPr>
              <w:t>发生医疗废物流失、泄漏、扩散时，未采取紧急处理措施或者未向卫生行</w:t>
            </w:r>
            <w:r w:rsidRPr="003B1E06">
              <w:rPr>
                <w:rFonts w:ascii="Times New Roman" w:eastAsiaTheme="majorEastAsia" w:hAnsi="Times New Roman" w:cs="Times New Roman"/>
                <w:sz w:val="21"/>
                <w:szCs w:val="21"/>
              </w:rPr>
              <w:t>政主管部门报告的</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造成后果的</w:t>
            </w:r>
          </w:p>
        </w:tc>
        <w:tc>
          <w:tcPr>
            <w:tcW w:w="4678" w:type="dxa"/>
            <w:vAlign w:val="center"/>
          </w:tcPr>
          <w:p w:rsidR="004F5291" w:rsidRPr="003B1E06" w:rsidRDefault="005129CE" w:rsidP="004253FF">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警告，罚款</w:t>
            </w:r>
            <w:r w:rsidRPr="003B1E06">
              <w:rPr>
                <w:rFonts w:ascii="Times New Roman" w:eastAsiaTheme="majorEastAsia" w:hAnsi="Times New Roman" w:cs="Times New Roman"/>
                <w:sz w:val="21"/>
                <w:szCs w:val="21"/>
              </w:rPr>
              <w:t xml:space="preserve"> 24000 </w:t>
            </w:r>
            <w:r w:rsidRPr="003B1E06">
              <w:rPr>
                <w:rFonts w:ascii="Times New Roman" w:eastAsiaTheme="majorEastAsia" w:hAnsi="Times New Roman" w:cs="Times New Roman"/>
                <w:sz w:val="21"/>
                <w:szCs w:val="21"/>
              </w:rPr>
              <w:t>元</w:t>
            </w:r>
            <w:r w:rsidR="004253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r w:rsidR="004F5291" w:rsidRPr="003B1E06">
        <w:trPr>
          <w:trHeight w:val="397"/>
          <w:jc w:val="center"/>
        </w:trPr>
        <w:tc>
          <w:tcPr>
            <w:tcW w:w="1418"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796" w:type="dxa"/>
            <w:vAlign w:val="center"/>
          </w:tcPr>
          <w:p w:rsidR="004F5291" w:rsidRPr="003B1E06" w:rsidRDefault="005129CE">
            <w:pPr>
              <w:pStyle w:val="TableParagraph"/>
              <w:spacing w:line="300" w:lineRule="auto"/>
              <w:ind w:left="10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678" w:type="dxa"/>
            <w:vAlign w:val="center"/>
          </w:tcPr>
          <w:p w:rsidR="004F5291" w:rsidRPr="003B1E06" w:rsidRDefault="005129CE" w:rsidP="00400854">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w:t>
            </w:r>
            <w:r w:rsidR="00400854"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万元以下，</w:t>
            </w: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004253FF"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z w:val="21"/>
                <w:szCs w:val="21"/>
              </w:rPr>
              <w:t>个月</w:t>
            </w:r>
          </w:p>
        </w:tc>
      </w:tr>
      <w:tr w:rsidR="004F5291" w:rsidRPr="003B1E06">
        <w:trPr>
          <w:trHeight w:val="397"/>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796" w:type="dxa"/>
            <w:vAlign w:val="center"/>
          </w:tcPr>
          <w:p w:rsidR="004F5291" w:rsidRPr="003B1E06" w:rsidRDefault="005129CE">
            <w:pPr>
              <w:pStyle w:val="TableParagraph"/>
              <w:spacing w:line="300" w:lineRule="auto"/>
              <w:ind w:left="108" w:right="-2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2"/>
                <w:sz w:val="21"/>
                <w:szCs w:val="21"/>
              </w:rPr>
              <w:t>造成其它乙类传染病和伤寒副伤寒、痢疾、梅毒、淋病、乙型肝炎、白喉、疟疾的流行的</w:t>
            </w:r>
          </w:p>
        </w:tc>
        <w:tc>
          <w:tcPr>
            <w:tcW w:w="4678" w:type="dxa"/>
            <w:vAlign w:val="center"/>
          </w:tcPr>
          <w:p w:rsidR="004F5291" w:rsidRPr="003B1E06" w:rsidRDefault="005129CE" w:rsidP="00400854">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w:t>
            </w:r>
            <w:r w:rsidR="00400854"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万元以下，</w:t>
            </w: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009A7DFF"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trHeight w:val="397"/>
          <w:jc w:val="center"/>
        </w:trPr>
        <w:tc>
          <w:tcPr>
            <w:tcW w:w="1418" w:type="dxa"/>
            <w:vMerge/>
            <w:tcBorders>
              <w:top w:val="nil"/>
            </w:tcBorders>
            <w:vAlign w:val="center"/>
          </w:tcPr>
          <w:p w:rsidR="004F5291" w:rsidRPr="003B1E06" w:rsidRDefault="004F5291">
            <w:pPr>
              <w:spacing w:line="300" w:lineRule="auto"/>
              <w:jc w:val="center"/>
              <w:rPr>
                <w:rFonts w:ascii="Times New Roman" w:eastAsiaTheme="majorEastAsia" w:hAnsi="Times New Roman" w:cs="Times New Roman"/>
                <w:sz w:val="21"/>
                <w:szCs w:val="21"/>
              </w:rPr>
            </w:pPr>
          </w:p>
        </w:tc>
        <w:tc>
          <w:tcPr>
            <w:tcW w:w="7796" w:type="dxa"/>
            <w:vAlign w:val="center"/>
          </w:tcPr>
          <w:p w:rsidR="004F5291" w:rsidRPr="003B1E06" w:rsidRDefault="005129CE">
            <w:pPr>
              <w:pStyle w:val="TableParagraph"/>
              <w:spacing w:line="300" w:lineRule="auto"/>
              <w:ind w:left="108" w:right="96"/>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9"/>
                <w:sz w:val="21"/>
                <w:szCs w:val="21"/>
              </w:rPr>
              <w:t>造成甲类传染病、传染性非典型肺炎和乙类传染病中艾滋病、肺炭疽、脊</w:t>
            </w:r>
            <w:r w:rsidRPr="003B1E06">
              <w:rPr>
                <w:rFonts w:ascii="Times New Roman" w:eastAsiaTheme="majorEastAsia" w:hAnsi="Times New Roman" w:cs="Times New Roman"/>
                <w:sz w:val="21"/>
                <w:szCs w:val="21"/>
              </w:rPr>
              <w:t>髓灰质炎流行的或者环境污染事故</w:t>
            </w:r>
          </w:p>
        </w:tc>
        <w:tc>
          <w:tcPr>
            <w:tcW w:w="4678" w:type="dxa"/>
            <w:vAlign w:val="center"/>
          </w:tcPr>
          <w:p w:rsidR="004F5291" w:rsidRPr="003B1E06" w:rsidRDefault="005129CE" w:rsidP="00400854">
            <w:pPr>
              <w:pStyle w:val="TableParagraph"/>
              <w:spacing w:line="300" w:lineRule="auto"/>
              <w:ind w:left="28" w:right="1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hint="eastAsia"/>
                <w:sz w:val="21"/>
                <w:szCs w:val="21"/>
              </w:rPr>
              <w:t>万元以上</w:t>
            </w:r>
            <w:r w:rsidR="00400854" w:rsidRPr="003B1E06">
              <w:rPr>
                <w:rFonts w:ascii="Times New Roman" w:eastAsiaTheme="majorEastAsia" w:hAnsi="Times New Roman" w:cs="Times New Roman" w:hint="eastAsia"/>
                <w:sz w:val="21"/>
                <w:szCs w:val="21"/>
              </w:rPr>
              <w:t>3</w:t>
            </w:r>
            <w:r w:rsidRPr="003B1E06">
              <w:rPr>
                <w:rFonts w:ascii="Times New Roman" w:eastAsiaTheme="majorEastAsia" w:hAnsi="Times New Roman" w:cs="Times New Roman" w:hint="eastAsia"/>
                <w:sz w:val="21"/>
                <w:szCs w:val="21"/>
              </w:rPr>
              <w:t>万元以下，</w:t>
            </w:r>
            <w:r w:rsidRPr="003B1E06">
              <w:rPr>
                <w:rFonts w:ascii="Times New Roman" w:eastAsiaTheme="majorEastAsia" w:hAnsi="Times New Roman" w:cs="Times New Roman"/>
                <w:sz w:val="21"/>
                <w:szCs w:val="21"/>
              </w:rPr>
              <w:t>吊销执业许可证</w:t>
            </w:r>
          </w:p>
        </w:tc>
      </w:tr>
    </w:tbl>
    <w:p w:rsidR="008E3F13" w:rsidRPr="003B1E06" w:rsidRDefault="008E3F13" w:rsidP="008E3F13">
      <w:pPr>
        <w:rPr>
          <w:b/>
        </w:rPr>
      </w:pPr>
      <w:bookmarkStart w:id="635" w:name="_Toc155624219"/>
    </w:p>
    <w:p w:rsidR="004F5291" w:rsidRPr="003B1E06" w:rsidRDefault="0005640B" w:rsidP="008E3F13">
      <w:pPr>
        <w:ind w:firstLineChars="200" w:firstLine="442"/>
        <w:rPr>
          <w:b/>
        </w:rPr>
      </w:pPr>
      <w:r w:rsidRPr="003B1E06">
        <w:rPr>
          <w:rFonts w:hint="eastAsia"/>
          <w:b/>
        </w:rPr>
        <w:t>1</w:t>
      </w:r>
      <w:r w:rsidRPr="003B1E06">
        <w:rPr>
          <w:b/>
        </w:rPr>
        <w:t>0</w:t>
      </w:r>
      <w:r w:rsidR="008E3F13" w:rsidRPr="003B1E06">
        <w:rPr>
          <w:b/>
        </w:rPr>
        <w:t>2</w:t>
      </w:r>
      <w:r w:rsidRPr="003B1E06">
        <w:rPr>
          <w:b/>
        </w:rPr>
        <w:t>.</w:t>
      </w:r>
      <w:r w:rsidR="005129CE" w:rsidRPr="003B1E06">
        <w:rPr>
          <w:b/>
        </w:rPr>
        <w:t>对医疗卫生机构，无正当理由，阻碍卫生行政主管部门或者环境保护行政主管部门执法人员执行职务，拒绝执法人员进入现场，或者不配合执法部门的检查、监测、调查取证的</w:t>
      </w:r>
      <w:bookmarkEnd w:id="635"/>
    </w:p>
    <w:p w:rsidR="004F5291" w:rsidRPr="003B1E06" w:rsidRDefault="005129CE" w:rsidP="008E3F13">
      <w:pPr>
        <w:ind w:firstLineChars="200" w:firstLine="442"/>
        <w:rPr>
          <w:b/>
        </w:rPr>
      </w:pPr>
      <w:r w:rsidRPr="003B1E06">
        <w:rPr>
          <w:b/>
        </w:rPr>
        <w:t>法律依据：</w:t>
      </w:r>
    </w:p>
    <w:p w:rsidR="004F5291" w:rsidRPr="003B1E06" w:rsidRDefault="005129CE">
      <w:pPr>
        <w:pStyle w:val="a4"/>
        <w:spacing w:line="360" w:lineRule="exact"/>
        <w:ind w:left="278" w:right="797" w:firstLineChars="200" w:firstLine="392"/>
        <w:jc w:val="both"/>
        <w:rPr>
          <w:rFonts w:ascii="Times New Roman" w:hAnsi="Times New Roman" w:cs="Times New Roman"/>
          <w:sz w:val="21"/>
          <w:szCs w:val="21"/>
        </w:rPr>
      </w:pPr>
      <w:r w:rsidRPr="003B1E06">
        <w:rPr>
          <w:rFonts w:ascii="Times New Roman" w:hAnsi="Times New Roman" w:cs="Times New Roman"/>
          <w:spacing w:val="-7"/>
          <w:sz w:val="21"/>
          <w:szCs w:val="21"/>
        </w:rPr>
        <w:t>《医疗废物管理条例》第五十条：医疗卫生机构、医疗废物集中处置单位，无正当理由，阻碍卫生行政主管部门或者环境保护行</w:t>
      </w:r>
      <w:r w:rsidRPr="003B1E06">
        <w:rPr>
          <w:rFonts w:ascii="Times New Roman" w:hAnsi="Times New Roman" w:cs="Times New Roman"/>
          <w:spacing w:val="-1"/>
          <w:sz w:val="21"/>
          <w:szCs w:val="21"/>
        </w:rPr>
        <w:t>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w:t>
      </w:r>
      <w:r w:rsidRPr="003B1E06">
        <w:rPr>
          <w:rFonts w:ascii="Times New Roman" w:hAnsi="Times New Roman" w:cs="Times New Roman"/>
          <w:sz w:val="21"/>
          <w:szCs w:val="21"/>
        </w:rPr>
        <w:t>犯罪的，依法追究刑事责任。</w:t>
      </w:r>
    </w:p>
    <w:p w:rsidR="004F5291" w:rsidRPr="003B1E06" w:rsidRDefault="005129CE">
      <w:pPr>
        <w:pStyle w:val="a4"/>
        <w:tabs>
          <w:tab w:val="left" w:pos="4611"/>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《医疗废物管理条例》第四十一条：医疗卫生机构和医疗废物集中处置单位，对有关部门的检查、监测、调查取证，应当予以</w:t>
      </w:r>
      <w:r w:rsidRPr="003B1E06">
        <w:rPr>
          <w:rFonts w:ascii="Times New Roman" w:hAnsi="Times New Roman" w:cs="Times New Roman"/>
          <w:spacing w:val="-12"/>
          <w:sz w:val="21"/>
          <w:szCs w:val="21"/>
        </w:rPr>
        <w:t>配</w:t>
      </w:r>
      <w:r w:rsidRPr="003B1E06">
        <w:rPr>
          <w:rFonts w:ascii="Times New Roman" w:hAnsi="Times New Roman" w:cs="Times New Roman"/>
          <w:sz w:val="21"/>
          <w:szCs w:val="21"/>
        </w:rPr>
        <w:t>合，不得拒绝和阻碍，不得提供虚假材料。</w:t>
      </w:r>
    </w:p>
    <w:p w:rsidR="004F5291" w:rsidRPr="003B1E06" w:rsidRDefault="004F5291">
      <w:pPr>
        <w:spacing w:line="300" w:lineRule="auto"/>
        <w:rPr>
          <w:rFonts w:ascii="Times New Roman" w:hAnsi="Times New Roman" w:cs="Times New Roman"/>
        </w:rPr>
        <w:sectPr w:rsidR="004F5291" w:rsidRPr="003B1E06">
          <w:headerReference w:type="default" r:id="rId125"/>
          <w:footerReference w:type="default" r:id="rId126"/>
          <w:pgSz w:w="16840" w:h="11910" w:orient="landscape"/>
          <w:pgMar w:top="1100" w:right="640" w:bottom="1160" w:left="1160" w:header="0" w:footer="965" w:gutter="0"/>
          <w:cols w:space="720"/>
        </w:sectPr>
      </w:pPr>
    </w:p>
    <w:p w:rsidR="004F5291" w:rsidRPr="003B1E06" w:rsidRDefault="004F5291">
      <w:pPr>
        <w:pStyle w:val="a4"/>
        <w:spacing w:line="300" w:lineRule="auto"/>
        <w:rPr>
          <w:rFonts w:ascii="Times New Roman" w:hAnsi="Times New Roman" w:cs="Times New Roman"/>
          <w:sz w:val="9"/>
        </w:rPr>
      </w:pP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505"/>
        <w:gridCol w:w="3969"/>
      </w:tblGrid>
      <w:tr w:rsidR="004F5291" w:rsidRPr="003B1E06">
        <w:trPr>
          <w:trHeight w:val="397"/>
        </w:trPr>
        <w:tc>
          <w:tcPr>
            <w:tcW w:w="1418" w:type="dxa"/>
            <w:vAlign w:val="center"/>
          </w:tcPr>
          <w:p w:rsidR="004F5291" w:rsidRPr="003B1E06" w:rsidRDefault="005129CE">
            <w:pPr>
              <w:pStyle w:val="TableParagraph"/>
              <w:ind w:leftChars="100" w:left="22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505" w:type="dxa"/>
            <w:vAlign w:val="center"/>
          </w:tcPr>
          <w:p w:rsidR="004F5291" w:rsidRPr="003B1E06" w:rsidRDefault="005129CE">
            <w:pPr>
              <w:pStyle w:val="TableParagraph"/>
              <w:ind w:left="3146" w:right="35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69"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97"/>
        </w:trPr>
        <w:tc>
          <w:tcPr>
            <w:tcW w:w="1418" w:type="dxa"/>
            <w:vMerge w:val="restart"/>
            <w:vAlign w:val="center"/>
          </w:tcPr>
          <w:p w:rsidR="004F5291" w:rsidRPr="003B1E06" w:rsidRDefault="005129CE">
            <w:pPr>
              <w:pStyle w:val="TableParagraph"/>
              <w:ind w:leftChars="100" w:left="2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从重</w:t>
            </w:r>
          </w:p>
        </w:tc>
        <w:tc>
          <w:tcPr>
            <w:tcW w:w="8505" w:type="dxa"/>
            <w:vAlign w:val="center"/>
          </w:tcPr>
          <w:p w:rsidR="004F5291" w:rsidRPr="003B1E06" w:rsidRDefault="005129CE">
            <w:pPr>
              <w:pStyle w:val="TableParagraph"/>
              <w:ind w:left="108" w:right="92"/>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2"/>
                <w:sz w:val="21"/>
                <w:szCs w:val="21"/>
              </w:rPr>
              <w:t>无正当理由，阻碍卫生行政主管部门或者环境保护行政主管部门执法人员执行职</w:t>
            </w:r>
            <w:r w:rsidRPr="003B1E06">
              <w:rPr>
                <w:rFonts w:ascii="Times New Roman" w:eastAsiaTheme="majorEastAsia" w:hAnsi="Times New Roman" w:cs="Times New Roman"/>
                <w:spacing w:val="-11"/>
                <w:sz w:val="21"/>
                <w:szCs w:val="21"/>
              </w:rPr>
              <w:t>务，拒绝执法人员进入现场，或者不配合执法部门的检查、监测、调查取证，经</w:t>
            </w:r>
            <w:r w:rsidRPr="003B1E06">
              <w:rPr>
                <w:rFonts w:ascii="Times New Roman" w:eastAsiaTheme="majorEastAsia" w:hAnsi="Times New Roman" w:cs="Times New Roman"/>
                <w:sz w:val="21"/>
                <w:szCs w:val="21"/>
              </w:rPr>
              <w:t>警告后仍拒不改正的</w:t>
            </w:r>
          </w:p>
        </w:tc>
        <w:tc>
          <w:tcPr>
            <w:tcW w:w="3969" w:type="dxa"/>
            <w:vAlign w:val="center"/>
          </w:tcPr>
          <w:p w:rsidR="004F5291" w:rsidRPr="003B1E06" w:rsidRDefault="005129CE">
            <w:pPr>
              <w:pStyle w:val="TableParagraph"/>
              <w:ind w:left="108" w:right="9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暂扣执业许可证件</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z w:val="21"/>
                <w:szCs w:val="21"/>
              </w:rPr>
              <w:t>个月以上</w:t>
            </w:r>
            <w:r w:rsidRPr="003B1E06">
              <w:rPr>
                <w:rFonts w:ascii="Times New Roman" w:eastAsiaTheme="majorEastAsia" w:hAnsi="Times New Roman" w:cs="Times New Roman"/>
                <w:sz w:val="21"/>
                <w:szCs w:val="21"/>
              </w:rPr>
              <w:t xml:space="preserve">6 </w:t>
            </w:r>
            <w:r w:rsidRPr="003B1E06">
              <w:rPr>
                <w:rFonts w:ascii="Times New Roman" w:eastAsiaTheme="majorEastAsia" w:hAnsi="Times New Roman" w:cs="Times New Roman"/>
                <w:sz w:val="21"/>
                <w:szCs w:val="21"/>
              </w:rPr>
              <w:t>个月以下</w:t>
            </w:r>
          </w:p>
        </w:tc>
      </w:tr>
      <w:tr w:rsidR="004F5291" w:rsidRPr="003B1E06">
        <w:trPr>
          <w:trHeight w:val="397"/>
        </w:trPr>
        <w:tc>
          <w:tcPr>
            <w:tcW w:w="1418"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8505" w:type="dxa"/>
            <w:vAlign w:val="center"/>
          </w:tcPr>
          <w:p w:rsidR="004F5291" w:rsidRPr="003B1E06" w:rsidRDefault="005129CE">
            <w:pPr>
              <w:pStyle w:val="TableParagraph"/>
              <w:ind w:left="108" w:right="92"/>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12"/>
                <w:sz w:val="21"/>
                <w:szCs w:val="21"/>
              </w:rPr>
              <w:t>无正当理由，以暴力手段阻碍卫生行政主管部门或者环境保护行政主管部门执法</w:t>
            </w:r>
            <w:r w:rsidRPr="003B1E06">
              <w:rPr>
                <w:rFonts w:ascii="Times New Roman" w:eastAsiaTheme="majorEastAsia" w:hAnsi="Times New Roman" w:cs="Times New Roman"/>
                <w:spacing w:val="-9"/>
                <w:sz w:val="21"/>
                <w:szCs w:val="21"/>
              </w:rPr>
              <w:t>人员执行职务，拒绝执法人员进入现场，或者隐匿、转移、销毁证据，拒不配合</w:t>
            </w:r>
            <w:r w:rsidRPr="003B1E06">
              <w:rPr>
                <w:rFonts w:ascii="Times New Roman" w:eastAsiaTheme="majorEastAsia" w:hAnsi="Times New Roman" w:cs="Times New Roman"/>
                <w:sz w:val="21"/>
                <w:szCs w:val="21"/>
              </w:rPr>
              <w:t>执法部门的检查、监测、调查取证的</w:t>
            </w:r>
          </w:p>
        </w:tc>
        <w:tc>
          <w:tcPr>
            <w:tcW w:w="3969"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吊销《医疗机构执业许可证》</w:t>
            </w:r>
          </w:p>
        </w:tc>
      </w:tr>
    </w:tbl>
    <w:p w:rsidR="004F5291" w:rsidRPr="003B1E06" w:rsidRDefault="004F5291">
      <w:pPr>
        <w:pStyle w:val="210"/>
        <w:tabs>
          <w:tab w:val="left" w:pos="1181"/>
        </w:tabs>
        <w:spacing w:line="360" w:lineRule="exact"/>
        <w:ind w:leftChars="200" w:left="440" w:right="3844"/>
        <w:rPr>
          <w:rFonts w:ascii="Times New Roman" w:hAnsi="Times New Roman" w:cs="Times New Roman"/>
          <w:b w:val="0"/>
          <w:sz w:val="21"/>
          <w:szCs w:val="21"/>
        </w:rPr>
      </w:pPr>
    </w:p>
    <w:p w:rsidR="004F5291" w:rsidRPr="003B1E06" w:rsidRDefault="0005640B" w:rsidP="008E3F13">
      <w:pPr>
        <w:ind w:firstLineChars="200" w:firstLine="442"/>
        <w:rPr>
          <w:b/>
        </w:rPr>
      </w:pPr>
      <w:bookmarkStart w:id="636" w:name="_Toc155624220"/>
      <w:r w:rsidRPr="003B1E06">
        <w:rPr>
          <w:rFonts w:hint="eastAsia"/>
          <w:b/>
        </w:rPr>
        <w:t>1</w:t>
      </w:r>
      <w:r w:rsidRPr="003B1E06">
        <w:rPr>
          <w:b/>
        </w:rPr>
        <w:t>0</w:t>
      </w:r>
      <w:r w:rsidR="008E3F13" w:rsidRPr="003B1E06">
        <w:rPr>
          <w:b/>
        </w:rPr>
        <w:t>3</w:t>
      </w:r>
      <w:r w:rsidRPr="003B1E06">
        <w:rPr>
          <w:b/>
        </w:rPr>
        <w:t>.</w:t>
      </w:r>
      <w:r w:rsidR="005129CE" w:rsidRPr="003B1E06">
        <w:rPr>
          <w:b/>
        </w:rPr>
        <w:t>不具备集中处置医疗废物条件的农村，医疗卫生机构未按照规定要求处置医疗废物的</w:t>
      </w:r>
      <w:bookmarkEnd w:id="636"/>
    </w:p>
    <w:p w:rsidR="004F5291" w:rsidRPr="003B1E06" w:rsidRDefault="005129CE" w:rsidP="008E3F13">
      <w:pPr>
        <w:ind w:firstLineChars="200" w:firstLine="440"/>
      </w:pPr>
      <w:bookmarkStart w:id="637" w:name="_Toc155624221"/>
      <w:r w:rsidRPr="003B1E06">
        <w:t>法律依据：</w:t>
      </w:r>
      <w:bookmarkEnd w:id="637"/>
    </w:p>
    <w:p w:rsidR="004F5291" w:rsidRPr="003B1E06" w:rsidRDefault="005129CE">
      <w:pPr>
        <w:pStyle w:val="a4"/>
        <w:tabs>
          <w:tab w:val="left" w:pos="4719"/>
        </w:tabs>
        <w:spacing w:line="360" w:lineRule="exact"/>
        <w:ind w:left="278" w:right="716" w:firstLineChars="200" w:firstLine="420"/>
        <w:rPr>
          <w:rFonts w:ascii="Times New Roman" w:hAnsi="Times New Roman" w:cs="Times New Roman"/>
          <w:sz w:val="21"/>
          <w:szCs w:val="21"/>
        </w:rPr>
      </w:pPr>
      <w:r w:rsidRPr="003B1E06">
        <w:rPr>
          <w:rFonts w:ascii="Times New Roman" w:hAnsi="Times New Roman" w:cs="Times New Roman"/>
          <w:sz w:val="21"/>
          <w:szCs w:val="21"/>
        </w:rPr>
        <w:t>《医疗废物管理条例》第五十一条：不具备集中处置医疗废物条件的农村，医疗卫生机构未按照本条例的要求处置医疗废物的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由县级人民政府卫生行政主管部门或者环境保护行政主管部门按照各自的职责责令限期改</w:t>
      </w:r>
      <w:r w:rsidRPr="003B1E06">
        <w:rPr>
          <w:rFonts w:ascii="Times New Roman" w:hAnsi="Times New Roman" w:cs="Times New Roman"/>
          <w:spacing w:val="-3"/>
          <w:sz w:val="21"/>
          <w:szCs w:val="21"/>
        </w:rPr>
        <w:t>正</w:t>
      </w:r>
      <w:r w:rsidRPr="003B1E06">
        <w:rPr>
          <w:rFonts w:ascii="Times New Roman" w:hAnsi="Times New Roman" w:cs="Times New Roman"/>
          <w:spacing w:val="-27"/>
          <w:sz w:val="21"/>
          <w:szCs w:val="21"/>
        </w:rPr>
        <w:t>，</w:t>
      </w:r>
      <w:r w:rsidRPr="003B1E06">
        <w:rPr>
          <w:rFonts w:ascii="Times New Roman" w:hAnsi="Times New Roman" w:cs="Times New Roman"/>
          <w:sz w:val="21"/>
          <w:szCs w:val="21"/>
        </w:rPr>
        <w:t>给予警告</w:t>
      </w:r>
      <w:r w:rsidRPr="003B1E06">
        <w:rPr>
          <w:rFonts w:ascii="Times New Roman" w:hAnsi="Times New Roman" w:cs="Times New Roman"/>
          <w:spacing w:val="-29"/>
          <w:sz w:val="21"/>
          <w:szCs w:val="21"/>
        </w:rPr>
        <w:t>；</w:t>
      </w:r>
      <w:r w:rsidRPr="003B1E06">
        <w:rPr>
          <w:rFonts w:ascii="Times New Roman" w:hAnsi="Times New Roman" w:cs="Times New Roman"/>
          <w:sz w:val="21"/>
          <w:szCs w:val="21"/>
        </w:rPr>
        <w:t>逾期不改正的</w:t>
      </w:r>
      <w:r w:rsidRPr="003B1E06">
        <w:rPr>
          <w:rFonts w:ascii="Times New Roman" w:hAnsi="Times New Roman" w:cs="Times New Roman"/>
          <w:spacing w:val="-29"/>
          <w:sz w:val="21"/>
          <w:szCs w:val="21"/>
        </w:rPr>
        <w:t>，</w:t>
      </w:r>
      <w:r w:rsidRPr="003B1E06">
        <w:rPr>
          <w:rFonts w:ascii="Times New Roman" w:hAnsi="Times New Roman" w:cs="Times New Roman"/>
          <w:sz w:val="21"/>
          <w:szCs w:val="21"/>
        </w:rPr>
        <w:t>处</w:t>
      </w:r>
      <w:r w:rsidRPr="003B1E06">
        <w:rPr>
          <w:rFonts w:ascii="Times New Roman" w:eastAsia="Times New Roman" w:hAnsi="Times New Roman" w:cs="Times New Roman"/>
          <w:sz w:val="21"/>
          <w:szCs w:val="21"/>
        </w:rPr>
        <w:t>1000</w:t>
      </w:r>
      <w:r w:rsidRPr="003B1E06">
        <w:rPr>
          <w:rFonts w:ascii="Times New Roman" w:hAnsi="Times New Roman" w:cs="Times New Roman"/>
          <w:sz w:val="21"/>
          <w:szCs w:val="21"/>
        </w:rPr>
        <w:t>元以</w:t>
      </w:r>
      <w:r w:rsidRPr="003B1E06">
        <w:rPr>
          <w:rFonts w:ascii="Times New Roman" w:hAnsi="Times New Roman" w:cs="Times New Roman"/>
          <w:spacing w:val="-30"/>
          <w:sz w:val="21"/>
          <w:szCs w:val="21"/>
        </w:rPr>
        <w:t>上</w:t>
      </w:r>
      <w:r w:rsidRPr="003B1E06">
        <w:rPr>
          <w:rFonts w:ascii="Times New Roman" w:eastAsia="Times New Roman" w:hAnsi="Times New Roman" w:cs="Times New Roman"/>
          <w:sz w:val="21"/>
          <w:szCs w:val="21"/>
        </w:rPr>
        <w:t>5000</w:t>
      </w:r>
      <w:r w:rsidRPr="003B1E06">
        <w:rPr>
          <w:rFonts w:ascii="Times New Roman" w:hAnsi="Times New Roman" w:cs="Times New Roman"/>
          <w:spacing w:val="-8"/>
          <w:sz w:val="21"/>
          <w:szCs w:val="21"/>
        </w:rPr>
        <w:t>元以下的罚款；造成传染病传播或者环境污染事故的，由原发证部门暂扣或者吊销执业许可证件；构成犯罪的，依法追究刑事</w:t>
      </w:r>
      <w:r w:rsidRPr="003B1E06">
        <w:rPr>
          <w:rFonts w:ascii="Times New Roman" w:hAnsi="Times New Roman" w:cs="Times New Roman"/>
          <w:sz w:val="21"/>
          <w:szCs w:val="21"/>
        </w:rPr>
        <w:t>责任。</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6"/>
        <w:gridCol w:w="7635"/>
        <w:gridCol w:w="4663"/>
      </w:tblGrid>
      <w:tr w:rsidR="004F5291" w:rsidRPr="003B1E06">
        <w:trPr>
          <w:trHeight w:val="397"/>
          <w:jc w:val="center"/>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635" w:type="dxa"/>
            <w:vAlign w:val="center"/>
          </w:tcPr>
          <w:p w:rsidR="004F5291" w:rsidRPr="003B1E06" w:rsidRDefault="005129CE">
            <w:pPr>
              <w:pStyle w:val="TableParagraph"/>
              <w:ind w:left="2596" w:right="258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63" w:type="dxa"/>
            <w:vAlign w:val="center"/>
          </w:tcPr>
          <w:p w:rsidR="004F5291" w:rsidRPr="003B1E06" w:rsidRDefault="005129CE">
            <w:pPr>
              <w:pStyle w:val="TableParagraph"/>
              <w:ind w:left="210" w:right="2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397"/>
          <w:jc w:val="center"/>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635" w:type="dxa"/>
            <w:vAlign w:val="center"/>
          </w:tcPr>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不具备集中处置医疗废物条件的农村医疗卫生机构未按照规定处置</w:t>
            </w:r>
          </w:p>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医疗废物有</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处，经责令限期改正，逾期不改正的</w:t>
            </w:r>
          </w:p>
        </w:tc>
        <w:tc>
          <w:tcPr>
            <w:tcW w:w="4663" w:type="dxa"/>
            <w:vAlign w:val="center"/>
          </w:tcPr>
          <w:p w:rsidR="004F5291" w:rsidRPr="003B1E06" w:rsidRDefault="005129CE">
            <w:pPr>
              <w:pStyle w:val="TableParagraph"/>
              <w:ind w:left="210" w:right="2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A7D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w:t>
            </w:r>
            <w:r w:rsidR="009A7D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2200 </w:t>
            </w:r>
            <w:r w:rsidRPr="003B1E06">
              <w:rPr>
                <w:rFonts w:ascii="Times New Roman" w:eastAsiaTheme="majorEastAsia" w:hAnsi="Times New Roman" w:cs="Times New Roman"/>
                <w:sz w:val="21"/>
                <w:szCs w:val="21"/>
              </w:rPr>
              <w:t>元</w:t>
            </w:r>
          </w:p>
        </w:tc>
      </w:tr>
      <w:tr w:rsidR="004F5291" w:rsidRPr="003B1E06">
        <w:trPr>
          <w:trHeight w:val="397"/>
          <w:jc w:val="center"/>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635" w:type="dxa"/>
            <w:vAlign w:val="center"/>
          </w:tcPr>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不具备集中处置医疗废物条件的农村医疗卫生机构未按照规定处置医疗废物</w:t>
            </w:r>
          </w:p>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2 </w:t>
            </w:r>
            <w:r w:rsidRPr="003B1E06">
              <w:rPr>
                <w:rFonts w:ascii="Times New Roman" w:eastAsiaTheme="majorEastAsia" w:hAnsi="Times New Roman" w:cs="Times New Roman"/>
                <w:sz w:val="21"/>
                <w:szCs w:val="21"/>
              </w:rPr>
              <w:t>处以上</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处以下，经责令限期改正，逾期不改正的</w:t>
            </w:r>
          </w:p>
        </w:tc>
        <w:tc>
          <w:tcPr>
            <w:tcW w:w="4663" w:type="dxa"/>
            <w:vAlign w:val="center"/>
          </w:tcPr>
          <w:p w:rsidR="004F5291" w:rsidRPr="003B1E06" w:rsidRDefault="005129CE">
            <w:pPr>
              <w:pStyle w:val="TableParagraph"/>
              <w:ind w:left="210" w:right="2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A7DFF"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2200 </w:t>
            </w:r>
            <w:r w:rsidRPr="003B1E06">
              <w:rPr>
                <w:rFonts w:ascii="Times New Roman" w:eastAsiaTheme="majorEastAsia" w:hAnsi="Times New Roman" w:cs="Times New Roman"/>
                <w:sz w:val="21"/>
                <w:szCs w:val="21"/>
              </w:rPr>
              <w:t>元</w:t>
            </w:r>
            <w:r w:rsidR="009A7DFF"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3800 </w:t>
            </w:r>
            <w:r w:rsidRPr="003B1E06">
              <w:rPr>
                <w:rFonts w:ascii="Times New Roman" w:eastAsiaTheme="majorEastAsia" w:hAnsi="Times New Roman" w:cs="Times New Roman"/>
                <w:sz w:val="21"/>
                <w:szCs w:val="21"/>
              </w:rPr>
              <w:t>元</w:t>
            </w:r>
          </w:p>
        </w:tc>
      </w:tr>
      <w:tr w:rsidR="004F5291" w:rsidRPr="003B1E06">
        <w:trPr>
          <w:trHeight w:val="397"/>
          <w:jc w:val="center"/>
        </w:trPr>
        <w:tc>
          <w:tcPr>
            <w:tcW w:w="1506" w:type="dxa"/>
            <w:vAlign w:val="center"/>
          </w:tcPr>
          <w:p w:rsidR="004F5291" w:rsidRPr="003B1E06" w:rsidRDefault="005129CE">
            <w:pPr>
              <w:pStyle w:val="TableParagraph"/>
              <w:ind w:left="253" w:right="2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7635" w:type="dxa"/>
            <w:vAlign w:val="center"/>
          </w:tcPr>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不具备集中处置医疗废物条件的农村医疗卫生机构未按照规定处置</w:t>
            </w:r>
          </w:p>
          <w:p w:rsidR="004F5291" w:rsidRPr="003B1E06" w:rsidRDefault="005129CE">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医疗废物</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处以上，经责令限期改正，逾期不改正的</w:t>
            </w:r>
          </w:p>
        </w:tc>
        <w:tc>
          <w:tcPr>
            <w:tcW w:w="4663" w:type="dxa"/>
            <w:vAlign w:val="center"/>
          </w:tcPr>
          <w:p w:rsidR="004F5291" w:rsidRPr="003B1E06" w:rsidRDefault="005129CE" w:rsidP="00FD0B74">
            <w:pPr>
              <w:pStyle w:val="TableParagraph"/>
              <w:ind w:left="210" w:right="2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FD0B74"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3800 </w:t>
            </w:r>
            <w:r w:rsidRPr="003B1E06">
              <w:rPr>
                <w:rFonts w:ascii="Times New Roman" w:eastAsiaTheme="majorEastAsia" w:hAnsi="Times New Roman" w:cs="Times New Roman"/>
                <w:sz w:val="21"/>
                <w:szCs w:val="21"/>
              </w:rPr>
              <w:t>元</w:t>
            </w:r>
            <w:r w:rsidR="00FD0B74"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w:t>
            </w:r>
          </w:p>
        </w:tc>
      </w:tr>
      <w:tr w:rsidR="00FD0B74" w:rsidRPr="003B1E06">
        <w:trPr>
          <w:trHeight w:val="397"/>
          <w:jc w:val="center"/>
        </w:trPr>
        <w:tc>
          <w:tcPr>
            <w:tcW w:w="1506" w:type="dxa"/>
            <w:vMerge w:val="restart"/>
            <w:vAlign w:val="center"/>
          </w:tcPr>
          <w:p w:rsidR="00FD0B74" w:rsidRPr="003B1E06" w:rsidRDefault="00FD0B74" w:rsidP="00FD0B74">
            <w:pPr>
              <w:pStyle w:val="TableParagraph"/>
              <w:ind w:left="253" w:right="24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635" w:type="dxa"/>
            <w:vAlign w:val="center"/>
          </w:tcPr>
          <w:p w:rsidR="00FD0B74" w:rsidRPr="003B1E06" w:rsidRDefault="00FD0B74" w:rsidP="00FD0B74">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造成丙类传染病流行的</w:t>
            </w:r>
          </w:p>
        </w:tc>
        <w:tc>
          <w:tcPr>
            <w:tcW w:w="4663" w:type="dxa"/>
            <w:vAlign w:val="center"/>
          </w:tcPr>
          <w:p w:rsidR="00FD0B74" w:rsidRPr="003B1E06" w:rsidRDefault="00FD0B74" w:rsidP="00FD0B74">
            <w:pPr>
              <w:pStyle w:val="TableParagraph"/>
              <w:ind w:right="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p>
        </w:tc>
      </w:tr>
      <w:tr w:rsidR="00FD0B74" w:rsidRPr="003B1E06">
        <w:trPr>
          <w:trHeight w:val="397"/>
          <w:jc w:val="center"/>
        </w:trPr>
        <w:tc>
          <w:tcPr>
            <w:tcW w:w="1506" w:type="dxa"/>
            <w:vMerge/>
            <w:tcBorders>
              <w:top w:val="nil"/>
            </w:tcBorders>
            <w:vAlign w:val="center"/>
          </w:tcPr>
          <w:p w:rsidR="00FD0B74" w:rsidRPr="003B1E06" w:rsidRDefault="00FD0B74" w:rsidP="00FD0B74">
            <w:pPr>
              <w:jc w:val="center"/>
              <w:rPr>
                <w:rFonts w:ascii="Times New Roman" w:eastAsiaTheme="majorEastAsia" w:hAnsi="Times New Roman" w:cs="Times New Roman"/>
                <w:sz w:val="21"/>
                <w:szCs w:val="21"/>
              </w:rPr>
            </w:pPr>
          </w:p>
        </w:tc>
        <w:tc>
          <w:tcPr>
            <w:tcW w:w="7635" w:type="dxa"/>
            <w:vAlign w:val="center"/>
          </w:tcPr>
          <w:p w:rsidR="00FD0B74" w:rsidRPr="003B1E06" w:rsidRDefault="00FD0B74" w:rsidP="00FD0B74">
            <w:pPr>
              <w:pStyle w:val="TableParagraph"/>
              <w:ind w:leftChars="95" w:left="209"/>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造成其它乙类传染病和伤寒副伤寒、痢疾、梅毒、淋病、乙型肝炎、白喉、疟疾的流行的</w:t>
            </w:r>
          </w:p>
        </w:tc>
        <w:tc>
          <w:tcPr>
            <w:tcW w:w="4663" w:type="dxa"/>
            <w:vAlign w:val="center"/>
          </w:tcPr>
          <w:p w:rsidR="00FD0B74" w:rsidRPr="003B1E06" w:rsidRDefault="00FD0B74" w:rsidP="00FD0B74">
            <w:pPr>
              <w:pStyle w:val="TableParagraph"/>
              <w:ind w:right="3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暂扣执业许可证</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个月</w:t>
            </w:r>
            <w:r w:rsidRPr="003B1E06">
              <w:rPr>
                <w:rFonts w:ascii="Times New Roman" w:eastAsiaTheme="majorEastAsia" w:hAnsi="Times New Roman" w:cs="Times New Roman" w:hint="eastAsia"/>
                <w:sz w:val="21"/>
                <w:szCs w:val="21"/>
              </w:rPr>
              <w:t>≤时间≤</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个月</w:t>
            </w:r>
          </w:p>
        </w:tc>
      </w:tr>
      <w:tr w:rsidR="004F5291" w:rsidRPr="003B1E06">
        <w:trPr>
          <w:trHeight w:val="397"/>
          <w:jc w:val="center"/>
        </w:trPr>
        <w:tc>
          <w:tcPr>
            <w:tcW w:w="1506"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7635" w:type="dxa"/>
            <w:vAlign w:val="center"/>
          </w:tcPr>
          <w:p w:rsidR="004F5291" w:rsidRPr="003B1E06" w:rsidRDefault="005129CE">
            <w:pPr>
              <w:pStyle w:val="TableParagraph"/>
              <w:ind w:leftChars="95" w:left="209"/>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造成甲类传染病、传染性非典型肺炎和乙类传染病中艾滋病、肺炭疽、脊髓灰质炎流行的或者环境污染事故</w:t>
            </w:r>
          </w:p>
        </w:tc>
        <w:tc>
          <w:tcPr>
            <w:tcW w:w="4663" w:type="dxa"/>
            <w:vAlign w:val="center"/>
          </w:tcPr>
          <w:p w:rsidR="004F5291" w:rsidRPr="003B1E06" w:rsidRDefault="005129CE">
            <w:pPr>
              <w:pStyle w:val="TableParagraph"/>
              <w:ind w:left="210" w:right="20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吊销执业许可证</w:t>
            </w:r>
          </w:p>
        </w:tc>
      </w:tr>
    </w:tbl>
    <w:p w:rsidR="004F5291" w:rsidRPr="003B1E06" w:rsidRDefault="004F5291">
      <w:pPr>
        <w:pStyle w:val="a4"/>
        <w:spacing w:line="300" w:lineRule="auto"/>
        <w:rPr>
          <w:rFonts w:ascii="Times New Roman" w:hAnsi="Times New Roman" w:cs="Times New Roman"/>
          <w:sz w:val="13"/>
        </w:rPr>
      </w:pPr>
    </w:p>
    <w:p w:rsidR="004F5291" w:rsidRPr="003B1E06" w:rsidRDefault="004F5291">
      <w:pPr>
        <w:pStyle w:val="a4"/>
        <w:spacing w:line="300" w:lineRule="auto"/>
        <w:rPr>
          <w:rFonts w:ascii="Times New Roman" w:hAnsi="Times New Roman" w:cs="Times New Roman"/>
          <w:sz w:val="26"/>
        </w:rPr>
      </w:pPr>
    </w:p>
    <w:p w:rsidR="004F5291" w:rsidRPr="003B1E06" w:rsidRDefault="005129CE" w:rsidP="000764EE">
      <w:pPr>
        <w:pStyle w:val="2"/>
        <w:ind w:firstLineChars="200" w:firstLine="480"/>
        <w:rPr>
          <w:color w:val="auto"/>
        </w:rPr>
      </w:pPr>
      <w:bookmarkStart w:id="638" w:name="_Toc155702121"/>
      <w:r w:rsidRPr="003B1E06">
        <w:rPr>
          <w:color w:val="auto"/>
        </w:rPr>
        <w:t>（</w:t>
      </w:r>
      <w:r w:rsidR="00CB503F" w:rsidRPr="003B1E06">
        <w:rPr>
          <w:rFonts w:hint="eastAsia"/>
          <w:color w:val="auto"/>
        </w:rPr>
        <w:t>八</w:t>
      </w:r>
      <w:r w:rsidRPr="003B1E06">
        <w:rPr>
          <w:color w:val="auto"/>
        </w:rPr>
        <w:t>）消毒管理</w:t>
      </w:r>
      <w:bookmarkEnd w:id="638"/>
    </w:p>
    <w:p w:rsidR="004F5291" w:rsidRPr="003B1E06" w:rsidRDefault="008E3F13" w:rsidP="000764EE">
      <w:pPr>
        <w:pStyle w:val="3"/>
        <w:ind w:firstLineChars="200" w:firstLine="480"/>
        <w:rPr>
          <w:color w:val="auto"/>
        </w:rPr>
      </w:pPr>
      <w:bookmarkStart w:id="639" w:name="K.《消毒管理办法》"/>
      <w:bookmarkStart w:id="640" w:name="_TOC_250023"/>
      <w:bookmarkStart w:id="641" w:name="_Toc155702122"/>
      <w:bookmarkEnd w:id="639"/>
      <w:bookmarkEnd w:id="640"/>
      <w:r w:rsidRPr="003B1E06">
        <w:rPr>
          <w:rFonts w:hint="eastAsia"/>
          <w:color w:val="auto"/>
        </w:rPr>
        <w:t>J</w:t>
      </w:r>
      <w:r w:rsidRPr="003B1E06">
        <w:rPr>
          <w:color w:val="auto"/>
        </w:rPr>
        <w:t>.</w:t>
      </w:r>
      <w:r w:rsidR="005129CE" w:rsidRPr="003B1E06">
        <w:rPr>
          <w:color w:val="auto"/>
        </w:rPr>
        <w:t>《消毒管理办法》</w:t>
      </w:r>
      <w:r w:rsidR="00400854" w:rsidRPr="003B1E06">
        <w:rPr>
          <w:rFonts w:hint="eastAsia"/>
          <w:color w:val="auto"/>
        </w:rPr>
        <w:t>（</w:t>
      </w:r>
      <w:r w:rsidR="00400854" w:rsidRPr="003B1E06">
        <w:rPr>
          <w:color w:val="auto"/>
        </w:rPr>
        <w:t>2017</w:t>
      </w:r>
      <w:r w:rsidR="00400854" w:rsidRPr="003B1E06">
        <w:rPr>
          <w:color w:val="auto"/>
        </w:rPr>
        <w:t>年</w:t>
      </w:r>
      <w:r w:rsidR="00400854" w:rsidRPr="003B1E06">
        <w:rPr>
          <w:color w:val="auto"/>
        </w:rPr>
        <w:t>12</w:t>
      </w:r>
      <w:r w:rsidR="00400854" w:rsidRPr="003B1E06">
        <w:rPr>
          <w:color w:val="auto"/>
        </w:rPr>
        <w:t>月</w:t>
      </w:r>
      <w:r w:rsidR="00400854" w:rsidRPr="003B1E06">
        <w:rPr>
          <w:color w:val="auto"/>
        </w:rPr>
        <w:t>26</w:t>
      </w:r>
      <w:r w:rsidR="00400854" w:rsidRPr="003B1E06">
        <w:rPr>
          <w:color w:val="auto"/>
        </w:rPr>
        <w:t>日</w:t>
      </w:r>
      <w:r w:rsidR="00400854" w:rsidRPr="003B1E06">
        <w:rPr>
          <w:rFonts w:hint="eastAsia"/>
          <w:color w:val="auto"/>
        </w:rPr>
        <w:t>修订施行）</w:t>
      </w:r>
      <w:bookmarkEnd w:id="641"/>
    </w:p>
    <w:p w:rsidR="004F5291" w:rsidRPr="003B1E06" w:rsidRDefault="0005640B" w:rsidP="008E3F13">
      <w:pPr>
        <w:ind w:firstLineChars="200" w:firstLine="442"/>
        <w:rPr>
          <w:b/>
        </w:rPr>
      </w:pPr>
      <w:bookmarkStart w:id="642" w:name="_Toc155624224"/>
      <w:r w:rsidRPr="003B1E06">
        <w:rPr>
          <w:rFonts w:hint="eastAsia"/>
          <w:b/>
        </w:rPr>
        <w:t>1</w:t>
      </w:r>
      <w:r w:rsidRPr="003B1E06">
        <w:rPr>
          <w:b/>
        </w:rPr>
        <w:t>0</w:t>
      </w:r>
      <w:r w:rsidR="008E3F13" w:rsidRPr="003B1E06">
        <w:rPr>
          <w:b/>
        </w:rPr>
        <w:t>4</w:t>
      </w:r>
      <w:r w:rsidRPr="003B1E06">
        <w:rPr>
          <w:b/>
        </w:rPr>
        <w:t>.</w:t>
      </w:r>
      <w:r w:rsidR="005129CE" w:rsidRPr="003B1E06">
        <w:rPr>
          <w:b/>
        </w:rPr>
        <w:t>医疗卫生机构未建立消毒管理组织、制定消毒管理制度、执行国家有关规范、标准和规定，未定期开展消毒与灭菌效果检测工作的</w:t>
      </w:r>
      <w:bookmarkEnd w:id="642"/>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《消毒管理办法》第四十一条：医疗卫生机构违反本办法第四、五、六、七、八、九条规定的，由县级以上地方卫生计生行政部门责令限期改正，可以处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元以下罚款。</w:t>
      </w:r>
    </w:p>
    <w:p w:rsidR="004F5291" w:rsidRPr="003B1E06" w:rsidRDefault="005129CE">
      <w:pPr>
        <w:pStyle w:val="a4"/>
        <w:tabs>
          <w:tab w:val="left" w:pos="36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《消毒管理办法》第四条：医疗卫生机构应当建立消毒管理组织，制定消毒管理制度，执行国家有关规范、标准和规定，定期</w:t>
      </w:r>
      <w:r w:rsidRPr="003B1E06">
        <w:rPr>
          <w:rFonts w:ascii="Times New Roman" w:eastAsiaTheme="majorEastAsia" w:hAnsi="Times New Roman" w:cs="Times New Roman"/>
          <w:spacing w:val="-17"/>
          <w:sz w:val="21"/>
          <w:szCs w:val="21"/>
        </w:rPr>
        <w:t>开</w:t>
      </w:r>
      <w:r w:rsidRPr="003B1E06">
        <w:rPr>
          <w:rFonts w:ascii="Times New Roman" w:eastAsiaTheme="majorEastAsia" w:hAnsi="Times New Roman" w:cs="Times New Roman"/>
          <w:sz w:val="21"/>
          <w:szCs w:val="21"/>
        </w:rPr>
        <w:t>展消毒与灭菌效果检测工作。</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363"/>
        <w:gridCol w:w="4079"/>
      </w:tblGrid>
      <w:tr w:rsidR="004F5291" w:rsidRPr="003B1E06">
        <w:trPr>
          <w:trHeight w:val="397"/>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63" w:type="dxa"/>
            <w:vAlign w:val="center"/>
          </w:tcPr>
          <w:p w:rsidR="004F5291" w:rsidRPr="003B1E06" w:rsidRDefault="005129CE">
            <w:pPr>
              <w:pStyle w:val="TableParagraph"/>
              <w:spacing w:line="300" w:lineRule="auto"/>
              <w:ind w:left="80" w:right="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079" w:type="dxa"/>
            <w:vAlign w:val="center"/>
          </w:tcPr>
          <w:p w:rsidR="004F5291" w:rsidRPr="003B1E06" w:rsidRDefault="005129CE">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804"/>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363" w:type="dxa"/>
            <w:vAlign w:val="center"/>
          </w:tcPr>
          <w:p w:rsidR="004F5291" w:rsidRPr="003B1E06" w:rsidRDefault="005129CE">
            <w:pPr>
              <w:pStyle w:val="TableParagraph"/>
              <w:spacing w:line="300" w:lineRule="auto"/>
              <w:ind w:left="245" w:right="2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未定期开展消毒与灭菌效果检测工作</w:t>
            </w:r>
          </w:p>
        </w:tc>
        <w:tc>
          <w:tcPr>
            <w:tcW w:w="4079" w:type="dxa"/>
            <w:vAlign w:val="center"/>
          </w:tcPr>
          <w:p w:rsidR="004F5291" w:rsidRPr="003B1E06" w:rsidRDefault="005129CE">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00FD0B74"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3000</w:t>
            </w:r>
            <w:r w:rsidRPr="003B1E06">
              <w:rPr>
                <w:rFonts w:ascii="Times New Roman" w:eastAsiaTheme="majorEastAsia" w:hAnsi="Times New Roman" w:cs="Times New Roman"/>
                <w:sz w:val="21"/>
                <w:szCs w:val="21"/>
              </w:rPr>
              <w:t>元</w:t>
            </w:r>
          </w:p>
        </w:tc>
      </w:tr>
      <w:tr w:rsidR="004F5291" w:rsidRPr="003B1E06">
        <w:trPr>
          <w:trHeight w:val="804"/>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63" w:type="dxa"/>
            <w:vAlign w:val="center"/>
          </w:tcPr>
          <w:p w:rsidR="004F5291" w:rsidRPr="003B1E06" w:rsidRDefault="005129CE">
            <w:pPr>
              <w:pStyle w:val="TableParagraph"/>
              <w:spacing w:line="300" w:lineRule="auto"/>
              <w:ind w:left="245" w:right="2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未建立消毒管理组织、未制定消毒管理制度、未执行国家有关规范、标准和规定，未定期开展消毒与灭菌效果检测工作</w:t>
            </w:r>
          </w:p>
        </w:tc>
        <w:tc>
          <w:tcPr>
            <w:tcW w:w="4079" w:type="dxa"/>
            <w:vAlign w:val="center"/>
          </w:tcPr>
          <w:p w:rsidR="004F5291" w:rsidRPr="003B1E06" w:rsidRDefault="005129CE"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00FD0B74"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3000</w:t>
            </w:r>
            <w:r w:rsidRPr="003B1E06">
              <w:rPr>
                <w:rFonts w:ascii="Times New Roman" w:eastAsiaTheme="majorEastAsia" w:hAnsi="Times New Roman" w:cs="Times New Roman"/>
                <w:sz w:val="21"/>
                <w:szCs w:val="21"/>
              </w:rPr>
              <w:t>元</w:t>
            </w:r>
            <w:r w:rsidR="00FD0B74"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5000</w:t>
            </w:r>
            <w:r w:rsidRPr="003B1E06">
              <w:rPr>
                <w:rFonts w:ascii="Times New Roman" w:eastAsiaTheme="majorEastAsia" w:hAnsi="Times New Roman" w:cs="Times New Roman"/>
                <w:sz w:val="21"/>
                <w:szCs w:val="21"/>
              </w:rPr>
              <w:t>元</w:t>
            </w:r>
          </w:p>
        </w:tc>
      </w:tr>
      <w:tr w:rsidR="004F5291" w:rsidRPr="003B1E06">
        <w:trPr>
          <w:trHeight w:val="410"/>
          <w:jc w:val="center"/>
        </w:trPr>
        <w:tc>
          <w:tcPr>
            <w:tcW w:w="1418" w:type="dxa"/>
            <w:vMerge w:val="restart"/>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63" w:type="dxa"/>
            <w:vAlign w:val="center"/>
          </w:tcPr>
          <w:p w:rsidR="004F5291" w:rsidRPr="003B1E06" w:rsidRDefault="005129CE">
            <w:pPr>
              <w:pStyle w:val="TableParagraph"/>
              <w:spacing w:line="300" w:lineRule="auto"/>
              <w:ind w:left="245" w:right="2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pacing w:val="-7"/>
                <w:sz w:val="21"/>
                <w:szCs w:val="21"/>
              </w:rPr>
              <w:t>造成感染性疾病爆发，病例在</w:t>
            </w:r>
            <w:r w:rsidRPr="003B1E06">
              <w:rPr>
                <w:rFonts w:ascii="Times New Roman" w:eastAsiaTheme="majorEastAsia" w:hAnsi="Times New Roman" w:cs="Times New Roman" w:hint="eastAsia"/>
                <w:spacing w:val="-7"/>
                <w:sz w:val="21"/>
                <w:szCs w:val="21"/>
              </w:rPr>
              <w:t>5</w:t>
            </w:r>
            <w:r w:rsidRPr="003B1E06">
              <w:rPr>
                <w:rFonts w:ascii="Times New Roman" w:eastAsiaTheme="majorEastAsia" w:hAnsi="Times New Roman" w:cs="Times New Roman"/>
                <w:spacing w:val="-7"/>
                <w:sz w:val="21"/>
                <w:szCs w:val="21"/>
              </w:rPr>
              <w:t>例以下的</w:t>
            </w:r>
          </w:p>
        </w:tc>
        <w:tc>
          <w:tcPr>
            <w:tcW w:w="4079" w:type="dxa"/>
            <w:vAlign w:val="center"/>
          </w:tcPr>
          <w:p w:rsidR="004F5291" w:rsidRPr="003B1E06" w:rsidRDefault="005129CE">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可以罚款</w:t>
            </w:r>
            <w:r w:rsidR="00FD0B74"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5000</w:t>
            </w:r>
            <w:r w:rsidRPr="003B1E06">
              <w:rPr>
                <w:rFonts w:ascii="Times New Roman" w:eastAsiaTheme="majorEastAsia" w:hAnsi="Times New Roman" w:cs="Times New Roman"/>
                <w:sz w:val="21"/>
                <w:szCs w:val="21"/>
              </w:rPr>
              <w:t>元</w:t>
            </w:r>
            <w:r w:rsidR="00FD0B74"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9500</w:t>
            </w:r>
            <w:r w:rsidRPr="003B1E06">
              <w:rPr>
                <w:rFonts w:ascii="Times New Roman" w:eastAsiaTheme="majorEastAsia" w:hAnsi="Times New Roman" w:cs="Times New Roman"/>
                <w:sz w:val="21"/>
                <w:szCs w:val="21"/>
              </w:rPr>
              <w:t>元</w:t>
            </w:r>
          </w:p>
        </w:tc>
      </w:tr>
      <w:tr w:rsidR="004F5291" w:rsidRPr="003B1E06">
        <w:trPr>
          <w:trHeight w:val="410"/>
          <w:jc w:val="center"/>
        </w:trPr>
        <w:tc>
          <w:tcPr>
            <w:tcW w:w="1418" w:type="dxa"/>
            <w:vMerge/>
            <w:vAlign w:val="center"/>
          </w:tcPr>
          <w:p w:rsidR="004F5291" w:rsidRPr="003B1E06" w:rsidRDefault="004F5291">
            <w:pPr>
              <w:pStyle w:val="TableParagraph"/>
              <w:spacing w:line="300" w:lineRule="auto"/>
              <w:jc w:val="center"/>
              <w:rPr>
                <w:rFonts w:ascii="Times New Roman" w:eastAsiaTheme="majorEastAsia" w:hAnsi="Times New Roman" w:cs="Times New Roman"/>
                <w:sz w:val="21"/>
                <w:szCs w:val="21"/>
              </w:rPr>
            </w:pPr>
          </w:p>
        </w:tc>
        <w:tc>
          <w:tcPr>
            <w:tcW w:w="8363" w:type="dxa"/>
            <w:vAlign w:val="center"/>
          </w:tcPr>
          <w:p w:rsidR="004F5291" w:rsidRPr="003B1E06" w:rsidRDefault="005129CE">
            <w:pPr>
              <w:pStyle w:val="TableParagraph"/>
              <w:spacing w:line="300" w:lineRule="auto"/>
              <w:ind w:left="245" w:right="238"/>
              <w:jc w:val="center"/>
              <w:rPr>
                <w:rFonts w:ascii="Times New Roman" w:eastAsiaTheme="majorEastAsia" w:hAnsi="Times New Roman" w:cs="Times New Roman"/>
                <w:spacing w:val="-7"/>
                <w:sz w:val="21"/>
                <w:szCs w:val="21"/>
              </w:rPr>
            </w:pPr>
            <w:r w:rsidRPr="003B1E06">
              <w:rPr>
                <w:rFonts w:ascii="Times New Roman" w:eastAsiaTheme="majorEastAsia" w:hAnsi="Times New Roman" w:cs="Times New Roman" w:hint="eastAsia"/>
                <w:spacing w:val="-7"/>
                <w:sz w:val="21"/>
                <w:szCs w:val="21"/>
              </w:rPr>
              <w:t>造成感染性疾病爆发，病例在</w:t>
            </w:r>
            <w:r w:rsidRPr="003B1E06">
              <w:rPr>
                <w:rFonts w:ascii="Times New Roman" w:eastAsiaTheme="majorEastAsia" w:hAnsi="Times New Roman" w:cs="Times New Roman"/>
                <w:spacing w:val="-7"/>
                <w:sz w:val="21"/>
                <w:szCs w:val="21"/>
              </w:rPr>
              <w:t>6</w:t>
            </w:r>
            <w:r w:rsidRPr="003B1E06">
              <w:rPr>
                <w:rFonts w:ascii="Times New Roman" w:eastAsiaTheme="majorEastAsia" w:hAnsi="Times New Roman" w:cs="Times New Roman"/>
                <w:spacing w:val="-7"/>
                <w:sz w:val="21"/>
                <w:szCs w:val="21"/>
              </w:rPr>
              <w:t>例以上</w:t>
            </w:r>
            <w:r w:rsidRPr="003B1E06">
              <w:rPr>
                <w:rFonts w:ascii="Times New Roman" w:eastAsiaTheme="majorEastAsia" w:hAnsi="Times New Roman" w:cs="Times New Roman"/>
                <w:spacing w:val="-7"/>
                <w:sz w:val="21"/>
                <w:szCs w:val="21"/>
              </w:rPr>
              <w:t>1</w:t>
            </w:r>
            <w:r w:rsidRPr="003B1E06">
              <w:rPr>
                <w:rFonts w:ascii="Times New Roman" w:eastAsiaTheme="majorEastAsia" w:hAnsi="Times New Roman" w:cs="Times New Roman" w:hint="eastAsia"/>
                <w:spacing w:val="-7"/>
                <w:sz w:val="21"/>
                <w:szCs w:val="21"/>
              </w:rPr>
              <w:t>0</w:t>
            </w:r>
            <w:r w:rsidRPr="003B1E06">
              <w:rPr>
                <w:rFonts w:ascii="Times New Roman" w:eastAsiaTheme="majorEastAsia" w:hAnsi="Times New Roman" w:cs="Times New Roman"/>
                <w:spacing w:val="-7"/>
                <w:sz w:val="21"/>
                <w:szCs w:val="21"/>
              </w:rPr>
              <w:t>例以下的</w:t>
            </w:r>
          </w:p>
        </w:tc>
        <w:tc>
          <w:tcPr>
            <w:tcW w:w="4079" w:type="dxa"/>
            <w:vAlign w:val="center"/>
          </w:tcPr>
          <w:p w:rsidR="004F5291" w:rsidRPr="003B1E06" w:rsidRDefault="005129CE">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00FD0B74"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9500</w:t>
            </w:r>
            <w:r w:rsidRPr="003B1E06">
              <w:rPr>
                <w:rFonts w:ascii="Times New Roman" w:eastAsiaTheme="majorEastAsia" w:hAnsi="Times New Roman" w:cs="Times New Roman"/>
                <w:sz w:val="21"/>
                <w:szCs w:val="21"/>
              </w:rPr>
              <w:t>元</w:t>
            </w:r>
            <w:r w:rsidR="00FD0B74"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15500</w:t>
            </w:r>
            <w:r w:rsidRPr="003B1E06">
              <w:rPr>
                <w:rFonts w:ascii="Times New Roman" w:eastAsiaTheme="majorEastAsia" w:hAnsi="Times New Roman" w:cs="Times New Roman"/>
                <w:sz w:val="21"/>
                <w:szCs w:val="21"/>
              </w:rPr>
              <w:t>元</w:t>
            </w:r>
          </w:p>
        </w:tc>
      </w:tr>
      <w:tr w:rsidR="004F5291" w:rsidRPr="003B1E06">
        <w:trPr>
          <w:trHeight w:val="410"/>
          <w:jc w:val="center"/>
        </w:trPr>
        <w:tc>
          <w:tcPr>
            <w:tcW w:w="1418" w:type="dxa"/>
            <w:vMerge/>
            <w:vAlign w:val="center"/>
          </w:tcPr>
          <w:p w:rsidR="004F5291" w:rsidRPr="003B1E06" w:rsidRDefault="004F5291">
            <w:pPr>
              <w:pStyle w:val="TableParagraph"/>
              <w:spacing w:line="300" w:lineRule="auto"/>
              <w:jc w:val="center"/>
              <w:rPr>
                <w:rFonts w:ascii="Times New Roman" w:eastAsiaTheme="majorEastAsia" w:hAnsi="Times New Roman" w:cs="Times New Roman"/>
                <w:sz w:val="21"/>
                <w:szCs w:val="21"/>
              </w:rPr>
            </w:pPr>
          </w:p>
        </w:tc>
        <w:tc>
          <w:tcPr>
            <w:tcW w:w="8363" w:type="dxa"/>
            <w:vAlign w:val="center"/>
          </w:tcPr>
          <w:p w:rsidR="004F5291" w:rsidRPr="003B1E06" w:rsidRDefault="005129CE">
            <w:pPr>
              <w:pStyle w:val="TableParagraph"/>
              <w:spacing w:line="300" w:lineRule="auto"/>
              <w:ind w:left="245" w:right="238"/>
              <w:jc w:val="center"/>
              <w:rPr>
                <w:rFonts w:ascii="Times New Roman" w:eastAsiaTheme="majorEastAsia" w:hAnsi="Times New Roman" w:cs="Times New Roman"/>
                <w:spacing w:val="-7"/>
                <w:sz w:val="21"/>
                <w:szCs w:val="21"/>
              </w:rPr>
            </w:pPr>
            <w:r w:rsidRPr="003B1E06">
              <w:rPr>
                <w:rFonts w:ascii="Times New Roman" w:eastAsiaTheme="majorEastAsia" w:hAnsi="Times New Roman" w:cs="Times New Roman" w:hint="eastAsia"/>
                <w:spacing w:val="-7"/>
                <w:sz w:val="21"/>
                <w:szCs w:val="21"/>
              </w:rPr>
              <w:t>造成感染性疾病爆发，病例在</w:t>
            </w:r>
            <w:r w:rsidRPr="003B1E06">
              <w:rPr>
                <w:rFonts w:ascii="Times New Roman" w:eastAsiaTheme="majorEastAsia" w:hAnsi="Times New Roman" w:cs="Times New Roman"/>
                <w:spacing w:val="-7"/>
                <w:sz w:val="21"/>
                <w:szCs w:val="21"/>
              </w:rPr>
              <w:t>11</w:t>
            </w:r>
            <w:r w:rsidRPr="003B1E06">
              <w:rPr>
                <w:rFonts w:ascii="Times New Roman" w:eastAsiaTheme="majorEastAsia" w:hAnsi="Times New Roman" w:cs="Times New Roman"/>
                <w:spacing w:val="-7"/>
                <w:sz w:val="21"/>
                <w:szCs w:val="21"/>
              </w:rPr>
              <w:t>例以上的</w:t>
            </w:r>
          </w:p>
        </w:tc>
        <w:tc>
          <w:tcPr>
            <w:tcW w:w="4079" w:type="dxa"/>
            <w:vAlign w:val="center"/>
          </w:tcPr>
          <w:p w:rsidR="004F5291" w:rsidRPr="003B1E06" w:rsidRDefault="005129CE"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00FD0B74"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15500</w:t>
            </w:r>
            <w:r w:rsidRPr="003B1E06">
              <w:rPr>
                <w:rFonts w:ascii="Times New Roman" w:eastAsiaTheme="majorEastAsia" w:hAnsi="Times New Roman" w:cs="Times New Roman"/>
                <w:sz w:val="21"/>
                <w:szCs w:val="21"/>
              </w:rPr>
              <w:t>元</w:t>
            </w:r>
            <w:r w:rsidR="00FD0B74"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20000</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jc w:val="center"/>
        <w:rPr>
          <w:rFonts w:ascii="Times New Roman" w:hAnsi="Times New Roman" w:cs="Times New Roman"/>
          <w:sz w:val="24"/>
        </w:rPr>
        <w:sectPr w:rsidR="004F5291" w:rsidRPr="003B1E06">
          <w:headerReference w:type="default" r:id="rId127"/>
          <w:footerReference w:type="default" r:id="rId128"/>
          <w:pgSz w:w="16840" w:h="11910" w:orient="landscape"/>
          <w:pgMar w:top="1100" w:right="640" w:bottom="1160" w:left="1160" w:header="0" w:footer="965" w:gutter="0"/>
          <w:cols w:space="720"/>
        </w:sectPr>
      </w:pPr>
    </w:p>
    <w:p w:rsidR="004F5291" w:rsidRPr="003B1E06" w:rsidRDefault="0005640B" w:rsidP="008E3F13">
      <w:pPr>
        <w:ind w:firstLineChars="200" w:firstLine="442"/>
        <w:rPr>
          <w:b/>
        </w:rPr>
      </w:pPr>
      <w:bookmarkStart w:id="643" w:name="_Toc155624225"/>
      <w:r w:rsidRPr="003B1E06">
        <w:rPr>
          <w:rFonts w:hint="eastAsia"/>
          <w:b/>
        </w:rPr>
        <w:t>1</w:t>
      </w:r>
      <w:r w:rsidRPr="003B1E06">
        <w:rPr>
          <w:b/>
        </w:rPr>
        <w:t>0</w:t>
      </w:r>
      <w:r w:rsidR="008E3F13" w:rsidRPr="003B1E06">
        <w:rPr>
          <w:b/>
        </w:rPr>
        <w:t>5</w:t>
      </w:r>
      <w:r w:rsidRPr="003B1E06">
        <w:rPr>
          <w:b/>
        </w:rPr>
        <w:t>.</w:t>
      </w:r>
      <w:r w:rsidR="005129CE" w:rsidRPr="003B1E06">
        <w:rPr>
          <w:b/>
        </w:rPr>
        <w:t>医疗卫生机构工作人员未接受消毒技术培训、掌握消毒知识，并且未按规定严格执行消毒隔离制度的</w:t>
      </w:r>
      <w:bookmarkEnd w:id="643"/>
    </w:p>
    <w:p w:rsidR="004F5291" w:rsidRPr="003B1E06" w:rsidRDefault="005129CE" w:rsidP="008E3F13">
      <w:pPr>
        <w:ind w:firstLineChars="200" w:firstLine="440"/>
      </w:pPr>
      <w:bookmarkStart w:id="644" w:name="_Toc155624226"/>
      <w:r w:rsidRPr="003B1E06">
        <w:t>法律依据：</w:t>
      </w:r>
      <w:bookmarkEnd w:id="644"/>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《消毒管理办法》第四十一条：医疗卫生机构违反本办法第四、五、六、七、八、九条规定的，由县级以上地方卫生计生行政部门责令限期改正，可以处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元以下罚款。</w:t>
      </w:r>
    </w:p>
    <w:p w:rsidR="004F5291" w:rsidRPr="003B1E06" w:rsidRDefault="005129CE">
      <w:pPr>
        <w:pStyle w:val="a4"/>
        <w:tabs>
          <w:tab w:val="left" w:pos="3639"/>
        </w:tabs>
        <w:spacing w:line="360" w:lineRule="exact"/>
        <w:ind w:left="278" w:right="1076" w:firstLineChars="200" w:firstLine="420"/>
        <w:rPr>
          <w:rFonts w:ascii="Times New Roman" w:eastAsiaTheme="majorEastAsia" w:hAnsi="Times New Roman" w:cs="Times New Roman"/>
          <w:spacing w:val="-17"/>
          <w:sz w:val="21"/>
          <w:szCs w:val="21"/>
        </w:rPr>
      </w:pPr>
      <w:r w:rsidRPr="003B1E06">
        <w:rPr>
          <w:rFonts w:ascii="Times New Roman" w:eastAsiaTheme="majorEastAsia" w:hAnsi="Times New Roman" w:cs="Times New Roman"/>
          <w:sz w:val="21"/>
          <w:szCs w:val="21"/>
        </w:rPr>
        <w:t>《消毒管理办法》第五条：医疗卫生机构工作人员应当接受消毒技术培训、掌握消毒知识，并按规定严格执行消毒隔离制度</w:t>
      </w:r>
      <w:r w:rsidRPr="003B1E06">
        <w:rPr>
          <w:rFonts w:ascii="Times New Roman" w:eastAsiaTheme="majorEastAsia" w:hAnsi="Times New Roman" w:cs="Times New Roman"/>
          <w:spacing w:val="-17"/>
          <w:sz w:val="21"/>
          <w:szCs w:val="21"/>
        </w:rPr>
        <w:t>。</w:t>
      </w:r>
    </w:p>
    <w:p w:rsidR="004F5291" w:rsidRPr="003B1E06" w:rsidRDefault="005129CE">
      <w:pPr>
        <w:pStyle w:val="a4"/>
        <w:tabs>
          <w:tab w:val="left" w:pos="3639"/>
        </w:tabs>
        <w:spacing w:line="360" w:lineRule="exact"/>
        <w:ind w:left="278" w:right="107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363"/>
        <w:gridCol w:w="4079"/>
      </w:tblGrid>
      <w:tr w:rsidR="004F5291" w:rsidRPr="003B1E06">
        <w:trPr>
          <w:trHeight w:val="397"/>
          <w:jc w:val="center"/>
        </w:trPr>
        <w:tc>
          <w:tcPr>
            <w:tcW w:w="1418"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63" w:type="dxa"/>
            <w:vAlign w:val="center"/>
          </w:tcPr>
          <w:p w:rsidR="004F5291" w:rsidRPr="003B1E06" w:rsidRDefault="005129CE">
            <w:pPr>
              <w:pStyle w:val="TableParagraph"/>
              <w:spacing w:line="300" w:lineRule="auto"/>
              <w:ind w:left="80" w:right="7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079" w:type="dxa"/>
            <w:vAlign w:val="center"/>
          </w:tcPr>
          <w:p w:rsidR="004F5291" w:rsidRPr="003B1E06" w:rsidRDefault="005129CE">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FD0B74" w:rsidRPr="003B1E06">
        <w:trPr>
          <w:trHeight w:val="804"/>
          <w:jc w:val="center"/>
        </w:trPr>
        <w:tc>
          <w:tcPr>
            <w:tcW w:w="1418" w:type="dxa"/>
            <w:vAlign w:val="center"/>
          </w:tcPr>
          <w:p w:rsidR="00FD0B74" w:rsidRPr="003B1E06" w:rsidRDefault="00FD0B74" w:rsidP="00FD0B74">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363" w:type="dxa"/>
            <w:vAlign w:val="center"/>
          </w:tcPr>
          <w:p w:rsidR="00FD0B74" w:rsidRPr="003B1E06" w:rsidRDefault="00FD0B74" w:rsidP="00FD0B74">
            <w:pPr>
              <w:pStyle w:val="TableParagraph"/>
              <w:spacing w:line="300" w:lineRule="auto"/>
              <w:ind w:left="245" w:right="2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未开展消毒技术培训，或医疗卫生机构工作人员未掌握消毒知识的</w:t>
            </w:r>
          </w:p>
        </w:tc>
        <w:tc>
          <w:tcPr>
            <w:tcW w:w="4079" w:type="dxa"/>
            <w:vAlign w:val="center"/>
          </w:tcPr>
          <w:p w:rsidR="00FD0B74" w:rsidRPr="003B1E06" w:rsidRDefault="00FD0B74"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3000</w:t>
            </w:r>
            <w:r w:rsidRPr="003B1E06">
              <w:rPr>
                <w:rFonts w:ascii="Times New Roman" w:eastAsiaTheme="majorEastAsia" w:hAnsi="Times New Roman" w:cs="Times New Roman"/>
                <w:sz w:val="21"/>
                <w:szCs w:val="21"/>
              </w:rPr>
              <w:t>元</w:t>
            </w:r>
          </w:p>
        </w:tc>
      </w:tr>
      <w:tr w:rsidR="00FD0B74" w:rsidRPr="003B1E06">
        <w:trPr>
          <w:trHeight w:val="804"/>
          <w:jc w:val="center"/>
        </w:trPr>
        <w:tc>
          <w:tcPr>
            <w:tcW w:w="1418" w:type="dxa"/>
            <w:vAlign w:val="center"/>
          </w:tcPr>
          <w:p w:rsidR="00FD0B74" w:rsidRPr="003B1E06" w:rsidRDefault="00FD0B74" w:rsidP="00FD0B74">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363" w:type="dxa"/>
            <w:vAlign w:val="center"/>
          </w:tcPr>
          <w:p w:rsidR="00FD0B74" w:rsidRPr="003B1E06" w:rsidRDefault="00FD0B74" w:rsidP="00FD0B74">
            <w:pPr>
              <w:pStyle w:val="TableParagraph"/>
              <w:spacing w:line="300" w:lineRule="auto"/>
              <w:ind w:left="245" w:right="238"/>
              <w:jc w:val="center"/>
              <w:rPr>
                <w:rFonts w:ascii="Times New Roman" w:eastAsiaTheme="majorEastAsia" w:hAnsi="Times New Roman" w:cs="Times New Roman"/>
                <w:sz w:val="21"/>
                <w:szCs w:val="21"/>
              </w:rPr>
            </w:pPr>
            <w:r w:rsidRPr="003B1E06">
              <w:rPr>
                <w:rFonts w:asciiTheme="majorEastAsia" w:eastAsiaTheme="majorEastAsia" w:hAnsiTheme="majorEastAsia" w:cstheme="majorEastAsia" w:hint="eastAsia"/>
                <w:sz w:val="21"/>
                <w:szCs w:val="21"/>
              </w:rPr>
              <w:t>未执行消毒隔离制度的</w:t>
            </w:r>
          </w:p>
        </w:tc>
        <w:tc>
          <w:tcPr>
            <w:tcW w:w="4079" w:type="dxa"/>
            <w:vAlign w:val="center"/>
          </w:tcPr>
          <w:p w:rsidR="00FD0B74" w:rsidRPr="003B1E06" w:rsidRDefault="00FD0B74"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eastAsiaTheme="majorEastAsia" w:hAnsi="Times New Roman" w:cs="Times New Roman"/>
                <w:sz w:val="21"/>
                <w:szCs w:val="21"/>
              </w:rPr>
              <w:t>罚款</w:t>
            </w:r>
            <w:r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hint="eastAsia"/>
                <w:sz w:val="21"/>
                <w:szCs w:val="21"/>
              </w:rPr>
              <w:t>3000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hint="eastAsia"/>
                <w:sz w:val="21"/>
                <w:szCs w:val="21"/>
              </w:rPr>
              <w:t>5000</w:t>
            </w:r>
            <w:r w:rsidRPr="003B1E06">
              <w:rPr>
                <w:rFonts w:ascii="Times New Roman" w:eastAsiaTheme="majorEastAsia" w:hAnsi="Times New Roman" w:cs="Times New Roman"/>
                <w:sz w:val="21"/>
                <w:szCs w:val="21"/>
              </w:rPr>
              <w:t>元</w:t>
            </w:r>
          </w:p>
        </w:tc>
      </w:tr>
      <w:tr w:rsidR="00FD0B74" w:rsidRPr="003B1E06">
        <w:trPr>
          <w:trHeight w:val="410"/>
          <w:jc w:val="center"/>
        </w:trPr>
        <w:tc>
          <w:tcPr>
            <w:tcW w:w="1418" w:type="dxa"/>
            <w:vMerge w:val="restart"/>
            <w:vAlign w:val="center"/>
          </w:tcPr>
          <w:p w:rsidR="00FD0B74" w:rsidRPr="003B1E06" w:rsidRDefault="00FD0B74" w:rsidP="00FD0B74">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363" w:type="dxa"/>
            <w:vAlign w:val="center"/>
          </w:tcPr>
          <w:p w:rsidR="00FD0B74" w:rsidRPr="003B1E06" w:rsidRDefault="00FD0B74" w:rsidP="00FD0B74">
            <w:pPr>
              <w:pStyle w:val="TableParagraph"/>
              <w:spacing w:line="300" w:lineRule="auto"/>
              <w:ind w:left="245" w:right="23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pacing w:val="-7"/>
                <w:sz w:val="21"/>
                <w:szCs w:val="21"/>
              </w:rPr>
              <w:t>造成感染性疾病爆发，病例在</w:t>
            </w:r>
            <w:r w:rsidRPr="003B1E06">
              <w:rPr>
                <w:rFonts w:ascii="Times New Roman" w:eastAsiaTheme="majorEastAsia" w:hAnsi="Times New Roman" w:cs="Times New Roman" w:hint="eastAsia"/>
                <w:spacing w:val="-7"/>
                <w:sz w:val="21"/>
                <w:szCs w:val="21"/>
              </w:rPr>
              <w:t>5</w:t>
            </w:r>
            <w:r w:rsidRPr="003B1E06">
              <w:rPr>
                <w:rFonts w:ascii="Times New Roman" w:eastAsiaTheme="majorEastAsia" w:hAnsi="Times New Roman" w:cs="Times New Roman"/>
                <w:spacing w:val="-7"/>
                <w:sz w:val="21"/>
                <w:szCs w:val="21"/>
              </w:rPr>
              <w:t>例以下的</w:t>
            </w:r>
          </w:p>
        </w:tc>
        <w:tc>
          <w:tcPr>
            <w:tcW w:w="4079" w:type="dxa"/>
            <w:vAlign w:val="center"/>
          </w:tcPr>
          <w:p w:rsidR="00FD0B74" w:rsidRPr="003B1E06" w:rsidRDefault="00FD0B74"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可以罚款：</w:t>
            </w:r>
            <w:r w:rsidRPr="003B1E06">
              <w:rPr>
                <w:rFonts w:ascii="Times New Roman" w:eastAsiaTheme="majorEastAsia" w:hAnsi="Times New Roman" w:cs="Times New Roman"/>
                <w:sz w:val="21"/>
                <w:szCs w:val="21"/>
              </w:rPr>
              <w:t>5000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9500</w:t>
            </w:r>
            <w:r w:rsidRPr="003B1E06">
              <w:rPr>
                <w:rFonts w:ascii="Times New Roman" w:eastAsiaTheme="majorEastAsia" w:hAnsi="Times New Roman" w:cs="Times New Roman"/>
                <w:sz w:val="21"/>
                <w:szCs w:val="21"/>
              </w:rPr>
              <w:t>元</w:t>
            </w:r>
          </w:p>
        </w:tc>
      </w:tr>
      <w:tr w:rsidR="00FD0B74" w:rsidRPr="003B1E06">
        <w:trPr>
          <w:trHeight w:val="410"/>
          <w:jc w:val="center"/>
        </w:trPr>
        <w:tc>
          <w:tcPr>
            <w:tcW w:w="1418" w:type="dxa"/>
            <w:vMerge/>
            <w:vAlign w:val="center"/>
          </w:tcPr>
          <w:p w:rsidR="00FD0B74" w:rsidRPr="003B1E06" w:rsidRDefault="00FD0B74" w:rsidP="00FD0B74">
            <w:pPr>
              <w:pStyle w:val="TableParagraph"/>
              <w:spacing w:line="300" w:lineRule="auto"/>
              <w:jc w:val="center"/>
              <w:rPr>
                <w:rFonts w:ascii="Times New Roman" w:eastAsiaTheme="majorEastAsia" w:hAnsi="Times New Roman" w:cs="Times New Roman"/>
                <w:sz w:val="21"/>
                <w:szCs w:val="21"/>
              </w:rPr>
            </w:pPr>
          </w:p>
        </w:tc>
        <w:tc>
          <w:tcPr>
            <w:tcW w:w="8363" w:type="dxa"/>
            <w:vAlign w:val="center"/>
          </w:tcPr>
          <w:p w:rsidR="00FD0B74" w:rsidRPr="003B1E06" w:rsidRDefault="00FD0B74" w:rsidP="00FD0B74">
            <w:pPr>
              <w:pStyle w:val="TableParagraph"/>
              <w:spacing w:line="300" w:lineRule="auto"/>
              <w:ind w:left="245" w:right="238"/>
              <w:jc w:val="center"/>
              <w:rPr>
                <w:rFonts w:ascii="Times New Roman" w:eastAsiaTheme="majorEastAsia" w:hAnsi="Times New Roman" w:cs="Times New Roman"/>
                <w:spacing w:val="-7"/>
                <w:sz w:val="21"/>
                <w:szCs w:val="21"/>
              </w:rPr>
            </w:pPr>
            <w:r w:rsidRPr="003B1E06">
              <w:rPr>
                <w:rFonts w:ascii="Times New Roman" w:eastAsiaTheme="majorEastAsia" w:hAnsi="Times New Roman" w:cs="Times New Roman" w:hint="eastAsia"/>
                <w:spacing w:val="-7"/>
                <w:sz w:val="21"/>
                <w:szCs w:val="21"/>
              </w:rPr>
              <w:t>造成感染性疾病爆发，病例在</w:t>
            </w:r>
            <w:r w:rsidRPr="003B1E06">
              <w:rPr>
                <w:rFonts w:ascii="Times New Roman" w:eastAsiaTheme="majorEastAsia" w:hAnsi="Times New Roman" w:cs="Times New Roman"/>
                <w:spacing w:val="-7"/>
                <w:sz w:val="21"/>
                <w:szCs w:val="21"/>
              </w:rPr>
              <w:t>6</w:t>
            </w:r>
            <w:r w:rsidRPr="003B1E06">
              <w:rPr>
                <w:rFonts w:ascii="Times New Roman" w:eastAsiaTheme="majorEastAsia" w:hAnsi="Times New Roman" w:cs="Times New Roman"/>
                <w:spacing w:val="-7"/>
                <w:sz w:val="21"/>
                <w:szCs w:val="21"/>
              </w:rPr>
              <w:t>例以上</w:t>
            </w:r>
            <w:r w:rsidRPr="003B1E06">
              <w:rPr>
                <w:rFonts w:ascii="Times New Roman" w:eastAsiaTheme="majorEastAsia" w:hAnsi="Times New Roman" w:cs="Times New Roman"/>
                <w:spacing w:val="-7"/>
                <w:sz w:val="21"/>
                <w:szCs w:val="21"/>
              </w:rPr>
              <w:t>1</w:t>
            </w:r>
            <w:r w:rsidRPr="003B1E06">
              <w:rPr>
                <w:rFonts w:ascii="Times New Roman" w:eastAsiaTheme="majorEastAsia" w:hAnsi="Times New Roman" w:cs="Times New Roman" w:hint="eastAsia"/>
                <w:spacing w:val="-7"/>
                <w:sz w:val="21"/>
                <w:szCs w:val="21"/>
              </w:rPr>
              <w:t>0</w:t>
            </w:r>
            <w:r w:rsidRPr="003B1E06">
              <w:rPr>
                <w:rFonts w:ascii="Times New Roman" w:eastAsiaTheme="majorEastAsia" w:hAnsi="Times New Roman" w:cs="Times New Roman"/>
                <w:spacing w:val="-7"/>
                <w:sz w:val="21"/>
                <w:szCs w:val="21"/>
              </w:rPr>
              <w:t>例以下的</w:t>
            </w:r>
          </w:p>
        </w:tc>
        <w:tc>
          <w:tcPr>
            <w:tcW w:w="4079" w:type="dxa"/>
            <w:vAlign w:val="center"/>
          </w:tcPr>
          <w:p w:rsidR="00FD0B74" w:rsidRPr="003B1E06" w:rsidRDefault="00FD0B74"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9500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15500</w:t>
            </w:r>
            <w:r w:rsidRPr="003B1E06">
              <w:rPr>
                <w:rFonts w:ascii="Times New Roman" w:eastAsiaTheme="majorEastAsia" w:hAnsi="Times New Roman" w:cs="Times New Roman"/>
                <w:sz w:val="21"/>
                <w:szCs w:val="21"/>
              </w:rPr>
              <w:t>元</w:t>
            </w:r>
          </w:p>
        </w:tc>
      </w:tr>
      <w:tr w:rsidR="00FD0B74" w:rsidRPr="003B1E06">
        <w:trPr>
          <w:trHeight w:val="410"/>
          <w:jc w:val="center"/>
        </w:trPr>
        <w:tc>
          <w:tcPr>
            <w:tcW w:w="1418" w:type="dxa"/>
            <w:vMerge/>
            <w:vAlign w:val="center"/>
          </w:tcPr>
          <w:p w:rsidR="00FD0B74" w:rsidRPr="003B1E06" w:rsidRDefault="00FD0B74" w:rsidP="00FD0B74">
            <w:pPr>
              <w:pStyle w:val="TableParagraph"/>
              <w:spacing w:line="300" w:lineRule="auto"/>
              <w:jc w:val="center"/>
              <w:rPr>
                <w:rFonts w:ascii="Times New Roman" w:eastAsiaTheme="majorEastAsia" w:hAnsi="Times New Roman" w:cs="Times New Roman"/>
                <w:sz w:val="21"/>
                <w:szCs w:val="21"/>
              </w:rPr>
            </w:pPr>
          </w:p>
        </w:tc>
        <w:tc>
          <w:tcPr>
            <w:tcW w:w="8363" w:type="dxa"/>
            <w:vAlign w:val="center"/>
          </w:tcPr>
          <w:p w:rsidR="00FD0B74" w:rsidRPr="003B1E06" w:rsidRDefault="00FD0B74" w:rsidP="00FD0B74">
            <w:pPr>
              <w:pStyle w:val="TableParagraph"/>
              <w:spacing w:line="300" w:lineRule="auto"/>
              <w:ind w:left="245" w:right="238"/>
              <w:jc w:val="center"/>
              <w:rPr>
                <w:rFonts w:ascii="Times New Roman" w:eastAsiaTheme="majorEastAsia" w:hAnsi="Times New Roman" w:cs="Times New Roman"/>
                <w:spacing w:val="-7"/>
                <w:sz w:val="21"/>
                <w:szCs w:val="21"/>
              </w:rPr>
            </w:pPr>
            <w:r w:rsidRPr="003B1E06">
              <w:rPr>
                <w:rFonts w:ascii="Times New Roman" w:eastAsiaTheme="majorEastAsia" w:hAnsi="Times New Roman" w:cs="Times New Roman" w:hint="eastAsia"/>
                <w:spacing w:val="-7"/>
                <w:sz w:val="21"/>
                <w:szCs w:val="21"/>
              </w:rPr>
              <w:t>造成感染性疾病爆发，病例在</w:t>
            </w:r>
            <w:r w:rsidRPr="003B1E06">
              <w:rPr>
                <w:rFonts w:ascii="Times New Roman" w:eastAsiaTheme="majorEastAsia" w:hAnsi="Times New Roman" w:cs="Times New Roman"/>
                <w:spacing w:val="-7"/>
                <w:sz w:val="21"/>
                <w:szCs w:val="21"/>
              </w:rPr>
              <w:t>11</w:t>
            </w:r>
            <w:r w:rsidRPr="003B1E06">
              <w:rPr>
                <w:rFonts w:ascii="Times New Roman" w:eastAsiaTheme="majorEastAsia" w:hAnsi="Times New Roman" w:cs="Times New Roman"/>
                <w:spacing w:val="-7"/>
                <w:sz w:val="21"/>
                <w:szCs w:val="21"/>
              </w:rPr>
              <w:t>例以上的</w:t>
            </w:r>
          </w:p>
        </w:tc>
        <w:tc>
          <w:tcPr>
            <w:tcW w:w="4079" w:type="dxa"/>
            <w:vAlign w:val="center"/>
          </w:tcPr>
          <w:p w:rsidR="00FD0B74" w:rsidRPr="003B1E06" w:rsidRDefault="00FD0B74" w:rsidP="00FD0B74">
            <w:pPr>
              <w:pStyle w:val="TableParagraph"/>
              <w:spacing w:line="300" w:lineRule="auto"/>
              <w:ind w:left="278"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15500</w:t>
            </w:r>
            <w:r w:rsidRPr="003B1E06">
              <w:rPr>
                <w:rFonts w:ascii="Times New Roman" w:eastAsiaTheme="majorEastAsia"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20000</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rPr>
      </w:pPr>
    </w:p>
    <w:p w:rsidR="004F5291" w:rsidRPr="003B1E06" w:rsidRDefault="0005640B" w:rsidP="008E3F13">
      <w:pPr>
        <w:ind w:firstLineChars="200" w:firstLine="442"/>
        <w:rPr>
          <w:b/>
        </w:rPr>
      </w:pPr>
      <w:bookmarkStart w:id="645" w:name="_Toc155624227"/>
      <w:r w:rsidRPr="003B1E06">
        <w:rPr>
          <w:rFonts w:hint="eastAsia"/>
          <w:b/>
        </w:rPr>
        <w:t>1</w:t>
      </w:r>
      <w:r w:rsidRPr="003B1E06">
        <w:rPr>
          <w:b/>
        </w:rPr>
        <w:t>0</w:t>
      </w:r>
      <w:r w:rsidR="008E3F13" w:rsidRPr="003B1E06">
        <w:rPr>
          <w:b/>
        </w:rPr>
        <w:t>6</w:t>
      </w:r>
      <w:r w:rsidRPr="003B1E06">
        <w:rPr>
          <w:b/>
        </w:rPr>
        <w:t>.</w:t>
      </w:r>
      <w:r w:rsidR="005129CE" w:rsidRPr="003B1E06">
        <w:rPr>
          <w:b/>
        </w:rPr>
        <w:t>医疗卫生机构使用的进入人体组织或无菌器官的医疗用品未达到灭菌要求，各种注射、穿刺、采血器具未一人一用一灭菌的， 或接触皮肤、粘膜的器械和用品未达到消毒要求的，或医疗卫生机构使用的一次性使用医疗用品用后未及时进行无害化处理的</w:t>
      </w:r>
      <w:bookmarkEnd w:id="645"/>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《消毒管理办法》第四十一条：医疗卫生机构违反本办法第四、五、六、七、八、九条规定的，由县级以上地方卫生计生行政部门责令限期改正，可以处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元以下罚款。</w:t>
      </w:r>
    </w:p>
    <w:p w:rsidR="004F5291" w:rsidRPr="003B1E06" w:rsidRDefault="005129CE">
      <w:pPr>
        <w:pStyle w:val="a4"/>
        <w:tabs>
          <w:tab w:val="left" w:pos="36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《消毒管理办法》第六条：医疗卫生机构使用的进入人体组织或无菌器官的医疗用品必须达到灭菌要求。各种注射、穿刺、采</w:t>
      </w:r>
      <w:r w:rsidRPr="003B1E06">
        <w:rPr>
          <w:rFonts w:ascii="Times New Roman" w:eastAsiaTheme="majorEastAsia" w:hAnsi="Times New Roman" w:cs="Times New Roman"/>
          <w:spacing w:val="-17"/>
          <w:sz w:val="21"/>
          <w:szCs w:val="21"/>
        </w:rPr>
        <w:t>血</w:t>
      </w:r>
      <w:r w:rsidRPr="003B1E06">
        <w:rPr>
          <w:rFonts w:ascii="Times New Roman" w:eastAsiaTheme="majorEastAsia" w:hAnsi="Times New Roman" w:cs="Times New Roman"/>
          <w:sz w:val="21"/>
          <w:szCs w:val="21"/>
        </w:rPr>
        <w:t>器具应当一人一用一灭菌。凡接触皮肤、粘膜的器械和用品必须达到消毒要求。医疗卫生机构使用的一次性使用医疗用品用后应当及时进行无害化处理。</w:t>
      </w:r>
    </w:p>
    <w:p w:rsidR="004F5291" w:rsidRPr="003B1E06" w:rsidRDefault="005129CE">
      <w:pPr>
        <w:pStyle w:val="a4"/>
        <w:tabs>
          <w:tab w:val="left" w:pos="36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380"/>
        <w:gridCol w:w="4680"/>
      </w:tblGrid>
      <w:tr w:rsidR="004F5291" w:rsidRPr="003B1E06">
        <w:trPr>
          <w:trHeight w:val="397"/>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380" w:type="dxa"/>
            <w:vAlign w:val="center"/>
          </w:tcPr>
          <w:p w:rsidR="004F5291" w:rsidRPr="003B1E06" w:rsidRDefault="005129CE">
            <w:pPr>
              <w:pStyle w:val="TableParagraph"/>
              <w:ind w:left="308" w:right="30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68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397"/>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7380" w:type="dxa"/>
            <w:vAlign w:val="center"/>
          </w:tcPr>
          <w:p w:rsidR="004F5291" w:rsidRPr="003B1E06" w:rsidRDefault="005129CE">
            <w:pPr>
              <w:pStyle w:val="TableParagraph"/>
              <w:ind w:left="308" w:right="301"/>
              <w:jc w:val="center"/>
              <w:rPr>
                <w:rFonts w:ascii="Times New Roman" w:hAnsi="Times New Roman" w:cs="Times New Roman"/>
                <w:sz w:val="21"/>
                <w:szCs w:val="21"/>
              </w:rPr>
            </w:pPr>
            <w:r w:rsidRPr="003B1E06">
              <w:rPr>
                <w:rFonts w:ascii="Times New Roman" w:hAnsi="Times New Roman" w:cs="Times New Roman"/>
                <w:sz w:val="21"/>
                <w:szCs w:val="21"/>
              </w:rPr>
              <w:t>一次性使用医疗用品用后未及时进行无害化处理的</w:t>
            </w:r>
          </w:p>
        </w:tc>
        <w:tc>
          <w:tcPr>
            <w:tcW w:w="468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004403CC"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p>
        </w:tc>
      </w:tr>
      <w:tr w:rsidR="004F5291" w:rsidRPr="003B1E06">
        <w:trPr>
          <w:trHeight w:val="397"/>
          <w:jc w:val="center"/>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7380" w:type="dxa"/>
            <w:vAlign w:val="center"/>
          </w:tcPr>
          <w:p w:rsidR="004F5291" w:rsidRPr="003B1E06" w:rsidRDefault="005129CE">
            <w:pPr>
              <w:pStyle w:val="TableParagraph"/>
              <w:ind w:left="308" w:right="301"/>
              <w:jc w:val="center"/>
              <w:rPr>
                <w:rFonts w:ascii="Times New Roman" w:hAnsi="Times New Roman" w:cs="Times New Roman"/>
                <w:sz w:val="21"/>
                <w:szCs w:val="21"/>
              </w:rPr>
            </w:pPr>
            <w:r w:rsidRPr="003B1E06">
              <w:rPr>
                <w:rFonts w:ascii="Times New Roman" w:hAnsi="Times New Roman" w:cs="Times New Roman"/>
                <w:sz w:val="21"/>
                <w:szCs w:val="21"/>
              </w:rPr>
              <w:t>接触皮肤、粘膜的器械和用品未达到消毒要求的</w:t>
            </w:r>
          </w:p>
        </w:tc>
        <w:tc>
          <w:tcPr>
            <w:tcW w:w="468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hAnsi="Times New Roman" w:cs="Times New Roman"/>
                <w:sz w:val="21"/>
                <w:szCs w:val="21"/>
              </w:rPr>
              <w:t>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r w:rsidR="004403CC" w:rsidRPr="003B1E06">
              <w:rPr>
                <w:rFonts w:ascii="Times New Roman" w:eastAsiaTheme="majorEastAsia" w:hAnsi="Times New Roman" w:cs="Times New Roman" w:hint="eastAsia"/>
                <w:sz w:val="21"/>
                <w:szCs w:val="21"/>
              </w:rPr>
              <w:t>≤罚款＜</w:t>
            </w:r>
            <w:r w:rsidRPr="003B1E06">
              <w:rPr>
                <w:rFonts w:ascii="Times New Roman" w:hAnsi="Times New Roman" w:cs="Times New Roman" w:hint="eastAsia"/>
                <w:sz w:val="21"/>
                <w:szCs w:val="21"/>
              </w:rPr>
              <w:t>满</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p>
        </w:tc>
      </w:tr>
      <w:tr w:rsidR="004F5291" w:rsidRPr="003B1E06">
        <w:trPr>
          <w:trHeight w:val="397"/>
          <w:jc w:val="center"/>
        </w:trPr>
        <w:tc>
          <w:tcPr>
            <w:tcW w:w="1800" w:type="dxa"/>
            <w:vAlign w:val="center"/>
          </w:tcPr>
          <w:p w:rsidR="004F5291" w:rsidRPr="003B1E06" w:rsidRDefault="005129CE">
            <w:pPr>
              <w:pStyle w:val="TableParagraph"/>
              <w:ind w:left="346" w:right="334"/>
              <w:jc w:val="center"/>
              <w:rPr>
                <w:rFonts w:ascii="Times New Roman" w:hAnsi="Times New Roman" w:cs="Times New Roman"/>
                <w:sz w:val="21"/>
                <w:szCs w:val="21"/>
              </w:rPr>
            </w:pPr>
            <w:r w:rsidRPr="003B1E06">
              <w:rPr>
                <w:rFonts w:ascii="Times New Roman" w:hAnsi="Times New Roman" w:cs="Times New Roman"/>
                <w:sz w:val="21"/>
                <w:szCs w:val="21"/>
              </w:rPr>
              <w:t>较重</w:t>
            </w:r>
          </w:p>
        </w:tc>
        <w:tc>
          <w:tcPr>
            <w:tcW w:w="7380" w:type="dxa"/>
            <w:vAlign w:val="center"/>
          </w:tcPr>
          <w:p w:rsidR="004F5291" w:rsidRPr="003B1E06" w:rsidRDefault="005129CE">
            <w:pPr>
              <w:pStyle w:val="TableParagraph"/>
              <w:ind w:left="108" w:right="96"/>
              <w:jc w:val="both"/>
              <w:rPr>
                <w:rFonts w:ascii="Times New Roman" w:hAnsi="Times New Roman" w:cs="Times New Roman"/>
                <w:sz w:val="21"/>
                <w:szCs w:val="21"/>
              </w:rPr>
            </w:pPr>
            <w:r w:rsidRPr="003B1E06">
              <w:rPr>
                <w:rFonts w:ascii="Times New Roman" w:hAnsi="Times New Roman" w:cs="Times New Roman"/>
                <w:sz w:val="21"/>
                <w:szCs w:val="21"/>
              </w:rPr>
              <w:t>进入人体组织或无菌器官的医疗用品未达到灭菌要求的，或各种注射、穿刺、采血器具未达到一人一用一灭菌的</w:t>
            </w:r>
          </w:p>
        </w:tc>
        <w:tc>
          <w:tcPr>
            <w:tcW w:w="468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hAnsi="Times New Roman" w:cs="Times New Roman"/>
                <w:sz w:val="21"/>
                <w:szCs w:val="21"/>
              </w:rPr>
              <w:t>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r w:rsidR="004403CC"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r w:rsidR="004F5291" w:rsidRPr="003B1E06">
        <w:trPr>
          <w:trHeight w:val="397"/>
          <w:jc w:val="center"/>
        </w:trPr>
        <w:tc>
          <w:tcPr>
            <w:tcW w:w="1800" w:type="dxa"/>
            <w:vMerge w:val="restart"/>
            <w:vAlign w:val="center"/>
          </w:tcPr>
          <w:p w:rsidR="004F5291" w:rsidRPr="003B1E06" w:rsidRDefault="005129CE">
            <w:pPr>
              <w:pStyle w:val="TableParagraph"/>
              <w:spacing w:before="1"/>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380" w:type="dxa"/>
            <w:vAlign w:val="center"/>
          </w:tcPr>
          <w:p w:rsidR="004F5291" w:rsidRPr="003B1E06" w:rsidRDefault="005129CE" w:rsidP="00400854">
            <w:pPr>
              <w:pStyle w:val="TableParagraph"/>
              <w:ind w:left="308" w:right="301"/>
              <w:jc w:val="center"/>
              <w:rPr>
                <w:rFonts w:ascii="Times New Roman" w:hAnsi="Times New Roman" w:cs="Times New Roman"/>
                <w:sz w:val="21"/>
                <w:szCs w:val="21"/>
              </w:rPr>
            </w:pPr>
            <w:r w:rsidRPr="003B1E06">
              <w:rPr>
                <w:rFonts w:ascii="Times New Roman" w:hAnsi="Times New Roman" w:cs="Times New Roman"/>
                <w:sz w:val="21"/>
                <w:szCs w:val="21"/>
              </w:rPr>
              <w:t>造成感染性疾病暴发，病例在</w:t>
            </w:r>
            <w:r w:rsidR="00400854" w:rsidRPr="003B1E06">
              <w:rPr>
                <w:rFonts w:ascii="Times New Roman" w:eastAsia="Times New Roman" w:hAnsi="Times New Roman" w:cs="Times New Roman"/>
                <w:sz w:val="21"/>
                <w:szCs w:val="21"/>
              </w:rPr>
              <w:t>5</w:t>
            </w:r>
            <w:r w:rsidRPr="003B1E06">
              <w:rPr>
                <w:rFonts w:ascii="Times New Roman" w:hAnsi="Times New Roman" w:cs="Times New Roman"/>
                <w:sz w:val="21"/>
                <w:szCs w:val="21"/>
              </w:rPr>
              <w:t>例以下的</w:t>
            </w:r>
          </w:p>
        </w:tc>
        <w:tc>
          <w:tcPr>
            <w:tcW w:w="468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004403CC"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p>
        </w:tc>
      </w:tr>
      <w:tr w:rsidR="004F5291" w:rsidRPr="003B1E06">
        <w:trPr>
          <w:trHeight w:val="397"/>
          <w:jc w:val="center"/>
        </w:trPr>
        <w:tc>
          <w:tcPr>
            <w:tcW w:w="1800"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7380" w:type="dxa"/>
            <w:vAlign w:val="center"/>
          </w:tcPr>
          <w:p w:rsidR="004F5291" w:rsidRPr="003B1E06" w:rsidRDefault="005129CE" w:rsidP="00400854">
            <w:pPr>
              <w:pStyle w:val="TableParagraph"/>
              <w:ind w:left="308" w:right="301"/>
              <w:jc w:val="center"/>
              <w:rPr>
                <w:rFonts w:ascii="Times New Roman" w:hAnsi="Times New Roman" w:cs="Times New Roman"/>
                <w:sz w:val="21"/>
                <w:szCs w:val="21"/>
              </w:rPr>
            </w:pPr>
            <w:r w:rsidRPr="003B1E06">
              <w:rPr>
                <w:rFonts w:ascii="Times New Roman" w:hAnsi="Times New Roman" w:cs="Times New Roman"/>
                <w:sz w:val="21"/>
                <w:szCs w:val="21"/>
              </w:rPr>
              <w:t>造成感染性疾病暴发，病例</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z w:val="21"/>
                <w:szCs w:val="21"/>
              </w:rPr>
              <w:t>例以上</w:t>
            </w:r>
            <w:r w:rsidRPr="003B1E06">
              <w:rPr>
                <w:rFonts w:ascii="Times New Roman" w:eastAsia="Times New Roman" w:hAnsi="Times New Roman" w:cs="Times New Roman"/>
                <w:sz w:val="21"/>
                <w:szCs w:val="21"/>
              </w:rPr>
              <w:t>1</w:t>
            </w:r>
            <w:r w:rsidR="00400854" w:rsidRPr="003B1E06">
              <w:rPr>
                <w:rFonts w:ascii="Times New Roman" w:eastAsia="Times New Roman" w:hAnsi="Times New Roman" w:cs="Times New Roman"/>
                <w:sz w:val="21"/>
                <w:szCs w:val="21"/>
              </w:rPr>
              <w:t>0</w:t>
            </w:r>
            <w:r w:rsidRPr="003B1E06">
              <w:rPr>
                <w:rFonts w:ascii="Times New Roman" w:hAnsi="Times New Roman" w:cs="Times New Roman"/>
                <w:sz w:val="21"/>
                <w:szCs w:val="21"/>
              </w:rPr>
              <w:t>例以下的</w:t>
            </w:r>
          </w:p>
        </w:tc>
        <w:tc>
          <w:tcPr>
            <w:tcW w:w="4680" w:type="dxa"/>
            <w:vAlign w:val="center"/>
          </w:tcPr>
          <w:p w:rsidR="004F5291" w:rsidRPr="003B1E06" w:rsidRDefault="005129CE">
            <w:pPr>
              <w:pStyle w:val="TableParagraph"/>
              <w:ind w:left="279" w:right="270"/>
              <w:jc w:val="center"/>
              <w:rPr>
                <w:rFonts w:ascii="Times New Roman" w:hAnsi="Times New Roman" w:cs="Times New Roman"/>
                <w:sz w:val="21"/>
                <w:szCs w:val="21"/>
              </w:rPr>
            </w:pPr>
            <w:r w:rsidRPr="003B1E06">
              <w:rPr>
                <w:rFonts w:ascii="Times New Roman" w:hAnsi="Times New Roman" w:cs="Times New Roman"/>
                <w:sz w:val="21"/>
                <w:szCs w:val="21"/>
              </w:rPr>
              <w:t>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r w:rsidR="004403CC"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p>
        </w:tc>
      </w:tr>
      <w:tr w:rsidR="004F5291" w:rsidRPr="003B1E06">
        <w:trPr>
          <w:trHeight w:val="397"/>
          <w:jc w:val="center"/>
        </w:trPr>
        <w:tc>
          <w:tcPr>
            <w:tcW w:w="1800" w:type="dxa"/>
            <w:vMerge/>
            <w:tcBorders>
              <w:top w:val="nil"/>
            </w:tcBorders>
            <w:vAlign w:val="center"/>
          </w:tcPr>
          <w:p w:rsidR="004F5291" w:rsidRPr="003B1E06" w:rsidRDefault="004F5291">
            <w:pPr>
              <w:jc w:val="center"/>
              <w:rPr>
                <w:rFonts w:ascii="Times New Roman" w:hAnsi="Times New Roman" w:cs="Times New Roman"/>
                <w:sz w:val="21"/>
                <w:szCs w:val="21"/>
              </w:rPr>
            </w:pPr>
          </w:p>
        </w:tc>
        <w:tc>
          <w:tcPr>
            <w:tcW w:w="7380" w:type="dxa"/>
            <w:vAlign w:val="center"/>
          </w:tcPr>
          <w:p w:rsidR="004F5291" w:rsidRPr="003B1E06" w:rsidRDefault="005129CE">
            <w:pPr>
              <w:pStyle w:val="TableParagraph"/>
              <w:ind w:left="308" w:right="301"/>
              <w:jc w:val="center"/>
              <w:rPr>
                <w:rFonts w:ascii="Times New Roman" w:hAnsi="Times New Roman" w:cs="Times New Roman"/>
                <w:sz w:val="21"/>
                <w:szCs w:val="21"/>
              </w:rPr>
            </w:pPr>
            <w:r w:rsidRPr="003B1E06">
              <w:rPr>
                <w:rFonts w:ascii="Times New Roman" w:hAnsi="Times New Roman" w:cs="Times New Roman"/>
                <w:sz w:val="21"/>
                <w:szCs w:val="21"/>
              </w:rPr>
              <w:t>造成感染性疾病暴发，病例在</w:t>
            </w:r>
            <w:r w:rsidRPr="003B1E06">
              <w:rPr>
                <w:rFonts w:ascii="Times New Roman" w:eastAsia="Times New Roman" w:hAnsi="Times New Roman" w:cs="Times New Roman"/>
                <w:sz w:val="21"/>
                <w:szCs w:val="21"/>
              </w:rPr>
              <w:t xml:space="preserve">11 </w:t>
            </w:r>
            <w:r w:rsidRPr="003B1E06">
              <w:rPr>
                <w:rFonts w:ascii="Times New Roman" w:hAnsi="Times New Roman" w:cs="Times New Roman"/>
                <w:sz w:val="21"/>
                <w:szCs w:val="21"/>
              </w:rPr>
              <w:t>例以上的</w:t>
            </w:r>
          </w:p>
        </w:tc>
        <w:tc>
          <w:tcPr>
            <w:tcW w:w="4680" w:type="dxa"/>
            <w:vAlign w:val="center"/>
          </w:tcPr>
          <w:p w:rsidR="004F5291" w:rsidRPr="003B1E06" w:rsidRDefault="005129CE" w:rsidP="004403CC">
            <w:pPr>
              <w:pStyle w:val="TableParagraph"/>
              <w:ind w:left="279" w:right="270"/>
              <w:jc w:val="center"/>
              <w:rPr>
                <w:rFonts w:ascii="Times New Roman" w:hAnsi="Times New Roman" w:cs="Times New Roman"/>
                <w:sz w:val="21"/>
                <w:szCs w:val="21"/>
              </w:rPr>
            </w:pPr>
            <w:r w:rsidRPr="003B1E06">
              <w:rPr>
                <w:rFonts w:ascii="Times New Roman" w:hAnsi="Times New Roman" w:cs="Times New Roman"/>
                <w:sz w:val="21"/>
                <w:szCs w:val="21"/>
              </w:rPr>
              <w:t>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r w:rsidR="004403CC"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4F5291" w:rsidRPr="003B1E06" w:rsidRDefault="004F5291">
      <w:pPr>
        <w:pStyle w:val="a4"/>
        <w:spacing w:line="360" w:lineRule="exact"/>
        <w:ind w:left="278" w:firstLineChars="200" w:firstLine="340"/>
        <w:rPr>
          <w:rFonts w:ascii="Times New Roman" w:hAnsi="Times New Roman" w:cs="Times New Roman"/>
          <w:sz w:val="17"/>
        </w:rPr>
      </w:pPr>
    </w:p>
    <w:p w:rsidR="004F5291" w:rsidRPr="003B1E06" w:rsidRDefault="0005640B" w:rsidP="008E3F13">
      <w:pPr>
        <w:ind w:firstLineChars="300" w:firstLine="663"/>
        <w:rPr>
          <w:b/>
        </w:rPr>
      </w:pPr>
      <w:bookmarkStart w:id="646" w:name="_Toc155624228"/>
      <w:r w:rsidRPr="003B1E06">
        <w:rPr>
          <w:rFonts w:hint="eastAsia"/>
          <w:b/>
        </w:rPr>
        <w:t>1</w:t>
      </w:r>
      <w:r w:rsidRPr="003B1E06">
        <w:rPr>
          <w:b/>
        </w:rPr>
        <w:t>0</w:t>
      </w:r>
      <w:r w:rsidR="008E3F13" w:rsidRPr="003B1E06">
        <w:rPr>
          <w:b/>
        </w:rPr>
        <w:t>7</w:t>
      </w:r>
      <w:r w:rsidRPr="003B1E06">
        <w:rPr>
          <w:b/>
        </w:rPr>
        <w:t>.</w:t>
      </w:r>
      <w:r w:rsidR="005129CE" w:rsidRPr="003B1E06">
        <w:rPr>
          <w:b/>
        </w:rPr>
        <w:t>医疗卫生机构购进消毒产品未建立并执行进货检查验收制度</w:t>
      </w:r>
      <w:bookmarkEnd w:id="646"/>
    </w:p>
    <w:p w:rsidR="004F5291" w:rsidRPr="003B1E06" w:rsidRDefault="005129CE" w:rsidP="008E3F13">
      <w:pPr>
        <w:ind w:firstLineChars="300" w:firstLine="663"/>
        <w:rPr>
          <w:b/>
        </w:rPr>
      </w:pPr>
      <w:bookmarkStart w:id="647" w:name="_Toc155624229"/>
      <w:r w:rsidRPr="003B1E06">
        <w:rPr>
          <w:b/>
        </w:rPr>
        <w:t>法律依据：</w:t>
      </w:r>
      <w:bookmarkEnd w:id="647"/>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《消毒管理办法》第四十一条：医疗卫生机构违反本办法第四、五、六、七、八、九条规定的，由县级以上地方卫生计生行政部门责令限期改正，可以处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元以下罚款。</w:t>
      </w:r>
    </w:p>
    <w:p w:rsidR="004F5291" w:rsidRPr="003B1E06" w:rsidRDefault="005129CE">
      <w:pPr>
        <w:pStyle w:val="a4"/>
        <w:tabs>
          <w:tab w:val="left" w:pos="3639"/>
        </w:tabs>
        <w:spacing w:line="360" w:lineRule="exact"/>
        <w:ind w:left="278" w:right="4676" w:firstLineChars="200" w:firstLine="420"/>
        <w:rPr>
          <w:rFonts w:ascii="Times New Roman" w:eastAsiaTheme="majorEastAsia" w:hAnsi="Times New Roman" w:cs="Times New Roman"/>
          <w:spacing w:val="-17"/>
          <w:sz w:val="21"/>
          <w:szCs w:val="21"/>
        </w:rPr>
      </w:pPr>
      <w:r w:rsidRPr="003B1E06">
        <w:rPr>
          <w:rFonts w:ascii="Times New Roman" w:eastAsiaTheme="majorEastAsia" w:hAnsi="Times New Roman" w:cs="Times New Roman"/>
          <w:sz w:val="21"/>
          <w:szCs w:val="21"/>
        </w:rPr>
        <w:t>《消毒管理办法》第七条：医疗卫生机构购进消毒产品必须建立并执行进货检查验收制度</w:t>
      </w:r>
      <w:r w:rsidRPr="003B1E06">
        <w:rPr>
          <w:rFonts w:ascii="Times New Roman" w:eastAsiaTheme="majorEastAsia" w:hAnsi="Times New Roman" w:cs="Times New Roman"/>
          <w:spacing w:val="-17"/>
          <w:sz w:val="21"/>
          <w:szCs w:val="21"/>
        </w:rPr>
        <w:t>。</w:t>
      </w:r>
    </w:p>
    <w:tbl>
      <w:tblPr>
        <w:tblpPr w:leftFromText="180" w:rightFromText="180" w:vertAnchor="text" w:horzAnchor="page" w:tblpX="1468" w:tblpY="37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8125"/>
        <w:gridCol w:w="4221"/>
      </w:tblGrid>
      <w:tr w:rsidR="004F5291" w:rsidRPr="003B1E06">
        <w:trPr>
          <w:trHeight w:val="90"/>
        </w:trPr>
        <w:tc>
          <w:tcPr>
            <w:tcW w:w="1514" w:type="dxa"/>
            <w:vAlign w:val="center"/>
          </w:tcPr>
          <w:p w:rsidR="004F5291" w:rsidRPr="003B1E06" w:rsidRDefault="005129CE">
            <w:pPr>
              <w:pStyle w:val="TableParagraph"/>
              <w:ind w:right="-3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125" w:type="dxa"/>
            <w:vAlign w:val="center"/>
          </w:tcPr>
          <w:p w:rsidR="004F5291" w:rsidRPr="003B1E06" w:rsidRDefault="005129CE">
            <w:pPr>
              <w:pStyle w:val="TableParagraph"/>
              <w:ind w:left="3179" w:right="317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21" w:type="dxa"/>
            <w:vAlign w:val="center"/>
          </w:tcPr>
          <w:p w:rsidR="004F5291" w:rsidRPr="003B1E06" w:rsidRDefault="005129CE">
            <w:pPr>
              <w:pStyle w:val="TableParagraph"/>
              <w:ind w:left="348" w:right="34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403CC" w:rsidRPr="003B1E06">
        <w:trPr>
          <w:trHeight w:val="454"/>
        </w:trPr>
        <w:tc>
          <w:tcPr>
            <w:tcW w:w="1514" w:type="dxa"/>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8125" w:type="dxa"/>
            <w:vAlign w:val="center"/>
          </w:tcPr>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医疗卫生机构购进第三类消毒产品未建立或未执行进货检查验收制度，</w:t>
            </w:r>
          </w:p>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但未造成感染性疾病暴发的</w:t>
            </w:r>
          </w:p>
        </w:tc>
        <w:tc>
          <w:tcPr>
            <w:tcW w:w="4221" w:type="dxa"/>
            <w:vAlign w:val="center"/>
          </w:tcPr>
          <w:p w:rsidR="004403CC" w:rsidRPr="003B1E06" w:rsidRDefault="004403CC" w:rsidP="004403CC">
            <w:pPr>
              <w:pStyle w:val="TableParagraph"/>
              <w:ind w:right="342"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p>
        </w:tc>
      </w:tr>
      <w:tr w:rsidR="004403CC" w:rsidRPr="003B1E06">
        <w:trPr>
          <w:trHeight w:val="454"/>
        </w:trPr>
        <w:tc>
          <w:tcPr>
            <w:tcW w:w="1514" w:type="dxa"/>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8125" w:type="dxa"/>
            <w:vAlign w:val="center"/>
          </w:tcPr>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医疗卫生机构购进第二类消毒产品未建立或未执行进货检查验收制度，</w:t>
            </w:r>
          </w:p>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但未造成感染性疾病暴发的</w:t>
            </w:r>
          </w:p>
        </w:tc>
        <w:tc>
          <w:tcPr>
            <w:tcW w:w="4221" w:type="dxa"/>
            <w:vAlign w:val="center"/>
          </w:tcPr>
          <w:p w:rsidR="004403CC" w:rsidRPr="003B1E06" w:rsidRDefault="004403CC" w:rsidP="004403CC">
            <w:pPr>
              <w:pStyle w:val="TableParagraph"/>
              <w:ind w:right="342" w:firstLineChars="100" w:firstLine="210"/>
              <w:jc w:val="both"/>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hAnsi="Times New Roman" w:cs="Times New Roman" w:hint="eastAsia"/>
                <w:sz w:val="21"/>
                <w:szCs w:val="21"/>
              </w:rPr>
              <w:t>满</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p>
        </w:tc>
      </w:tr>
      <w:tr w:rsidR="004403CC" w:rsidRPr="003B1E06">
        <w:trPr>
          <w:trHeight w:val="454"/>
        </w:trPr>
        <w:tc>
          <w:tcPr>
            <w:tcW w:w="1514" w:type="dxa"/>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8125" w:type="dxa"/>
            <w:vAlign w:val="center"/>
          </w:tcPr>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医疗卫生机构购进第一类消毒产品未建立或未执行进货检查验收制度，</w:t>
            </w:r>
          </w:p>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但未造成感染性疾病暴发的</w:t>
            </w:r>
          </w:p>
        </w:tc>
        <w:tc>
          <w:tcPr>
            <w:tcW w:w="4221" w:type="dxa"/>
            <w:vAlign w:val="center"/>
          </w:tcPr>
          <w:p w:rsidR="004403CC" w:rsidRPr="003B1E06" w:rsidRDefault="004403CC" w:rsidP="004403CC">
            <w:pPr>
              <w:pStyle w:val="TableParagraph"/>
              <w:ind w:right="342" w:firstLineChars="100" w:firstLine="210"/>
              <w:jc w:val="both"/>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r w:rsidR="004403CC" w:rsidRPr="003B1E06">
        <w:trPr>
          <w:trHeight w:val="454"/>
        </w:trPr>
        <w:tc>
          <w:tcPr>
            <w:tcW w:w="1514" w:type="dxa"/>
            <w:vMerge w:val="restart"/>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8125" w:type="dxa"/>
            <w:vAlign w:val="center"/>
          </w:tcPr>
          <w:p w:rsidR="004403CC" w:rsidRPr="003B1E06" w:rsidRDefault="004403CC" w:rsidP="00400854">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造成感染性疾病暴发，病例在</w:t>
            </w:r>
            <w:r w:rsidR="00400854"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例以下的</w:t>
            </w:r>
          </w:p>
        </w:tc>
        <w:tc>
          <w:tcPr>
            <w:tcW w:w="4221" w:type="dxa"/>
            <w:vAlign w:val="center"/>
          </w:tcPr>
          <w:p w:rsidR="004403CC" w:rsidRPr="003B1E06" w:rsidRDefault="004403CC" w:rsidP="004403CC">
            <w:pPr>
              <w:pStyle w:val="TableParagraph"/>
              <w:ind w:right="342"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p>
        </w:tc>
      </w:tr>
      <w:tr w:rsidR="004403CC" w:rsidRPr="003B1E06">
        <w:trPr>
          <w:trHeight w:val="454"/>
        </w:trPr>
        <w:tc>
          <w:tcPr>
            <w:tcW w:w="1514"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8125" w:type="dxa"/>
            <w:vAlign w:val="center"/>
          </w:tcPr>
          <w:p w:rsidR="004403CC" w:rsidRPr="003B1E06" w:rsidRDefault="004403CC" w:rsidP="00400854">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造成感染性疾病暴发，病例</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例以上</w:t>
            </w:r>
            <w:r w:rsidRPr="003B1E06">
              <w:rPr>
                <w:rFonts w:ascii="Times New Roman" w:eastAsiaTheme="majorEastAsia" w:hAnsi="Times New Roman" w:cs="Times New Roman"/>
                <w:sz w:val="21"/>
                <w:szCs w:val="21"/>
              </w:rPr>
              <w:t xml:space="preserve"> 1</w:t>
            </w:r>
            <w:r w:rsidR="00400854" w:rsidRPr="003B1E06">
              <w:rPr>
                <w:rFonts w:ascii="Times New Roman" w:eastAsiaTheme="majorEastAsia" w:hAnsi="Times New Roman" w:cs="Times New Roman"/>
                <w:sz w:val="21"/>
                <w:szCs w:val="21"/>
              </w:rPr>
              <w:t>0</w:t>
            </w:r>
            <w:r w:rsidRPr="003B1E06">
              <w:rPr>
                <w:rFonts w:ascii="Times New Roman" w:eastAsiaTheme="majorEastAsia" w:hAnsi="Times New Roman" w:cs="Times New Roman"/>
                <w:sz w:val="21"/>
                <w:szCs w:val="21"/>
              </w:rPr>
              <w:t>例以下的</w:t>
            </w:r>
          </w:p>
        </w:tc>
        <w:tc>
          <w:tcPr>
            <w:tcW w:w="4221" w:type="dxa"/>
            <w:vAlign w:val="center"/>
          </w:tcPr>
          <w:p w:rsidR="004403CC" w:rsidRPr="003B1E06" w:rsidRDefault="004403CC" w:rsidP="004403CC">
            <w:pPr>
              <w:pStyle w:val="TableParagraph"/>
              <w:ind w:right="342" w:firstLineChars="100" w:firstLine="210"/>
              <w:jc w:val="both"/>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p>
        </w:tc>
      </w:tr>
      <w:tr w:rsidR="004403CC" w:rsidRPr="003B1E06">
        <w:trPr>
          <w:trHeight w:val="454"/>
        </w:trPr>
        <w:tc>
          <w:tcPr>
            <w:tcW w:w="1514"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8125" w:type="dxa"/>
            <w:vAlign w:val="center"/>
          </w:tcPr>
          <w:p w:rsidR="004403CC" w:rsidRPr="003B1E06" w:rsidRDefault="004403CC" w:rsidP="004403CC">
            <w:pPr>
              <w:pStyle w:val="TableParagraph"/>
              <w:ind w:firstLineChars="100" w:firstLine="21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造成感染性疾病暴发，病例在</w:t>
            </w:r>
            <w:r w:rsidRPr="003B1E06">
              <w:rPr>
                <w:rFonts w:ascii="Times New Roman" w:eastAsiaTheme="majorEastAsia" w:hAnsi="Times New Roman" w:cs="Times New Roman"/>
                <w:sz w:val="21"/>
                <w:szCs w:val="21"/>
              </w:rPr>
              <w:t xml:space="preserve"> 11 </w:t>
            </w:r>
            <w:r w:rsidRPr="003B1E06">
              <w:rPr>
                <w:rFonts w:ascii="Times New Roman" w:eastAsiaTheme="majorEastAsia" w:hAnsi="Times New Roman" w:cs="Times New Roman"/>
                <w:sz w:val="21"/>
                <w:szCs w:val="21"/>
              </w:rPr>
              <w:t>例以上的</w:t>
            </w:r>
          </w:p>
        </w:tc>
        <w:tc>
          <w:tcPr>
            <w:tcW w:w="4221" w:type="dxa"/>
            <w:vAlign w:val="center"/>
          </w:tcPr>
          <w:p w:rsidR="004403CC" w:rsidRPr="003B1E06" w:rsidRDefault="004403CC" w:rsidP="004403CC">
            <w:pPr>
              <w:pStyle w:val="TableParagraph"/>
              <w:ind w:right="342" w:firstLineChars="100" w:firstLine="210"/>
              <w:jc w:val="both"/>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4F5291" w:rsidRPr="003B1E06" w:rsidRDefault="005129CE">
      <w:pPr>
        <w:pStyle w:val="a4"/>
        <w:tabs>
          <w:tab w:val="left" w:pos="3639"/>
        </w:tabs>
        <w:spacing w:line="360" w:lineRule="exact"/>
        <w:ind w:left="278" w:right="467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sectPr w:rsidR="004F5291" w:rsidRPr="003B1E06">
          <w:headerReference w:type="default" r:id="rId129"/>
          <w:footerReference w:type="default" r:id="rId130"/>
          <w:pgSz w:w="16840" w:h="11910" w:orient="landscape"/>
          <w:pgMar w:top="1100" w:right="640" w:bottom="1160" w:left="1160" w:header="0" w:footer="965" w:gutter="0"/>
          <w:cols w:space="720"/>
        </w:sectPr>
      </w:pPr>
    </w:p>
    <w:p w:rsidR="004F5291" w:rsidRPr="003B1E06" w:rsidRDefault="004F5291">
      <w:pPr>
        <w:pStyle w:val="a4"/>
        <w:spacing w:line="300" w:lineRule="auto"/>
        <w:rPr>
          <w:rFonts w:ascii="Times New Roman" w:hAnsi="Times New Roman" w:cs="Times New Roman"/>
          <w:sz w:val="17"/>
        </w:rPr>
      </w:pPr>
    </w:p>
    <w:p w:rsidR="004F5291" w:rsidRPr="003B1E06" w:rsidRDefault="0005640B" w:rsidP="0005640B">
      <w:pPr>
        <w:spacing w:line="360" w:lineRule="exact"/>
        <w:ind w:left="696"/>
        <w:rPr>
          <w:rFonts w:ascii="Times New Roman" w:eastAsiaTheme="majorEastAsia" w:hAnsi="Times New Roman" w:cs="Times New Roman"/>
          <w:b/>
          <w:spacing w:val="-5"/>
          <w:sz w:val="21"/>
          <w:szCs w:val="21"/>
        </w:rPr>
      </w:pPr>
      <w:r w:rsidRPr="003B1E06">
        <w:rPr>
          <w:rFonts w:ascii="Times New Roman" w:eastAsiaTheme="majorEastAsia" w:hAnsi="Times New Roman" w:cs="Times New Roman" w:hint="eastAsia"/>
          <w:b/>
          <w:bCs/>
          <w:spacing w:val="-1"/>
          <w:sz w:val="21"/>
          <w:szCs w:val="21"/>
        </w:rPr>
        <w:t>1</w:t>
      </w:r>
      <w:r w:rsidRPr="003B1E06">
        <w:rPr>
          <w:rFonts w:ascii="Times New Roman" w:eastAsiaTheme="majorEastAsia" w:hAnsi="Times New Roman" w:cs="Times New Roman"/>
          <w:b/>
          <w:bCs/>
          <w:spacing w:val="-1"/>
          <w:sz w:val="21"/>
          <w:szCs w:val="21"/>
        </w:rPr>
        <w:t>0</w:t>
      </w:r>
      <w:r w:rsidR="008E3F13" w:rsidRPr="003B1E06">
        <w:rPr>
          <w:rFonts w:ascii="Times New Roman" w:eastAsiaTheme="majorEastAsia" w:hAnsi="Times New Roman" w:cs="Times New Roman"/>
          <w:b/>
          <w:bCs/>
          <w:spacing w:val="-1"/>
          <w:sz w:val="21"/>
          <w:szCs w:val="21"/>
        </w:rPr>
        <w:t>8</w:t>
      </w:r>
      <w:r w:rsidRPr="003B1E06">
        <w:rPr>
          <w:rFonts w:ascii="Times New Roman" w:eastAsiaTheme="majorEastAsia" w:hAnsi="Times New Roman" w:cs="Times New Roman"/>
          <w:b/>
          <w:bCs/>
          <w:spacing w:val="-1"/>
          <w:sz w:val="21"/>
          <w:szCs w:val="21"/>
        </w:rPr>
        <w:t>.</w:t>
      </w:r>
      <w:r w:rsidR="005129CE" w:rsidRPr="003B1E06">
        <w:rPr>
          <w:rFonts w:ascii="Times New Roman" w:eastAsiaTheme="majorEastAsia" w:hAnsi="Times New Roman" w:cs="Times New Roman"/>
          <w:b/>
          <w:bCs/>
          <w:spacing w:val="-1"/>
          <w:sz w:val="21"/>
          <w:szCs w:val="21"/>
        </w:rPr>
        <w:t>医疗卫生机构的环境、物品不符合国家有关规范、标准和规定，排放废弃的污水、污物未按照国家有关规定进行无害化处理，运送传染病</w:t>
      </w:r>
      <w:r w:rsidR="005129CE" w:rsidRPr="003B1E06">
        <w:rPr>
          <w:rFonts w:ascii="Times New Roman" w:eastAsiaTheme="majorEastAsia" w:hAnsi="Times New Roman" w:cs="Times New Roman"/>
          <w:b/>
          <w:spacing w:val="-5"/>
          <w:sz w:val="21"/>
          <w:szCs w:val="21"/>
        </w:rPr>
        <w:t>病人及其污染物品的车辆、工具未随时进行消毒处理的</w:t>
      </w:r>
    </w:p>
    <w:p w:rsidR="004F5291" w:rsidRPr="003B1E06" w:rsidRDefault="005129CE">
      <w:pPr>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《消毒管理办法》第四十一条：医疗卫生机构违反本办法第四、五、六、七、八、九条规定的，由县级以上地方卫生计生行政部门责令限期改正，可以处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元以下罚款。</w:t>
      </w:r>
    </w:p>
    <w:p w:rsidR="004F5291" w:rsidRPr="003B1E06" w:rsidRDefault="005129CE">
      <w:pPr>
        <w:pStyle w:val="a4"/>
        <w:tabs>
          <w:tab w:val="left" w:pos="3503"/>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第八条：医疗卫生机构的环境</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物品应当符合国家有关规范</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标准和规定</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排放废弃的污水</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污物应当按照国</w:t>
      </w:r>
      <w:r w:rsidRPr="003B1E06">
        <w:rPr>
          <w:rFonts w:ascii="Times New Roman" w:eastAsiaTheme="majorEastAsia" w:hAnsi="Times New Roman" w:cs="Times New Roman"/>
          <w:spacing w:val="-16"/>
          <w:sz w:val="21"/>
          <w:szCs w:val="21"/>
        </w:rPr>
        <w:t>家</w:t>
      </w:r>
      <w:r w:rsidRPr="003B1E06">
        <w:rPr>
          <w:rFonts w:ascii="Times New Roman" w:eastAsiaTheme="majorEastAsia" w:hAnsi="Times New Roman" w:cs="Times New Roman"/>
          <w:sz w:val="21"/>
          <w:szCs w:val="21"/>
        </w:rPr>
        <w:t>有关规定进行无害化处理。运送传染病病人及其污染物品的车辆、工具必须随时进行消毒处理。</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spacing w:line="30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380"/>
        <w:gridCol w:w="4680"/>
      </w:tblGrid>
      <w:tr w:rsidR="004F5291" w:rsidRPr="003B1E06">
        <w:trPr>
          <w:trHeight w:val="397"/>
          <w:jc w:val="center"/>
        </w:trPr>
        <w:tc>
          <w:tcPr>
            <w:tcW w:w="1800" w:type="dxa"/>
            <w:vAlign w:val="center"/>
          </w:tcPr>
          <w:p w:rsidR="004F5291" w:rsidRPr="003B1E06" w:rsidRDefault="005129CE">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380" w:type="dxa"/>
            <w:vAlign w:val="center"/>
          </w:tcPr>
          <w:p w:rsidR="004F5291" w:rsidRPr="003B1E06" w:rsidRDefault="005129CE">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80" w:type="dxa"/>
            <w:vAlign w:val="center"/>
          </w:tcPr>
          <w:p w:rsidR="004F5291" w:rsidRPr="003B1E06" w:rsidRDefault="005129CE">
            <w:pPr>
              <w:pStyle w:val="TableParagraph"/>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403CC" w:rsidRPr="003B1E06">
        <w:trPr>
          <w:trHeight w:val="397"/>
          <w:jc w:val="center"/>
        </w:trPr>
        <w:tc>
          <w:tcPr>
            <w:tcW w:w="1800" w:type="dxa"/>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380" w:type="dxa"/>
            <w:vAlign w:val="center"/>
          </w:tcPr>
          <w:p w:rsidR="004403CC" w:rsidRPr="003B1E06" w:rsidRDefault="004403CC" w:rsidP="004403CC">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医疗卫生机构的环境、物品不符合国家有关规范、标准和规定</w:t>
            </w:r>
          </w:p>
        </w:tc>
        <w:tc>
          <w:tcPr>
            <w:tcW w:w="4680" w:type="dxa"/>
            <w:vAlign w:val="center"/>
          </w:tcPr>
          <w:p w:rsidR="004403CC" w:rsidRPr="003B1E06" w:rsidRDefault="004403CC" w:rsidP="004403CC">
            <w:pPr>
              <w:pStyle w:val="TableParagraph"/>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p>
        </w:tc>
      </w:tr>
      <w:tr w:rsidR="004403CC" w:rsidRPr="003B1E06">
        <w:trPr>
          <w:trHeight w:val="397"/>
          <w:jc w:val="center"/>
        </w:trPr>
        <w:tc>
          <w:tcPr>
            <w:tcW w:w="1800" w:type="dxa"/>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380" w:type="dxa"/>
            <w:vAlign w:val="center"/>
          </w:tcPr>
          <w:p w:rsidR="004403CC" w:rsidRPr="003B1E06" w:rsidRDefault="004403CC" w:rsidP="004403CC">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运送传染病病人及其污染物品的车辆、工具未随时进行消毒处理</w:t>
            </w:r>
          </w:p>
        </w:tc>
        <w:tc>
          <w:tcPr>
            <w:tcW w:w="4680" w:type="dxa"/>
            <w:vAlign w:val="center"/>
          </w:tcPr>
          <w:p w:rsidR="004403CC" w:rsidRPr="003B1E06" w:rsidRDefault="004403CC" w:rsidP="004403CC">
            <w:pPr>
              <w:pStyle w:val="TableParagraph"/>
              <w:ind w:left="279" w:right="27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hAnsi="Times New Roman" w:cs="Times New Roman" w:hint="eastAsia"/>
                <w:sz w:val="21"/>
                <w:szCs w:val="21"/>
              </w:rPr>
              <w:t>满</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p>
        </w:tc>
      </w:tr>
      <w:tr w:rsidR="004403CC" w:rsidRPr="003B1E06">
        <w:trPr>
          <w:trHeight w:val="397"/>
          <w:jc w:val="center"/>
        </w:trPr>
        <w:tc>
          <w:tcPr>
            <w:tcW w:w="1800" w:type="dxa"/>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较重</w:t>
            </w:r>
          </w:p>
        </w:tc>
        <w:tc>
          <w:tcPr>
            <w:tcW w:w="7380" w:type="dxa"/>
            <w:vAlign w:val="center"/>
          </w:tcPr>
          <w:p w:rsidR="004403CC" w:rsidRPr="003B1E06" w:rsidRDefault="004403CC" w:rsidP="004403CC">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排放废弃的污水、污物未按照国家有关规定进行无害化处理</w:t>
            </w:r>
          </w:p>
        </w:tc>
        <w:tc>
          <w:tcPr>
            <w:tcW w:w="4680" w:type="dxa"/>
            <w:vAlign w:val="center"/>
          </w:tcPr>
          <w:p w:rsidR="004403CC" w:rsidRPr="003B1E06" w:rsidRDefault="004403CC" w:rsidP="004403CC">
            <w:pPr>
              <w:pStyle w:val="TableParagraph"/>
              <w:ind w:left="279" w:right="27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r w:rsidR="004403CC" w:rsidRPr="003B1E06">
        <w:trPr>
          <w:trHeight w:val="397"/>
          <w:jc w:val="center"/>
        </w:trPr>
        <w:tc>
          <w:tcPr>
            <w:tcW w:w="1800" w:type="dxa"/>
            <w:vMerge w:val="restart"/>
            <w:vAlign w:val="center"/>
          </w:tcPr>
          <w:p w:rsidR="004403CC" w:rsidRPr="003B1E06" w:rsidRDefault="004403CC" w:rsidP="004403CC">
            <w:pPr>
              <w:pStyle w:val="TableParagraph"/>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380" w:type="dxa"/>
            <w:vAlign w:val="center"/>
          </w:tcPr>
          <w:p w:rsidR="004403CC" w:rsidRPr="003B1E06" w:rsidRDefault="004403CC" w:rsidP="00400854">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造成感染性疾病暴发，病例在</w:t>
            </w:r>
            <w:r w:rsidR="00400854" w:rsidRPr="003B1E06">
              <w:rPr>
                <w:rFonts w:ascii="Times New Roman" w:eastAsiaTheme="majorEastAsia" w:hAnsi="Times New Roman" w:cs="Times New Roman"/>
                <w:sz w:val="21"/>
                <w:szCs w:val="21"/>
              </w:rPr>
              <w:t>5</w:t>
            </w:r>
            <w:r w:rsidRPr="003B1E06">
              <w:rPr>
                <w:rFonts w:ascii="Times New Roman" w:eastAsiaTheme="majorEastAsia" w:hAnsi="Times New Roman" w:cs="Times New Roman"/>
                <w:sz w:val="21"/>
                <w:szCs w:val="21"/>
              </w:rPr>
              <w:t>例以下的</w:t>
            </w:r>
          </w:p>
        </w:tc>
        <w:tc>
          <w:tcPr>
            <w:tcW w:w="4680" w:type="dxa"/>
            <w:vAlign w:val="center"/>
          </w:tcPr>
          <w:p w:rsidR="004403CC" w:rsidRPr="003B1E06" w:rsidRDefault="004403CC" w:rsidP="004403CC">
            <w:pPr>
              <w:pStyle w:val="TableParagraph"/>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p>
        </w:tc>
      </w:tr>
      <w:tr w:rsidR="004403CC" w:rsidRPr="003B1E06">
        <w:trPr>
          <w:trHeight w:val="397"/>
          <w:jc w:val="center"/>
        </w:trPr>
        <w:tc>
          <w:tcPr>
            <w:tcW w:w="1800"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7380" w:type="dxa"/>
            <w:vAlign w:val="center"/>
          </w:tcPr>
          <w:p w:rsidR="004403CC" w:rsidRPr="003B1E06" w:rsidRDefault="004403CC" w:rsidP="00400854">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造成感染性疾病暴发，病例</w:t>
            </w:r>
            <w:r w:rsidRPr="003B1E06">
              <w:rPr>
                <w:rFonts w:ascii="Times New Roman" w:eastAsiaTheme="majorEastAsia" w:hAnsi="Times New Roman" w:cs="Times New Roman"/>
                <w:sz w:val="21"/>
                <w:szCs w:val="21"/>
              </w:rPr>
              <w:t xml:space="preserve"> 6 </w:t>
            </w:r>
            <w:r w:rsidRPr="003B1E06">
              <w:rPr>
                <w:rFonts w:ascii="Times New Roman" w:eastAsiaTheme="majorEastAsia" w:hAnsi="Times New Roman" w:cs="Times New Roman"/>
                <w:sz w:val="21"/>
                <w:szCs w:val="21"/>
              </w:rPr>
              <w:t>例以上</w:t>
            </w:r>
            <w:r w:rsidR="00400854" w:rsidRPr="003B1E06">
              <w:rPr>
                <w:rFonts w:ascii="Times New Roman" w:eastAsiaTheme="majorEastAsia" w:hAnsi="Times New Roman" w:cs="Times New Roman"/>
                <w:sz w:val="21"/>
                <w:szCs w:val="21"/>
              </w:rPr>
              <w:t>10</w:t>
            </w:r>
            <w:r w:rsidRPr="003B1E06">
              <w:rPr>
                <w:rFonts w:ascii="Times New Roman" w:eastAsiaTheme="majorEastAsia" w:hAnsi="Times New Roman" w:cs="Times New Roman"/>
                <w:sz w:val="21"/>
                <w:szCs w:val="21"/>
              </w:rPr>
              <w:t>例以下的</w:t>
            </w:r>
          </w:p>
        </w:tc>
        <w:tc>
          <w:tcPr>
            <w:tcW w:w="4680" w:type="dxa"/>
            <w:vAlign w:val="center"/>
          </w:tcPr>
          <w:p w:rsidR="004403CC" w:rsidRPr="003B1E06" w:rsidRDefault="004403CC" w:rsidP="004403CC">
            <w:pPr>
              <w:pStyle w:val="TableParagraph"/>
              <w:ind w:left="279" w:right="27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p>
        </w:tc>
      </w:tr>
      <w:tr w:rsidR="004403CC" w:rsidRPr="003B1E06">
        <w:trPr>
          <w:trHeight w:val="397"/>
          <w:jc w:val="center"/>
        </w:trPr>
        <w:tc>
          <w:tcPr>
            <w:tcW w:w="1800"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7380" w:type="dxa"/>
            <w:vAlign w:val="center"/>
          </w:tcPr>
          <w:p w:rsidR="004403CC" w:rsidRPr="003B1E06" w:rsidRDefault="004403CC" w:rsidP="004403CC">
            <w:pPr>
              <w:pStyle w:val="TableParagraph"/>
              <w:ind w:left="308" w:right="3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造成感染性疾病暴发，病例在</w:t>
            </w:r>
            <w:r w:rsidRPr="003B1E06">
              <w:rPr>
                <w:rFonts w:ascii="Times New Roman" w:eastAsiaTheme="majorEastAsia" w:hAnsi="Times New Roman" w:cs="Times New Roman"/>
                <w:sz w:val="21"/>
                <w:szCs w:val="21"/>
              </w:rPr>
              <w:t xml:space="preserve"> 11 </w:t>
            </w:r>
            <w:r w:rsidRPr="003B1E06">
              <w:rPr>
                <w:rFonts w:ascii="Times New Roman" w:eastAsiaTheme="majorEastAsia" w:hAnsi="Times New Roman" w:cs="Times New Roman"/>
                <w:sz w:val="21"/>
                <w:szCs w:val="21"/>
              </w:rPr>
              <w:t>例以上的</w:t>
            </w:r>
          </w:p>
        </w:tc>
        <w:tc>
          <w:tcPr>
            <w:tcW w:w="4680" w:type="dxa"/>
            <w:vAlign w:val="center"/>
          </w:tcPr>
          <w:p w:rsidR="004403CC" w:rsidRPr="003B1E06" w:rsidRDefault="004403CC" w:rsidP="004403CC">
            <w:pPr>
              <w:pStyle w:val="TableParagraph"/>
              <w:ind w:left="279" w:right="270"/>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4F5291" w:rsidRPr="003B1E06" w:rsidRDefault="004F5291">
      <w:pPr>
        <w:spacing w:line="300" w:lineRule="auto"/>
        <w:rPr>
          <w:rFonts w:ascii="Times New Roman" w:hAnsi="Times New Roman" w:cs="Times New Roman"/>
        </w:rPr>
        <w:sectPr w:rsidR="004F5291" w:rsidRPr="003B1E06">
          <w:headerReference w:type="default" r:id="rId131"/>
          <w:footerReference w:type="default" r:id="rId132"/>
          <w:pgSz w:w="16840" w:h="11910" w:orient="landscape"/>
          <w:pgMar w:top="1100" w:right="640" w:bottom="1160" w:left="1160" w:header="0" w:footer="965" w:gutter="0"/>
          <w:cols w:space="720"/>
        </w:sectPr>
      </w:pPr>
    </w:p>
    <w:p w:rsidR="004F5291" w:rsidRPr="003B1E06" w:rsidRDefault="0005640B" w:rsidP="008E3F13">
      <w:pPr>
        <w:spacing w:line="360" w:lineRule="exact"/>
        <w:ind w:firstLineChars="300" w:firstLine="632"/>
        <w:rPr>
          <w:rFonts w:ascii="Times New Roman" w:eastAsiaTheme="majorEastAsia" w:hAnsi="Times New Roman" w:cs="Times New Roman"/>
          <w:b/>
          <w:sz w:val="21"/>
          <w:szCs w:val="21"/>
        </w:rPr>
      </w:pPr>
      <w:r w:rsidRPr="003B1E06">
        <w:rPr>
          <w:rFonts w:ascii="Times New Roman" w:eastAsiaTheme="majorEastAsia" w:hAnsi="Times New Roman" w:cs="Times New Roman" w:hint="eastAsia"/>
          <w:b/>
          <w:sz w:val="21"/>
          <w:szCs w:val="21"/>
        </w:rPr>
        <w:t>1</w:t>
      </w:r>
      <w:r w:rsidR="008E3F13" w:rsidRPr="003B1E06">
        <w:rPr>
          <w:rFonts w:ascii="Times New Roman" w:eastAsiaTheme="majorEastAsia" w:hAnsi="Times New Roman" w:cs="Times New Roman"/>
          <w:b/>
          <w:sz w:val="21"/>
          <w:szCs w:val="21"/>
        </w:rPr>
        <w:t>09</w:t>
      </w:r>
      <w:r w:rsidRPr="003B1E06">
        <w:rPr>
          <w:rFonts w:ascii="Times New Roman" w:eastAsiaTheme="majorEastAsia" w:hAnsi="Times New Roman" w:cs="Times New Roman"/>
          <w:b/>
          <w:sz w:val="21"/>
          <w:szCs w:val="21"/>
        </w:rPr>
        <w:t>.</w:t>
      </w:r>
      <w:r w:rsidR="005129CE" w:rsidRPr="003B1E06">
        <w:rPr>
          <w:rFonts w:ascii="Times New Roman" w:eastAsiaTheme="majorEastAsia" w:hAnsi="Times New Roman" w:cs="Times New Roman"/>
          <w:b/>
          <w:sz w:val="21"/>
          <w:szCs w:val="21"/>
        </w:rPr>
        <w:t>医疗卫生机构发生感染性疾病暴发、流行时，未及时报告当地卫生计生行政部门，并采取有效消毒措施的</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《消毒管理办法》第四十一条：医疗卫生机构违反本办法第四、五、六、七、八、九条规定的，由县级以上地方卫生计生行政部门责令限期改正，可以处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元以下罚款。</w:t>
      </w:r>
    </w:p>
    <w:p w:rsidR="004F5291" w:rsidRPr="003B1E06" w:rsidRDefault="005129CE">
      <w:pPr>
        <w:pStyle w:val="a4"/>
        <w:tabs>
          <w:tab w:val="left" w:pos="3639"/>
        </w:tabs>
        <w:spacing w:line="360" w:lineRule="exact"/>
        <w:ind w:left="278" w:right="83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《消毒管理办法》第九条：医疗卫生机构发生感染性疾病暴发、流行时，应当及时报告当地卫生计生行政部门，并采取有效消</w:t>
      </w:r>
      <w:r w:rsidRPr="003B1E06">
        <w:rPr>
          <w:rFonts w:ascii="Times New Roman" w:eastAsiaTheme="majorEastAsia" w:hAnsi="Times New Roman" w:cs="Times New Roman"/>
          <w:spacing w:val="-17"/>
          <w:sz w:val="21"/>
          <w:szCs w:val="21"/>
        </w:rPr>
        <w:t>毒</w:t>
      </w:r>
      <w:r w:rsidRPr="003B1E06">
        <w:rPr>
          <w:rFonts w:ascii="Times New Roman" w:eastAsiaTheme="majorEastAsia" w:hAnsi="Times New Roman" w:cs="Times New Roman"/>
          <w:sz w:val="21"/>
          <w:szCs w:val="21"/>
        </w:rPr>
        <w:t>措施。</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4F5291">
      <w:pPr>
        <w:pStyle w:val="a4"/>
        <w:spacing w:line="300" w:lineRule="auto"/>
        <w:ind w:left="760"/>
        <w:rPr>
          <w:rFonts w:ascii="Times New Roman" w:hAnsi="Times New Roman" w:cs="Times New Roman"/>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7"/>
        <w:gridCol w:w="5202"/>
        <w:gridCol w:w="2747"/>
        <w:gridCol w:w="4399"/>
      </w:tblGrid>
      <w:tr w:rsidR="004F5291" w:rsidRPr="003B1E06">
        <w:trPr>
          <w:trHeight w:val="397"/>
        </w:trPr>
        <w:tc>
          <w:tcPr>
            <w:tcW w:w="1407" w:type="dxa"/>
            <w:vAlign w:val="center"/>
          </w:tcPr>
          <w:p w:rsidR="004F5291" w:rsidRPr="003B1E06" w:rsidRDefault="005129CE">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949" w:type="dxa"/>
            <w:gridSpan w:val="2"/>
            <w:vAlign w:val="center"/>
          </w:tcPr>
          <w:p w:rsidR="004F5291" w:rsidRPr="003B1E06" w:rsidRDefault="005129CE">
            <w:pPr>
              <w:pStyle w:val="TableParagraph"/>
              <w:spacing w:line="300" w:lineRule="auto"/>
              <w:ind w:left="3473" w:right="3465"/>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399" w:type="dxa"/>
            <w:vAlign w:val="center"/>
          </w:tcPr>
          <w:p w:rsidR="004F5291" w:rsidRPr="003B1E06" w:rsidRDefault="005129CE">
            <w:pPr>
              <w:pStyle w:val="TableParagraph"/>
              <w:spacing w:line="300" w:lineRule="auto"/>
              <w:ind w:left="497" w:right="48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403CC" w:rsidRPr="003B1E06">
        <w:trPr>
          <w:trHeight w:val="397"/>
        </w:trPr>
        <w:tc>
          <w:tcPr>
            <w:tcW w:w="1407" w:type="dxa"/>
            <w:vMerge w:val="restart"/>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5202" w:type="dxa"/>
            <w:vMerge w:val="restart"/>
            <w:vAlign w:val="center"/>
          </w:tcPr>
          <w:p w:rsidR="004403CC" w:rsidRPr="003B1E06" w:rsidRDefault="004403CC" w:rsidP="004403CC">
            <w:pPr>
              <w:pStyle w:val="TableParagraph"/>
              <w:spacing w:line="300" w:lineRule="auto"/>
              <w:ind w:left="107" w:right="3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发生感染性疾病暴发、流行时，未按照要求报告当地卫生行政部门的</w:t>
            </w:r>
          </w:p>
        </w:tc>
        <w:tc>
          <w:tcPr>
            <w:tcW w:w="2747" w:type="dxa"/>
            <w:vAlign w:val="center"/>
          </w:tcPr>
          <w:p w:rsidR="004403CC" w:rsidRPr="003B1E06" w:rsidRDefault="004403CC" w:rsidP="004403CC">
            <w:pPr>
              <w:pStyle w:val="TableParagraph"/>
              <w:spacing w:line="300" w:lineRule="auto"/>
              <w:ind w:left="273" w:right="2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399" w:type="dxa"/>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p>
        </w:tc>
      </w:tr>
      <w:tr w:rsidR="004403CC" w:rsidRPr="003B1E06">
        <w:trPr>
          <w:trHeight w:val="397"/>
        </w:trPr>
        <w:tc>
          <w:tcPr>
            <w:tcW w:w="1407" w:type="dxa"/>
            <w:vMerge/>
            <w:tcBorders>
              <w:top w:val="nil"/>
            </w:tcBorders>
            <w:vAlign w:val="center"/>
          </w:tcPr>
          <w:p w:rsidR="004403CC" w:rsidRPr="003B1E06" w:rsidRDefault="004403CC" w:rsidP="004403CC">
            <w:pPr>
              <w:spacing w:line="300" w:lineRule="auto"/>
              <w:jc w:val="center"/>
              <w:rPr>
                <w:rFonts w:ascii="Times New Roman" w:eastAsiaTheme="majorEastAsia" w:hAnsi="Times New Roman" w:cs="Times New Roman"/>
                <w:sz w:val="21"/>
                <w:szCs w:val="21"/>
              </w:rPr>
            </w:pPr>
          </w:p>
        </w:tc>
        <w:tc>
          <w:tcPr>
            <w:tcW w:w="5202" w:type="dxa"/>
            <w:vMerge/>
            <w:tcBorders>
              <w:top w:val="nil"/>
            </w:tcBorders>
            <w:vAlign w:val="center"/>
          </w:tcPr>
          <w:p w:rsidR="004403CC" w:rsidRPr="003B1E06" w:rsidRDefault="004403CC" w:rsidP="004403CC">
            <w:pPr>
              <w:spacing w:line="300" w:lineRule="auto"/>
              <w:jc w:val="both"/>
              <w:rPr>
                <w:rFonts w:ascii="Times New Roman" w:eastAsiaTheme="majorEastAsia" w:hAnsi="Times New Roman" w:cs="Times New Roman"/>
                <w:sz w:val="21"/>
                <w:szCs w:val="21"/>
              </w:rPr>
            </w:pPr>
          </w:p>
        </w:tc>
        <w:tc>
          <w:tcPr>
            <w:tcW w:w="2747" w:type="dxa"/>
            <w:vAlign w:val="center"/>
          </w:tcPr>
          <w:p w:rsidR="004403CC" w:rsidRPr="003B1E06" w:rsidRDefault="004403CC" w:rsidP="004403CC">
            <w:pPr>
              <w:pStyle w:val="TableParagraph"/>
              <w:spacing w:line="300" w:lineRule="auto"/>
              <w:ind w:left="273" w:right="2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4399" w:type="dxa"/>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hAnsi="Times New Roman" w:cs="Times New Roman" w:hint="eastAsia"/>
                <w:sz w:val="21"/>
                <w:szCs w:val="21"/>
              </w:rPr>
              <w:t>满</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p>
        </w:tc>
      </w:tr>
      <w:tr w:rsidR="004403CC" w:rsidRPr="003B1E06">
        <w:trPr>
          <w:trHeight w:val="397"/>
        </w:trPr>
        <w:tc>
          <w:tcPr>
            <w:tcW w:w="1407" w:type="dxa"/>
            <w:vMerge w:val="restart"/>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5202" w:type="dxa"/>
            <w:vMerge w:val="restart"/>
            <w:vAlign w:val="center"/>
          </w:tcPr>
          <w:p w:rsidR="004403CC" w:rsidRPr="003B1E06" w:rsidRDefault="004403CC" w:rsidP="004403CC">
            <w:pPr>
              <w:pStyle w:val="TableParagraph"/>
              <w:spacing w:line="300" w:lineRule="auto"/>
              <w:ind w:left="107" w:right="3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发生感染性疾病暴发、流行时，未采取有效消毒措施的</w:t>
            </w:r>
          </w:p>
        </w:tc>
        <w:tc>
          <w:tcPr>
            <w:tcW w:w="2747" w:type="dxa"/>
            <w:vAlign w:val="center"/>
          </w:tcPr>
          <w:p w:rsidR="004403CC" w:rsidRPr="003B1E06" w:rsidRDefault="004403CC" w:rsidP="004403CC">
            <w:pPr>
              <w:pStyle w:val="TableParagraph"/>
              <w:spacing w:line="300" w:lineRule="auto"/>
              <w:ind w:left="273" w:right="2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399" w:type="dxa"/>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r w:rsidR="004403CC" w:rsidRPr="003B1E06">
        <w:trPr>
          <w:trHeight w:val="397"/>
        </w:trPr>
        <w:tc>
          <w:tcPr>
            <w:tcW w:w="1407" w:type="dxa"/>
            <w:vMerge/>
            <w:tcBorders>
              <w:top w:val="nil"/>
            </w:tcBorders>
            <w:vAlign w:val="center"/>
          </w:tcPr>
          <w:p w:rsidR="004403CC" w:rsidRPr="003B1E06" w:rsidRDefault="004403CC" w:rsidP="004403CC">
            <w:pPr>
              <w:spacing w:line="300" w:lineRule="auto"/>
              <w:jc w:val="center"/>
              <w:rPr>
                <w:rFonts w:ascii="Times New Roman" w:eastAsiaTheme="majorEastAsia" w:hAnsi="Times New Roman" w:cs="Times New Roman"/>
                <w:sz w:val="21"/>
                <w:szCs w:val="21"/>
              </w:rPr>
            </w:pPr>
          </w:p>
        </w:tc>
        <w:tc>
          <w:tcPr>
            <w:tcW w:w="5202" w:type="dxa"/>
            <w:vMerge/>
            <w:tcBorders>
              <w:top w:val="nil"/>
            </w:tcBorders>
            <w:vAlign w:val="center"/>
          </w:tcPr>
          <w:p w:rsidR="004403CC" w:rsidRPr="003B1E06" w:rsidRDefault="004403CC" w:rsidP="004403CC">
            <w:pPr>
              <w:spacing w:line="300" w:lineRule="auto"/>
              <w:jc w:val="both"/>
              <w:rPr>
                <w:rFonts w:ascii="Times New Roman" w:eastAsiaTheme="majorEastAsia" w:hAnsi="Times New Roman" w:cs="Times New Roman"/>
                <w:sz w:val="21"/>
                <w:szCs w:val="21"/>
              </w:rPr>
            </w:pPr>
          </w:p>
        </w:tc>
        <w:tc>
          <w:tcPr>
            <w:tcW w:w="2747" w:type="dxa"/>
            <w:vAlign w:val="center"/>
          </w:tcPr>
          <w:p w:rsidR="004403CC" w:rsidRPr="003B1E06" w:rsidRDefault="004403CC" w:rsidP="004403CC">
            <w:pPr>
              <w:pStyle w:val="TableParagraph"/>
              <w:spacing w:line="300" w:lineRule="auto"/>
              <w:ind w:left="273" w:right="2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4399" w:type="dxa"/>
            <w:vAlign w:val="center"/>
          </w:tcPr>
          <w:p w:rsidR="004403CC" w:rsidRPr="003B1E06" w:rsidRDefault="004403CC" w:rsidP="004403CC">
            <w:pPr>
              <w:pStyle w:val="TableParagraph"/>
              <w:spacing w:line="300" w:lineRule="auto"/>
              <w:ind w:right="-1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p>
        </w:tc>
      </w:tr>
      <w:tr w:rsidR="004403CC" w:rsidRPr="003B1E06">
        <w:trPr>
          <w:trHeight w:val="397"/>
        </w:trPr>
        <w:tc>
          <w:tcPr>
            <w:tcW w:w="1407" w:type="dxa"/>
            <w:vMerge w:val="restart"/>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5202" w:type="dxa"/>
            <w:vMerge w:val="restart"/>
            <w:vAlign w:val="center"/>
          </w:tcPr>
          <w:p w:rsidR="004403CC" w:rsidRPr="003B1E06" w:rsidRDefault="004403CC" w:rsidP="004403CC">
            <w:pPr>
              <w:pStyle w:val="TableParagraph"/>
              <w:spacing w:line="300" w:lineRule="auto"/>
              <w:ind w:left="107" w:right="3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发生感染性疾病暴发、流行时，未按照要求报告当地卫生行政部门且未采取有效消毒措施的</w:t>
            </w:r>
          </w:p>
        </w:tc>
        <w:tc>
          <w:tcPr>
            <w:tcW w:w="2747" w:type="dxa"/>
            <w:vAlign w:val="center"/>
          </w:tcPr>
          <w:p w:rsidR="004403CC" w:rsidRPr="003B1E06" w:rsidRDefault="004403CC" w:rsidP="004403CC">
            <w:pPr>
              <w:pStyle w:val="TableParagraph"/>
              <w:spacing w:line="300" w:lineRule="auto"/>
              <w:ind w:left="273" w:right="2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399" w:type="dxa"/>
            <w:vAlign w:val="center"/>
          </w:tcPr>
          <w:p w:rsidR="004403CC" w:rsidRPr="003B1E06" w:rsidRDefault="004403CC" w:rsidP="004403CC">
            <w:pPr>
              <w:pStyle w:val="TableParagraph"/>
              <w:spacing w:line="300" w:lineRule="auto"/>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p>
        </w:tc>
      </w:tr>
      <w:tr w:rsidR="004403CC" w:rsidRPr="003B1E06">
        <w:trPr>
          <w:trHeight w:val="397"/>
        </w:trPr>
        <w:tc>
          <w:tcPr>
            <w:tcW w:w="1407" w:type="dxa"/>
            <w:vMerge/>
            <w:tcBorders>
              <w:top w:val="nil"/>
            </w:tcBorders>
            <w:vAlign w:val="center"/>
          </w:tcPr>
          <w:p w:rsidR="004403CC" w:rsidRPr="003B1E06" w:rsidRDefault="004403CC" w:rsidP="004403CC">
            <w:pPr>
              <w:spacing w:line="300" w:lineRule="auto"/>
              <w:jc w:val="center"/>
              <w:rPr>
                <w:rFonts w:ascii="Times New Roman" w:eastAsiaTheme="majorEastAsia" w:hAnsi="Times New Roman" w:cs="Times New Roman"/>
                <w:sz w:val="21"/>
                <w:szCs w:val="21"/>
              </w:rPr>
            </w:pPr>
          </w:p>
        </w:tc>
        <w:tc>
          <w:tcPr>
            <w:tcW w:w="5202" w:type="dxa"/>
            <w:vMerge/>
            <w:tcBorders>
              <w:top w:val="nil"/>
            </w:tcBorders>
            <w:vAlign w:val="center"/>
          </w:tcPr>
          <w:p w:rsidR="004403CC" w:rsidRPr="003B1E06" w:rsidRDefault="004403CC" w:rsidP="004403CC">
            <w:pPr>
              <w:spacing w:line="300" w:lineRule="auto"/>
              <w:jc w:val="center"/>
              <w:rPr>
                <w:rFonts w:ascii="Times New Roman" w:eastAsiaTheme="majorEastAsia" w:hAnsi="Times New Roman" w:cs="Times New Roman"/>
                <w:sz w:val="21"/>
                <w:szCs w:val="21"/>
              </w:rPr>
            </w:pPr>
          </w:p>
        </w:tc>
        <w:tc>
          <w:tcPr>
            <w:tcW w:w="2747" w:type="dxa"/>
            <w:vAlign w:val="center"/>
          </w:tcPr>
          <w:p w:rsidR="004403CC" w:rsidRPr="003B1E06" w:rsidRDefault="004403CC" w:rsidP="004403CC">
            <w:pPr>
              <w:pStyle w:val="TableParagraph"/>
              <w:spacing w:line="300" w:lineRule="auto"/>
              <w:ind w:left="273" w:right="26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4399" w:type="dxa"/>
            <w:vAlign w:val="center"/>
          </w:tcPr>
          <w:p w:rsidR="004403CC" w:rsidRPr="003B1E06" w:rsidRDefault="004403CC" w:rsidP="004403CC">
            <w:pPr>
              <w:pStyle w:val="TableParagraph"/>
              <w:spacing w:line="300" w:lineRule="auto"/>
              <w:ind w:right="-11"/>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sz w:val="19"/>
        </w:rPr>
      </w:pPr>
    </w:p>
    <w:p w:rsidR="004F5291" w:rsidRPr="003B1E06" w:rsidRDefault="0005640B" w:rsidP="008E3F13">
      <w:pPr>
        <w:ind w:firstLineChars="300" w:firstLine="663"/>
        <w:rPr>
          <w:b/>
        </w:rPr>
      </w:pPr>
      <w:bookmarkStart w:id="648" w:name="_Toc155624230"/>
      <w:r w:rsidRPr="003B1E06">
        <w:rPr>
          <w:rFonts w:hint="eastAsia"/>
          <w:b/>
        </w:rPr>
        <w:t>1</w:t>
      </w:r>
      <w:r w:rsidRPr="003B1E06">
        <w:rPr>
          <w:b/>
        </w:rPr>
        <w:t>1</w:t>
      </w:r>
      <w:r w:rsidR="008E3F13" w:rsidRPr="003B1E06">
        <w:rPr>
          <w:b/>
        </w:rPr>
        <w:t>0</w:t>
      </w:r>
      <w:r w:rsidRPr="003B1E06">
        <w:rPr>
          <w:b/>
        </w:rPr>
        <w:t>.</w:t>
      </w:r>
      <w:r w:rsidR="005129CE" w:rsidRPr="003B1E06">
        <w:rPr>
          <w:b/>
        </w:rPr>
        <w:t>消毒产品的命名、标签（含说明书）不符合卫生部的有关规定的，或消毒产品的标签</w:t>
      </w:r>
      <w:r w:rsidR="005129CE" w:rsidRPr="003B1E06">
        <w:rPr>
          <w:b/>
          <w:spacing w:val="4"/>
        </w:rPr>
        <w:t>（</w:t>
      </w:r>
      <w:r w:rsidR="005129CE" w:rsidRPr="003B1E06">
        <w:rPr>
          <w:b/>
          <w:spacing w:val="1"/>
        </w:rPr>
        <w:t>含说明书</w:t>
      </w:r>
      <w:r w:rsidR="005129CE" w:rsidRPr="003B1E06">
        <w:rPr>
          <w:b/>
        </w:rPr>
        <w:t>）和宣传内容不真实，出现或暗示对疾病的治疗效果的</w:t>
      </w:r>
      <w:bookmarkEnd w:id="648"/>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095"/>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《消毒管理办法》第四十三条：消毒产品生产经营单位违反本办法第三十一条、第三十二条规定的，由县级以上地方卫生计生行政部门责令其限期改正，可以处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20000 </w:t>
      </w:r>
      <w:r w:rsidRPr="003B1E06">
        <w:rPr>
          <w:rFonts w:ascii="Times New Roman" w:eastAsiaTheme="majorEastAsia" w:hAnsi="Times New Roman" w:cs="Times New Roman"/>
          <w:sz w:val="21"/>
          <w:szCs w:val="21"/>
        </w:rPr>
        <w:t>元以下的罚款。</w:t>
      </w:r>
    </w:p>
    <w:p w:rsidR="004F5291" w:rsidRPr="003B1E06" w:rsidRDefault="005129CE">
      <w:pPr>
        <w:pStyle w:val="a4"/>
        <w:tabs>
          <w:tab w:val="left" w:pos="4119"/>
        </w:tabs>
        <w:spacing w:line="360" w:lineRule="exact"/>
        <w:ind w:left="278" w:right="96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《消毒管理办法》第三十一条：消毒产品的命名、标签（含说明书）应当符合国家卫生计生委的有关规定</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消毒产品的标签（含说明书）和宣传内容必须真实，不得出现或暗示对疾病的治疗效果。</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2"/>
        <w:gridCol w:w="4814"/>
        <w:gridCol w:w="2494"/>
        <w:gridCol w:w="4633"/>
      </w:tblGrid>
      <w:tr w:rsidR="004F5291" w:rsidRPr="003B1E06">
        <w:trPr>
          <w:trHeight w:val="397"/>
          <w:jc w:val="center"/>
        </w:trPr>
        <w:tc>
          <w:tcPr>
            <w:tcW w:w="1782"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308" w:type="dxa"/>
            <w:gridSpan w:val="2"/>
            <w:vAlign w:val="center"/>
          </w:tcPr>
          <w:p w:rsidR="004F5291" w:rsidRPr="003B1E06" w:rsidRDefault="005129CE">
            <w:pPr>
              <w:pStyle w:val="TableParagraph"/>
              <w:ind w:left="3153" w:right="314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633" w:type="dxa"/>
            <w:vAlign w:val="center"/>
          </w:tcPr>
          <w:p w:rsidR="004F5291" w:rsidRPr="003B1E06" w:rsidRDefault="005129CE">
            <w:pPr>
              <w:pStyle w:val="TableParagraph"/>
              <w:ind w:left="554" w:right="5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403CC" w:rsidRPr="003B1E06">
        <w:trPr>
          <w:trHeight w:val="295"/>
          <w:jc w:val="center"/>
        </w:trPr>
        <w:tc>
          <w:tcPr>
            <w:tcW w:w="1782" w:type="dxa"/>
            <w:vMerge w:val="restart"/>
            <w:vAlign w:val="center"/>
          </w:tcPr>
          <w:p w:rsidR="004403CC" w:rsidRPr="003B1E06" w:rsidRDefault="004403CC" w:rsidP="004403CC">
            <w:pPr>
              <w:pStyle w:val="TableParagraph"/>
              <w:ind w:left="630" w:right="62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4814" w:type="dxa"/>
            <w:vMerge w:val="restart"/>
            <w:vAlign w:val="center"/>
          </w:tcPr>
          <w:p w:rsidR="004403CC" w:rsidRPr="003B1E06" w:rsidRDefault="004403CC" w:rsidP="004403CC">
            <w:pPr>
              <w:pStyle w:val="TableParagraph"/>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消毒产品的命名、标签（含说明书）不符合国家</w:t>
            </w:r>
          </w:p>
          <w:p w:rsidR="004403CC" w:rsidRPr="003B1E06" w:rsidRDefault="004403CC" w:rsidP="004403CC">
            <w:pPr>
              <w:pStyle w:val="TableParagraph"/>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有关规定的</w:t>
            </w:r>
          </w:p>
        </w:tc>
        <w:tc>
          <w:tcPr>
            <w:tcW w:w="2494" w:type="dxa"/>
            <w:vAlign w:val="center"/>
          </w:tcPr>
          <w:p w:rsidR="004403CC" w:rsidRPr="003B1E06" w:rsidRDefault="004403CC" w:rsidP="004403CC">
            <w:pPr>
              <w:pStyle w:val="TableParagraph"/>
              <w:ind w:left="146" w:right="1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633" w:type="dxa"/>
            <w:vAlign w:val="center"/>
          </w:tcPr>
          <w:p w:rsidR="004403CC" w:rsidRPr="003B1E06" w:rsidRDefault="004403CC" w:rsidP="004403CC">
            <w:pPr>
              <w:pStyle w:val="TableParagraph"/>
              <w:ind w:left="554" w:right="54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p>
        </w:tc>
      </w:tr>
      <w:tr w:rsidR="004403CC" w:rsidRPr="003B1E06">
        <w:trPr>
          <w:trHeight w:val="304"/>
          <w:jc w:val="center"/>
        </w:trPr>
        <w:tc>
          <w:tcPr>
            <w:tcW w:w="1782"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4814" w:type="dxa"/>
            <w:vMerge/>
            <w:tcBorders>
              <w:top w:val="nil"/>
            </w:tcBorders>
            <w:vAlign w:val="center"/>
          </w:tcPr>
          <w:p w:rsidR="004403CC" w:rsidRPr="003B1E06" w:rsidRDefault="004403CC" w:rsidP="004403CC">
            <w:pPr>
              <w:jc w:val="both"/>
              <w:rPr>
                <w:rFonts w:ascii="Times New Roman" w:eastAsiaTheme="majorEastAsia" w:hAnsi="Times New Roman" w:cs="Times New Roman"/>
                <w:sz w:val="21"/>
                <w:szCs w:val="21"/>
              </w:rPr>
            </w:pPr>
          </w:p>
        </w:tc>
        <w:tc>
          <w:tcPr>
            <w:tcW w:w="2494" w:type="dxa"/>
            <w:vAlign w:val="center"/>
          </w:tcPr>
          <w:p w:rsidR="004403CC" w:rsidRPr="003B1E06" w:rsidRDefault="004403CC" w:rsidP="004403CC">
            <w:pPr>
              <w:pStyle w:val="TableParagraph"/>
              <w:ind w:left="146" w:right="1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4633" w:type="dxa"/>
            <w:vAlign w:val="center"/>
          </w:tcPr>
          <w:p w:rsidR="004403CC" w:rsidRPr="003B1E06" w:rsidRDefault="004403CC" w:rsidP="004403CC">
            <w:pPr>
              <w:pStyle w:val="TableParagraph"/>
              <w:ind w:right="3"/>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hAnsi="Times New Roman" w:cs="Times New Roman" w:hint="eastAsia"/>
                <w:sz w:val="21"/>
                <w:szCs w:val="21"/>
              </w:rPr>
              <w:t>满</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p>
        </w:tc>
      </w:tr>
      <w:tr w:rsidR="004403CC" w:rsidRPr="003B1E06">
        <w:trPr>
          <w:trHeight w:val="397"/>
          <w:jc w:val="center"/>
        </w:trPr>
        <w:tc>
          <w:tcPr>
            <w:tcW w:w="1782" w:type="dxa"/>
            <w:vMerge w:val="restart"/>
            <w:vAlign w:val="center"/>
          </w:tcPr>
          <w:p w:rsidR="004403CC" w:rsidRPr="003B1E06" w:rsidRDefault="004403CC" w:rsidP="004403CC">
            <w:pPr>
              <w:pStyle w:val="TableParagraph"/>
              <w:ind w:left="630" w:right="62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4814" w:type="dxa"/>
            <w:vMerge w:val="restart"/>
            <w:vAlign w:val="center"/>
          </w:tcPr>
          <w:p w:rsidR="004403CC" w:rsidRPr="003B1E06" w:rsidRDefault="004403CC" w:rsidP="004403CC">
            <w:pPr>
              <w:pStyle w:val="TableParagraph"/>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消毒产品的标签（含说明书）和宣传内容不真实，或出现、暗示对疾病的治疗效果的</w:t>
            </w:r>
          </w:p>
        </w:tc>
        <w:tc>
          <w:tcPr>
            <w:tcW w:w="2494" w:type="dxa"/>
            <w:vAlign w:val="center"/>
          </w:tcPr>
          <w:p w:rsidR="004403CC" w:rsidRPr="003B1E06" w:rsidRDefault="004403CC" w:rsidP="004403CC">
            <w:pPr>
              <w:pStyle w:val="TableParagraph"/>
              <w:ind w:left="146" w:right="1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633" w:type="dxa"/>
            <w:vAlign w:val="center"/>
          </w:tcPr>
          <w:p w:rsidR="004403CC" w:rsidRPr="003B1E06" w:rsidRDefault="004403CC" w:rsidP="004403CC">
            <w:pPr>
              <w:pStyle w:val="TableParagraph"/>
              <w:ind w:right="3"/>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r w:rsidR="004403CC" w:rsidRPr="003B1E06">
        <w:trPr>
          <w:trHeight w:val="294"/>
          <w:jc w:val="center"/>
        </w:trPr>
        <w:tc>
          <w:tcPr>
            <w:tcW w:w="1782"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4814" w:type="dxa"/>
            <w:vMerge/>
            <w:tcBorders>
              <w:top w:val="nil"/>
            </w:tcBorders>
            <w:vAlign w:val="center"/>
          </w:tcPr>
          <w:p w:rsidR="004403CC" w:rsidRPr="003B1E06" w:rsidRDefault="004403CC" w:rsidP="004403CC">
            <w:pPr>
              <w:jc w:val="both"/>
              <w:rPr>
                <w:rFonts w:ascii="Times New Roman" w:eastAsiaTheme="majorEastAsia" w:hAnsi="Times New Roman" w:cs="Times New Roman"/>
                <w:sz w:val="21"/>
                <w:szCs w:val="21"/>
              </w:rPr>
            </w:pPr>
          </w:p>
        </w:tc>
        <w:tc>
          <w:tcPr>
            <w:tcW w:w="2494" w:type="dxa"/>
            <w:vAlign w:val="center"/>
          </w:tcPr>
          <w:p w:rsidR="004403CC" w:rsidRPr="003B1E06" w:rsidRDefault="004403CC" w:rsidP="004403CC">
            <w:pPr>
              <w:pStyle w:val="TableParagraph"/>
              <w:ind w:left="146" w:right="1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4633" w:type="dxa"/>
            <w:vAlign w:val="center"/>
          </w:tcPr>
          <w:p w:rsidR="004403CC" w:rsidRPr="003B1E06" w:rsidRDefault="004403CC" w:rsidP="004403CC">
            <w:pPr>
              <w:pStyle w:val="TableParagraph"/>
              <w:ind w:right="3"/>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p>
        </w:tc>
      </w:tr>
      <w:tr w:rsidR="004403CC" w:rsidRPr="003B1E06">
        <w:trPr>
          <w:trHeight w:val="306"/>
          <w:jc w:val="center"/>
        </w:trPr>
        <w:tc>
          <w:tcPr>
            <w:tcW w:w="1782" w:type="dxa"/>
            <w:vMerge w:val="restart"/>
            <w:vAlign w:val="center"/>
          </w:tcPr>
          <w:p w:rsidR="004403CC" w:rsidRPr="003B1E06" w:rsidRDefault="004403CC" w:rsidP="004403CC">
            <w:pPr>
              <w:pStyle w:val="TableParagraph"/>
              <w:ind w:left="630" w:right="62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4814" w:type="dxa"/>
            <w:vMerge w:val="restart"/>
            <w:vAlign w:val="center"/>
          </w:tcPr>
          <w:p w:rsidR="004403CC" w:rsidRPr="003B1E06" w:rsidRDefault="004403CC" w:rsidP="004403CC">
            <w:pPr>
              <w:pStyle w:val="TableParagraph"/>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消毒产品的标签（含说明书）和宣传内容不真实，且出现、暗示对疾病的治疗效果的</w:t>
            </w:r>
          </w:p>
        </w:tc>
        <w:tc>
          <w:tcPr>
            <w:tcW w:w="2494" w:type="dxa"/>
            <w:vAlign w:val="center"/>
          </w:tcPr>
          <w:p w:rsidR="004403CC" w:rsidRPr="003B1E06" w:rsidRDefault="004403CC" w:rsidP="004403CC">
            <w:pPr>
              <w:pStyle w:val="TableParagraph"/>
              <w:ind w:left="146" w:right="1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4633" w:type="dxa"/>
            <w:vAlign w:val="center"/>
          </w:tcPr>
          <w:p w:rsidR="004403CC" w:rsidRPr="003B1E06" w:rsidRDefault="004403CC" w:rsidP="004403CC">
            <w:pPr>
              <w:pStyle w:val="TableParagraph"/>
              <w:ind w:right="3"/>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p>
        </w:tc>
      </w:tr>
      <w:tr w:rsidR="004403CC" w:rsidRPr="003B1E06">
        <w:trPr>
          <w:trHeight w:val="372"/>
          <w:jc w:val="center"/>
        </w:trPr>
        <w:tc>
          <w:tcPr>
            <w:tcW w:w="1782" w:type="dxa"/>
            <w:vMerge/>
            <w:tcBorders>
              <w:top w:val="nil"/>
            </w:tcBorders>
            <w:vAlign w:val="center"/>
          </w:tcPr>
          <w:p w:rsidR="004403CC" w:rsidRPr="003B1E06" w:rsidRDefault="004403CC" w:rsidP="004403CC">
            <w:pPr>
              <w:rPr>
                <w:rFonts w:ascii="Times New Roman" w:eastAsiaTheme="majorEastAsia" w:hAnsi="Times New Roman" w:cs="Times New Roman"/>
                <w:sz w:val="21"/>
                <w:szCs w:val="21"/>
              </w:rPr>
            </w:pPr>
          </w:p>
        </w:tc>
        <w:tc>
          <w:tcPr>
            <w:tcW w:w="4814" w:type="dxa"/>
            <w:vMerge/>
            <w:tcBorders>
              <w:top w:val="nil"/>
            </w:tcBorders>
            <w:vAlign w:val="center"/>
          </w:tcPr>
          <w:p w:rsidR="004403CC" w:rsidRPr="003B1E06" w:rsidRDefault="004403CC" w:rsidP="004403CC">
            <w:pPr>
              <w:rPr>
                <w:rFonts w:ascii="Times New Roman" w:eastAsiaTheme="majorEastAsia" w:hAnsi="Times New Roman" w:cs="Times New Roman"/>
                <w:sz w:val="21"/>
                <w:szCs w:val="21"/>
              </w:rPr>
            </w:pPr>
          </w:p>
        </w:tc>
        <w:tc>
          <w:tcPr>
            <w:tcW w:w="2494" w:type="dxa"/>
            <w:vAlign w:val="center"/>
          </w:tcPr>
          <w:p w:rsidR="004403CC" w:rsidRPr="003B1E06" w:rsidRDefault="004403CC" w:rsidP="004403CC">
            <w:pPr>
              <w:pStyle w:val="TableParagraph"/>
              <w:ind w:left="146" w:right="1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4633" w:type="dxa"/>
            <w:vAlign w:val="center"/>
          </w:tcPr>
          <w:p w:rsidR="004403CC" w:rsidRPr="003B1E06" w:rsidRDefault="004403CC" w:rsidP="004403CC">
            <w:pPr>
              <w:pStyle w:val="TableParagraph"/>
              <w:ind w:right="3"/>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8E3F13" w:rsidRPr="003B1E06" w:rsidRDefault="008E3F13" w:rsidP="0005640B">
      <w:pPr>
        <w:pStyle w:val="af1"/>
        <w:tabs>
          <w:tab w:val="left" w:pos="1169"/>
        </w:tabs>
        <w:spacing w:line="360" w:lineRule="exact"/>
        <w:ind w:left="696" w:right="960"/>
        <w:rPr>
          <w:rFonts w:ascii="Times New Roman" w:eastAsiaTheme="majorEastAsia" w:hAnsi="Times New Roman" w:cs="Times New Roman"/>
          <w:b/>
          <w:spacing w:val="-1"/>
          <w:sz w:val="21"/>
          <w:szCs w:val="21"/>
        </w:rPr>
      </w:pPr>
    </w:p>
    <w:p w:rsidR="004F5291" w:rsidRPr="003B1E06" w:rsidRDefault="0005640B" w:rsidP="0005640B">
      <w:pPr>
        <w:pStyle w:val="af1"/>
        <w:tabs>
          <w:tab w:val="left" w:pos="1169"/>
        </w:tabs>
        <w:spacing w:line="360" w:lineRule="exact"/>
        <w:ind w:left="696" w:right="960"/>
        <w:rPr>
          <w:rFonts w:ascii="Times New Roman" w:eastAsiaTheme="majorEastAsia" w:hAnsi="Times New Roman" w:cs="Times New Roman"/>
          <w:sz w:val="21"/>
          <w:szCs w:val="21"/>
        </w:rPr>
      </w:pPr>
      <w:r w:rsidRPr="003B1E06">
        <w:rPr>
          <w:rFonts w:ascii="Times New Roman" w:eastAsiaTheme="majorEastAsia" w:hAnsi="Times New Roman" w:cs="Times New Roman" w:hint="eastAsia"/>
          <w:b/>
          <w:spacing w:val="-1"/>
          <w:sz w:val="21"/>
          <w:szCs w:val="21"/>
        </w:rPr>
        <w:t>1</w:t>
      </w:r>
      <w:r w:rsidRPr="003B1E06">
        <w:rPr>
          <w:rFonts w:ascii="Times New Roman" w:eastAsiaTheme="majorEastAsia" w:hAnsi="Times New Roman" w:cs="Times New Roman"/>
          <w:b/>
          <w:spacing w:val="-1"/>
          <w:sz w:val="21"/>
          <w:szCs w:val="21"/>
        </w:rPr>
        <w:t>1</w:t>
      </w:r>
      <w:r w:rsidR="008E3F13" w:rsidRPr="003B1E06">
        <w:rPr>
          <w:rFonts w:ascii="Times New Roman" w:eastAsiaTheme="majorEastAsia" w:hAnsi="Times New Roman" w:cs="Times New Roman"/>
          <w:b/>
          <w:spacing w:val="-1"/>
          <w:sz w:val="21"/>
          <w:szCs w:val="21"/>
        </w:rPr>
        <w:t>1</w:t>
      </w:r>
      <w:r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生产经营禁止生产经营的消毒产品的</w:t>
      </w:r>
    </w:p>
    <w:p w:rsidR="004F5291" w:rsidRPr="003B1E06" w:rsidRDefault="005129CE">
      <w:pPr>
        <w:pStyle w:val="af1"/>
        <w:tabs>
          <w:tab w:val="left" w:pos="1169"/>
        </w:tabs>
        <w:spacing w:line="360" w:lineRule="exact"/>
        <w:ind w:left="278" w:right="96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4129"/>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《消毒管理办法》第四十三条：消毒产品生产经营单位违反本办法第三十一条、第三十二条规定的，由县级以上地方卫生计生行政部门责令其限期改正，可以处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元以下罚款；造成感染性疾病暴发的，可以处</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20000 </w:t>
      </w:r>
      <w:r w:rsidRPr="003B1E06">
        <w:rPr>
          <w:rFonts w:ascii="Times New Roman" w:eastAsiaTheme="majorEastAsia" w:hAnsi="Times New Roman" w:cs="Times New Roman"/>
          <w:sz w:val="21"/>
          <w:szCs w:val="21"/>
        </w:rPr>
        <w:t>元以下的罚款。</w:t>
      </w:r>
    </w:p>
    <w:p w:rsidR="004F5291" w:rsidRPr="003B1E06" w:rsidRDefault="005129CE">
      <w:pPr>
        <w:pStyle w:val="a4"/>
        <w:tabs>
          <w:tab w:val="left" w:pos="4119"/>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《消毒管理办法》第三十二条：禁止生产经营下列消毒产品：（一）无生产企业卫生许可证或新消毒产品卫生许可批准文件的；</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二）产品卫生安全评价不合格或产品卫生质量不符合要求的。</w:t>
      </w:r>
    </w:p>
    <w:p w:rsidR="004F5291" w:rsidRPr="003B1E06" w:rsidRDefault="005129CE">
      <w:pPr>
        <w:pStyle w:val="a4"/>
        <w:spacing w:line="360" w:lineRule="exact"/>
        <w:ind w:left="278" w:right="755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pPr w:leftFromText="180" w:rightFromText="180" w:vertAnchor="text" w:horzAnchor="page" w:tblpX="1618" w:tblpY="119"/>
        <w:tblOverlap w:val="never"/>
        <w:tblW w:w="13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3"/>
        <w:gridCol w:w="6365"/>
        <w:gridCol w:w="2536"/>
        <w:gridCol w:w="3687"/>
      </w:tblGrid>
      <w:tr w:rsidR="004F5291" w:rsidRPr="003B1E06">
        <w:trPr>
          <w:trHeight w:val="397"/>
        </w:trPr>
        <w:tc>
          <w:tcPr>
            <w:tcW w:w="1273"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901" w:type="dxa"/>
            <w:gridSpan w:val="2"/>
            <w:vAlign w:val="center"/>
          </w:tcPr>
          <w:p w:rsidR="004F5291" w:rsidRPr="003B1E06" w:rsidRDefault="005129CE">
            <w:pPr>
              <w:pStyle w:val="TableParagraph"/>
              <w:ind w:left="514" w:right="50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687" w:type="dxa"/>
            <w:vAlign w:val="center"/>
          </w:tcPr>
          <w:p w:rsidR="004F5291" w:rsidRPr="003B1E06" w:rsidRDefault="005129CE">
            <w:pPr>
              <w:pStyle w:val="TableParagraph"/>
              <w:ind w:left="1268" w:right="1258"/>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403CC" w:rsidRPr="003B1E06">
        <w:trPr>
          <w:trHeight w:val="397"/>
        </w:trPr>
        <w:tc>
          <w:tcPr>
            <w:tcW w:w="1273" w:type="dxa"/>
            <w:vMerge w:val="restart"/>
            <w:vAlign w:val="center"/>
          </w:tcPr>
          <w:p w:rsidR="004403CC" w:rsidRPr="003B1E06" w:rsidRDefault="004403CC" w:rsidP="004403CC">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6365" w:type="dxa"/>
            <w:vMerge w:val="restart"/>
            <w:vAlign w:val="center"/>
          </w:tcPr>
          <w:p w:rsidR="004403CC" w:rsidRPr="003B1E06" w:rsidRDefault="004403CC" w:rsidP="00400854">
            <w:pPr>
              <w:pStyle w:val="TableParagraph"/>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无生产企业卫生许可证或新消毒产品卫生许可批准文件的</w:t>
            </w:r>
            <w:r w:rsidRPr="003B1E06">
              <w:rPr>
                <w:rFonts w:ascii="Times New Roman" w:eastAsiaTheme="majorEastAsia" w:hAnsi="Times New Roman" w:cs="Times New Roman"/>
                <w:spacing w:val="-5"/>
                <w:sz w:val="21"/>
                <w:szCs w:val="21"/>
              </w:rPr>
              <w:t>消毒产品时间</w:t>
            </w:r>
            <w:r w:rsidR="00400854" w:rsidRPr="003B1E06">
              <w:rPr>
                <w:rFonts w:ascii="Times New Roman" w:eastAsiaTheme="majorEastAsia" w:hAnsi="Times New Roman" w:cs="Times New Roman" w:hint="eastAsia"/>
                <w:spacing w:val="-5"/>
                <w:sz w:val="21"/>
                <w:szCs w:val="21"/>
              </w:rPr>
              <w:t>不满</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4"/>
                <w:sz w:val="21"/>
                <w:szCs w:val="21"/>
              </w:rPr>
              <w:t>个月</w:t>
            </w:r>
            <w:r w:rsidR="00400854" w:rsidRPr="003B1E06">
              <w:rPr>
                <w:rFonts w:ascii="Times New Roman" w:eastAsiaTheme="majorEastAsia" w:hAnsi="Times New Roman" w:cs="Times New Roman" w:hint="eastAsia"/>
                <w:spacing w:val="-4"/>
                <w:sz w:val="21"/>
                <w:szCs w:val="21"/>
              </w:rPr>
              <w:t>且</w:t>
            </w:r>
            <w:r w:rsidRPr="003B1E06">
              <w:rPr>
                <w:rFonts w:ascii="Times New Roman" w:eastAsiaTheme="majorEastAsia" w:hAnsi="Times New Roman" w:cs="Times New Roman"/>
                <w:spacing w:val="-16"/>
                <w:sz w:val="21"/>
                <w:szCs w:val="21"/>
              </w:rPr>
              <w:t xml:space="preserve">1 </w:t>
            </w:r>
            <w:r w:rsidRPr="003B1E06">
              <w:rPr>
                <w:rFonts w:ascii="Times New Roman" w:eastAsiaTheme="majorEastAsia" w:hAnsi="Times New Roman" w:cs="Times New Roman"/>
                <w:spacing w:val="-2"/>
                <w:sz w:val="21"/>
                <w:szCs w:val="21"/>
              </w:rPr>
              <w:t>种产品卫生安全评价不合格</w:t>
            </w:r>
            <w:r w:rsidRPr="003B1E06">
              <w:rPr>
                <w:rFonts w:ascii="Times New Roman" w:eastAsiaTheme="majorEastAsia" w:hAnsi="Times New Roman" w:cs="Times New Roman"/>
                <w:sz w:val="21"/>
                <w:szCs w:val="21"/>
              </w:rPr>
              <w:t>或产品卫生质量不符合要求的</w:t>
            </w:r>
          </w:p>
        </w:tc>
        <w:tc>
          <w:tcPr>
            <w:tcW w:w="2536" w:type="dxa"/>
            <w:vAlign w:val="center"/>
          </w:tcPr>
          <w:p w:rsidR="004403CC" w:rsidRPr="003B1E06" w:rsidRDefault="004403CC" w:rsidP="004403CC">
            <w:pPr>
              <w:pStyle w:val="TableParagraph"/>
              <w:ind w:righ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3687" w:type="dxa"/>
            <w:vAlign w:val="center"/>
          </w:tcPr>
          <w:p w:rsidR="004403CC" w:rsidRPr="003B1E06" w:rsidRDefault="004403CC" w:rsidP="004403CC">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p>
        </w:tc>
      </w:tr>
      <w:tr w:rsidR="004403CC" w:rsidRPr="003B1E06">
        <w:trPr>
          <w:trHeight w:val="397"/>
        </w:trPr>
        <w:tc>
          <w:tcPr>
            <w:tcW w:w="1273"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6365" w:type="dxa"/>
            <w:vMerge/>
            <w:tcBorders>
              <w:top w:val="nil"/>
            </w:tcBorders>
            <w:vAlign w:val="center"/>
          </w:tcPr>
          <w:p w:rsidR="004403CC" w:rsidRPr="003B1E06" w:rsidRDefault="004403CC" w:rsidP="004403CC">
            <w:pPr>
              <w:jc w:val="both"/>
              <w:rPr>
                <w:rFonts w:ascii="Times New Roman" w:eastAsiaTheme="majorEastAsia" w:hAnsi="Times New Roman" w:cs="Times New Roman"/>
                <w:sz w:val="21"/>
                <w:szCs w:val="21"/>
              </w:rPr>
            </w:pPr>
          </w:p>
        </w:tc>
        <w:tc>
          <w:tcPr>
            <w:tcW w:w="2536" w:type="dxa"/>
            <w:vAlign w:val="center"/>
          </w:tcPr>
          <w:p w:rsidR="004403CC" w:rsidRPr="003B1E06" w:rsidRDefault="004403CC" w:rsidP="004403CC">
            <w:pPr>
              <w:pStyle w:val="TableParagraph"/>
              <w:ind w:righ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3687" w:type="dxa"/>
            <w:vAlign w:val="center"/>
          </w:tcPr>
          <w:p w:rsidR="004403CC" w:rsidRPr="003B1E06" w:rsidRDefault="004403CC" w:rsidP="004403CC">
            <w:pPr>
              <w:pStyle w:val="TableParagraph"/>
              <w:ind w:right="6"/>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hAnsi="Times New Roman" w:cs="Times New Roman" w:hint="eastAsia"/>
                <w:sz w:val="21"/>
                <w:szCs w:val="21"/>
              </w:rPr>
              <w:t>满</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p>
        </w:tc>
      </w:tr>
      <w:tr w:rsidR="004403CC" w:rsidRPr="003B1E06">
        <w:trPr>
          <w:trHeight w:val="397"/>
        </w:trPr>
        <w:tc>
          <w:tcPr>
            <w:tcW w:w="1273" w:type="dxa"/>
            <w:vMerge w:val="restart"/>
            <w:vAlign w:val="center"/>
          </w:tcPr>
          <w:p w:rsidR="004403CC" w:rsidRPr="003B1E06" w:rsidRDefault="004403CC" w:rsidP="004403CC">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6365" w:type="dxa"/>
            <w:vMerge w:val="restart"/>
            <w:vAlign w:val="center"/>
          </w:tcPr>
          <w:p w:rsidR="004403CC" w:rsidRPr="003B1E06" w:rsidRDefault="004403CC" w:rsidP="00400854">
            <w:pPr>
              <w:pStyle w:val="TableParagraph"/>
              <w:ind w:left="106" w:right="97"/>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3"/>
                <w:sz w:val="21"/>
                <w:szCs w:val="21"/>
              </w:rPr>
              <w:t>无生产企业卫生许可证或新消毒产品卫生许可批准文件的</w:t>
            </w:r>
            <w:r w:rsidRPr="003B1E06">
              <w:rPr>
                <w:rFonts w:ascii="Times New Roman" w:eastAsiaTheme="majorEastAsia" w:hAnsi="Times New Roman" w:cs="Times New Roman"/>
                <w:spacing w:val="-5"/>
                <w:sz w:val="21"/>
                <w:szCs w:val="21"/>
              </w:rPr>
              <w:t>消毒产品时间在</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12"/>
                <w:sz w:val="21"/>
                <w:szCs w:val="21"/>
              </w:rPr>
              <w:t>个月以上</w:t>
            </w:r>
            <w:r w:rsidR="00400854" w:rsidRPr="003B1E06">
              <w:rPr>
                <w:rFonts w:ascii="Times New Roman" w:eastAsiaTheme="majorEastAsia" w:hAnsi="Times New Roman" w:cs="Times New Roman" w:hint="eastAsia"/>
                <w:spacing w:val="-12"/>
                <w:sz w:val="21"/>
                <w:szCs w:val="21"/>
              </w:rPr>
              <w:t>不满</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4"/>
                <w:sz w:val="21"/>
                <w:szCs w:val="21"/>
              </w:rPr>
              <w:t>个月</w:t>
            </w:r>
            <w:r w:rsidR="00400854" w:rsidRPr="003B1E06">
              <w:rPr>
                <w:rFonts w:ascii="Times New Roman" w:eastAsiaTheme="majorEastAsia" w:hAnsi="Times New Roman" w:cs="Times New Roman" w:hint="eastAsia"/>
                <w:spacing w:val="-4"/>
                <w:sz w:val="21"/>
                <w:szCs w:val="21"/>
              </w:rPr>
              <w:t>或</w:t>
            </w:r>
            <w:r w:rsidRPr="003B1E06">
              <w:rPr>
                <w:rFonts w:ascii="Times New Roman" w:eastAsiaTheme="majorEastAsia" w:hAnsi="Times New Roman" w:cs="Times New Roman"/>
                <w:spacing w:val="-16"/>
                <w:sz w:val="21"/>
                <w:szCs w:val="21"/>
              </w:rPr>
              <w:t xml:space="preserve">2 </w:t>
            </w:r>
            <w:r w:rsidRPr="003B1E06">
              <w:rPr>
                <w:rFonts w:ascii="Times New Roman" w:eastAsiaTheme="majorEastAsia" w:hAnsi="Times New Roman" w:cs="Times New Roman"/>
                <w:spacing w:val="-3"/>
                <w:sz w:val="21"/>
                <w:szCs w:val="21"/>
              </w:rPr>
              <w:t>种产品卫生安全</w:t>
            </w:r>
            <w:r w:rsidRPr="003B1E06">
              <w:rPr>
                <w:rFonts w:ascii="Times New Roman" w:eastAsiaTheme="majorEastAsia" w:hAnsi="Times New Roman" w:cs="Times New Roman"/>
                <w:sz w:val="21"/>
                <w:szCs w:val="21"/>
              </w:rPr>
              <w:t>评价不合格或产品卫生质量不符合要求的</w:t>
            </w:r>
          </w:p>
        </w:tc>
        <w:tc>
          <w:tcPr>
            <w:tcW w:w="2536" w:type="dxa"/>
            <w:vAlign w:val="center"/>
          </w:tcPr>
          <w:p w:rsidR="004403CC" w:rsidRPr="003B1E06" w:rsidRDefault="004403CC" w:rsidP="004403CC">
            <w:pPr>
              <w:pStyle w:val="TableParagraph"/>
              <w:ind w:righ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3687" w:type="dxa"/>
            <w:vAlign w:val="center"/>
          </w:tcPr>
          <w:p w:rsidR="004403CC" w:rsidRPr="003B1E06" w:rsidRDefault="004403CC" w:rsidP="004403CC">
            <w:pPr>
              <w:pStyle w:val="TableParagraph"/>
              <w:ind w:right="6"/>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r w:rsidR="004403CC" w:rsidRPr="003B1E06">
        <w:trPr>
          <w:trHeight w:val="397"/>
        </w:trPr>
        <w:tc>
          <w:tcPr>
            <w:tcW w:w="1273"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6365" w:type="dxa"/>
            <w:vMerge/>
            <w:tcBorders>
              <w:top w:val="nil"/>
            </w:tcBorders>
            <w:vAlign w:val="center"/>
          </w:tcPr>
          <w:p w:rsidR="004403CC" w:rsidRPr="003B1E06" w:rsidRDefault="004403CC" w:rsidP="004403CC">
            <w:pPr>
              <w:jc w:val="both"/>
              <w:rPr>
                <w:rFonts w:ascii="Times New Roman" w:eastAsiaTheme="majorEastAsia" w:hAnsi="Times New Roman" w:cs="Times New Roman"/>
                <w:sz w:val="21"/>
                <w:szCs w:val="21"/>
              </w:rPr>
            </w:pPr>
          </w:p>
        </w:tc>
        <w:tc>
          <w:tcPr>
            <w:tcW w:w="2536" w:type="dxa"/>
            <w:vAlign w:val="center"/>
          </w:tcPr>
          <w:p w:rsidR="004403CC" w:rsidRPr="003B1E06" w:rsidRDefault="004403CC" w:rsidP="004403CC">
            <w:pPr>
              <w:pStyle w:val="TableParagraph"/>
              <w:ind w:righ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3687" w:type="dxa"/>
            <w:vAlign w:val="center"/>
          </w:tcPr>
          <w:p w:rsidR="004403CC" w:rsidRPr="003B1E06" w:rsidRDefault="004403CC" w:rsidP="004403CC">
            <w:pPr>
              <w:pStyle w:val="TableParagraph"/>
              <w:ind w:right="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可以</w:t>
            </w: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p>
        </w:tc>
      </w:tr>
      <w:tr w:rsidR="004403CC" w:rsidRPr="003B1E06">
        <w:trPr>
          <w:trHeight w:val="397"/>
        </w:trPr>
        <w:tc>
          <w:tcPr>
            <w:tcW w:w="1273" w:type="dxa"/>
            <w:vMerge w:val="restart"/>
            <w:vAlign w:val="center"/>
          </w:tcPr>
          <w:p w:rsidR="004403CC" w:rsidRPr="003B1E06" w:rsidRDefault="004403CC" w:rsidP="004403CC">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6365" w:type="dxa"/>
            <w:vMerge w:val="restart"/>
            <w:vAlign w:val="center"/>
          </w:tcPr>
          <w:p w:rsidR="004403CC" w:rsidRPr="003B1E06" w:rsidRDefault="004403CC" w:rsidP="004403CC">
            <w:pPr>
              <w:pStyle w:val="TableParagraph"/>
              <w:ind w:left="106"/>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无生产企业卫生许可证或新消毒产品卫生许可批准文件的</w:t>
            </w:r>
            <w:r w:rsidRPr="003B1E06">
              <w:rPr>
                <w:rFonts w:ascii="Times New Roman" w:eastAsiaTheme="majorEastAsia" w:hAnsi="Times New Roman" w:cs="Times New Roman"/>
                <w:spacing w:val="-8"/>
                <w:sz w:val="21"/>
                <w:szCs w:val="21"/>
              </w:rPr>
              <w:t>消毒产品时间在</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4"/>
                <w:sz w:val="21"/>
                <w:szCs w:val="21"/>
              </w:rPr>
              <w:t>个月以上</w:t>
            </w:r>
            <w:r w:rsidR="00400854" w:rsidRPr="003B1E06">
              <w:rPr>
                <w:rFonts w:ascii="Times New Roman" w:eastAsiaTheme="majorEastAsia" w:hAnsi="Times New Roman" w:cs="Times New Roman" w:hint="eastAsia"/>
                <w:spacing w:val="-4"/>
                <w:sz w:val="21"/>
                <w:szCs w:val="21"/>
              </w:rPr>
              <w:t>或</w:t>
            </w:r>
            <w:r w:rsidRPr="003B1E06">
              <w:rPr>
                <w:rFonts w:ascii="Times New Roman" w:eastAsiaTheme="majorEastAsia" w:hAnsi="Times New Roman" w:cs="Times New Roman"/>
                <w:spacing w:val="-16"/>
                <w:sz w:val="21"/>
                <w:szCs w:val="21"/>
              </w:rPr>
              <w:t xml:space="preserve">3 </w:t>
            </w:r>
            <w:r w:rsidRPr="003B1E06">
              <w:rPr>
                <w:rFonts w:ascii="Times New Roman" w:eastAsiaTheme="majorEastAsia" w:hAnsi="Times New Roman" w:cs="Times New Roman"/>
                <w:spacing w:val="-2"/>
                <w:sz w:val="21"/>
                <w:szCs w:val="21"/>
              </w:rPr>
              <w:t>种产品卫生安全评价不合格</w:t>
            </w:r>
            <w:r w:rsidRPr="003B1E06">
              <w:rPr>
                <w:rFonts w:ascii="Times New Roman" w:eastAsiaTheme="majorEastAsia" w:hAnsi="Times New Roman" w:cs="Times New Roman"/>
                <w:sz w:val="21"/>
                <w:szCs w:val="21"/>
              </w:rPr>
              <w:t>或产品卫生质量不符合要求的</w:t>
            </w:r>
          </w:p>
        </w:tc>
        <w:tc>
          <w:tcPr>
            <w:tcW w:w="2536" w:type="dxa"/>
            <w:vAlign w:val="center"/>
          </w:tcPr>
          <w:p w:rsidR="004403CC" w:rsidRPr="003B1E06" w:rsidRDefault="004403CC" w:rsidP="004403CC">
            <w:pPr>
              <w:pStyle w:val="TableParagraph"/>
              <w:ind w:righ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一般情形</w:t>
            </w:r>
          </w:p>
        </w:tc>
        <w:tc>
          <w:tcPr>
            <w:tcW w:w="3687" w:type="dxa"/>
            <w:vAlign w:val="center"/>
          </w:tcPr>
          <w:p w:rsidR="004403CC" w:rsidRPr="003B1E06" w:rsidRDefault="004403CC" w:rsidP="004403CC">
            <w:pPr>
              <w:pStyle w:val="TableParagraph"/>
              <w:ind w:right="6"/>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9500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p>
        </w:tc>
      </w:tr>
      <w:tr w:rsidR="004403CC" w:rsidRPr="003B1E06">
        <w:trPr>
          <w:trHeight w:val="397"/>
        </w:trPr>
        <w:tc>
          <w:tcPr>
            <w:tcW w:w="1273"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6365" w:type="dxa"/>
            <w:vMerge/>
            <w:tcBorders>
              <w:top w:val="nil"/>
            </w:tcBorders>
            <w:vAlign w:val="center"/>
          </w:tcPr>
          <w:p w:rsidR="004403CC" w:rsidRPr="003B1E06" w:rsidRDefault="004403CC" w:rsidP="004403CC">
            <w:pPr>
              <w:jc w:val="center"/>
              <w:rPr>
                <w:rFonts w:ascii="Times New Roman" w:eastAsiaTheme="majorEastAsia" w:hAnsi="Times New Roman" w:cs="Times New Roman"/>
                <w:sz w:val="21"/>
                <w:szCs w:val="21"/>
              </w:rPr>
            </w:pPr>
          </w:p>
        </w:tc>
        <w:tc>
          <w:tcPr>
            <w:tcW w:w="2536" w:type="dxa"/>
            <w:vAlign w:val="center"/>
          </w:tcPr>
          <w:p w:rsidR="004403CC" w:rsidRPr="003B1E06" w:rsidRDefault="004403CC" w:rsidP="004403CC">
            <w:pPr>
              <w:pStyle w:val="TableParagraph"/>
              <w:ind w:right="-9"/>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造成感染性疾病暴发</w:t>
            </w:r>
          </w:p>
        </w:tc>
        <w:tc>
          <w:tcPr>
            <w:tcW w:w="3687" w:type="dxa"/>
            <w:vAlign w:val="center"/>
          </w:tcPr>
          <w:p w:rsidR="004403CC" w:rsidRPr="003B1E06" w:rsidRDefault="004403CC" w:rsidP="004403CC">
            <w:pPr>
              <w:pStyle w:val="TableParagraph"/>
              <w:ind w:right="97"/>
              <w:jc w:val="center"/>
              <w:rPr>
                <w:rFonts w:ascii="Times New Roman" w:eastAsiaTheme="majorEastAsia" w:hAnsi="Times New Roman" w:cs="Times New Roman"/>
                <w:sz w:val="21"/>
                <w:szCs w:val="21"/>
              </w:rPr>
            </w:pPr>
            <w:r w:rsidRPr="003B1E06">
              <w:rPr>
                <w:rFonts w:ascii="Times New Roman" w:hAnsi="Times New Roman" w:cs="Times New Roman"/>
                <w:sz w:val="21"/>
                <w:szCs w:val="21"/>
              </w:rPr>
              <w:t>罚款</w:t>
            </w:r>
            <w:r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15500 </w:t>
            </w:r>
            <w:r w:rsidRPr="003B1E06">
              <w:rPr>
                <w:rFonts w:ascii="Times New Roman" w:hAnsi="Times New Roman" w:cs="Times New Roman"/>
                <w:sz w:val="21"/>
                <w:szCs w:val="21"/>
              </w:rPr>
              <w:t>元</w:t>
            </w:r>
            <w:r w:rsidRPr="003B1E06">
              <w:rPr>
                <w:rFonts w:ascii="Times New Roman" w:eastAsiaTheme="majorEastAsia" w:hAnsi="Times New Roman" w:cs="Times New Roman"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05640B" w:rsidP="008E3F13">
      <w:pPr>
        <w:ind w:firstLineChars="200" w:firstLine="442"/>
        <w:rPr>
          <w:b/>
        </w:rPr>
      </w:pPr>
      <w:bookmarkStart w:id="649" w:name="_Toc155624231"/>
      <w:r w:rsidRPr="003B1E06">
        <w:rPr>
          <w:rFonts w:hint="eastAsia"/>
          <w:b/>
        </w:rPr>
        <w:t>1</w:t>
      </w:r>
      <w:r w:rsidRPr="003B1E06">
        <w:rPr>
          <w:b/>
        </w:rPr>
        <w:t>1</w:t>
      </w:r>
      <w:r w:rsidR="008E3F13" w:rsidRPr="003B1E06">
        <w:rPr>
          <w:b/>
        </w:rPr>
        <w:t>2</w:t>
      </w:r>
      <w:r w:rsidRPr="003B1E06">
        <w:rPr>
          <w:b/>
        </w:rPr>
        <w:t>.</w:t>
      </w:r>
      <w:r w:rsidR="005129CE" w:rsidRPr="003B1E06">
        <w:rPr>
          <w:b/>
        </w:rPr>
        <w:t>消毒服务机构消毒后的物品未达到卫生标准和要求的</w:t>
      </w:r>
      <w:bookmarkEnd w:id="649"/>
    </w:p>
    <w:p w:rsidR="004F5291" w:rsidRPr="003B1E06" w:rsidRDefault="005129CE" w:rsidP="008E3F13">
      <w:pPr>
        <w:ind w:firstLineChars="200" w:firstLine="440"/>
      </w:pPr>
      <w:bookmarkStart w:id="650" w:name="_Toc155624232"/>
      <w:r w:rsidRPr="003B1E06">
        <w:t>法律依据：</w:t>
      </w:r>
      <w:bookmarkEnd w:id="650"/>
    </w:p>
    <w:p w:rsidR="004F5291" w:rsidRPr="003B1E06" w:rsidRDefault="005129CE" w:rsidP="00A6367E">
      <w:pPr>
        <w:rPr>
          <w:spacing w:val="-3"/>
        </w:rPr>
      </w:pPr>
      <w:bookmarkStart w:id="651" w:name="_Toc155624233"/>
      <w:bookmarkStart w:id="652" w:name="_Toc155702123"/>
      <w:r w:rsidRPr="003B1E06">
        <w:t>《消毒管理办法》第四十四条：消毒服务机构消毒后的物品未达到卫生标准和要求的，由县级以上卫生计生行政部门责令其限期</w:t>
      </w:r>
      <w:r w:rsidRPr="003B1E06">
        <w:rPr>
          <w:spacing w:val="-9"/>
        </w:rPr>
        <w:t>改正，可</w:t>
      </w:r>
      <w:r w:rsidRPr="003B1E06">
        <w:rPr>
          <w:bCs/>
          <w:spacing w:val="-9"/>
        </w:rPr>
        <w:t xml:space="preserve">以处 </w:t>
      </w:r>
      <w:r w:rsidRPr="003B1E06">
        <w:rPr>
          <w:bCs/>
        </w:rPr>
        <w:t xml:space="preserve">5000 </w:t>
      </w:r>
      <w:r w:rsidRPr="003B1E06">
        <w:rPr>
          <w:bCs/>
          <w:spacing w:val="-3"/>
        </w:rPr>
        <w:t xml:space="preserve">元以下的罚款；造成感染性疾病发生的，可以处 </w:t>
      </w:r>
      <w:r w:rsidRPr="003B1E06">
        <w:rPr>
          <w:bCs/>
        </w:rPr>
        <w:t xml:space="preserve">5000 </w:t>
      </w:r>
      <w:r w:rsidRPr="003B1E06">
        <w:rPr>
          <w:bCs/>
          <w:spacing w:val="-15"/>
        </w:rPr>
        <w:t xml:space="preserve">元以上 </w:t>
      </w:r>
      <w:r w:rsidRPr="003B1E06">
        <w:rPr>
          <w:bCs/>
        </w:rPr>
        <w:t xml:space="preserve">20000 </w:t>
      </w:r>
      <w:r w:rsidRPr="003B1E06">
        <w:rPr>
          <w:bCs/>
          <w:spacing w:val="-3"/>
        </w:rPr>
        <w:t>元以下的罚款。</w:t>
      </w:r>
      <w:bookmarkEnd w:id="651"/>
      <w:bookmarkEnd w:id="652"/>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10" o:spid="_x0000_s1067" type="#_x0000_t202" style="position:absolute;margin-left:59pt;margin-top:.4pt;width:707.95pt;height:155.8pt;z-index:251720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" filled="f" stroked="f">
            <v:textbox inset="0,0,0,0">
              <w:txbxContent>
                <w:tbl>
                  <w:tblPr>
                    <w:tblW w:w="13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9"/>
                    <w:gridCol w:w="5627"/>
                    <w:gridCol w:w="2674"/>
                    <w:gridCol w:w="4065"/>
                  </w:tblGrid>
                  <w:tr w:rsidR="008E17A3">
                    <w:trPr>
                      <w:trHeight w:val="397"/>
                      <w:jc w:val="center"/>
                    </w:trPr>
                    <w:tc>
                      <w:tcPr>
                        <w:tcW w:w="1539" w:type="dxa"/>
                        <w:vAlign w:val="center"/>
                      </w:tcPr>
                      <w:p w:rsidR="008E17A3" w:rsidRDefault="008E17A3">
                        <w:pPr>
                          <w:pStyle w:val="TableParagraph"/>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8301" w:type="dxa"/>
                        <w:gridSpan w:val="2"/>
                        <w:vAlign w:val="center"/>
                      </w:tcPr>
                      <w:p w:rsidR="008E17A3" w:rsidRDefault="008E17A3">
                        <w:pPr>
                          <w:pStyle w:val="TableParagraph"/>
                          <w:ind w:left="3648" w:right="3642"/>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065" w:type="dxa"/>
                        <w:vAlign w:val="center"/>
                      </w:tcPr>
                      <w:p w:rsidR="008E17A3" w:rsidRDefault="008E17A3">
                        <w:pPr>
                          <w:pStyle w:val="TableParagraph"/>
                          <w:ind w:rightChars="-56" w:right="-123"/>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397"/>
                      <w:jc w:val="center"/>
                    </w:trPr>
                    <w:tc>
                      <w:tcPr>
                        <w:tcW w:w="1539" w:type="dxa"/>
                        <w:vMerge w:val="restart"/>
                        <w:vAlign w:val="center"/>
                      </w:tcPr>
                      <w:p w:rsidR="008E17A3" w:rsidRDefault="008E17A3" w:rsidP="004403CC">
                        <w:pPr>
                          <w:pStyle w:val="TableParagraph"/>
                          <w:ind w:right="-1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轻</w:t>
                        </w:r>
                      </w:p>
                    </w:tc>
                    <w:tc>
                      <w:tcPr>
                        <w:tcW w:w="5627" w:type="dxa"/>
                        <w:vMerge w:val="restart"/>
                        <w:vAlign w:val="center"/>
                      </w:tcPr>
                      <w:p w:rsidR="008E17A3" w:rsidRDefault="008E17A3" w:rsidP="004403CC">
                        <w:pPr>
                          <w:pStyle w:val="TableParagraph"/>
                          <w:ind w:left="106" w:right="96"/>
                          <w:jc w:val="both"/>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8"/>
                            <w:sz w:val="21"/>
                            <w:szCs w:val="21"/>
                          </w:rPr>
                          <w:t>消毒后的物品未达到卫生标准和要求，抽检样品检测</w:t>
                        </w:r>
                        <w:r>
                          <w:rPr>
                            <w:rFonts w:asciiTheme="majorEastAsia" w:eastAsiaTheme="majorEastAsia" w:hAnsiTheme="majorEastAsia" w:cstheme="majorEastAsia" w:hint="eastAsia"/>
                            <w:color w:val="0D0D0D"/>
                            <w:spacing w:val="-11"/>
                            <w:sz w:val="21"/>
                            <w:szCs w:val="21"/>
                          </w:rPr>
                          <w:t>不合格率</w:t>
                        </w:r>
                      </w:p>
                      <w:p w:rsidR="008E17A3" w:rsidRDefault="008E17A3" w:rsidP="00400854">
                        <w:pPr>
                          <w:pStyle w:val="TableParagraph"/>
                          <w:ind w:left="106" w:right="96"/>
                          <w:jc w:val="both"/>
                          <w:rPr>
                            <w:rFonts w:asciiTheme="majorEastAsia" w:eastAsiaTheme="majorEastAsia" w:hAnsiTheme="majorEastAsia" w:cstheme="majorEastAsia"/>
                            <w:sz w:val="21"/>
                            <w:szCs w:val="21"/>
                          </w:rPr>
                        </w:pPr>
                        <w:r w:rsidRPr="00400854">
                          <w:rPr>
                            <w:rFonts w:asciiTheme="majorEastAsia" w:eastAsiaTheme="majorEastAsia" w:hAnsiTheme="majorEastAsia" w:cstheme="majorEastAsia" w:hint="eastAsia"/>
                            <w:color w:val="FF0000"/>
                            <w:spacing w:val="-11"/>
                            <w:sz w:val="21"/>
                            <w:szCs w:val="21"/>
                          </w:rPr>
                          <w:t>不满</w:t>
                        </w:r>
                        <w:r>
                          <w:rPr>
                            <w:rFonts w:asciiTheme="majorEastAsia" w:eastAsiaTheme="majorEastAsia" w:hAnsiTheme="majorEastAsia" w:cstheme="majorEastAsia" w:hint="eastAsia"/>
                            <w:color w:val="0D0D0D"/>
                            <w:sz w:val="21"/>
                            <w:szCs w:val="21"/>
                          </w:rPr>
                          <w:t>20%的</w:t>
                        </w:r>
                      </w:p>
                    </w:tc>
                    <w:tc>
                      <w:tcPr>
                        <w:tcW w:w="2674" w:type="dxa"/>
                        <w:vAlign w:val="center"/>
                      </w:tcPr>
                      <w:p w:rsidR="008E17A3" w:rsidRDefault="008E17A3" w:rsidP="004403CC">
                        <w:pPr>
                          <w:pStyle w:val="TableParagraph"/>
                          <w:ind w:left="236" w:right="22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一般情形</w:t>
                        </w:r>
                      </w:p>
                    </w:tc>
                    <w:tc>
                      <w:tcPr>
                        <w:tcW w:w="4065" w:type="dxa"/>
                        <w:vAlign w:val="center"/>
                      </w:tcPr>
                      <w:p w:rsidR="008E17A3" w:rsidRDefault="008E17A3" w:rsidP="004403CC">
                        <w:pPr>
                          <w:pStyle w:val="TableParagraph"/>
                          <w:ind w:rightChars="-56" w:right="-123"/>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color w:val="FF0000"/>
                            <w:sz w:val="21"/>
                            <w:szCs w:val="21"/>
                          </w:rPr>
                          <w:t>可以</w:t>
                        </w:r>
                        <w:r>
                          <w:rPr>
                            <w:rFonts w:ascii="Times New Roman" w:hAnsi="Times New Roman" w:cs="Times New Roman"/>
                            <w:color w:val="0D0D0D"/>
                            <w:sz w:val="21"/>
                            <w:szCs w:val="21"/>
                          </w:rPr>
                          <w:t>罚款</w:t>
                        </w:r>
                        <w:r>
                          <w:rPr>
                            <w:rFonts w:ascii="Times New Roman" w:hAnsi="Times New Roman" w:cs="Times New Roman" w:hint="eastAsia"/>
                            <w:color w:val="0D0D0D"/>
                            <w:sz w:val="21"/>
                            <w:szCs w:val="21"/>
                          </w:rPr>
                          <w:t>：罚款＜</w:t>
                        </w:r>
                        <w:r>
                          <w:rPr>
                            <w:rFonts w:ascii="Times New Roman" w:eastAsia="Times New Roman" w:hAnsi="Times New Roman" w:cs="Times New Roman"/>
                            <w:color w:val="0D0D0D"/>
                            <w:sz w:val="21"/>
                            <w:szCs w:val="21"/>
                          </w:rPr>
                          <w:t xml:space="preserve">1500 </w:t>
                        </w:r>
                        <w:r>
                          <w:rPr>
                            <w:rFonts w:ascii="Times New Roman" w:hAnsi="Times New Roman" w:cs="Times New Roman"/>
                            <w:color w:val="0D0D0D"/>
                            <w:sz w:val="21"/>
                            <w:szCs w:val="21"/>
                          </w:rPr>
                          <w:t>元</w:t>
                        </w:r>
                      </w:p>
                    </w:tc>
                  </w:tr>
                  <w:tr w:rsidR="008E17A3">
                    <w:trPr>
                      <w:trHeight w:val="397"/>
                      <w:jc w:val="center"/>
                    </w:trPr>
                    <w:tc>
                      <w:tcPr>
                        <w:tcW w:w="1539" w:type="dxa"/>
                        <w:vMerge/>
                        <w:tcBorders>
                          <w:top w:val="nil"/>
                        </w:tcBorders>
                        <w:vAlign w:val="center"/>
                      </w:tcPr>
                      <w:p w:rsidR="008E17A3" w:rsidRDefault="008E17A3" w:rsidP="004403CC">
                        <w:pPr>
                          <w:ind w:right="-11"/>
                          <w:jc w:val="center"/>
                          <w:rPr>
                            <w:rFonts w:asciiTheme="majorEastAsia" w:eastAsiaTheme="majorEastAsia" w:hAnsiTheme="majorEastAsia" w:cstheme="majorEastAsia"/>
                            <w:sz w:val="21"/>
                            <w:szCs w:val="21"/>
                          </w:rPr>
                        </w:pPr>
                      </w:p>
                    </w:tc>
                    <w:tc>
                      <w:tcPr>
                        <w:tcW w:w="5627" w:type="dxa"/>
                        <w:vMerge/>
                        <w:tcBorders>
                          <w:top w:val="nil"/>
                        </w:tcBorders>
                        <w:vAlign w:val="center"/>
                      </w:tcPr>
                      <w:p w:rsidR="008E17A3" w:rsidRDefault="008E17A3" w:rsidP="004403CC">
                        <w:pPr>
                          <w:jc w:val="both"/>
                          <w:rPr>
                            <w:rFonts w:asciiTheme="majorEastAsia" w:eastAsiaTheme="majorEastAsia" w:hAnsiTheme="majorEastAsia" w:cstheme="majorEastAsia"/>
                            <w:sz w:val="21"/>
                            <w:szCs w:val="21"/>
                          </w:rPr>
                        </w:pPr>
                      </w:p>
                    </w:tc>
                    <w:tc>
                      <w:tcPr>
                        <w:tcW w:w="2674" w:type="dxa"/>
                        <w:vAlign w:val="center"/>
                      </w:tcPr>
                      <w:p w:rsidR="008E17A3" w:rsidRDefault="008E17A3" w:rsidP="004403CC">
                        <w:pPr>
                          <w:pStyle w:val="TableParagraph"/>
                          <w:ind w:left="236" w:right="22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造成感染性疾病暴发</w:t>
                        </w:r>
                      </w:p>
                    </w:tc>
                    <w:tc>
                      <w:tcPr>
                        <w:tcW w:w="4065" w:type="dxa"/>
                        <w:vAlign w:val="center"/>
                      </w:tcPr>
                      <w:p w:rsidR="008E17A3" w:rsidRDefault="008E17A3" w:rsidP="004403CC">
                        <w:pPr>
                          <w:pStyle w:val="TableParagraph"/>
                          <w:ind w:rightChars="-56" w:right="-123"/>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1500 </w:t>
                        </w:r>
                        <w:r>
                          <w:rPr>
                            <w:rFonts w:ascii="Times New Roman" w:hAnsi="Times New Roman" w:cs="Times New Roman"/>
                            <w:color w:val="0D0D0D"/>
                            <w:sz w:val="21"/>
                            <w:szCs w:val="21"/>
                          </w:rPr>
                          <w:t>元</w:t>
                        </w:r>
                        <w:r w:rsidRPr="004253FF">
                          <w:rPr>
                            <w:rFonts w:ascii="Times New Roman" w:eastAsiaTheme="majorEastAsia" w:hAnsi="Times New Roman" w:cs="Times New Roman" w:hint="eastAsia"/>
                            <w:sz w:val="21"/>
                            <w:szCs w:val="21"/>
                          </w:rPr>
                          <w:t>≤罚款＜</w:t>
                        </w:r>
                        <w:r>
                          <w:rPr>
                            <w:rFonts w:ascii="Times New Roman" w:hAnsi="Times New Roman" w:cs="Times New Roman" w:hint="eastAsia"/>
                            <w:color w:val="0D0D0D"/>
                            <w:sz w:val="21"/>
                            <w:szCs w:val="21"/>
                          </w:rPr>
                          <w:t>满</w:t>
                        </w:r>
                        <w:r>
                          <w:rPr>
                            <w:rFonts w:ascii="Times New Roman" w:eastAsia="Times New Roman" w:hAnsi="Times New Roman" w:cs="Times New Roman"/>
                            <w:color w:val="0D0D0D"/>
                            <w:sz w:val="21"/>
                            <w:szCs w:val="21"/>
                          </w:rPr>
                          <w:t xml:space="preserve">3500 </w:t>
                        </w:r>
                        <w:r>
                          <w:rPr>
                            <w:rFonts w:ascii="Times New Roman" w:hAnsi="Times New Roman" w:cs="Times New Roman"/>
                            <w:color w:val="0D0D0D"/>
                            <w:sz w:val="21"/>
                            <w:szCs w:val="21"/>
                          </w:rPr>
                          <w:t>元</w:t>
                        </w:r>
                      </w:p>
                    </w:tc>
                  </w:tr>
                  <w:tr w:rsidR="008E17A3">
                    <w:trPr>
                      <w:trHeight w:val="397"/>
                      <w:jc w:val="center"/>
                    </w:trPr>
                    <w:tc>
                      <w:tcPr>
                        <w:tcW w:w="1539" w:type="dxa"/>
                        <w:vMerge w:val="restart"/>
                        <w:vAlign w:val="center"/>
                      </w:tcPr>
                      <w:p w:rsidR="008E17A3" w:rsidRDefault="008E17A3" w:rsidP="004403CC">
                        <w:pPr>
                          <w:pStyle w:val="TableParagraph"/>
                          <w:ind w:right="-11"/>
                          <w:jc w:val="center"/>
                          <w:rPr>
                            <w:rFonts w:asciiTheme="majorEastAsia" w:eastAsiaTheme="majorEastAsia" w:hAnsiTheme="majorEastAsia" w:cstheme="majorEastAsia"/>
                            <w:sz w:val="21"/>
                            <w:szCs w:val="21"/>
                          </w:rPr>
                        </w:pPr>
                        <w:r>
                          <w:rPr>
                            <w:rFonts w:ascii="Times New Roman" w:eastAsiaTheme="majorEastAsia" w:hAnsi="Times New Roman" w:cs="Times New Roman"/>
                            <w:sz w:val="21"/>
                            <w:szCs w:val="21"/>
                          </w:rPr>
                          <w:t>一般</w:t>
                        </w:r>
                      </w:p>
                    </w:tc>
                    <w:tc>
                      <w:tcPr>
                        <w:tcW w:w="5627" w:type="dxa"/>
                        <w:vMerge w:val="restart"/>
                        <w:vAlign w:val="center"/>
                      </w:tcPr>
                      <w:p w:rsidR="008E17A3" w:rsidRDefault="008E17A3" w:rsidP="004403CC">
                        <w:pPr>
                          <w:pStyle w:val="TableParagraph"/>
                          <w:ind w:left="106" w:right="96"/>
                          <w:jc w:val="both"/>
                          <w:rPr>
                            <w:rFonts w:asciiTheme="majorEastAsia" w:eastAsiaTheme="majorEastAsia" w:hAnsiTheme="majorEastAsia" w:cstheme="majorEastAsia"/>
                            <w:color w:val="0D0D0D"/>
                            <w:spacing w:val="-10"/>
                            <w:sz w:val="21"/>
                            <w:szCs w:val="21"/>
                          </w:rPr>
                        </w:pPr>
                        <w:r>
                          <w:rPr>
                            <w:rFonts w:asciiTheme="majorEastAsia" w:eastAsiaTheme="majorEastAsia" w:hAnsiTheme="majorEastAsia" w:cstheme="majorEastAsia" w:hint="eastAsia"/>
                            <w:color w:val="0D0D0D"/>
                            <w:spacing w:val="-8"/>
                            <w:sz w:val="21"/>
                            <w:szCs w:val="21"/>
                          </w:rPr>
                          <w:t>消毒后的物品未达到卫生标准和要求，抽检样品检测</w:t>
                        </w:r>
                        <w:r>
                          <w:rPr>
                            <w:rFonts w:asciiTheme="majorEastAsia" w:eastAsiaTheme="majorEastAsia" w:hAnsiTheme="majorEastAsia" w:cstheme="majorEastAsia" w:hint="eastAsia"/>
                            <w:color w:val="0D0D0D"/>
                            <w:spacing w:val="-10"/>
                            <w:sz w:val="21"/>
                            <w:szCs w:val="21"/>
                          </w:rPr>
                          <w:t>不合格率</w:t>
                        </w:r>
                      </w:p>
                      <w:p w:rsidR="008E17A3" w:rsidRDefault="008E17A3" w:rsidP="00400854">
                        <w:pPr>
                          <w:pStyle w:val="TableParagraph"/>
                          <w:ind w:left="106" w:right="9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0"/>
                            <w:sz w:val="21"/>
                            <w:szCs w:val="21"/>
                          </w:rPr>
                          <w:t xml:space="preserve">在 </w:t>
                        </w:r>
                        <w:r>
                          <w:rPr>
                            <w:rFonts w:asciiTheme="majorEastAsia" w:eastAsiaTheme="majorEastAsia" w:hAnsiTheme="majorEastAsia" w:cstheme="majorEastAsia" w:hint="eastAsia"/>
                            <w:color w:val="0D0D0D"/>
                            <w:sz w:val="21"/>
                            <w:szCs w:val="21"/>
                          </w:rPr>
                          <w:t>20%</w:t>
                        </w:r>
                        <w:r>
                          <w:rPr>
                            <w:rFonts w:asciiTheme="majorEastAsia" w:eastAsiaTheme="majorEastAsia" w:hAnsiTheme="majorEastAsia" w:cstheme="majorEastAsia" w:hint="eastAsia"/>
                            <w:color w:val="0D0D0D"/>
                            <w:spacing w:val="-20"/>
                            <w:sz w:val="21"/>
                            <w:szCs w:val="21"/>
                          </w:rPr>
                          <w:t>以上</w:t>
                        </w:r>
                        <w:r w:rsidRPr="00400854">
                          <w:rPr>
                            <w:rFonts w:asciiTheme="majorEastAsia" w:eastAsiaTheme="majorEastAsia" w:hAnsiTheme="majorEastAsia" w:cstheme="majorEastAsia" w:hint="eastAsia"/>
                            <w:color w:val="FF0000"/>
                            <w:spacing w:val="-20"/>
                            <w:sz w:val="21"/>
                            <w:szCs w:val="21"/>
                          </w:rPr>
                          <w:t>不满</w:t>
                        </w:r>
                        <w:r>
                          <w:rPr>
                            <w:rFonts w:asciiTheme="majorEastAsia" w:eastAsiaTheme="majorEastAsia" w:hAnsiTheme="majorEastAsia" w:cstheme="majorEastAsia" w:hint="eastAsia"/>
                            <w:color w:val="0D0D0D"/>
                            <w:sz w:val="21"/>
                            <w:szCs w:val="21"/>
                          </w:rPr>
                          <w:t>40%的</w:t>
                        </w:r>
                      </w:p>
                    </w:tc>
                    <w:tc>
                      <w:tcPr>
                        <w:tcW w:w="2674" w:type="dxa"/>
                        <w:vAlign w:val="center"/>
                      </w:tcPr>
                      <w:p w:rsidR="008E17A3" w:rsidRDefault="008E17A3" w:rsidP="004403CC">
                        <w:pPr>
                          <w:pStyle w:val="TableParagraph"/>
                          <w:ind w:left="236" w:right="22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一般情形</w:t>
                        </w:r>
                      </w:p>
                    </w:tc>
                    <w:tc>
                      <w:tcPr>
                        <w:tcW w:w="4065" w:type="dxa"/>
                        <w:vAlign w:val="center"/>
                      </w:tcPr>
                      <w:p w:rsidR="008E17A3" w:rsidRDefault="008E17A3" w:rsidP="004403CC">
                        <w:pPr>
                          <w:pStyle w:val="TableParagraph"/>
                          <w:ind w:rightChars="-56" w:right="-123"/>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3500 </w:t>
                        </w:r>
                        <w:r>
                          <w:rPr>
                            <w:rFonts w:ascii="Times New Roman" w:hAnsi="Times New Roman" w:cs="Times New Roman"/>
                            <w:color w:val="0D0D0D"/>
                            <w:sz w:val="21"/>
                            <w:szCs w:val="21"/>
                          </w:rPr>
                          <w:t>元</w:t>
                        </w:r>
                        <w:r w:rsidRPr="004253FF">
                          <w:rPr>
                            <w:rFonts w:ascii="Times New Roman" w:eastAsiaTheme="majorEastAsia" w:hAnsi="Times New Roman" w:cs="Times New Roman" w:hint="eastAsia"/>
                            <w:sz w:val="21"/>
                            <w:szCs w:val="21"/>
                          </w:rPr>
                          <w:t>≤罚款＜</w:t>
                        </w:r>
                        <w:r>
                          <w:rPr>
                            <w:rFonts w:ascii="Times New Roman" w:eastAsia="Times New Roman" w:hAnsi="Times New Roman" w:cs="Times New Roman"/>
                            <w:color w:val="0D0D0D"/>
                            <w:sz w:val="21"/>
                            <w:szCs w:val="21"/>
                          </w:rPr>
                          <w:t xml:space="preserve">5000 </w:t>
                        </w:r>
                        <w:r>
                          <w:rPr>
                            <w:rFonts w:ascii="Times New Roman" w:hAnsi="Times New Roman" w:cs="Times New Roman"/>
                            <w:color w:val="0D0D0D"/>
                            <w:sz w:val="21"/>
                            <w:szCs w:val="21"/>
                          </w:rPr>
                          <w:t>元</w:t>
                        </w:r>
                      </w:p>
                    </w:tc>
                  </w:tr>
                  <w:tr w:rsidR="008E17A3">
                    <w:trPr>
                      <w:trHeight w:val="397"/>
                      <w:jc w:val="center"/>
                    </w:trPr>
                    <w:tc>
                      <w:tcPr>
                        <w:tcW w:w="1539" w:type="dxa"/>
                        <w:vMerge/>
                        <w:tcBorders>
                          <w:top w:val="nil"/>
                        </w:tcBorders>
                        <w:vAlign w:val="center"/>
                      </w:tcPr>
                      <w:p w:rsidR="008E17A3" w:rsidRDefault="008E17A3" w:rsidP="004403CC">
                        <w:pPr>
                          <w:ind w:right="-11"/>
                          <w:jc w:val="center"/>
                          <w:rPr>
                            <w:rFonts w:asciiTheme="majorEastAsia" w:eastAsiaTheme="majorEastAsia" w:hAnsiTheme="majorEastAsia" w:cstheme="majorEastAsia"/>
                            <w:sz w:val="21"/>
                            <w:szCs w:val="21"/>
                          </w:rPr>
                        </w:pPr>
                      </w:p>
                    </w:tc>
                    <w:tc>
                      <w:tcPr>
                        <w:tcW w:w="5627" w:type="dxa"/>
                        <w:vMerge/>
                        <w:tcBorders>
                          <w:top w:val="nil"/>
                        </w:tcBorders>
                        <w:vAlign w:val="center"/>
                      </w:tcPr>
                      <w:p w:rsidR="008E17A3" w:rsidRDefault="008E17A3" w:rsidP="004403CC">
                        <w:pPr>
                          <w:jc w:val="both"/>
                          <w:rPr>
                            <w:rFonts w:asciiTheme="majorEastAsia" w:eastAsiaTheme="majorEastAsia" w:hAnsiTheme="majorEastAsia" w:cstheme="majorEastAsia"/>
                            <w:sz w:val="21"/>
                            <w:szCs w:val="21"/>
                          </w:rPr>
                        </w:pPr>
                      </w:p>
                    </w:tc>
                    <w:tc>
                      <w:tcPr>
                        <w:tcW w:w="2674" w:type="dxa"/>
                        <w:vAlign w:val="center"/>
                      </w:tcPr>
                      <w:p w:rsidR="008E17A3" w:rsidRDefault="008E17A3" w:rsidP="004403CC">
                        <w:pPr>
                          <w:pStyle w:val="TableParagraph"/>
                          <w:ind w:left="236" w:right="22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造成感染性疾病暴发</w:t>
                        </w:r>
                      </w:p>
                    </w:tc>
                    <w:tc>
                      <w:tcPr>
                        <w:tcW w:w="4065" w:type="dxa"/>
                        <w:vAlign w:val="center"/>
                      </w:tcPr>
                      <w:p w:rsidR="008E17A3" w:rsidRDefault="008E17A3" w:rsidP="004403CC">
                        <w:pPr>
                          <w:pStyle w:val="TableParagraph"/>
                          <w:ind w:rightChars="-56" w:right="-123"/>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color w:val="FF0000"/>
                            <w:sz w:val="21"/>
                            <w:szCs w:val="21"/>
                          </w:rPr>
                          <w:t>可以</w:t>
                        </w:r>
                        <w:r>
                          <w:rPr>
                            <w:rFonts w:ascii="Times New Roman" w:hAnsi="Times New Roman" w:cs="Times New Roman"/>
                            <w:color w:val="0D0D0D"/>
                            <w:sz w:val="21"/>
                            <w:szCs w:val="21"/>
                          </w:rPr>
                          <w:t>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5000 </w:t>
                        </w:r>
                        <w:r>
                          <w:rPr>
                            <w:rFonts w:ascii="Times New Roman" w:hAnsi="Times New Roman" w:cs="Times New Roman"/>
                            <w:color w:val="0D0D0D"/>
                            <w:sz w:val="21"/>
                            <w:szCs w:val="21"/>
                          </w:rPr>
                          <w:t>元</w:t>
                        </w:r>
                        <w:r w:rsidRPr="004253FF">
                          <w:rPr>
                            <w:rFonts w:ascii="Times New Roman" w:eastAsiaTheme="majorEastAsia" w:hAnsi="Times New Roman" w:cs="Times New Roman" w:hint="eastAsia"/>
                            <w:sz w:val="21"/>
                            <w:szCs w:val="21"/>
                          </w:rPr>
                          <w:t>≤罚款＜</w:t>
                        </w:r>
                        <w:r>
                          <w:rPr>
                            <w:rFonts w:ascii="Times New Roman" w:eastAsia="Times New Roman" w:hAnsi="Times New Roman" w:cs="Times New Roman"/>
                            <w:color w:val="0D0D0D"/>
                            <w:sz w:val="21"/>
                            <w:szCs w:val="21"/>
                          </w:rPr>
                          <w:t xml:space="preserve">9500 </w:t>
                        </w:r>
                        <w:r>
                          <w:rPr>
                            <w:rFonts w:ascii="Times New Roman" w:hAnsi="Times New Roman" w:cs="Times New Roman"/>
                            <w:color w:val="0D0D0D"/>
                            <w:sz w:val="21"/>
                            <w:szCs w:val="21"/>
                          </w:rPr>
                          <w:t>元</w:t>
                        </w:r>
                      </w:p>
                    </w:tc>
                  </w:tr>
                  <w:tr w:rsidR="008E17A3">
                    <w:trPr>
                      <w:trHeight w:val="397"/>
                      <w:jc w:val="center"/>
                    </w:trPr>
                    <w:tc>
                      <w:tcPr>
                        <w:tcW w:w="1539" w:type="dxa"/>
                        <w:vMerge w:val="restart"/>
                        <w:vAlign w:val="center"/>
                      </w:tcPr>
                      <w:p w:rsidR="008E17A3" w:rsidRDefault="008E17A3" w:rsidP="004403CC">
                        <w:pPr>
                          <w:pStyle w:val="TableParagraph"/>
                          <w:ind w:right="-11"/>
                          <w:jc w:val="center"/>
                          <w:rPr>
                            <w:rFonts w:asciiTheme="majorEastAsia" w:eastAsiaTheme="majorEastAsia" w:hAnsiTheme="majorEastAsia" w:cstheme="majorEastAsia"/>
                            <w:sz w:val="21"/>
                            <w:szCs w:val="21"/>
                          </w:rPr>
                        </w:pPr>
                        <w:r>
                          <w:rPr>
                            <w:rFonts w:ascii="Times New Roman" w:eastAsiaTheme="majorEastAsia" w:hAnsi="Times New Roman" w:cs="Times New Roman" w:hint="eastAsia"/>
                            <w:sz w:val="21"/>
                            <w:szCs w:val="21"/>
                          </w:rPr>
                          <w:t>从</w:t>
                        </w:r>
                        <w:r>
                          <w:rPr>
                            <w:rFonts w:ascii="Times New Roman" w:eastAsiaTheme="majorEastAsia" w:hAnsi="Times New Roman" w:cs="Times New Roman"/>
                            <w:sz w:val="21"/>
                            <w:szCs w:val="21"/>
                          </w:rPr>
                          <w:t>重</w:t>
                        </w:r>
                      </w:p>
                    </w:tc>
                    <w:tc>
                      <w:tcPr>
                        <w:tcW w:w="5627" w:type="dxa"/>
                        <w:vMerge w:val="restart"/>
                        <w:vAlign w:val="center"/>
                      </w:tcPr>
                      <w:p w:rsidR="008E17A3" w:rsidRDefault="008E17A3" w:rsidP="004403CC">
                        <w:pPr>
                          <w:pStyle w:val="TableParagraph"/>
                          <w:ind w:left="106" w:right="96"/>
                          <w:jc w:val="both"/>
                          <w:rPr>
                            <w:rFonts w:asciiTheme="majorEastAsia" w:eastAsiaTheme="majorEastAsia" w:hAnsiTheme="majorEastAsia" w:cstheme="majorEastAsia"/>
                            <w:color w:val="0D0D0D"/>
                            <w:spacing w:val="-11"/>
                            <w:sz w:val="21"/>
                            <w:szCs w:val="21"/>
                          </w:rPr>
                        </w:pPr>
                        <w:r>
                          <w:rPr>
                            <w:rFonts w:asciiTheme="majorEastAsia" w:eastAsiaTheme="majorEastAsia" w:hAnsiTheme="majorEastAsia" w:cstheme="majorEastAsia" w:hint="eastAsia"/>
                            <w:color w:val="0D0D0D"/>
                            <w:spacing w:val="-8"/>
                            <w:sz w:val="21"/>
                            <w:szCs w:val="21"/>
                          </w:rPr>
                          <w:t>消毒后的物品未达到卫生标准和要求，抽检样品检测</w:t>
                        </w:r>
                        <w:r>
                          <w:rPr>
                            <w:rFonts w:asciiTheme="majorEastAsia" w:eastAsiaTheme="majorEastAsia" w:hAnsiTheme="majorEastAsia" w:cstheme="majorEastAsia" w:hint="eastAsia"/>
                            <w:color w:val="0D0D0D"/>
                            <w:spacing w:val="-11"/>
                            <w:sz w:val="21"/>
                            <w:szCs w:val="21"/>
                          </w:rPr>
                          <w:t>不合格率</w:t>
                        </w:r>
                      </w:p>
                      <w:p w:rsidR="008E17A3" w:rsidRDefault="008E17A3" w:rsidP="004403CC">
                        <w:pPr>
                          <w:pStyle w:val="TableParagraph"/>
                          <w:ind w:left="106" w:right="9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pacing w:val="-11"/>
                            <w:sz w:val="21"/>
                            <w:szCs w:val="21"/>
                          </w:rPr>
                          <w:t xml:space="preserve">在 </w:t>
                        </w:r>
                        <w:r>
                          <w:rPr>
                            <w:rFonts w:asciiTheme="majorEastAsia" w:eastAsiaTheme="majorEastAsia" w:hAnsiTheme="majorEastAsia" w:cstheme="majorEastAsia" w:hint="eastAsia"/>
                            <w:color w:val="0D0D0D"/>
                            <w:sz w:val="21"/>
                            <w:szCs w:val="21"/>
                          </w:rPr>
                          <w:t>40%以上的</w:t>
                        </w:r>
                      </w:p>
                    </w:tc>
                    <w:tc>
                      <w:tcPr>
                        <w:tcW w:w="2674" w:type="dxa"/>
                        <w:vAlign w:val="center"/>
                      </w:tcPr>
                      <w:p w:rsidR="008E17A3" w:rsidRDefault="008E17A3" w:rsidP="004403CC">
                        <w:pPr>
                          <w:pStyle w:val="TableParagraph"/>
                          <w:ind w:left="236" w:right="22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一般情形</w:t>
                        </w:r>
                      </w:p>
                    </w:tc>
                    <w:tc>
                      <w:tcPr>
                        <w:tcW w:w="4065" w:type="dxa"/>
                        <w:vAlign w:val="center"/>
                      </w:tcPr>
                      <w:p w:rsidR="008E17A3" w:rsidRDefault="008E17A3" w:rsidP="004403CC">
                        <w:pPr>
                          <w:pStyle w:val="TableParagraph"/>
                          <w:ind w:rightChars="-56" w:right="-123"/>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9500 </w:t>
                        </w:r>
                        <w:r>
                          <w:rPr>
                            <w:rFonts w:ascii="Times New Roman" w:hAnsi="Times New Roman" w:cs="Times New Roman"/>
                            <w:color w:val="0D0D0D"/>
                            <w:sz w:val="21"/>
                            <w:szCs w:val="21"/>
                          </w:rPr>
                          <w:t>元</w:t>
                        </w:r>
                        <w:r w:rsidRPr="004253FF">
                          <w:rPr>
                            <w:rFonts w:ascii="Times New Roman" w:eastAsiaTheme="majorEastAsia" w:hAnsi="Times New Roman" w:cs="Times New Roman" w:hint="eastAsia"/>
                            <w:sz w:val="21"/>
                            <w:szCs w:val="21"/>
                          </w:rPr>
                          <w:t>≤罚款＜</w:t>
                        </w:r>
                        <w:r>
                          <w:rPr>
                            <w:rFonts w:ascii="Times New Roman" w:eastAsia="Times New Roman" w:hAnsi="Times New Roman" w:cs="Times New Roman"/>
                            <w:color w:val="0D0D0D"/>
                            <w:sz w:val="21"/>
                            <w:szCs w:val="21"/>
                          </w:rPr>
                          <w:t xml:space="preserve">15500 </w:t>
                        </w:r>
                        <w:r>
                          <w:rPr>
                            <w:rFonts w:ascii="Times New Roman" w:hAnsi="Times New Roman" w:cs="Times New Roman"/>
                            <w:color w:val="0D0D0D"/>
                            <w:sz w:val="21"/>
                            <w:szCs w:val="21"/>
                          </w:rPr>
                          <w:t>元</w:t>
                        </w:r>
                      </w:p>
                    </w:tc>
                  </w:tr>
                  <w:tr w:rsidR="008E17A3">
                    <w:trPr>
                      <w:trHeight w:val="397"/>
                      <w:jc w:val="center"/>
                    </w:trPr>
                    <w:tc>
                      <w:tcPr>
                        <w:tcW w:w="1539" w:type="dxa"/>
                        <w:vMerge/>
                        <w:tcBorders>
                          <w:top w:val="nil"/>
                        </w:tcBorders>
                        <w:vAlign w:val="center"/>
                      </w:tcPr>
                      <w:p w:rsidR="008E17A3" w:rsidRDefault="008E17A3" w:rsidP="004403CC">
                        <w:pPr>
                          <w:jc w:val="center"/>
                          <w:rPr>
                            <w:rFonts w:asciiTheme="majorEastAsia" w:eastAsiaTheme="majorEastAsia" w:hAnsiTheme="majorEastAsia" w:cstheme="majorEastAsia"/>
                            <w:sz w:val="21"/>
                            <w:szCs w:val="21"/>
                          </w:rPr>
                        </w:pPr>
                      </w:p>
                    </w:tc>
                    <w:tc>
                      <w:tcPr>
                        <w:tcW w:w="5627" w:type="dxa"/>
                        <w:vMerge/>
                        <w:tcBorders>
                          <w:top w:val="nil"/>
                        </w:tcBorders>
                        <w:vAlign w:val="center"/>
                      </w:tcPr>
                      <w:p w:rsidR="008E17A3" w:rsidRDefault="008E17A3" w:rsidP="004403CC">
                        <w:pPr>
                          <w:jc w:val="center"/>
                          <w:rPr>
                            <w:rFonts w:asciiTheme="majorEastAsia" w:eastAsiaTheme="majorEastAsia" w:hAnsiTheme="majorEastAsia" w:cstheme="majorEastAsia"/>
                            <w:sz w:val="21"/>
                            <w:szCs w:val="21"/>
                          </w:rPr>
                        </w:pPr>
                      </w:p>
                    </w:tc>
                    <w:tc>
                      <w:tcPr>
                        <w:tcW w:w="2674" w:type="dxa"/>
                        <w:vAlign w:val="center"/>
                      </w:tcPr>
                      <w:p w:rsidR="008E17A3" w:rsidRDefault="008E17A3" w:rsidP="004403CC">
                        <w:pPr>
                          <w:pStyle w:val="TableParagraph"/>
                          <w:ind w:left="236" w:right="22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造成感染性疾病暴发</w:t>
                        </w:r>
                      </w:p>
                    </w:tc>
                    <w:tc>
                      <w:tcPr>
                        <w:tcW w:w="4065" w:type="dxa"/>
                        <w:vAlign w:val="center"/>
                      </w:tcPr>
                      <w:p w:rsidR="008E17A3" w:rsidRDefault="008E17A3" w:rsidP="004403CC">
                        <w:pPr>
                          <w:pStyle w:val="TableParagraph"/>
                          <w:ind w:rightChars="-56" w:right="-123"/>
                          <w:jc w:val="center"/>
                          <w:rPr>
                            <w:rFonts w:asciiTheme="majorEastAsia" w:eastAsiaTheme="majorEastAsia" w:hAnsiTheme="majorEastAsia" w:cstheme="majorEastAsia"/>
                            <w:sz w:val="21"/>
                            <w:szCs w:val="21"/>
                          </w:rPr>
                        </w:pPr>
                        <w:r>
                          <w:rPr>
                            <w:rFonts w:ascii="Times New Roman" w:hAnsi="Times New Roman" w:cs="Times New Roman"/>
                            <w:color w:val="0D0D0D"/>
                            <w:sz w:val="21"/>
                            <w:szCs w:val="21"/>
                          </w:rPr>
                          <w:t>罚款</w:t>
                        </w:r>
                        <w:r>
                          <w:rPr>
                            <w:rFonts w:ascii="Times New Roman" w:hAnsi="Times New Roman" w:cs="Times New Roman" w:hint="eastAsia"/>
                            <w:color w:val="0D0D0D"/>
                            <w:sz w:val="21"/>
                            <w:szCs w:val="21"/>
                          </w:rPr>
                          <w:t>：</w:t>
                        </w:r>
                        <w:r>
                          <w:rPr>
                            <w:rFonts w:ascii="Times New Roman" w:eastAsia="Times New Roman" w:hAnsi="Times New Roman" w:cs="Times New Roman"/>
                            <w:color w:val="0D0D0D"/>
                            <w:sz w:val="21"/>
                            <w:szCs w:val="21"/>
                          </w:rPr>
                          <w:t xml:space="preserve">15500 </w:t>
                        </w:r>
                        <w:r>
                          <w:rPr>
                            <w:rFonts w:ascii="Times New Roman" w:hAnsi="Times New Roman" w:cs="Times New Roman"/>
                            <w:color w:val="0D0D0D"/>
                            <w:sz w:val="21"/>
                            <w:szCs w:val="21"/>
                          </w:rPr>
                          <w:t>元</w:t>
                        </w:r>
                        <w:r>
                          <w:rPr>
                            <w:rFonts w:ascii="Times New Roman" w:eastAsiaTheme="majorEastAsia" w:hAnsi="Times New Roman" w:cs="Times New Roman" w:hint="eastAsia"/>
                            <w:sz w:val="21"/>
                            <w:szCs w:val="21"/>
                          </w:rPr>
                          <w:t>≤罚款≤</w:t>
                        </w:r>
                        <w:r>
                          <w:rPr>
                            <w:rFonts w:ascii="Times New Roman" w:eastAsia="Times New Roman" w:hAnsi="Times New Roman" w:cs="Times New Roman"/>
                            <w:color w:val="0D0D0D"/>
                            <w:sz w:val="21"/>
                            <w:szCs w:val="21"/>
                          </w:rPr>
                          <w:t xml:space="preserve">20000 </w:t>
                        </w:r>
                        <w:r>
                          <w:rPr>
                            <w:rFonts w:ascii="Times New Roman" w:hAnsi="Times New Roman" w:cs="Times New Roman"/>
                            <w:color w:val="0D0D0D"/>
                            <w:sz w:val="21"/>
                            <w:szCs w:val="21"/>
                          </w:rPr>
                          <w:t>元</w:t>
                        </w:r>
                      </w:p>
                    </w:tc>
                  </w:tr>
                </w:tbl>
                <w:p w:rsidR="008E17A3" w:rsidRDefault="008E17A3">
                  <w:pPr>
                    <w:pStyle w:val="a4"/>
                  </w:pPr>
                </w:p>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sz w:val="19"/>
        </w:rPr>
      </w:pPr>
    </w:p>
    <w:p w:rsidR="000764EE" w:rsidRPr="003B1E06" w:rsidRDefault="000764EE">
      <w:pPr>
        <w:pStyle w:val="210"/>
        <w:spacing w:line="360" w:lineRule="exact"/>
        <w:ind w:left="278" w:rightChars="336" w:right="739" w:firstLineChars="200" w:firstLine="422"/>
        <w:rPr>
          <w:rFonts w:ascii="Times New Roman" w:eastAsiaTheme="majorEastAsia" w:hAnsi="Times New Roman" w:cs="Times New Roman"/>
          <w:sz w:val="21"/>
          <w:szCs w:val="21"/>
        </w:rPr>
      </w:pPr>
      <w:bookmarkStart w:id="653" w:name="_TOC_250022"/>
      <w:bookmarkEnd w:id="653"/>
    </w:p>
    <w:p w:rsidR="004F5291" w:rsidRPr="003B1E06" w:rsidRDefault="005129CE" w:rsidP="000764EE">
      <w:pPr>
        <w:pStyle w:val="2"/>
        <w:ind w:firstLineChars="200" w:firstLine="480"/>
        <w:rPr>
          <w:color w:val="auto"/>
        </w:rPr>
      </w:pPr>
      <w:bookmarkStart w:id="654" w:name="_Toc155702124"/>
      <w:r w:rsidRPr="003B1E06">
        <w:rPr>
          <w:color w:val="auto"/>
        </w:rPr>
        <w:t>（</w:t>
      </w:r>
      <w:r w:rsidR="00CB503F" w:rsidRPr="003B1E06">
        <w:rPr>
          <w:rFonts w:hint="eastAsia"/>
          <w:color w:val="auto"/>
        </w:rPr>
        <w:t>九</w:t>
      </w:r>
      <w:r w:rsidRPr="003B1E06">
        <w:rPr>
          <w:color w:val="auto"/>
        </w:rPr>
        <w:t>）突发公共卫生事件应对</w:t>
      </w:r>
      <w:bookmarkEnd w:id="654"/>
    </w:p>
    <w:p w:rsidR="004F5291" w:rsidRPr="003B1E06" w:rsidRDefault="00CB503F" w:rsidP="000764EE">
      <w:pPr>
        <w:pStyle w:val="3"/>
        <w:ind w:firstLineChars="200" w:firstLine="480"/>
        <w:rPr>
          <w:color w:val="auto"/>
        </w:rPr>
      </w:pPr>
      <w:bookmarkStart w:id="655" w:name="L._《突发公共卫生事件交通应急规定》"/>
      <w:bookmarkStart w:id="656" w:name="_TOC_250021"/>
      <w:bookmarkStart w:id="657" w:name="_Toc155702125"/>
      <w:bookmarkEnd w:id="655"/>
      <w:bookmarkEnd w:id="656"/>
      <w:r w:rsidRPr="003B1E06">
        <w:rPr>
          <w:rFonts w:hint="eastAsia"/>
          <w:color w:val="auto"/>
        </w:rPr>
        <w:t>K</w:t>
      </w:r>
      <w:r w:rsidRPr="003B1E06">
        <w:rPr>
          <w:color w:val="auto"/>
        </w:rPr>
        <w:t>.</w:t>
      </w:r>
      <w:r w:rsidR="005129CE" w:rsidRPr="003B1E06">
        <w:rPr>
          <w:color w:val="auto"/>
        </w:rPr>
        <w:t>《突发公共卫生事件交通应急规定》</w:t>
      </w:r>
      <w:r w:rsidR="00400854" w:rsidRPr="003B1E06">
        <w:rPr>
          <w:rFonts w:hint="eastAsia"/>
          <w:color w:val="auto"/>
        </w:rPr>
        <w:t>（</w:t>
      </w:r>
      <w:r w:rsidR="00400854" w:rsidRPr="003B1E06">
        <w:rPr>
          <w:rFonts w:hint="eastAsia"/>
          <w:color w:val="auto"/>
        </w:rPr>
        <w:t>2</w:t>
      </w:r>
      <w:r w:rsidR="00400854" w:rsidRPr="003B1E06">
        <w:rPr>
          <w:color w:val="auto"/>
        </w:rPr>
        <w:t>004</w:t>
      </w:r>
      <w:r w:rsidR="00400854" w:rsidRPr="003B1E06">
        <w:rPr>
          <w:rFonts w:hint="eastAsia"/>
          <w:color w:val="auto"/>
        </w:rPr>
        <w:t>年</w:t>
      </w:r>
      <w:r w:rsidR="00400854" w:rsidRPr="003B1E06">
        <w:rPr>
          <w:color w:val="auto"/>
        </w:rPr>
        <w:t>5</w:t>
      </w:r>
      <w:r w:rsidR="00400854" w:rsidRPr="003B1E06">
        <w:rPr>
          <w:rFonts w:hint="eastAsia"/>
          <w:color w:val="auto"/>
        </w:rPr>
        <w:t>月</w:t>
      </w:r>
      <w:r w:rsidR="00400854" w:rsidRPr="003B1E06">
        <w:rPr>
          <w:color w:val="auto"/>
        </w:rPr>
        <w:t>1</w:t>
      </w:r>
      <w:r w:rsidR="00400854" w:rsidRPr="003B1E06">
        <w:rPr>
          <w:rFonts w:hint="eastAsia"/>
          <w:color w:val="auto"/>
        </w:rPr>
        <w:t>日施行）</w:t>
      </w:r>
      <w:bookmarkEnd w:id="657"/>
    </w:p>
    <w:p w:rsidR="004F5291" w:rsidRPr="003B1E06" w:rsidRDefault="0005640B" w:rsidP="00CB503F">
      <w:pPr>
        <w:ind w:firstLineChars="200" w:firstLine="442"/>
        <w:rPr>
          <w:b/>
        </w:rPr>
      </w:pPr>
      <w:bookmarkStart w:id="658" w:name="_Toc155624236"/>
      <w:r w:rsidRPr="003B1E06">
        <w:rPr>
          <w:rFonts w:hint="eastAsia"/>
          <w:b/>
        </w:rPr>
        <w:t>1</w:t>
      </w:r>
      <w:r w:rsidRPr="003B1E06">
        <w:rPr>
          <w:b/>
        </w:rPr>
        <w:t>1</w:t>
      </w:r>
      <w:r w:rsidR="00CB503F" w:rsidRPr="003B1E06">
        <w:rPr>
          <w:b/>
        </w:rPr>
        <w:t>3</w:t>
      </w:r>
      <w:r w:rsidRPr="003B1E06">
        <w:rPr>
          <w:b/>
        </w:rPr>
        <w:t>.</w:t>
      </w:r>
      <w:r w:rsidR="005129CE" w:rsidRPr="003B1E06">
        <w:rPr>
          <w:b/>
        </w:rPr>
        <w:t>道路运输经营者、水路运输经营者违反本规定，对在车船上发现的检疫传染病病人、疑似检疫传染病病人，未按有关规定采取相应措施的</w:t>
      </w:r>
      <w:bookmarkEnd w:id="658"/>
    </w:p>
    <w:p w:rsidR="004F5291" w:rsidRPr="003B1E06" w:rsidRDefault="005129CE">
      <w:pPr>
        <w:pStyle w:val="a4"/>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133"/>
        </w:tabs>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《突发公共卫生事件交通应急规定</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第四十四条：道路运输经营者</w:t>
      </w:r>
      <w:r w:rsidRPr="003B1E06">
        <w:rPr>
          <w:rFonts w:ascii="Times New Roman" w:eastAsiaTheme="majorEastAsia" w:hAnsi="Times New Roman" w:cs="Times New Roman"/>
          <w:spacing w:val="-29"/>
          <w:sz w:val="21"/>
          <w:szCs w:val="21"/>
        </w:rPr>
        <w:t>、</w:t>
      </w:r>
      <w:r w:rsidRPr="003B1E06">
        <w:rPr>
          <w:rFonts w:ascii="Times New Roman" w:eastAsiaTheme="majorEastAsia" w:hAnsi="Times New Roman" w:cs="Times New Roman"/>
          <w:sz w:val="21"/>
          <w:szCs w:val="21"/>
        </w:rPr>
        <w:t>水路运输经营者违反本规定</w:t>
      </w:r>
      <w:r w:rsidRPr="003B1E06">
        <w:rPr>
          <w:rFonts w:ascii="Times New Roman" w:eastAsiaTheme="majorEastAsia" w:hAnsi="Times New Roman" w:cs="Times New Roman"/>
          <w:spacing w:val="-27"/>
          <w:sz w:val="21"/>
          <w:szCs w:val="21"/>
        </w:rPr>
        <w:t>，</w:t>
      </w:r>
      <w:r w:rsidRPr="003B1E06">
        <w:rPr>
          <w:rFonts w:ascii="Times New Roman" w:eastAsiaTheme="majorEastAsia" w:hAnsi="Times New Roman" w:cs="Times New Roman"/>
          <w:sz w:val="21"/>
          <w:szCs w:val="21"/>
        </w:rPr>
        <w:t>对在车船上发现的检疫传染病病人、疑似检疫传染病病人，未按有关规定采取相应措施的，由县级以上地方人民政府卫生行政主管部门责令改正，给予警告，并处</w:t>
      </w:r>
      <w:r w:rsidRPr="003B1E06">
        <w:rPr>
          <w:rFonts w:ascii="Times New Roman" w:eastAsiaTheme="majorEastAsia" w:hAnsi="Times New Roman" w:cs="Times New Roman"/>
          <w:sz w:val="21"/>
          <w:szCs w:val="21"/>
        </w:rPr>
        <w:t>1000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 xml:space="preserve"> 5000 </w:t>
      </w:r>
      <w:r w:rsidRPr="003B1E06">
        <w:rPr>
          <w:rFonts w:ascii="Times New Roman" w:eastAsiaTheme="majorEastAsia" w:hAnsi="Times New Roman" w:cs="Times New Roman"/>
          <w:sz w:val="21"/>
          <w:szCs w:val="21"/>
        </w:rPr>
        <w:t>元以下的罚款。</w:t>
      </w:r>
    </w:p>
    <w:p w:rsidR="004F5291" w:rsidRPr="003B1E06" w:rsidRDefault="005129CE">
      <w:pPr>
        <w:pStyle w:val="a4"/>
        <w:spacing w:line="360" w:lineRule="exact"/>
        <w:ind w:left="278" w:rightChars="336" w:right="739"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11" o:spid="_x0000_s1068" type="#_x0000_t202" style="position:absolute;margin-left:65pt;margin-top:3.25pt;width:696.15pt;height:101.6pt;z-index:251721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7947"/>
                    <w:gridCol w:w="4541"/>
                  </w:tblGrid>
                  <w:tr w:rsidR="008E17A3">
                    <w:trPr>
                      <w:trHeight w:val="397"/>
                      <w:jc w:val="center"/>
                    </w:trPr>
                    <w:tc>
                      <w:tcPr>
                        <w:tcW w:w="1420" w:type="dxa"/>
                        <w:vAlign w:val="center"/>
                      </w:tcPr>
                      <w:p w:rsidR="008E17A3" w:rsidRDefault="008E17A3">
                        <w:pPr>
                          <w:pStyle w:val="TableParagraph"/>
                          <w:ind w:left="210"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裁量阶次</w:t>
                        </w:r>
                      </w:p>
                    </w:tc>
                    <w:tc>
                      <w:tcPr>
                        <w:tcW w:w="7947" w:type="dxa"/>
                        <w:vAlign w:val="center"/>
                      </w:tcPr>
                      <w:p w:rsidR="008E17A3" w:rsidRDefault="008E17A3">
                        <w:pPr>
                          <w:pStyle w:val="TableParagraph"/>
                          <w:ind w:left="352" w:right="344"/>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情节后果</w:t>
                        </w:r>
                      </w:p>
                    </w:tc>
                    <w:tc>
                      <w:tcPr>
                        <w:tcW w:w="4541" w:type="dxa"/>
                        <w:vAlign w:val="center"/>
                      </w:tcPr>
                      <w:p w:rsidR="008E17A3" w:rsidRDefault="008E17A3">
                        <w:pPr>
                          <w:pStyle w:val="TableParagraph"/>
                          <w:ind w:left="1770" w:right="1761"/>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裁量幅度</w:t>
                        </w:r>
                      </w:p>
                    </w:tc>
                  </w:tr>
                  <w:tr w:rsidR="008E17A3">
                    <w:trPr>
                      <w:trHeight w:val="397"/>
                      <w:jc w:val="center"/>
                    </w:trPr>
                    <w:tc>
                      <w:tcPr>
                        <w:tcW w:w="1420" w:type="dxa"/>
                        <w:vAlign w:val="center"/>
                      </w:tcPr>
                      <w:p w:rsidR="008E17A3" w:rsidRDefault="008E17A3">
                        <w:pPr>
                          <w:pStyle w:val="TableParagraph"/>
                          <w:ind w:left="210"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从轻</w:t>
                        </w:r>
                      </w:p>
                    </w:tc>
                    <w:tc>
                      <w:tcPr>
                        <w:tcW w:w="7947" w:type="dxa"/>
                        <w:vAlign w:val="center"/>
                      </w:tcPr>
                      <w:p w:rsidR="008E17A3" w:rsidRDefault="008E17A3">
                        <w:pPr>
                          <w:pStyle w:val="TableParagraph"/>
                          <w:ind w:left="108" w:right="14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未依照《突发公共卫生事件交通应急规定》第二十六条第一款规定采取措施 1 项的</w:t>
                        </w:r>
                      </w:p>
                    </w:tc>
                    <w:tc>
                      <w:tcPr>
                        <w:tcW w:w="4541" w:type="dxa"/>
                        <w:vAlign w:val="center"/>
                      </w:tcPr>
                      <w:p w:rsidR="008E17A3" w:rsidRDefault="008E17A3" w:rsidP="004403CC">
                        <w:pPr>
                          <w:pStyle w:val="TableParagraph"/>
                          <w:ind w:left="1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警告，罚款：1000 元</w:t>
                        </w:r>
                        <w:r w:rsidRPr="004403CC">
                          <w:rPr>
                            <w:rFonts w:asciiTheme="majorEastAsia" w:eastAsiaTheme="majorEastAsia" w:hAnsiTheme="majorEastAsia" w:cstheme="majorEastAsia" w:hint="eastAsia"/>
                            <w:color w:val="0D0D0D"/>
                            <w:sz w:val="21"/>
                            <w:szCs w:val="21"/>
                          </w:rPr>
                          <w:t>≤罚款＜</w:t>
                        </w:r>
                        <w:r>
                          <w:rPr>
                            <w:rFonts w:asciiTheme="majorEastAsia" w:eastAsiaTheme="majorEastAsia" w:hAnsiTheme="majorEastAsia" w:cstheme="majorEastAsia" w:hint="eastAsia"/>
                            <w:color w:val="0D0D0D"/>
                            <w:sz w:val="21"/>
                            <w:szCs w:val="21"/>
                          </w:rPr>
                          <w:t>2200 元</w:t>
                        </w:r>
                      </w:p>
                    </w:tc>
                  </w:tr>
                  <w:tr w:rsidR="008E17A3">
                    <w:trPr>
                      <w:trHeight w:val="397"/>
                      <w:jc w:val="center"/>
                    </w:trPr>
                    <w:tc>
                      <w:tcPr>
                        <w:tcW w:w="1420" w:type="dxa"/>
                        <w:vAlign w:val="center"/>
                      </w:tcPr>
                      <w:p w:rsidR="008E17A3" w:rsidRDefault="008E17A3">
                        <w:pPr>
                          <w:pStyle w:val="TableParagraph"/>
                          <w:ind w:left="210"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一般</w:t>
                        </w:r>
                      </w:p>
                    </w:tc>
                    <w:tc>
                      <w:tcPr>
                        <w:tcW w:w="7947" w:type="dxa"/>
                        <w:vAlign w:val="center"/>
                      </w:tcPr>
                      <w:p w:rsidR="008E17A3" w:rsidRDefault="008E17A3">
                        <w:pPr>
                          <w:pStyle w:val="TableParagraph"/>
                          <w:ind w:left="108" w:right="14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未依照《突发公共卫生事件交通应急规定》第二十六条第一款规定采取措施 2 项的</w:t>
                        </w:r>
                      </w:p>
                    </w:tc>
                    <w:tc>
                      <w:tcPr>
                        <w:tcW w:w="4541" w:type="dxa"/>
                        <w:vAlign w:val="center"/>
                      </w:tcPr>
                      <w:p w:rsidR="008E17A3" w:rsidRDefault="008E17A3">
                        <w:pPr>
                          <w:pStyle w:val="TableParagraph"/>
                          <w:ind w:left="1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警告，罚款 ：2200 元</w:t>
                        </w:r>
                        <w:r w:rsidRPr="004403CC">
                          <w:rPr>
                            <w:rFonts w:asciiTheme="majorEastAsia" w:eastAsiaTheme="majorEastAsia" w:hAnsiTheme="majorEastAsia" w:cstheme="majorEastAsia" w:hint="eastAsia"/>
                            <w:color w:val="0D0D0D"/>
                            <w:sz w:val="21"/>
                            <w:szCs w:val="21"/>
                          </w:rPr>
                          <w:t>≤罚款＜</w:t>
                        </w:r>
                        <w:r>
                          <w:rPr>
                            <w:rFonts w:asciiTheme="majorEastAsia" w:eastAsiaTheme="majorEastAsia" w:hAnsiTheme="majorEastAsia" w:cstheme="majorEastAsia" w:hint="eastAsia"/>
                            <w:color w:val="0D0D0D"/>
                            <w:sz w:val="21"/>
                            <w:szCs w:val="21"/>
                          </w:rPr>
                          <w:t>3800 元</w:t>
                        </w:r>
                      </w:p>
                    </w:tc>
                  </w:tr>
                  <w:tr w:rsidR="008E17A3">
                    <w:trPr>
                      <w:trHeight w:val="397"/>
                      <w:jc w:val="center"/>
                    </w:trPr>
                    <w:tc>
                      <w:tcPr>
                        <w:tcW w:w="1420" w:type="dxa"/>
                        <w:vAlign w:val="center"/>
                      </w:tcPr>
                      <w:p w:rsidR="008E17A3" w:rsidRDefault="008E17A3">
                        <w:pPr>
                          <w:pStyle w:val="TableParagraph"/>
                          <w:ind w:left="210" w:right="200"/>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从重</w:t>
                        </w:r>
                      </w:p>
                    </w:tc>
                    <w:tc>
                      <w:tcPr>
                        <w:tcW w:w="7947" w:type="dxa"/>
                        <w:vAlign w:val="center"/>
                      </w:tcPr>
                      <w:p w:rsidR="008E17A3" w:rsidRDefault="008E17A3">
                        <w:pPr>
                          <w:pStyle w:val="TableParagraph"/>
                          <w:ind w:left="108" w:right="146"/>
                          <w:jc w:val="both"/>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未依照《突发公共卫生事件交通应急规定》第二十六条第一款规定采取措施 3 项以上的</w:t>
                        </w:r>
                      </w:p>
                    </w:tc>
                    <w:tc>
                      <w:tcPr>
                        <w:tcW w:w="4541" w:type="dxa"/>
                        <w:vAlign w:val="center"/>
                      </w:tcPr>
                      <w:p w:rsidR="008E17A3" w:rsidRDefault="008E17A3" w:rsidP="004403CC">
                        <w:pPr>
                          <w:pStyle w:val="TableParagraph"/>
                          <w:ind w:left="107"/>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D0D0D"/>
                            <w:sz w:val="21"/>
                            <w:szCs w:val="21"/>
                          </w:rPr>
                          <w:t>警告，罚款：3800 元≤罚款≤ 5000 元</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05640B" w:rsidP="00CB503F">
      <w:pPr>
        <w:ind w:firstLineChars="200" w:firstLine="442"/>
        <w:rPr>
          <w:b/>
        </w:rPr>
      </w:pPr>
      <w:bookmarkStart w:id="659" w:name="_Toc155624237"/>
      <w:r w:rsidRPr="003B1E06">
        <w:rPr>
          <w:rFonts w:hint="eastAsia"/>
          <w:b/>
        </w:rPr>
        <w:t>1</w:t>
      </w:r>
      <w:r w:rsidRPr="003B1E06">
        <w:rPr>
          <w:b/>
        </w:rPr>
        <w:t>1</w:t>
      </w:r>
      <w:r w:rsidR="00CB503F" w:rsidRPr="003B1E06">
        <w:rPr>
          <w:b/>
        </w:rPr>
        <w:t>4</w:t>
      </w:r>
      <w:r w:rsidRPr="003B1E06">
        <w:rPr>
          <w:b/>
        </w:rPr>
        <w:t>.</w:t>
      </w:r>
      <w:r w:rsidR="005129CE" w:rsidRPr="003B1E06">
        <w:rPr>
          <w:b/>
        </w:rPr>
        <w:t>检疫传染病病人、疑似检疫传染病病人以及与其密切接触者隐瞒真实情况、逃避交通卫生检疫的</w:t>
      </w:r>
      <w:bookmarkEnd w:id="659"/>
    </w:p>
    <w:p w:rsidR="004F5291" w:rsidRPr="003B1E06" w:rsidRDefault="005129CE" w:rsidP="00CB503F">
      <w:pPr>
        <w:ind w:firstLineChars="200" w:firstLine="440"/>
      </w:pPr>
      <w:bookmarkStart w:id="660" w:name="_Toc155624238"/>
      <w:r w:rsidRPr="003B1E06">
        <w:t>法律依据：</w:t>
      </w:r>
      <w:bookmarkEnd w:id="660"/>
    </w:p>
    <w:p w:rsidR="004F5291" w:rsidRPr="003B1E06" w:rsidRDefault="005129CE">
      <w:pPr>
        <w:pStyle w:val="a4"/>
        <w:tabs>
          <w:tab w:val="left" w:pos="6133"/>
        </w:tabs>
        <w:spacing w:line="360" w:lineRule="exact"/>
        <w:ind w:left="278" w:right="795" w:firstLineChars="200" w:firstLine="420"/>
        <w:rPr>
          <w:rFonts w:ascii="Times New Roman" w:hAnsi="Times New Roman" w:cs="Times New Roman"/>
          <w:spacing w:val="-3"/>
          <w:sz w:val="21"/>
          <w:szCs w:val="21"/>
        </w:rPr>
      </w:pPr>
      <w:r w:rsidRPr="003B1E06">
        <w:rPr>
          <w:rFonts w:ascii="Times New Roman" w:hAnsi="Times New Roman" w:cs="Times New Roman"/>
          <w:sz w:val="21"/>
          <w:szCs w:val="21"/>
        </w:rPr>
        <w:t>《突发公共卫生事件交通应急规定</w:t>
      </w:r>
      <w:r w:rsidRPr="003B1E06">
        <w:rPr>
          <w:rFonts w:ascii="Times New Roman" w:hAnsi="Times New Roman" w:cs="Times New Roman"/>
          <w:spacing w:val="-27"/>
          <w:sz w:val="21"/>
          <w:szCs w:val="21"/>
        </w:rPr>
        <w:t>》</w:t>
      </w:r>
      <w:r w:rsidRPr="003B1E06">
        <w:rPr>
          <w:rFonts w:ascii="Times New Roman" w:hAnsi="Times New Roman" w:cs="Times New Roman"/>
          <w:sz w:val="21"/>
          <w:szCs w:val="21"/>
        </w:rPr>
        <w:t>第四十五条：检疫传染病病人</w:t>
      </w:r>
      <w:r w:rsidRPr="003B1E06">
        <w:rPr>
          <w:rFonts w:ascii="Times New Roman" w:hAnsi="Times New Roman" w:cs="Times New Roman"/>
          <w:spacing w:val="-29"/>
          <w:sz w:val="21"/>
          <w:szCs w:val="21"/>
        </w:rPr>
        <w:t>、</w:t>
      </w:r>
      <w:r w:rsidRPr="003B1E06">
        <w:rPr>
          <w:rFonts w:ascii="Times New Roman" w:hAnsi="Times New Roman" w:cs="Times New Roman"/>
          <w:sz w:val="21"/>
          <w:szCs w:val="21"/>
        </w:rPr>
        <w:t>疑似检疫传染病病人以及与其密切接触者隐瞒真实情况</w:t>
      </w:r>
      <w:r w:rsidRPr="003B1E06">
        <w:rPr>
          <w:rFonts w:ascii="Times New Roman" w:hAnsi="Times New Roman" w:cs="Times New Roman"/>
          <w:spacing w:val="-27"/>
          <w:sz w:val="21"/>
          <w:szCs w:val="21"/>
        </w:rPr>
        <w:t>、</w:t>
      </w:r>
      <w:r w:rsidRPr="003B1E06">
        <w:rPr>
          <w:rFonts w:ascii="Times New Roman" w:hAnsi="Times New Roman" w:cs="Times New Roman"/>
          <w:spacing w:val="-16"/>
          <w:sz w:val="21"/>
          <w:szCs w:val="21"/>
        </w:rPr>
        <w:t>逃</w:t>
      </w:r>
      <w:r w:rsidRPr="003B1E06">
        <w:rPr>
          <w:rFonts w:ascii="Times New Roman" w:hAnsi="Times New Roman" w:cs="Times New Roman"/>
          <w:sz w:val="21"/>
          <w:szCs w:val="21"/>
        </w:rPr>
        <w:t>避交通卫生检疫的</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由县级以上地方人民政府卫生行政主管部门责令限期改正</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给予警告</w:t>
      </w:r>
      <w:r w:rsidRPr="003B1E06">
        <w:rPr>
          <w:rFonts w:ascii="Times New Roman" w:hAnsi="Times New Roman" w:cs="Times New Roman"/>
          <w:spacing w:val="-20"/>
          <w:sz w:val="21"/>
          <w:szCs w:val="21"/>
        </w:rPr>
        <w:t>，</w:t>
      </w:r>
      <w:r w:rsidRPr="003B1E06">
        <w:rPr>
          <w:rFonts w:ascii="Times New Roman" w:hAnsi="Times New Roman" w:cs="Times New Roman"/>
          <w:sz w:val="21"/>
          <w:szCs w:val="21"/>
        </w:rPr>
        <w:t>可以并处</w:t>
      </w:r>
      <w:r w:rsidRPr="003B1E06">
        <w:rPr>
          <w:rFonts w:ascii="Times New Roman" w:eastAsia="Times New Roman" w:hAnsi="Times New Roman" w:cs="Times New Roman"/>
          <w:sz w:val="21"/>
          <w:szCs w:val="21"/>
        </w:rPr>
        <w:t>1000</w:t>
      </w:r>
      <w:r w:rsidRPr="003B1E06">
        <w:rPr>
          <w:rFonts w:ascii="Times New Roman" w:hAnsi="Times New Roman" w:cs="Times New Roman"/>
          <w:sz w:val="21"/>
          <w:szCs w:val="21"/>
        </w:rPr>
        <w:t>元以下的罚款</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拒绝接受</w:t>
      </w:r>
      <w:r w:rsidRPr="003B1E06">
        <w:rPr>
          <w:rFonts w:ascii="Times New Roman" w:hAnsi="Times New Roman" w:cs="Times New Roman"/>
          <w:spacing w:val="-13"/>
          <w:sz w:val="21"/>
          <w:szCs w:val="21"/>
        </w:rPr>
        <w:t>交</w:t>
      </w:r>
      <w:r w:rsidRPr="003B1E06">
        <w:rPr>
          <w:rFonts w:ascii="Times New Roman" w:hAnsi="Times New Roman" w:cs="Times New Roman"/>
          <w:spacing w:val="-3"/>
          <w:sz w:val="21"/>
          <w:szCs w:val="21"/>
        </w:rPr>
        <w:t>通卫生检疫和必要的卫生处理的，给予警告，并处</w:t>
      </w:r>
      <w:r w:rsidRPr="003B1E06">
        <w:rPr>
          <w:rFonts w:ascii="Times New Roman" w:eastAsia="Times New Roman" w:hAnsi="Times New Roman" w:cs="Times New Roman"/>
          <w:sz w:val="21"/>
          <w:szCs w:val="21"/>
        </w:rPr>
        <w:t xml:space="preserve">1000 </w:t>
      </w:r>
      <w:r w:rsidRPr="003B1E06">
        <w:rPr>
          <w:rFonts w:ascii="Times New Roman" w:hAnsi="Times New Roman" w:cs="Times New Roman"/>
          <w:spacing w:val="-15"/>
          <w:sz w:val="21"/>
          <w:szCs w:val="21"/>
        </w:rPr>
        <w:t>元以上</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pacing w:val="-3"/>
          <w:sz w:val="21"/>
          <w:szCs w:val="21"/>
        </w:rPr>
        <w:t>元以下的罚款。</w:t>
      </w:r>
    </w:p>
    <w:tbl>
      <w:tblPr>
        <w:tblpPr w:leftFromText="180" w:rightFromText="180" w:vertAnchor="text" w:horzAnchor="margin" w:tblpY="87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9"/>
        <w:gridCol w:w="7270"/>
        <w:gridCol w:w="4816"/>
      </w:tblGrid>
      <w:tr w:rsidR="004F5291" w:rsidRPr="003B1E06">
        <w:trPr>
          <w:trHeight w:val="397"/>
        </w:trPr>
        <w:tc>
          <w:tcPr>
            <w:tcW w:w="1729" w:type="dxa"/>
            <w:vAlign w:val="center"/>
          </w:tcPr>
          <w:p w:rsidR="004F5291" w:rsidRPr="003B1E06" w:rsidRDefault="005129CE">
            <w:pPr>
              <w:pStyle w:val="TableParagraph"/>
              <w:ind w:left="363" w:right="355"/>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270" w:type="dxa"/>
            <w:vAlign w:val="center"/>
          </w:tcPr>
          <w:p w:rsidR="004F5291" w:rsidRPr="003B1E06" w:rsidRDefault="005129CE">
            <w:pPr>
              <w:pStyle w:val="TableParagraph"/>
              <w:ind w:left="974" w:right="965"/>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816" w:type="dxa"/>
            <w:vAlign w:val="center"/>
          </w:tcPr>
          <w:p w:rsidR="004F5291" w:rsidRPr="003B1E06" w:rsidRDefault="005129CE">
            <w:pPr>
              <w:pStyle w:val="TableParagraph"/>
              <w:ind w:left="1907" w:right="189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397"/>
        </w:trPr>
        <w:tc>
          <w:tcPr>
            <w:tcW w:w="1729" w:type="dxa"/>
            <w:vAlign w:val="center"/>
          </w:tcPr>
          <w:p w:rsidR="004F5291" w:rsidRPr="003B1E06" w:rsidRDefault="005129CE">
            <w:pPr>
              <w:pStyle w:val="TableParagraph"/>
              <w:ind w:left="363" w:right="355"/>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从轻</w:t>
            </w:r>
          </w:p>
        </w:tc>
        <w:tc>
          <w:tcPr>
            <w:tcW w:w="7270" w:type="dxa"/>
            <w:vAlign w:val="center"/>
          </w:tcPr>
          <w:p w:rsidR="004F5291" w:rsidRPr="003B1E06" w:rsidRDefault="005129CE">
            <w:pPr>
              <w:pStyle w:val="TableParagraph"/>
              <w:ind w:left="974" w:right="965"/>
              <w:jc w:val="center"/>
              <w:rPr>
                <w:rFonts w:ascii="Times New Roman" w:hAnsi="Times New Roman" w:cs="Times New Roman"/>
                <w:sz w:val="21"/>
                <w:szCs w:val="21"/>
              </w:rPr>
            </w:pPr>
            <w:r w:rsidRPr="003B1E06">
              <w:rPr>
                <w:rFonts w:ascii="Times New Roman" w:hAnsi="Times New Roman" w:cs="Times New Roman"/>
                <w:sz w:val="21"/>
                <w:szCs w:val="21"/>
              </w:rPr>
              <w:t>隐瞒真实情况、逃避交通卫生检疫，及时改正的</w:t>
            </w:r>
          </w:p>
        </w:tc>
        <w:tc>
          <w:tcPr>
            <w:tcW w:w="4816" w:type="dxa"/>
            <w:vAlign w:val="center"/>
          </w:tcPr>
          <w:p w:rsidR="004F5291" w:rsidRPr="003B1E06" w:rsidRDefault="005129CE" w:rsidP="004403CC">
            <w:pPr>
              <w:pStyle w:val="TableParagraph"/>
              <w:ind w:left="108"/>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4403CC"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500 </w:t>
            </w:r>
            <w:r w:rsidRPr="003B1E06">
              <w:rPr>
                <w:rFonts w:ascii="Times New Roman" w:hAnsi="Times New Roman" w:cs="Times New Roman"/>
                <w:sz w:val="21"/>
                <w:szCs w:val="21"/>
              </w:rPr>
              <w:t>元</w:t>
            </w:r>
          </w:p>
        </w:tc>
      </w:tr>
      <w:tr w:rsidR="004F5291" w:rsidRPr="003B1E06">
        <w:trPr>
          <w:trHeight w:val="397"/>
        </w:trPr>
        <w:tc>
          <w:tcPr>
            <w:tcW w:w="1729" w:type="dxa"/>
            <w:vAlign w:val="center"/>
          </w:tcPr>
          <w:p w:rsidR="004F5291" w:rsidRPr="003B1E06" w:rsidRDefault="005129CE">
            <w:pPr>
              <w:pStyle w:val="TableParagraph"/>
              <w:ind w:left="363" w:right="355"/>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一般</w:t>
            </w:r>
          </w:p>
        </w:tc>
        <w:tc>
          <w:tcPr>
            <w:tcW w:w="7270" w:type="dxa"/>
            <w:vAlign w:val="center"/>
          </w:tcPr>
          <w:p w:rsidR="004F5291" w:rsidRPr="003B1E06" w:rsidRDefault="005129CE">
            <w:pPr>
              <w:pStyle w:val="TableParagraph"/>
              <w:ind w:left="974" w:right="965"/>
              <w:jc w:val="center"/>
              <w:rPr>
                <w:rFonts w:ascii="Times New Roman" w:hAnsi="Times New Roman" w:cs="Times New Roman"/>
                <w:sz w:val="21"/>
                <w:szCs w:val="21"/>
              </w:rPr>
            </w:pPr>
            <w:r w:rsidRPr="003B1E06">
              <w:rPr>
                <w:rFonts w:ascii="Times New Roman" w:hAnsi="Times New Roman" w:cs="Times New Roman"/>
                <w:sz w:val="21"/>
                <w:szCs w:val="21"/>
              </w:rPr>
              <w:t>隐瞒真实情况、逃避交通卫生检疫，逾期不改正的</w:t>
            </w:r>
          </w:p>
        </w:tc>
        <w:tc>
          <w:tcPr>
            <w:tcW w:w="4816" w:type="dxa"/>
            <w:vAlign w:val="center"/>
          </w:tcPr>
          <w:p w:rsidR="004F5291" w:rsidRPr="003B1E06" w:rsidRDefault="005129CE" w:rsidP="004403CC">
            <w:pPr>
              <w:pStyle w:val="TableParagraph"/>
              <w:ind w:left="108"/>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 </w:t>
            </w:r>
            <w:r w:rsidRPr="003B1E06">
              <w:rPr>
                <w:rFonts w:ascii="Times New Roman" w:hAnsi="Times New Roman" w:cs="Times New Roman"/>
                <w:sz w:val="21"/>
                <w:szCs w:val="21"/>
              </w:rPr>
              <w:t>元</w:t>
            </w:r>
            <w:r w:rsidR="004403CC"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1000 </w:t>
            </w:r>
            <w:r w:rsidRPr="003B1E06">
              <w:rPr>
                <w:rFonts w:ascii="Times New Roman" w:hAnsi="Times New Roman" w:cs="Times New Roman"/>
                <w:sz w:val="21"/>
                <w:szCs w:val="21"/>
              </w:rPr>
              <w:t>元</w:t>
            </w:r>
          </w:p>
        </w:tc>
      </w:tr>
      <w:tr w:rsidR="004F5291" w:rsidRPr="003B1E06">
        <w:trPr>
          <w:trHeight w:val="397"/>
        </w:trPr>
        <w:tc>
          <w:tcPr>
            <w:tcW w:w="1729" w:type="dxa"/>
            <w:vAlign w:val="center"/>
          </w:tcPr>
          <w:p w:rsidR="004F5291" w:rsidRPr="003B1E06" w:rsidRDefault="005129CE">
            <w:pPr>
              <w:pStyle w:val="TableParagraph"/>
              <w:ind w:left="363" w:right="355"/>
              <w:jc w:val="center"/>
              <w:rPr>
                <w:rFonts w:ascii="Times New Roman" w:hAnsi="Times New Roman" w:cs="Times New Roman"/>
                <w:sz w:val="21"/>
                <w:szCs w:val="21"/>
              </w:rPr>
            </w:pPr>
            <w:r w:rsidRPr="003B1E06">
              <w:rPr>
                <w:rFonts w:asciiTheme="majorEastAsia" w:eastAsiaTheme="majorEastAsia" w:hAnsiTheme="majorEastAsia" w:cstheme="majorEastAsia" w:hint="eastAsia"/>
                <w:sz w:val="21"/>
                <w:szCs w:val="21"/>
              </w:rPr>
              <w:t>从重</w:t>
            </w:r>
          </w:p>
        </w:tc>
        <w:tc>
          <w:tcPr>
            <w:tcW w:w="7270" w:type="dxa"/>
            <w:vAlign w:val="center"/>
          </w:tcPr>
          <w:p w:rsidR="004F5291" w:rsidRPr="003B1E06" w:rsidRDefault="005129CE">
            <w:pPr>
              <w:pStyle w:val="TableParagraph"/>
              <w:ind w:left="974" w:right="965"/>
              <w:jc w:val="center"/>
              <w:rPr>
                <w:rFonts w:ascii="Times New Roman" w:hAnsi="Times New Roman" w:cs="Times New Roman"/>
                <w:sz w:val="21"/>
                <w:szCs w:val="21"/>
              </w:rPr>
            </w:pPr>
            <w:r w:rsidRPr="003B1E06">
              <w:rPr>
                <w:rFonts w:ascii="Times New Roman" w:hAnsi="Times New Roman" w:cs="Times New Roman"/>
                <w:sz w:val="21"/>
                <w:szCs w:val="21"/>
              </w:rPr>
              <w:t>拒绝接受交通卫生检疫和必要的卫生处理的</w:t>
            </w:r>
          </w:p>
        </w:tc>
        <w:tc>
          <w:tcPr>
            <w:tcW w:w="4816" w:type="dxa"/>
            <w:vAlign w:val="center"/>
          </w:tcPr>
          <w:p w:rsidR="004F5291" w:rsidRPr="003B1E06" w:rsidRDefault="005129CE" w:rsidP="004403CC">
            <w:pPr>
              <w:pStyle w:val="TableParagraph"/>
              <w:ind w:left="108"/>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4403CC"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1000 </w:t>
            </w:r>
            <w:r w:rsidRPr="003B1E06">
              <w:rPr>
                <w:rFonts w:ascii="Times New Roman" w:hAnsi="Times New Roman" w:cs="Times New Roman"/>
                <w:sz w:val="21"/>
                <w:szCs w:val="21"/>
              </w:rPr>
              <w:t>元</w:t>
            </w:r>
            <w:r w:rsidR="004403CC" w:rsidRPr="003B1E06">
              <w:rPr>
                <w:rFonts w:ascii="Times New Roman" w:hAnsi="Times New Roman" w:cs="Times New Roman" w:hint="eastAsia"/>
                <w:sz w:val="21"/>
                <w:szCs w:val="21"/>
              </w:rPr>
              <w:t>≤罚款≤</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p>
        </w:tc>
      </w:tr>
    </w:tbl>
    <w:p w:rsidR="004F5291" w:rsidRPr="003B1E06" w:rsidRDefault="005129CE">
      <w:pPr>
        <w:pStyle w:val="a4"/>
        <w:spacing w:line="360" w:lineRule="exact"/>
        <w:ind w:left="278" w:right="740"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4F5291">
      <w:pPr>
        <w:spacing w:line="300" w:lineRule="auto"/>
        <w:rPr>
          <w:rFonts w:ascii="Times New Roman" w:hAnsi="Times New Roman" w:cs="Times New Roman"/>
        </w:rPr>
        <w:sectPr w:rsidR="004F5291" w:rsidRPr="003B1E06">
          <w:headerReference w:type="default" r:id="rId133"/>
          <w:footerReference w:type="default" r:id="rId134"/>
          <w:pgSz w:w="16840" w:h="11910" w:orient="landscape"/>
          <w:pgMar w:top="1920" w:right="640" w:bottom="1160" w:left="1160" w:header="1693" w:footer="965" w:gutter="0"/>
          <w:cols w:space="720"/>
        </w:sectPr>
      </w:pPr>
    </w:p>
    <w:p w:rsidR="004F5291" w:rsidRPr="003B1E06" w:rsidRDefault="00CB503F" w:rsidP="000764EE">
      <w:pPr>
        <w:pStyle w:val="3"/>
        <w:ind w:firstLineChars="200" w:firstLine="480"/>
        <w:rPr>
          <w:color w:val="auto"/>
        </w:rPr>
      </w:pPr>
      <w:bookmarkStart w:id="661" w:name="M._《突发公共卫生事件应急条例》"/>
      <w:bookmarkStart w:id="662" w:name="_TOC_250020"/>
      <w:bookmarkStart w:id="663" w:name="_Toc155702126"/>
      <w:bookmarkEnd w:id="661"/>
      <w:bookmarkEnd w:id="662"/>
      <w:r w:rsidRPr="003B1E06">
        <w:rPr>
          <w:rFonts w:hint="eastAsia"/>
          <w:color w:val="auto"/>
        </w:rPr>
        <w:t>L</w:t>
      </w:r>
      <w:r w:rsidRPr="003B1E06">
        <w:rPr>
          <w:color w:val="auto"/>
        </w:rPr>
        <w:t>.</w:t>
      </w:r>
      <w:r w:rsidR="005129CE" w:rsidRPr="003B1E06">
        <w:rPr>
          <w:color w:val="auto"/>
        </w:rPr>
        <w:t>《突发公共卫生事件应急条例》</w:t>
      </w:r>
      <w:r w:rsidR="00400854" w:rsidRPr="003B1E06">
        <w:rPr>
          <w:rFonts w:hint="eastAsia"/>
          <w:color w:val="auto"/>
        </w:rPr>
        <w:t>（</w:t>
      </w:r>
      <w:r w:rsidR="00400854" w:rsidRPr="003B1E06">
        <w:rPr>
          <w:rFonts w:hint="eastAsia"/>
          <w:color w:val="auto"/>
        </w:rPr>
        <w:t>2</w:t>
      </w:r>
      <w:r w:rsidR="00400854" w:rsidRPr="003B1E06">
        <w:rPr>
          <w:color w:val="auto"/>
        </w:rPr>
        <w:t>011</w:t>
      </w:r>
      <w:r w:rsidR="00400854" w:rsidRPr="003B1E06">
        <w:rPr>
          <w:rFonts w:hint="eastAsia"/>
          <w:color w:val="auto"/>
        </w:rPr>
        <w:t>年</w:t>
      </w:r>
      <w:r w:rsidR="00400854" w:rsidRPr="003B1E06">
        <w:rPr>
          <w:rFonts w:hint="eastAsia"/>
          <w:color w:val="auto"/>
        </w:rPr>
        <w:t>1</w:t>
      </w:r>
      <w:r w:rsidR="00400854" w:rsidRPr="003B1E06">
        <w:rPr>
          <w:rFonts w:hint="eastAsia"/>
          <w:color w:val="auto"/>
        </w:rPr>
        <w:t>月</w:t>
      </w:r>
      <w:r w:rsidR="00400854" w:rsidRPr="003B1E06">
        <w:rPr>
          <w:rFonts w:hint="eastAsia"/>
          <w:color w:val="auto"/>
        </w:rPr>
        <w:t>8</w:t>
      </w:r>
      <w:r w:rsidR="00400854" w:rsidRPr="003B1E06">
        <w:rPr>
          <w:rFonts w:hint="eastAsia"/>
          <w:color w:val="auto"/>
        </w:rPr>
        <w:t>日修订施行）</w:t>
      </w:r>
      <w:bookmarkEnd w:id="663"/>
    </w:p>
    <w:p w:rsidR="004F5291" w:rsidRPr="003B1E06" w:rsidRDefault="0005640B" w:rsidP="0005640B">
      <w:pPr>
        <w:pStyle w:val="af1"/>
        <w:tabs>
          <w:tab w:val="left" w:pos="220"/>
        </w:tabs>
        <w:spacing w:line="360" w:lineRule="exact"/>
        <w:ind w:left="696" w:right="960"/>
        <w:rPr>
          <w:rFonts w:ascii="Times New Roman" w:eastAsiaTheme="majorEastAsia" w:hAnsi="Times New Roman" w:cs="Times New Roman"/>
          <w:sz w:val="21"/>
          <w:szCs w:val="21"/>
        </w:rPr>
      </w:pPr>
      <w:bookmarkStart w:id="664" w:name="121.医疗卫生机构未依照本条例的规定履行报告职责，隐瞒、缓报或者谎报的"/>
      <w:bookmarkEnd w:id="664"/>
      <w:r w:rsidRPr="003B1E06">
        <w:rPr>
          <w:rFonts w:ascii="Times New Roman" w:eastAsiaTheme="majorEastAsia" w:hAnsi="Times New Roman" w:cs="Times New Roman" w:hint="eastAsia"/>
          <w:b/>
          <w:spacing w:val="-1"/>
          <w:sz w:val="21"/>
          <w:szCs w:val="21"/>
        </w:rPr>
        <w:t>1</w:t>
      </w:r>
      <w:r w:rsidRPr="003B1E06">
        <w:rPr>
          <w:rFonts w:ascii="Times New Roman" w:eastAsiaTheme="majorEastAsia" w:hAnsi="Times New Roman" w:cs="Times New Roman"/>
          <w:b/>
          <w:spacing w:val="-1"/>
          <w:sz w:val="21"/>
          <w:szCs w:val="21"/>
        </w:rPr>
        <w:t>1</w:t>
      </w:r>
      <w:r w:rsidR="00CB503F" w:rsidRPr="003B1E06">
        <w:rPr>
          <w:rFonts w:ascii="Times New Roman" w:eastAsiaTheme="majorEastAsia" w:hAnsi="Times New Roman" w:cs="Times New Roman"/>
          <w:b/>
          <w:spacing w:val="-1"/>
          <w:sz w:val="21"/>
          <w:szCs w:val="21"/>
        </w:rPr>
        <w:t>5</w:t>
      </w:r>
      <w:r w:rsidRPr="003B1E06">
        <w:rPr>
          <w:rFonts w:ascii="Times New Roman" w:eastAsiaTheme="majorEastAsia" w:hAnsi="Times New Roman" w:cs="Times New Roman"/>
          <w:b/>
          <w:spacing w:val="-1"/>
          <w:sz w:val="21"/>
          <w:szCs w:val="21"/>
        </w:rPr>
        <w:t>.</w:t>
      </w:r>
      <w:r w:rsidR="005129CE" w:rsidRPr="003B1E06">
        <w:rPr>
          <w:rFonts w:ascii="Times New Roman" w:eastAsiaTheme="majorEastAsia" w:hAnsi="Times New Roman" w:cs="Times New Roman"/>
          <w:b/>
          <w:spacing w:val="-1"/>
          <w:sz w:val="21"/>
          <w:szCs w:val="21"/>
        </w:rPr>
        <w:t>医疗卫生机构未依照本条例的规定履行报告职责，隐瞒、缓报或者谎报的</w:t>
      </w:r>
    </w:p>
    <w:p w:rsidR="004F5291" w:rsidRPr="003B1E06" w:rsidRDefault="005129CE">
      <w:pPr>
        <w:pStyle w:val="af1"/>
        <w:tabs>
          <w:tab w:val="left" w:pos="220"/>
        </w:tabs>
        <w:spacing w:line="360" w:lineRule="exact"/>
        <w:ind w:left="278" w:right="614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法律依据：</w:t>
      </w:r>
    </w:p>
    <w:p w:rsidR="004F5291" w:rsidRPr="003B1E06" w:rsidRDefault="005129CE">
      <w:pPr>
        <w:pStyle w:val="a4"/>
        <w:tabs>
          <w:tab w:val="left" w:pos="6639"/>
        </w:tabs>
        <w:spacing w:line="360" w:lineRule="exact"/>
        <w:ind w:left="278" w:right="716"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《突发公共卫生事件应急条例》第五十条第（一）项：医疗卫生机构有下列行为的，由卫生行政主管部门责令改正、通报批评</w:t>
      </w:r>
      <w:r w:rsidRPr="003B1E06">
        <w:rPr>
          <w:rFonts w:ascii="Times New Roman" w:eastAsiaTheme="majorEastAsia" w:hAnsi="Times New Roman" w:cs="Times New Roman"/>
          <w:spacing w:val="-17"/>
          <w:sz w:val="21"/>
          <w:szCs w:val="21"/>
        </w:rPr>
        <w:t>、</w:t>
      </w:r>
      <w:r w:rsidRPr="003B1E06">
        <w:rPr>
          <w:rFonts w:ascii="Times New Roman" w:eastAsiaTheme="majorEastAsia" w:hAnsi="Times New Roman" w:cs="Times New Roman"/>
          <w:sz w:val="21"/>
          <w:szCs w:val="21"/>
        </w:rPr>
        <w:t>给予警告；情节严重的，吊销《医疗机构执业许可证》：（一）未依照本条例的规定履行报告职责，隐瞒、缓报或者谎报的。</w:t>
      </w:r>
    </w:p>
    <w:p w:rsidR="004F5291" w:rsidRPr="003B1E06" w:rsidRDefault="005129CE">
      <w:pPr>
        <w:pStyle w:val="a4"/>
        <w:tabs>
          <w:tab w:val="left" w:pos="5775"/>
        </w:tabs>
        <w:spacing w:line="360" w:lineRule="exact"/>
        <w:ind w:left="278" w:right="800"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《突发公共卫生事件应急条例》第二十一条：任何单位和个人对突发事件，不得隐瞒、缓报、谎报或者授意他人隐瞒、缓报、谎报。</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516"/>
        <w:gridCol w:w="4576"/>
      </w:tblGrid>
      <w:tr w:rsidR="004F5291" w:rsidRPr="003B1E06">
        <w:trPr>
          <w:trHeight w:val="498"/>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16" w:type="dxa"/>
            <w:vAlign w:val="center"/>
          </w:tcPr>
          <w:p w:rsidR="004F5291" w:rsidRPr="003B1E06" w:rsidRDefault="005129CE">
            <w:pPr>
              <w:pStyle w:val="TableParagraph"/>
              <w:ind w:left="3258" w:right="3248"/>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76" w:type="dxa"/>
            <w:vAlign w:val="center"/>
          </w:tcPr>
          <w:p w:rsidR="004F5291" w:rsidRPr="003B1E06" w:rsidRDefault="005129CE">
            <w:pPr>
              <w:pStyle w:val="TableParagraph"/>
              <w:ind w:left="947" w:right="938"/>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00"/>
        </w:trPr>
        <w:tc>
          <w:tcPr>
            <w:tcW w:w="1800" w:type="dxa"/>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516" w:type="dxa"/>
            <w:vAlign w:val="center"/>
          </w:tcPr>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hAnsi="Times New Roman" w:cs="Times New Roman"/>
                <w:sz w:val="21"/>
                <w:szCs w:val="21"/>
              </w:rPr>
              <w:t>未依法履行报告职责，隐瞒、缓报或者谎报造成传染病传播、流行或者对社会</w:t>
            </w:r>
          </w:p>
          <w:p w:rsidR="004F5291" w:rsidRPr="003B1E06" w:rsidRDefault="005129CE">
            <w:pPr>
              <w:pStyle w:val="TableParagraph"/>
              <w:ind w:left="107" w:right="95"/>
              <w:jc w:val="both"/>
              <w:rPr>
                <w:rFonts w:ascii="Times New Roman" w:hAnsi="Times New Roman" w:cs="Times New Roman"/>
                <w:sz w:val="21"/>
                <w:szCs w:val="21"/>
              </w:rPr>
            </w:pPr>
            <w:r w:rsidRPr="003B1E06">
              <w:rPr>
                <w:rFonts w:ascii="Times New Roman" w:hAnsi="Times New Roman" w:cs="Times New Roman"/>
                <w:sz w:val="21"/>
                <w:szCs w:val="21"/>
              </w:rPr>
              <w:t>公众健康造成其他严重危害后果的</w:t>
            </w:r>
          </w:p>
        </w:tc>
        <w:tc>
          <w:tcPr>
            <w:tcW w:w="4576" w:type="dxa"/>
            <w:vAlign w:val="center"/>
          </w:tcPr>
          <w:p w:rsidR="004F5291" w:rsidRPr="003B1E06" w:rsidRDefault="005129CE">
            <w:pPr>
              <w:pStyle w:val="TableParagraph"/>
              <w:ind w:left="947" w:right="938"/>
              <w:jc w:val="center"/>
              <w:rPr>
                <w:rFonts w:ascii="Times New Roman" w:hAnsi="Times New Roman" w:cs="Times New Roman"/>
                <w:sz w:val="21"/>
                <w:szCs w:val="21"/>
              </w:rPr>
            </w:pPr>
            <w:r w:rsidRPr="003B1E06">
              <w:rPr>
                <w:rFonts w:ascii="Times New Roman" w:hAnsi="Times New Roman" w:cs="Times New Roman"/>
                <w:sz w:val="21"/>
                <w:szCs w:val="21"/>
              </w:rPr>
              <w:t>吊销医疗机构执业许可证</w:t>
            </w:r>
          </w:p>
        </w:tc>
      </w:tr>
    </w:tbl>
    <w:p w:rsidR="004F5291" w:rsidRPr="003B1E06" w:rsidRDefault="004F5291">
      <w:pPr>
        <w:pStyle w:val="210"/>
        <w:tabs>
          <w:tab w:val="left" w:pos="1181"/>
        </w:tabs>
        <w:spacing w:line="300" w:lineRule="auto"/>
        <w:ind w:left="759" w:right="740"/>
        <w:rPr>
          <w:rFonts w:ascii="Times New Roman" w:hAnsi="Times New Roman" w:cs="Times New Roman"/>
          <w:b w:val="0"/>
          <w:sz w:val="21"/>
          <w:szCs w:val="21"/>
        </w:rPr>
      </w:pPr>
    </w:p>
    <w:p w:rsidR="004F5291" w:rsidRPr="003B1E06" w:rsidRDefault="0005640B" w:rsidP="00CB503F">
      <w:pPr>
        <w:ind w:firstLineChars="200" w:firstLine="442"/>
        <w:rPr>
          <w:b/>
        </w:rPr>
      </w:pPr>
      <w:bookmarkStart w:id="665" w:name="_Toc155624240"/>
      <w:r w:rsidRPr="003B1E06">
        <w:rPr>
          <w:rFonts w:hint="eastAsia"/>
          <w:b/>
        </w:rPr>
        <w:t>1</w:t>
      </w:r>
      <w:r w:rsidRPr="003B1E06">
        <w:rPr>
          <w:b/>
        </w:rPr>
        <w:t>1</w:t>
      </w:r>
      <w:r w:rsidR="00CB503F" w:rsidRPr="003B1E06">
        <w:rPr>
          <w:b/>
        </w:rPr>
        <w:t>6</w:t>
      </w:r>
      <w:r w:rsidRPr="003B1E06">
        <w:rPr>
          <w:b/>
        </w:rPr>
        <w:t>.</w:t>
      </w:r>
      <w:r w:rsidR="005129CE" w:rsidRPr="003B1E06">
        <w:rPr>
          <w:b/>
        </w:rPr>
        <w:t>医疗卫生机构未依照本条例的规定及时采取控制措施的</w:t>
      </w:r>
      <w:bookmarkEnd w:id="665"/>
    </w:p>
    <w:p w:rsidR="004F5291" w:rsidRPr="003B1E06" w:rsidRDefault="005129CE" w:rsidP="00CB503F">
      <w:pPr>
        <w:ind w:firstLineChars="200" w:firstLine="440"/>
      </w:pPr>
      <w:bookmarkStart w:id="666" w:name="_Toc155624241"/>
      <w:r w:rsidRPr="003B1E06">
        <w:t>法律依据：</w:t>
      </w:r>
      <w:bookmarkEnd w:id="666"/>
    </w:p>
    <w:p w:rsidR="004F5291" w:rsidRPr="003B1E06" w:rsidRDefault="005129CE">
      <w:pPr>
        <w:pStyle w:val="a4"/>
        <w:tabs>
          <w:tab w:val="left" w:pos="6639"/>
        </w:tabs>
        <w:spacing w:line="300" w:lineRule="auto"/>
        <w:ind w:left="280" w:right="716" w:firstLine="480"/>
        <w:rPr>
          <w:rFonts w:ascii="Times New Roman" w:hAnsi="Times New Roman" w:cs="Times New Roman"/>
          <w:sz w:val="21"/>
          <w:szCs w:val="21"/>
        </w:rPr>
      </w:pPr>
      <w:r w:rsidRPr="003B1E06">
        <w:rPr>
          <w:rFonts w:ascii="Times New Roman" w:hAnsi="Times New Roman" w:cs="Times New Roman"/>
          <w:sz w:val="21"/>
          <w:szCs w:val="21"/>
        </w:rPr>
        <w:t>《突发公共卫生事件应急条例》第五十条第（二）项：医疗卫生机构有下列行为的，由卫生行政主管部门责令改正、通报批评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给予警告；情节严重的，吊销《医疗机构执业许可证》：（二）未依照本条例的规定及时采取控制措施的。</w:t>
      </w:r>
    </w:p>
    <w:p w:rsidR="004F5291" w:rsidRPr="003B1E06" w:rsidRDefault="005129CE">
      <w:pPr>
        <w:pStyle w:val="a4"/>
        <w:tabs>
          <w:tab w:val="left" w:pos="5612"/>
        </w:tabs>
        <w:spacing w:line="300" w:lineRule="auto"/>
        <w:ind w:left="280" w:right="797" w:firstLine="540"/>
        <w:rPr>
          <w:rFonts w:ascii="Times New Roman" w:hAnsi="Times New Roman" w:cs="Times New Roman"/>
          <w:sz w:val="21"/>
          <w:szCs w:val="21"/>
        </w:rPr>
      </w:pPr>
      <w:r w:rsidRPr="003B1E06">
        <w:rPr>
          <w:rFonts w:ascii="Times New Roman" w:hAnsi="Times New Roman" w:cs="Times New Roman"/>
          <w:sz w:val="21"/>
          <w:szCs w:val="21"/>
        </w:rPr>
        <w:t>《突发公共卫生事件应急条例</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第二十二条：接到报告的地方人民政府</w:t>
      </w:r>
      <w:r w:rsidRPr="003B1E06">
        <w:rPr>
          <w:rFonts w:ascii="Times New Roman" w:hAnsi="Times New Roman" w:cs="Times New Roman"/>
          <w:spacing w:val="-8"/>
          <w:sz w:val="21"/>
          <w:szCs w:val="21"/>
        </w:rPr>
        <w:t>、</w:t>
      </w:r>
      <w:r w:rsidRPr="003B1E06">
        <w:rPr>
          <w:rFonts w:ascii="Times New Roman" w:hAnsi="Times New Roman" w:cs="Times New Roman"/>
          <w:sz w:val="21"/>
          <w:szCs w:val="21"/>
        </w:rPr>
        <w:t>卫生行政主管部门依照本条例规定报告的同时</w:t>
      </w:r>
      <w:r w:rsidRPr="003B1E06">
        <w:rPr>
          <w:rFonts w:ascii="Times New Roman" w:hAnsi="Times New Roman" w:cs="Times New Roman"/>
          <w:spacing w:val="-10"/>
          <w:sz w:val="21"/>
          <w:szCs w:val="21"/>
        </w:rPr>
        <w:t>，</w:t>
      </w:r>
      <w:r w:rsidRPr="003B1E06">
        <w:rPr>
          <w:rFonts w:ascii="Times New Roman" w:hAnsi="Times New Roman" w:cs="Times New Roman"/>
          <w:sz w:val="21"/>
          <w:szCs w:val="21"/>
        </w:rPr>
        <w:t>应当</w:t>
      </w:r>
      <w:r w:rsidRPr="003B1E06">
        <w:rPr>
          <w:rFonts w:ascii="Times New Roman" w:hAnsi="Times New Roman" w:cs="Times New Roman"/>
          <w:spacing w:val="-15"/>
          <w:sz w:val="21"/>
          <w:szCs w:val="21"/>
        </w:rPr>
        <w:t>立</w:t>
      </w:r>
      <w:r w:rsidRPr="003B1E06">
        <w:rPr>
          <w:rFonts w:ascii="Times New Roman" w:hAnsi="Times New Roman" w:cs="Times New Roman"/>
          <w:sz w:val="21"/>
          <w:szCs w:val="21"/>
        </w:rPr>
        <w:t>即组织力量对报告事项调查核实、确证，采取必要的控制措施，并及时报告调查情况。</w:t>
      </w: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560"/>
        <w:gridCol w:w="4532"/>
      </w:tblGrid>
      <w:tr w:rsidR="004F5291" w:rsidRPr="003B1E06">
        <w:trPr>
          <w:trHeight w:val="425"/>
          <w:jc w:val="center"/>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60"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10"/>
          <w:jc w:val="center"/>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560"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pacing w:val="-7"/>
                <w:sz w:val="21"/>
                <w:szCs w:val="21"/>
              </w:rPr>
              <w:t>未及时采取控制措施造成传染病传播、流行或者对社会公众健康造成其</w:t>
            </w:r>
            <w:r w:rsidRPr="003B1E06">
              <w:rPr>
                <w:rFonts w:ascii="Times New Roman" w:hAnsi="Times New Roman" w:cs="Times New Roman"/>
                <w:sz w:val="21"/>
                <w:szCs w:val="21"/>
              </w:rPr>
              <w:t>他严重</w:t>
            </w:r>
          </w:p>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z w:val="21"/>
                <w:szCs w:val="21"/>
              </w:rPr>
              <w:t>危害后果的</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rPr>
            </w:pPr>
            <w:r w:rsidRPr="003B1E06">
              <w:rPr>
                <w:rFonts w:ascii="Times New Roman" w:hAnsi="Times New Roman" w:cs="Times New Roman"/>
                <w:sz w:val="21"/>
                <w:szCs w:val="21"/>
              </w:rPr>
              <w:t>吊销医疗机构执业许可证</w:t>
            </w:r>
          </w:p>
        </w:tc>
      </w:tr>
    </w:tbl>
    <w:p w:rsidR="004F5291" w:rsidRPr="003B1E06" w:rsidRDefault="004F5291">
      <w:pPr>
        <w:pStyle w:val="a4"/>
        <w:spacing w:line="300" w:lineRule="auto"/>
        <w:ind w:left="760"/>
        <w:rPr>
          <w:rFonts w:ascii="Times New Roman" w:hAnsi="Times New Roman" w:cs="Times New Roman"/>
          <w:sz w:val="21"/>
          <w:szCs w:val="21"/>
        </w:rPr>
      </w:pPr>
    </w:p>
    <w:p w:rsidR="004F5291" w:rsidRPr="003B1E06" w:rsidRDefault="004F5291">
      <w:pPr>
        <w:spacing w:line="300" w:lineRule="auto"/>
        <w:jc w:val="center"/>
        <w:rPr>
          <w:rFonts w:ascii="Times New Roman" w:hAnsi="Times New Roman" w:cs="Times New Roman"/>
          <w:sz w:val="24"/>
        </w:rPr>
        <w:sectPr w:rsidR="004F5291" w:rsidRPr="003B1E06">
          <w:headerReference w:type="default" r:id="rId135"/>
          <w:footerReference w:type="default" r:id="rId136"/>
          <w:pgSz w:w="16840" w:h="11910" w:orient="landscape"/>
          <w:pgMar w:top="1100" w:right="640" w:bottom="1160" w:left="1160" w:header="0" w:footer="965" w:gutter="0"/>
          <w:cols w:space="720"/>
        </w:sectPr>
      </w:pPr>
    </w:p>
    <w:p w:rsidR="004F5291" w:rsidRPr="003B1E06" w:rsidRDefault="0005640B" w:rsidP="00CB503F">
      <w:pPr>
        <w:ind w:firstLineChars="200" w:firstLine="442"/>
        <w:rPr>
          <w:b/>
        </w:rPr>
      </w:pPr>
      <w:bookmarkStart w:id="667" w:name="122.医疗卫生机构未依照本条例的规定及时采取控制措施的"/>
      <w:bookmarkStart w:id="668" w:name="123.医疗卫生机构未依照本条例的规定履行突发事件监测职责的"/>
      <w:bookmarkStart w:id="669" w:name="_Toc155624242"/>
      <w:bookmarkEnd w:id="667"/>
      <w:bookmarkEnd w:id="668"/>
      <w:r w:rsidRPr="003B1E06">
        <w:rPr>
          <w:rFonts w:hint="eastAsia"/>
          <w:b/>
        </w:rPr>
        <w:t>1</w:t>
      </w:r>
      <w:r w:rsidRPr="003B1E06">
        <w:rPr>
          <w:b/>
        </w:rPr>
        <w:t>1</w:t>
      </w:r>
      <w:r w:rsidR="00CB503F" w:rsidRPr="003B1E06">
        <w:rPr>
          <w:b/>
        </w:rPr>
        <w:t>7</w:t>
      </w:r>
      <w:r w:rsidRPr="003B1E06">
        <w:rPr>
          <w:b/>
        </w:rPr>
        <w:t>.</w:t>
      </w:r>
      <w:r w:rsidR="005129CE" w:rsidRPr="003B1E06">
        <w:rPr>
          <w:b/>
        </w:rPr>
        <w:t>医疗卫生机构未依照本条例的规定履行突发事件监测职责的</w:t>
      </w:r>
      <w:bookmarkEnd w:id="669"/>
    </w:p>
    <w:p w:rsidR="004F5291" w:rsidRPr="003B1E06" w:rsidRDefault="005129CE" w:rsidP="00CB503F">
      <w:pPr>
        <w:ind w:firstLineChars="200" w:firstLine="440"/>
      </w:pPr>
      <w:bookmarkStart w:id="670" w:name="_Toc155624243"/>
      <w:r w:rsidRPr="003B1E06">
        <w:t>法律依据：</w:t>
      </w:r>
      <w:bookmarkEnd w:id="670"/>
    </w:p>
    <w:p w:rsidR="004F5291" w:rsidRPr="003B1E06" w:rsidRDefault="005129CE">
      <w:pPr>
        <w:pStyle w:val="a4"/>
        <w:tabs>
          <w:tab w:val="left" w:pos="6639"/>
        </w:tabs>
        <w:spacing w:line="360" w:lineRule="exact"/>
        <w:ind w:left="278" w:right="716" w:firstLineChars="200" w:firstLine="420"/>
        <w:rPr>
          <w:rFonts w:ascii="Times New Roman" w:hAnsi="Times New Roman" w:cs="Times New Roman"/>
          <w:sz w:val="21"/>
          <w:szCs w:val="21"/>
        </w:rPr>
      </w:pPr>
      <w:r w:rsidRPr="003B1E06">
        <w:rPr>
          <w:rFonts w:ascii="Times New Roman" w:hAnsi="Times New Roman" w:cs="Times New Roman"/>
          <w:sz w:val="21"/>
          <w:szCs w:val="21"/>
        </w:rPr>
        <w:t>《突发公共卫生事件应急条例》第五十条第（三）项：医疗卫生机构有下列行为的，由卫生行政主管部门责令改正、通报批评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给予警告；情节严重的，吊销《医疗机构执业许可证》：（三）未依照本条例的规定履行突发事件监测职责的；</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560"/>
        <w:gridCol w:w="4532"/>
      </w:tblGrid>
      <w:tr w:rsidR="004F5291" w:rsidRPr="003B1E06">
        <w:trPr>
          <w:trHeight w:val="458"/>
          <w:jc w:val="center"/>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60" w:type="dxa"/>
            <w:vAlign w:val="center"/>
          </w:tcPr>
          <w:p w:rsidR="004F5291" w:rsidRPr="003B1E06" w:rsidRDefault="005129CE">
            <w:pPr>
              <w:pStyle w:val="TableParagraph"/>
              <w:spacing w:line="300" w:lineRule="auto"/>
              <w:ind w:left="639" w:right="63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920"/>
          <w:jc w:val="center"/>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560"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pacing w:val="-5"/>
                <w:sz w:val="21"/>
                <w:szCs w:val="21"/>
              </w:rPr>
              <w:t>未依照条例规定履行突发事件监测职责造成传染病传播、流行或者对社</w:t>
            </w:r>
            <w:r w:rsidRPr="003B1E06">
              <w:rPr>
                <w:rFonts w:ascii="Times New Roman" w:hAnsi="Times New Roman" w:cs="Times New Roman"/>
                <w:sz w:val="21"/>
                <w:szCs w:val="21"/>
              </w:rPr>
              <w:t>会公众健康造成其他严重危害后果的</w:t>
            </w:r>
          </w:p>
        </w:tc>
        <w:tc>
          <w:tcPr>
            <w:tcW w:w="4532" w:type="dxa"/>
            <w:vAlign w:val="center"/>
          </w:tcPr>
          <w:p w:rsidR="004F5291" w:rsidRPr="003B1E06" w:rsidRDefault="005129CE">
            <w:pPr>
              <w:pStyle w:val="TableParagraph"/>
              <w:spacing w:line="300" w:lineRule="auto"/>
              <w:ind w:left="205" w:right="197"/>
              <w:jc w:val="center"/>
              <w:rPr>
                <w:rFonts w:ascii="Times New Roman" w:hAnsi="Times New Roman" w:cs="Times New Roman"/>
                <w:sz w:val="21"/>
                <w:szCs w:val="21"/>
              </w:rPr>
            </w:pPr>
            <w:r w:rsidRPr="003B1E06">
              <w:rPr>
                <w:rFonts w:ascii="Times New Roman" w:hAnsi="Times New Roman" w:cs="Times New Roman"/>
                <w:sz w:val="21"/>
                <w:szCs w:val="21"/>
              </w:rPr>
              <w:t>吊销医疗机构执业许可证</w:t>
            </w:r>
          </w:p>
        </w:tc>
      </w:tr>
    </w:tbl>
    <w:p w:rsidR="004F5291" w:rsidRPr="003B1E06" w:rsidRDefault="004F5291">
      <w:pPr>
        <w:pStyle w:val="af1"/>
        <w:tabs>
          <w:tab w:val="left" w:pos="1181"/>
        </w:tabs>
        <w:spacing w:line="360" w:lineRule="exact"/>
        <w:ind w:left="278" w:right="10724" w:firstLineChars="200" w:firstLine="480"/>
        <w:rPr>
          <w:rFonts w:ascii="Times New Roman" w:hAnsi="Times New Roman" w:cs="Times New Roman"/>
          <w:sz w:val="24"/>
        </w:rPr>
      </w:pPr>
      <w:bookmarkStart w:id="671" w:name="124.医疗卫生机构拒绝接诊病人的"/>
      <w:bookmarkEnd w:id="671"/>
    </w:p>
    <w:p w:rsidR="004F5291" w:rsidRPr="003B1E06" w:rsidRDefault="0005640B" w:rsidP="0005640B">
      <w:pPr>
        <w:pStyle w:val="af1"/>
        <w:tabs>
          <w:tab w:val="left" w:pos="1181"/>
        </w:tabs>
        <w:spacing w:line="360" w:lineRule="exact"/>
        <w:ind w:left="692" w:right="10724"/>
        <w:rPr>
          <w:rFonts w:ascii="Times New Roman" w:hAnsi="Times New Roman" w:cs="Times New Roman"/>
          <w:sz w:val="21"/>
          <w:szCs w:val="21"/>
        </w:rPr>
      </w:pPr>
      <w:r w:rsidRPr="003B1E06">
        <w:rPr>
          <w:rFonts w:ascii="Times New Roman" w:hAnsi="Times New Roman" w:cs="Times New Roman" w:hint="eastAsia"/>
          <w:b/>
          <w:spacing w:val="-2"/>
          <w:sz w:val="21"/>
          <w:szCs w:val="21"/>
        </w:rPr>
        <w:t>1</w:t>
      </w:r>
      <w:r w:rsidRPr="003B1E06">
        <w:rPr>
          <w:rFonts w:ascii="Times New Roman" w:hAnsi="Times New Roman" w:cs="Times New Roman"/>
          <w:b/>
          <w:spacing w:val="-2"/>
          <w:sz w:val="21"/>
          <w:szCs w:val="21"/>
        </w:rPr>
        <w:t>1</w:t>
      </w:r>
      <w:r w:rsidR="00CB503F" w:rsidRPr="003B1E06">
        <w:rPr>
          <w:rFonts w:ascii="Times New Roman" w:hAnsi="Times New Roman" w:cs="Times New Roman"/>
          <w:b/>
          <w:spacing w:val="-2"/>
          <w:sz w:val="21"/>
          <w:szCs w:val="21"/>
        </w:rPr>
        <w:t>8</w:t>
      </w:r>
      <w:r w:rsidRPr="003B1E06">
        <w:rPr>
          <w:rFonts w:ascii="Times New Roman" w:hAnsi="Times New Roman" w:cs="Times New Roman"/>
          <w:b/>
          <w:spacing w:val="-2"/>
          <w:sz w:val="21"/>
          <w:szCs w:val="21"/>
        </w:rPr>
        <w:t>.</w:t>
      </w:r>
      <w:r w:rsidR="005129CE" w:rsidRPr="003B1E06">
        <w:rPr>
          <w:rFonts w:ascii="Times New Roman" w:hAnsi="Times New Roman" w:cs="Times New Roman"/>
          <w:b/>
          <w:spacing w:val="-2"/>
          <w:sz w:val="21"/>
          <w:szCs w:val="21"/>
        </w:rPr>
        <w:t>医疗卫生机构拒绝接诊病人的</w:t>
      </w:r>
    </w:p>
    <w:p w:rsidR="004F5291" w:rsidRPr="003B1E06" w:rsidRDefault="005129CE">
      <w:pPr>
        <w:pStyle w:val="af1"/>
        <w:tabs>
          <w:tab w:val="left" w:pos="1181"/>
        </w:tabs>
        <w:spacing w:line="360" w:lineRule="exact"/>
        <w:ind w:left="278" w:right="10724"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6639"/>
        </w:tabs>
        <w:spacing w:line="360" w:lineRule="exact"/>
        <w:ind w:left="278" w:right="716" w:firstLineChars="200" w:firstLine="420"/>
        <w:rPr>
          <w:rFonts w:ascii="Times New Roman" w:hAnsi="Times New Roman" w:cs="Times New Roman"/>
          <w:sz w:val="21"/>
          <w:szCs w:val="21"/>
        </w:rPr>
      </w:pPr>
      <w:r w:rsidRPr="003B1E06">
        <w:rPr>
          <w:rFonts w:ascii="Times New Roman" w:hAnsi="Times New Roman" w:cs="Times New Roman"/>
          <w:sz w:val="21"/>
          <w:szCs w:val="21"/>
        </w:rPr>
        <w:t>《突发公共卫生事件应急条例》第五十条第（四）项：医疗卫生机构有下列行为的，由卫生行政主管部门责令改正、通报批评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给予警告；情节严重的，吊销《医疗机构执业许可证》：（四）拒绝接诊病人的；</w:t>
      </w:r>
    </w:p>
    <w:p w:rsidR="004F5291" w:rsidRPr="003B1E06" w:rsidRDefault="005129CE">
      <w:pPr>
        <w:pStyle w:val="a4"/>
        <w:tabs>
          <w:tab w:val="left" w:pos="6639"/>
        </w:tabs>
        <w:spacing w:line="360" w:lineRule="exact"/>
        <w:ind w:left="278" w:right="71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p w:rsidR="004F5291" w:rsidRPr="003B1E06" w:rsidRDefault="00CF6BF4">
      <w:pPr>
        <w:pStyle w:val="a4"/>
        <w:spacing w:line="300" w:lineRule="auto"/>
        <w:rPr>
          <w:rFonts w:ascii="Times New Roman" w:hAnsi="Times New Roman" w:cs="Times New Roman"/>
        </w:rPr>
      </w:pPr>
      <w:r w:rsidRPr="003B1E06">
        <w:rPr>
          <w:rFonts w:ascii="Times New Roman" w:hAnsi="Times New Roman" w:cs="Times New Roman"/>
          <w:noProof/>
        </w:rPr>
        <w:pict>
          <v:shape id="文本框 112" o:spid="_x0000_s1069" type="#_x0000_t202" style="position:absolute;margin-left:75.5pt;margin-top:6.1pt;width:685.9pt;height:67pt;z-index:251722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2"/>
                    <w:gridCol w:w="7537"/>
                    <w:gridCol w:w="4144"/>
                  </w:tblGrid>
                  <w:tr w:rsidR="008E17A3">
                    <w:trPr>
                      <w:trHeight w:val="443"/>
                      <w:jc w:val="center"/>
                    </w:trPr>
                    <w:tc>
                      <w:tcPr>
                        <w:tcW w:w="2022" w:type="dxa"/>
                        <w:vAlign w:val="center"/>
                      </w:tcPr>
                      <w:p w:rsidR="008E17A3" w:rsidRDefault="008E17A3">
                        <w:pPr>
                          <w:pStyle w:val="TableParagraph"/>
                          <w:spacing w:before="1"/>
                          <w:ind w:left="510" w:right="502"/>
                          <w:jc w:val="center"/>
                          <w:rPr>
                            <w:sz w:val="21"/>
                            <w:szCs w:val="21"/>
                          </w:rPr>
                        </w:pPr>
                        <w:r>
                          <w:rPr>
                            <w:color w:val="0D0D0D"/>
                            <w:sz w:val="21"/>
                            <w:szCs w:val="21"/>
                          </w:rPr>
                          <w:t>裁量阶次</w:t>
                        </w:r>
                      </w:p>
                    </w:tc>
                    <w:tc>
                      <w:tcPr>
                        <w:tcW w:w="7537" w:type="dxa"/>
                        <w:vAlign w:val="center"/>
                      </w:tcPr>
                      <w:p w:rsidR="008E17A3" w:rsidRDefault="008E17A3">
                        <w:pPr>
                          <w:pStyle w:val="TableParagraph"/>
                          <w:spacing w:before="1"/>
                          <w:ind w:left="3265" w:right="3259"/>
                          <w:jc w:val="center"/>
                          <w:rPr>
                            <w:sz w:val="21"/>
                            <w:szCs w:val="21"/>
                          </w:rPr>
                        </w:pPr>
                        <w:r>
                          <w:rPr>
                            <w:color w:val="0D0D0D"/>
                            <w:sz w:val="21"/>
                            <w:szCs w:val="21"/>
                          </w:rPr>
                          <w:t>情节后果</w:t>
                        </w:r>
                      </w:p>
                    </w:tc>
                    <w:tc>
                      <w:tcPr>
                        <w:tcW w:w="4144" w:type="dxa"/>
                        <w:vAlign w:val="center"/>
                      </w:tcPr>
                      <w:p w:rsidR="008E17A3" w:rsidRDefault="008E17A3">
                        <w:pPr>
                          <w:pStyle w:val="TableParagraph"/>
                          <w:spacing w:before="1"/>
                          <w:ind w:left="491" w:right="483"/>
                          <w:jc w:val="center"/>
                          <w:rPr>
                            <w:sz w:val="21"/>
                            <w:szCs w:val="21"/>
                          </w:rPr>
                        </w:pPr>
                        <w:r>
                          <w:rPr>
                            <w:color w:val="0D0D0D"/>
                            <w:sz w:val="21"/>
                            <w:szCs w:val="21"/>
                          </w:rPr>
                          <w:t>裁量幅度</w:t>
                        </w:r>
                      </w:p>
                    </w:tc>
                  </w:tr>
                  <w:tr w:rsidR="008E17A3">
                    <w:trPr>
                      <w:trHeight w:val="800"/>
                      <w:jc w:val="center"/>
                    </w:trPr>
                    <w:tc>
                      <w:tcPr>
                        <w:tcW w:w="2022" w:type="dxa"/>
                        <w:vAlign w:val="center"/>
                      </w:tcPr>
                      <w:p w:rsidR="008E17A3" w:rsidRDefault="008E17A3">
                        <w:pPr>
                          <w:pStyle w:val="TableParagraph"/>
                          <w:ind w:left="510" w:right="502"/>
                          <w:jc w:val="center"/>
                          <w:rPr>
                            <w:sz w:val="21"/>
                            <w:szCs w:val="21"/>
                          </w:rPr>
                        </w:pPr>
                        <w:r>
                          <w:rPr>
                            <w:rFonts w:hint="eastAsia"/>
                            <w:color w:val="0D0D0D"/>
                            <w:sz w:val="21"/>
                            <w:szCs w:val="21"/>
                          </w:rPr>
                          <w:t>从</w:t>
                        </w:r>
                        <w:r>
                          <w:rPr>
                            <w:color w:val="0D0D0D"/>
                            <w:sz w:val="21"/>
                            <w:szCs w:val="21"/>
                          </w:rPr>
                          <w:t>重</w:t>
                        </w:r>
                      </w:p>
                    </w:tc>
                    <w:tc>
                      <w:tcPr>
                        <w:tcW w:w="7537" w:type="dxa"/>
                        <w:vAlign w:val="center"/>
                      </w:tcPr>
                      <w:p w:rsidR="008E17A3" w:rsidRDefault="008E17A3">
                        <w:pPr>
                          <w:pStyle w:val="TableParagraph"/>
                          <w:ind w:left="108" w:right="96"/>
                          <w:jc w:val="both"/>
                          <w:rPr>
                            <w:sz w:val="21"/>
                            <w:szCs w:val="21"/>
                          </w:rPr>
                        </w:pPr>
                        <w:r>
                          <w:rPr>
                            <w:color w:val="0D0D0D"/>
                            <w:spacing w:val="-10"/>
                            <w:sz w:val="21"/>
                            <w:szCs w:val="21"/>
                          </w:rPr>
                          <w:t>拒绝接诊病人造成传染病传播、流行或者对社会公众健康造成其他严重</w:t>
                        </w:r>
                        <w:r>
                          <w:rPr>
                            <w:color w:val="0D0D0D"/>
                            <w:sz w:val="21"/>
                            <w:szCs w:val="21"/>
                          </w:rPr>
                          <w:t>危害后果的</w:t>
                        </w:r>
                      </w:p>
                    </w:tc>
                    <w:tc>
                      <w:tcPr>
                        <w:tcW w:w="4144" w:type="dxa"/>
                        <w:vAlign w:val="center"/>
                      </w:tcPr>
                      <w:p w:rsidR="008E17A3" w:rsidRDefault="008E17A3">
                        <w:pPr>
                          <w:pStyle w:val="TableParagraph"/>
                          <w:ind w:left="491" w:right="483"/>
                          <w:jc w:val="center"/>
                          <w:rPr>
                            <w:sz w:val="21"/>
                            <w:szCs w:val="21"/>
                          </w:rPr>
                        </w:pPr>
                        <w:r>
                          <w:rPr>
                            <w:color w:val="0D0D0D"/>
                            <w:sz w:val="21"/>
                            <w:szCs w:val="21"/>
                          </w:rPr>
                          <w:t>吊销《医疗机构执业许可证》</w:t>
                        </w:r>
                      </w:p>
                    </w:tc>
                  </w:tr>
                </w:tbl>
                <w:p w:rsidR="008E17A3" w:rsidRDefault="008E17A3">
                  <w:pPr>
                    <w:pStyle w:val="a4"/>
                  </w:pPr>
                </w:p>
              </w:txbxContent>
            </v:textbox>
            <w10:wrap anchorx="page"/>
          </v:shape>
        </w:pict>
      </w: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CB503F" w:rsidRPr="003B1E06" w:rsidRDefault="00CB503F" w:rsidP="00CB503F">
      <w:pPr>
        <w:ind w:firstLineChars="200" w:firstLine="442"/>
        <w:rPr>
          <w:b/>
        </w:rPr>
      </w:pPr>
      <w:bookmarkStart w:id="672" w:name="125.医疗卫生机构拒不服从突发事件应急处理指挥部调度的"/>
      <w:bookmarkStart w:id="673" w:name="_Toc155624244"/>
      <w:bookmarkEnd w:id="672"/>
    </w:p>
    <w:p w:rsidR="004F5291" w:rsidRPr="003B1E06" w:rsidRDefault="0005640B" w:rsidP="00CB503F">
      <w:pPr>
        <w:ind w:firstLineChars="200" w:firstLine="442"/>
        <w:rPr>
          <w:b/>
        </w:rPr>
      </w:pPr>
      <w:r w:rsidRPr="003B1E06">
        <w:rPr>
          <w:rFonts w:hint="eastAsia"/>
          <w:b/>
        </w:rPr>
        <w:t>1</w:t>
      </w:r>
      <w:r w:rsidR="00CB503F" w:rsidRPr="003B1E06">
        <w:rPr>
          <w:b/>
        </w:rPr>
        <w:t>19</w:t>
      </w:r>
      <w:r w:rsidRPr="003B1E06">
        <w:rPr>
          <w:b/>
        </w:rPr>
        <w:t>.</w:t>
      </w:r>
      <w:r w:rsidR="005129CE" w:rsidRPr="003B1E06">
        <w:rPr>
          <w:b/>
        </w:rPr>
        <w:t>医疗卫生机构拒不服从突发事件应急处理指挥部调度的</w:t>
      </w:r>
      <w:bookmarkEnd w:id="673"/>
    </w:p>
    <w:p w:rsidR="004F5291" w:rsidRPr="003B1E06" w:rsidRDefault="005129CE" w:rsidP="00CB503F">
      <w:pPr>
        <w:ind w:firstLineChars="200" w:firstLine="440"/>
      </w:pPr>
      <w:bookmarkStart w:id="674" w:name="_Toc155624245"/>
      <w:r w:rsidRPr="003B1E06">
        <w:t>法律依据：</w:t>
      </w:r>
      <w:bookmarkEnd w:id="674"/>
    </w:p>
    <w:p w:rsidR="004F5291" w:rsidRPr="003B1E06" w:rsidRDefault="005129CE">
      <w:pPr>
        <w:pStyle w:val="a4"/>
        <w:tabs>
          <w:tab w:val="left" w:pos="6639"/>
        </w:tabs>
        <w:spacing w:line="360" w:lineRule="exact"/>
        <w:ind w:left="278" w:right="716" w:firstLineChars="200" w:firstLine="420"/>
        <w:rPr>
          <w:rFonts w:ascii="Times New Roman" w:hAnsi="Times New Roman" w:cs="Times New Roman"/>
          <w:sz w:val="21"/>
          <w:szCs w:val="21"/>
        </w:rPr>
      </w:pPr>
      <w:r w:rsidRPr="003B1E06">
        <w:rPr>
          <w:rFonts w:ascii="Times New Roman" w:hAnsi="Times New Roman" w:cs="Times New Roman"/>
          <w:sz w:val="21"/>
          <w:szCs w:val="21"/>
        </w:rPr>
        <w:t>《突发公共卫生事件应急条例》第五十条第（五）项：医疗卫生机构有下列行为的，由卫生行政主管部门责令改正、通报批评</w:t>
      </w:r>
      <w:r w:rsidRPr="003B1E06">
        <w:rPr>
          <w:rFonts w:ascii="Times New Roman" w:hAnsi="Times New Roman" w:cs="Times New Roman"/>
          <w:spacing w:val="-17"/>
          <w:sz w:val="21"/>
          <w:szCs w:val="21"/>
        </w:rPr>
        <w:t>、</w:t>
      </w:r>
      <w:r w:rsidRPr="003B1E06">
        <w:rPr>
          <w:rFonts w:ascii="Times New Roman" w:hAnsi="Times New Roman" w:cs="Times New Roman"/>
          <w:sz w:val="21"/>
          <w:szCs w:val="21"/>
        </w:rPr>
        <w:t>给予警告；情节严重的，吊销《医疗机构执业许可证》：（五）拒不服从突发事件应急处理指挥部调度的。</w:t>
      </w:r>
    </w:p>
    <w:p w:rsidR="004F5291" w:rsidRPr="003B1E06" w:rsidRDefault="005129CE">
      <w:pPr>
        <w:pStyle w:val="a4"/>
        <w:tabs>
          <w:tab w:val="left" w:pos="6639"/>
        </w:tabs>
        <w:spacing w:line="360" w:lineRule="exact"/>
        <w:ind w:left="278" w:right="716"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pPr w:leftFromText="180" w:rightFromText="180" w:vertAnchor="text" w:horzAnchor="page" w:tblpX="1375" w:tblpY="2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7947"/>
        <w:gridCol w:w="3785"/>
      </w:tblGrid>
      <w:tr w:rsidR="004F5291" w:rsidRPr="003B1E06">
        <w:trPr>
          <w:trHeight w:val="446"/>
        </w:trPr>
        <w:tc>
          <w:tcPr>
            <w:tcW w:w="2160" w:type="dxa"/>
            <w:vAlign w:val="center"/>
          </w:tcPr>
          <w:p w:rsidR="004F5291" w:rsidRPr="003B1E06" w:rsidRDefault="005129CE">
            <w:pPr>
              <w:pStyle w:val="TableParagraph"/>
              <w:ind w:left="459" w:right="45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947" w:type="dxa"/>
            <w:vAlign w:val="center"/>
          </w:tcPr>
          <w:p w:rsidR="004F5291" w:rsidRPr="003B1E06" w:rsidRDefault="005129CE">
            <w:pPr>
              <w:pStyle w:val="TableParagraph"/>
              <w:ind w:left="350" w:right="344"/>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785" w:type="dxa"/>
            <w:vAlign w:val="center"/>
          </w:tcPr>
          <w:p w:rsidR="004F5291" w:rsidRPr="003B1E06" w:rsidRDefault="005129CE">
            <w:pPr>
              <w:pStyle w:val="TableParagraph"/>
              <w:ind w:left="552" w:right="54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40"/>
        </w:trPr>
        <w:tc>
          <w:tcPr>
            <w:tcW w:w="2160" w:type="dxa"/>
            <w:vAlign w:val="center"/>
          </w:tcPr>
          <w:p w:rsidR="004F5291" w:rsidRPr="003B1E06" w:rsidRDefault="005129CE">
            <w:pPr>
              <w:pStyle w:val="TableParagraph"/>
              <w:ind w:left="459" w:right="45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947" w:type="dxa"/>
            <w:vAlign w:val="center"/>
          </w:tcPr>
          <w:p w:rsidR="004F5291" w:rsidRPr="003B1E06" w:rsidRDefault="005129CE">
            <w:pPr>
              <w:pStyle w:val="TableParagraph"/>
              <w:spacing w:line="420" w:lineRule="exact"/>
              <w:ind w:left="107" w:right="96"/>
              <w:jc w:val="both"/>
              <w:rPr>
                <w:rFonts w:ascii="Times New Roman" w:hAnsi="Times New Roman" w:cs="Times New Roman"/>
                <w:sz w:val="21"/>
                <w:szCs w:val="21"/>
              </w:rPr>
            </w:pPr>
            <w:r w:rsidRPr="003B1E06">
              <w:rPr>
                <w:rFonts w:ascii="Times New Roman" w:hAnsi="Times New Roman" w:cs="Times New Roman"/>
                <w:sz w:val="21"/>
                <w:szCs w:val="21"/>
              </w:rPr>
              <w:t>拒不服从突发事件应急处理指挥部调度造成传染病传播、流行或者对社会公众健康</w:t>
            </w:r>
          </w:p>
          <w:p w:rsidR="004F5291" w:rsidRPr="003B1E06" w:rsidRDefault="005129CE">
            <w:pPr>
              <w:pStyle w:val="TableParagraph"/>
              <w:spacing w:line="420" w:lineRule="exact"/>
              <w:ind w:left="107" w:right="96"/>
              <w:jc w:val="both"/>
              <w:rPr>
                <w:rFonts w:ascii="Times New Roman" w:hAnsi="Times New Roman" w:cs="Times New Roman"/>
                <w:sz w:val="21"/>
                <w:szCs w:val="21"/>
              </w:rPr>
            </w:pPr>
            <w:r w:rsidRPr="003B1E06">
              <w:rPr>
                <w:rFonts w:ascii="Times New Roman" w:hAnsi="Times New Roman" w:cs="Times New Roman"/>
                <w:sz w:val="21"/>
                <w:szCs w:val="21"/>
              </w:rPr>
              <w:t>造成其他严重危害后果的</w:t>
            </w:r>
          </w:p>
        </w:tc>
        <w:tc>
          <w:tcPr>
            <w:tcW w:w="3785" w:type="dxa"/>
            <w:vAlign w:val="center"/>
          </w:tcPr>
          <w:p w:rsidR="004F5291" w:rsidRPr="003B1E06" w:rsidRDefault="005129CE">
            <w:pPr>
              <w:pStyle w:val="TableParagraph"/>
              <w:ind w:left="552" w:right="542"/>
              <w:jc w:val="center"/>
              <w:rPr>
                <w:rFonts w:ascii="Times New Roman" w:hAnsi="Times New Roman" w:cs="Times New Roman"/>
                <w:sz w:val="21"/>
                <w:szCs w:val="21"/>
              </w:rPr>
            </w:pPr>
            <w:r w:rsidRPr="003B1E06">
              <w:rPr>
                <w:rFonts w:ascii="Times New Roman" w:hAnsi="Times New Roman" w:cs="Times New Roman"/>
                <w:sz w:val="21"/>
                <w:szCs w:val="21"/>
              </w:rPr>
              <w:t>吊销医疗机构执业许可证</w:t>
            </w:r>
          </w:p>
        </w:tc>
      </w:tr>
    </w:tbl>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00" w:lineRule="auto"/>
        <w:rPr>
          <w:rFonts w:ascii="Times New Roman" w:hAnsi="Times New Roman" w:cs="Times New Roman"/>
        </w:rPr>
      </w:pP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CB503F" w:rsidP="000764EE">
      <w:pPr>
        <w:pStyle w:val="3"/>
        <w:ind w:firstLineChars="200" w:firstLine="480"/>
        <w:rPr>
          <w:color w:val="auto"/>
        </w:rPr>
      </w:pPr>
      <w:bookmarkStart w:id="675" w:name="_TOC_250019"/>
      <w:bookmarkStart w:id="676" w:name="N._《突发公共卫生事件与传染病疫情监测信息报告管理办法》"/>
      <w:bookmarkStart w:id="677" w:name="_Toc155624246"/>
      <w:bookmarkStart w:id="678" w:name="_Toc155702127"/>
      <w:bookmarkEnd w:id="675"/>
      <w:bookmarkEnd w:id="676"/>
      <w:r w:rsidRPr="003B1E06">
        <w:rPr>
          <w:rFonts w:hint="eastAsia"/>
          <w:color w:val="auto"/>
        </w:rPr>
        <w:t>M</w:t>
      </w:r>
      <w:r w:rsidRPr="003B1E06">
        <w:rPr>
          <w:color w:val="auto"/>
        </w:rPr>
        <w:t>.</w:t>
      </w:r>
      <w:r w:rsidR="005129CE" w:rsidRPr="003B1E06">
        <w:rPr>
          <w:color w:val="auto"/>
        </w:rPr>
        <w:t>《突发公共卫生事件与传染病疫情监测信息报告管理办法》</w:t>
      </w:r>
      <w:r w:rsidR="00400854" w:rsidRPr="003B1E06">
        <w:rPr>
          <w:rFonts w:hint="eastAsia"/>
          <w:color w:val="auto"/>
        </w:rPr>
        <w:t>（</w:t>
      </w:r>
      <w:r w:rsidR="00400854" w:rsidRPr="003B1E06">
        <w:rPr>
          <w:rFonts w:hint="eastAsia"/>
          <w:color w:val="auto"/>
        </w:rPr>
        <w:t>2</w:t>
      </w:r>
      <w:r w:rsidR="00400854" w:rsidRPr="003B1E06">
        <w:rPr>
          <w:color w:val="auto"/>
        </w:rPr>
        <w:t>006</w:t>
      </w:r>
      <w:r w:rsidR="00400854" w:rsidRPr="003B1E06">
        <w:rPr>
          <w:rFonts w:hint="eastAsia"/>
          <w:color w:val="auto"/>
        </w:rPr>
        <w:t>年</w:t>
      </w:r>
      <w:r w:rsidR="00400854" w:rsidRPr="003B1E06">
        <w:rPr>
          <w:rFonts w:hint="eastAsia"/>
          <w:color w:val="auto"/>
        </w:rPr>
        <w:t>8</w:t>
      </w:r>
      <w:r w:rsidR="00400854" w:rsidRPr="003B1E06">
        <w:rPr>
          <w:rFonts w:hint="eastAsia"/>
          <w:color w:val="auto"/>
        </w:rPr>
        <w:t>月</w:t>
      </w:r>
      <w:r w:rsidR="00400854" w:rsidRPr="003B1E06">
        <w:rPr>
          <w:rFonts w:hint="eastAsia"/>
          <w:color w:val="auto"/>
        </w:rPr>
        <w:t>2</w:t>
      </w:r>
      <w:r w:rsidR="00400854" w:rsidRPr="003B1E06">
        <w:rPr>
          <w:color w:val="auto"/>
        </w:rPr>
        <w:t>2</w:t>
      </w:r>
      <w:r w:rsidR="00400854" w:rsidRPr="003B1E06">
        <w:rPr>
          <w:rFonts w:hint="eastAsia"/>
          <w:color w:val="auto"/>
        </w:rPr>
        <w:t>日修订施行）</w:t>
      </w:r>
      <w:bookmarkEnd w:id="677"/>
      <w:bookmarkEnd w:id="678"/>
    </w:p>
    <w:p w:rsidR="004F5291" w:rsidRPr="003B1E06" w:rsidRDefault="0005640B" w:rsidP="0005640B">
      <w:pPr>
        <w:pStyle w:val="af1"/>
        <w:tabs>
          <w:tab w:val="left" w:pos="1181"/>
        </w:tabs>
        <w:spacing w:line="360" w:lineRule="exact"/>
        <w:ind w:left="696" w:right="7834"/>
        <w:rPr>
          <w:rFonts w:ascii="Times New Roman" w:hAnsi="Times New Roman" w:cs="Times New Roman"/>
          <w:sz w:val="21"/>
          <w:szCs w:val="21"/>
        </w:rPr>
      </w:pPr>
      <w:r w:rsidRPr="003B1E06">
        <w:rPr>
          <w:rFonts w:ascii="Times New Roman" w:hAnsi="Times New Roman" w:cs="Times New Roman" w:hint="eastAsia"/>
          <w:b/>
          <w:spacing w:val="-1"/>
          <w:sz w:val="21"/>
          <w:szCs w:val="21"/>
        </w:rPr>
        <w:t>1</w:t>
      </w:r>
      <w:r w:rsidRPr="003B1E06">
        <w:rPr>
          <w:rFonts w:ascii="Times New Roman" w:hAnsi="Times New Roman" w:cs="Times New Roman"/>
          <w:b/>
          <w:spacing w:val="-1"/>
          <w:sz w:val="21"/>
          <w:szCs w:val="21"/>
        </w:rPr>
        <w:t>2</w:t>
      </w:r>
      <w:r w:rsidR="00CB503F" w:rsidRPr="003B1E06">
        <w:rPr>
          <w:rFonts w:ascii="Times New Roman" w:hAnsi="Times New Roman" w:cs="Times New Roman"/>
          <w:b/>
          <w:spacing w:val="-1"/>
          <w:sz w:val="21"/>
          <w:szCs w:val="21"/>
        </w:rPr>
        <w:t>0</w:t>
      </w:r>
      <w:r w:rsidRPr="003B1E06">
        <w:rPr>
          <w:rFonts w:ascii="Times New Roman" w:hAnsi="Times New Roman" w:cs="Times New Roman"/>
          <w:b/>
          <w:spacing w:val="-1"/>
          <w:sz w:val="21"/>
          <w:szCs w:val="21"/>
        </w:rPr>
        <w:t>.</w:t>
      </w:r>
      <w:r w:rsidR="005129CE" w:rsidRPr="003B1E06">
        <w:rPr>
          <w:rFonts w:ascii="Times New Roman" w:hAnsi="Times New Roman" w:cs="Times New Roman"/>
          <w:b/>
          <w:spacing w:val="-1"/>
          <w:sz w:val="21"/>
          <w:szCs w:val="21"/>
        </w:rPr>
        <w:t>执行职务的医疗卫生人员瞒报、缓报、谎报传染病疫情的</w:t>
      </w:r>
    </w:p>
    <w:p w:rsidR="004F5291" w:rsidRPr="003B1E06" w:rsidRDefault="005129CE">
      <w:pPr>
        <w:pStyle w:val="af1"/>
        <w:tabs>
          <w:tab w:val="left" w:pos="1181"/>
        </w:tabs>
        <w:spacing w:line="360" w:lineRule="exact"/>
        <w:ind w:left="278" w:right="7834"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pStyle w:val="a4"/>
        <w:tabs>
          <w:tab w:val="left" w:pos="8951"/>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《突发公共卫生事件与传染病疫情监测信息报告管理办法》第四十条第一款：执行职务的医疗卫生人员瞒报、缓报、谎报传染</w:t>
      </w:r>
      <w:r w:rsidRPr="003B1E06">
        <w:rPr>
          <w:rFonts w:ascii="Times New Roman" w:hAnsi="Times New Roman" w:cs="Times New Roman"/>
          <w:spacing w:val="-16"/>
          <w:sz w:val="21"/>
          <w:szCs w:val="21"/>
        </w:rPr>
        <w:t>病</w:t>
      </w:r>
      <w:r w:rsidRPr="003B1E06">
        <w:rPr>
          <w:rFonts w:ascii="Times New Roman" w:hAnsi="Times New Roman" w:cs="Times New Roman"/>
          <w:sz w:val="21"/>
          <w:szCs w:val="21"/>
        </w:rPr>
        <w:t>疫情的，由县级以上卫生行政部门给予警告，情节严重的，责令暂停六个月以上一年以下执业活动，或者吊销其执业证书。</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371"/>
        <w:gridCol w:w="4961"/>
      </w:tblGrid>
      <w:tr w:rsidR="004F5291" w:rsidRPr="003B1E06">
        <w:trPr>
          <w:trHeight w:val="420"/>
          <w:jc w:val="center"/>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371" w:type="dxa"/>
            <w:vAlign w:val="center"/>
          </w:tcPr>
          <w:p w:rsidR="004F5291" w:rsidRPr="003B1E06" w:rsidRDefault="005129CE">
            <w:pPr>
              <w:pStyle w:val="TableParagraph"/>
              <w:spacing w:line="300" w:lineRule="auto"/>
              <w:ind w:left="3181" w:right="3175"/>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961" w:type="dxa"/>
            <w:vAlign w:val="center"/>
          </w:tcPr>
          <w:p w:rsidR="004F5291" w:rsidRPr="003B1E06" w:rsidRDefault="005129CE">
            <w:pPr>
              <w:pStyle w:val="TableParagraph"/>
              <w:spacing w:line="300" w:lineRule="auto"/>
              <w:ind w:left="237" w:right="227"/>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00"/>
          <w:jc w:val="center"/>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7371" w:type="dxa"/>
            <w:vAlign w:val="center"/>
          </w:tcPr>
          <w:p w:rsidR="004F5291" w:rsidRPr="003B1E06" w:rsidRDefault="005129CE">
            <w:pPr>
              <w:pStyle w:val="TableParagraph"/>
              <w:spacing w:line="300" w:lineRule="auto"/>
              <w:ind w:left="107" w:right="94"/>
              <w:jc w:val="both"/>
              <w:rPr>
                <w:rFonts w:ascii="Times New Roman" w:hAnsi="Times New Roman" w:cs="Times New Roman"/>
                <w:sz w:val="21"/>
                <w:szCs w:val="21"/>
              </w:rPr>
            </w:pPr>
            <w:r w:rsidRPr="003B1E06">
              <w:rPr>
                <w:rFonts w:ascii="Times New Roman" w:hAnsi="Times New Roman" w:cs="Times New Roman"/>
                <w:spacing w:val="-10"/>
                <w:sz w:val="21"/>
                <w:szCs w:val="21"/>
              </w:rPr>
              <w:t>瞒报、缓报、谎报传染病疫情，造成突发性公共卫生事件</w:t>
            </w:r>
            <w:r w:rsidRPr="003B1E06">
              <w:rPr>
                <w:rFonts w:ascii="Times New Roman" w:hAnsi="Times New Roman" w:cs="Times New Roman"/>
                <w:sz w:val="21"/>
                <w:szCs w:val="21"/>
              </w:rPr>
              <w:t>（</w:t>
            </w:r>
            <w:r w:rsidRPr="003B1E06">
              <w:rPr>
                <w:rFonts w:ascii="Times New Roman" w:eastAsia="Times New Roman" w:hAnsi="Times New Roman" w:cs="Times New Roman"/>
                <w:sz w:val="21"/>
                <w:szCs w:val="21"/>
              </w:rPr>
              <w:t xml:space="preserve">IV </w:t>
            </w:r>
            <w:r w:rsidRPr="003B1E06">
              <w:rPr>
                <w:rFonts w:ascii="Times New Roman" w:hAnsi="Times New Roman" w:cs="Times New Roman"/>
                <w:sz w:val="21"/>
                <w:szCs w:val="21"/>
              </w:rPr>
              <w:t>级</w:t>
            </w:r>
            <w:r w:rsidRPr="003B1E06">
              <w:rPr>
                <w:rFonts w:ascii="Times New Roman" w:hAnsi="Times New Roman" w:cs="Times New Roman"/>
                <w:spacing w:val="-24"/>
                <w:sz w:val="21"/>
                <w:szCs w:val="21"/>
              </w:rPr>
              <w:t>）</w:t>
            </w:r>
            <w:r w:rsidRPr="003B1E06">
              <w:rPr>
                <w:rFonts w:ascii="Times New Roman" w:hAnsi="Times New Roman" w:cs="Times New Roman"/>
                <w:spacing w:val="-15"/>
                <w:sz w:val="21"/>
                <w:szCs w:val="21"/>
              </w:rPr>
              <w:t>和</w:t>
            </w:r>
            <w:r w:rsidRPr="003B1E06">
              <w:rPr>
                <w:rFonts w:ascii="Times New Roman" w:hAnsi="Times New Roman" w:cs="Times New Roman"/>
                <w:sz w:val="21"/>
                <w:szCs w:val="21"/>
              </w:rPr>
              <w:t>丙类传染病</w:t>
            </w:r>
          </w:p>
          <w:p w:rsidR="004F5291" w:rsidRPr="003B1E06" w:rsidRDefault="005129CE">
            <w:pPr>
              <w:pStyle w:val="TableParagraph"/>
              <w:spacing w:line="300" w:lineRule="auto"/>
              <w:ind w:left="107" w:right="94"/>
              <w:jc w:val="both"/>
              <w:rPr>
                <w:rFonts w:ascii="Times New Roman" w:hAnsi="Times New Roman" w:cs="Times New Roman"/>
                <w:sz w:val="21"/>
                <w:szCs w:val="21"/>
              </w:rPr>
            </w:pPr>
            <w:r w:rsidRPr="003B1E06">
              <w:rPr>
                <w:rFonts w:ascii="Times New Roman" w:hAnsi="Times New Roman" w:cs="Times New Roman"/>
                <w:sz w:val="21"/>
                <w:szCs w:val="21"/>
              </w:rPr>
              <w:t>传播流行的</w:t>
            </w:r>
          </w:p>
        </w:tc>
        <w:tc>
          <w:tcPr>
            <w:tcW w:w="4961" w:type="dxa"/>
            <w:vAlign w:val="center"/>
          </w:tcPr>
          <w:p w:rsidR="004F5291" w:rsidRPr="003B1E06" w:rsidRDefault="005129CE" w:rsidP="004403CC">
            <w:pPr>
              <w:pStyle w:val="TableParagraph"/>
              <w:spacing w:line="300" w:lineRule="auto"/>
              <w:ind w:right="308"/>
              <w:jc w:val="center"/>
              <w:rPr>
                <w:rFonts w:ascii="Times New Roman" w:hAnsi="Times New Roman" w:cs="Times New Roman"/>
                <w:sz w:val="21"/>
                <w:szCs w:val="21"/>
              </w:rPr>
            </w:pPr>
            <w:r w:rsidRPr="003B1E06">
              <w:rPr>
                <w:rFonts w:ascii="Times New Roman" w:hAnsi="Times New Roman" w:cs="Times New Roman"/>
                <w:sz w:val="21"/>
                <w:szCs w:val="21"/>
              </w:rPr>
              <w:t>责令暂停</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z w:val="21"/>
                <w:szCs w:val="21"/>
              </w:rPr>
              <w:t>个月</w:t>
            </w:r>
            <w:r w:rsidR="004403CC" w:rsidRPr="003B1E06">
              <w:rPr>
                <w:rFonts w:ascii="Times New Roman" w:hAnsi="Times New Roman" w:cs="Times New Roman" w:hint="eastAsia"/>
                <w:sz w:val="21"/>
                <w:szCs w:val="21"/>
              </w:rPr>
              <w:t>≤时间＜</w:t>
            </w:r>
            <w:r w:rsidRPr="003B1E06">
              <w:rPr>
                <w:rFonts w:ascii="Times New Roman" w:eastAsia="Times New Roman" w:hAnsi="Times New Roman" w:cs="Times New Roman"/>
                <w:sz w:val="21"/>
                <w:szCs w:val="21"/>
              </w:rPr>
              <w:t xml:space="preserve">9 </w:t>
            </w:r>
            <w:r w:rsidRPr="003B1E06">
              <w:rPr>
                <w:rFonts w:ascii="Times New Roman" w:hAnsi="Times New Roman" w:cs="Times New Roman"/>
                <w:sz w:val="21"/>
                <w:szCs w:val="21"/>
              </w:rPr>
              <w:t>个月执业活动</w:t>
            </w:r>
          </w:p>
        </w:tc>
      </w:tr>
      <w:tr w:rsidR="004F5291" w:rsidRPr="003B1E06">
        <w:trPr>
          <w:trHeight w:val="799"/>
          <w:jc w:val="center"/>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7371"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pacing w:val="-10"/>
                <w:sz w:val="21"/>
                <w:szCs w:val="21"/>
              </w:rPr>
              <w:t>瞒报、缓报、谎报传染病疫情，造成突发性公共卫生事件</w:t>
            </w:r>
            <w:r w:rsidRPr="003B1E06">
              <w:rPr>
                <w:rFonts w:ascii="Times New Roman" w:hAnsi="Times New Roman" w:cs="Times New Roman"/>
                <w:sz w:val="21"/>
                <w:szCs w:val="21"/>
              </w:rPr>
              <w:t>（</w:t>
            </w:r>
            <w:r w:rsidRPr="003B1E06">
              <w:rPr>
                <w:rFonts w:ascii="Times New Roman" w:eastAsia="Times New Roman" w:hAnsi="Times New Roman" w:cs="Times New Roman"/>
                <w:sz w:val="21"/>
                <w:szCs w:val="21"/>
              </w:rPr>
              <w:t xml:space="preserve">III </w:t>
            </w:r>
            <w:r w:rsidRPr="003B1E06">
              <w:rPr>
                <w:rFonts w:ascii="Times New Roman" w:hAnsi="Times New Roman" w:cs="Times New Roman"/>
                <w:sz w:val="21"/>
                <w:szCs w:val="21"/>
              </w:rPr>
              <w:t>级</w:t>
            </w:r>
            <w:r w:rsidRPr="003B1E06">
              <w:rPr>
                <w:rFonts w:ascii="Times New Roman" w:hAnsi="Times New Roman" w:cs="Times New Roman"/>
                <w:spacing w:val="-22"/>
                <w:sz w:val="21"/>
                <w:szCs w:val="21"/>
              </w:rPr>
              <w:t>）</w:t>
            </w:r>
            <w:r w:rsidRPr="003B1E06">
              <w:rPr>
                <w:rFonts w:ascii="Times New Roman" w:hAnsi="Times New Roman" w:cs="Times New Roman"/>
                <w:sz w:val="21"/>
                <w:szCs w:val="21"/>
              </w:rPr>
              <w:t>和</w:t>
            </w:r>
          </w:p>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乙类传染病传播流行的</w:t>
            </w:r>
          </w:p>
        </w:tc>
        <w:tc>
          <w:tcPr>
            <w:tcW w:w="4961" w:type="dxa"/>
            <w:vAlign w:val="center"/>
          </w:tcPr>
          <w:p w:rsidR="004F5291" w:rsidRPr="003B1E06" w:rsidRDefault="005129CE" w:rsidP="004403CC">
            <w:pPr>
              <w:pStyle w:val="TableParagraph"/>
              <w:spacing w:line="300" w:lineRule="auto"/>
              <w:ind w:right="248"/>
              <w:jc w:val="center"/>
              <w:rPr>
                <w:rFonts w:ascii="Times New Roman" w:hAnsi="Times New Roman" w:cs="Times New Roman"/>
                <w:sz w:val="21"/>
                <w:szCs w:val="21"/>
              </w:rPr>
            </w:pPr>
            <w:r w:rsidRPr="003B1E06">
              <w:rPr>
                <w:rFonts w:ascii="Times New Roman" w:hAnsi="Times New Roman" w:cs="Times New Roman"/>
                <w:sz w:val="21"/>
                <w:szCs w:val="21"/>
              </w:rPr>
              <w:t>责令暂停</w:t>
            </w:r>
            <w:r w:rsidRPr="003B1E06">
              <w:rPr>
                <w:rFonts w:ascii="Times New Roman" w:eastAsia="Times New Roman" w:hAnsi="Times New Roman" w:cs="Times New Roman"/>
                <w:sz w:val="21"/>
                <w:szCs w:val="21"/>
              </w:rPr>
              <w:t xml:space="preserve">9 </w:t>
            </w:r>
            <w:r w:rsidRPr="003B1E06">
              <w:rPr>
                <w:rFonts w:ascii="Times New Roman" w:hAnsi="Times New Roman" w:cs="Times New Roman"/>
                <w:sz w:val="21"/>
                <w:szCs w:val="21"/>
              </w:rPr>
              <w:t>个月</w:t>
            </w:r>
            <w:r w:rsidR="004403CC" w:rsidRPr="003B1E06">
              <w:rPr>
                <w:rFonts w:ascii="Times New Roman" w:hAnsi="Times New Roman" w:cs="Times New Roman" w:hint="eastAsia"/>
                <w:sz w:val="21"/>
                <w:szCs w:val="21"/>
              </w:rPr>
              <w:t>≤时间≤</w:t>
            </w:r>
            <w:r w:rsidRPr="003B1E06">
              <w:rPr>
                <w:rFonts w:ascii="Times New Roman" w:eastAsia="Times New Roman" w:hAnsi="Times New Roman" w:cs="Times New Roman"/>
                <w:sz w:val="21"/>
                <w:szCs w:val="21"/>
              </w:rPr>
              <w:t xml:space="preserve">12 </w:t>
            </w:r>
            <w:r w:rsidRPr="003B1E06">
              <w:rPr>
                <w:rFonts w:ascii="Times New Roman" w:hAnsi="Times New Roman" w:cs="Times New Roman"/>
                <w:sz w:val="21"/>
                <w:szCs w:val="21"/>
              </w:rPr>
              <w:t>个月执业活动</w:t>
            </w:r>
          </w:p>
        </w:tc>
      </w:tr>
      <w:tr w:rsidR="004F5291" w:rsidRPr="003B1E06">
        <w:trPr>
          <w:trHeight w:val="800"/>
          <w:jc w:val="center"/>
        </w:trPr>
        <w:tc>
          <w:tcPr>
            <w:tcW w:w="1560" w:type="dxa"/>
            <w:vAlign w:val="center"/>
          </w:tcPr>
          <w:p w:rsidR="004F5291" w:rsidRPr="003B1E06" w:rsidRDefault="005129CE">
            <w:pPr>
              <w:pStyle w:val="TableParagraph"/>
              <w:spacing w:line="300" w:lineRule="auto"/>
              <w:ind w:left="279" w:right="27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7371" w:type="dxa"/>
            <w:vAlign w:val="center"/>
          </w:tcPr>
          <w:p w:rsidR="004F5291" w:rsidRPr="003B1E06" w:rsidRDefault="005129CE">
            <w:pPr>
              <w:pStyle w:val="TableParagraph"/>
              <w:spacing w:line="300" w:lineRule="auto"/>
              <w:ind w:left="107" w:right="-15"/>
              <w:jc w:val="both"/>
              <w:rPr>
                <w:rFonts w:ascii="Times New Roman" w:hAnsi="Times New Roman" w:cs="Times New Roman"/>
                <w:spacing w:val="-11"/>
                <w:sz w:val="21"/>
                <w:szCs w:val="21"/>
              </w:rPr>
            </w:pPr>
            <w:r w:rsidRPr="003B1E06">
              <w:rPr>
                <w:rFonts w:ascii="Times New Roman" w:hAnsi="Times New Roman" w:cs="Times New Roman"/>
                <w:sz w:val="21"/>
                <w:szCs w:val="21"/>
              </w:rPr>
              <w:t>瞒报、缓报、谎报传染病疫情，造成突发性公共卫生事件（</w:t>
            </w:r>
            <w:r w:rsidRPr="003B1E06">
              <w:rPr>
                <w:rFonts w:ascii="Times New Roman" w:eastAsia="Times New Roman" w:hAnsi="Times New Roman" w:cs="Times New Roman"/>
                <w:sz w:val="21"/>
                <w:szCs w:val="21"/>
              </w:rPr>
              <w:t>II</w:t>
            </w:r>
            <w:r w:rsidRPr="003B1E06">
              <w:rPr>
                <w:rFonts w:ascii="Times New Roman" w:hAnsi="Times New Roman" w:cs="Times New Roman"/>
                <w:sz w:val="21"/>
                <w:szCs w:val="21"/>
              </w:rPr>
              <w:t>、</w:t>
            </w:r>
            <w:r w:rsidRPr="003B1E06">
              <w:rPr>
                <w:rFonts w:ascii="Times New Roman" w:eastAsia="Times New Roman" w:hAnsi="Times New Roman" w:cs="Times New Roman"/>
                <w:sz w:val="21"/>
                <w:szCs w:val="21"/>
              </w:rPr>
              <w:t xml:space="preserve">I </w:t>
            </w:r>
            <w:r w:rsidRPr="003B1E06">
              <w:rPr>
                <w:rFonts w:ascii="Times New Roman" w:hAnsi="Times New Roman" w:cs="Times New Roman"/>
                <w:sz w:val="21"/>
                <w:szCs w:val="21"/>
              </w:rPr>
              <w:t>级</w:t>
            </w:r>
            <w:r w:rsidRPr="003B1E06">
              <w:rPr>
                <w:rFonts w:ascii="Times New Roman" w:hAnsi="Times New Roman" w:cs="Times New Roman"/>
                <w:spacing w:val="-11"/>
                <w:sz w:val="21"/>
                <w:szCs w:val="21"/>
              </w:rPr>
              <w:t>）</w:t>
            </w:r>
          </w:p>
          <w:p w:rsidR="004F5291" w:rsidRPr="003B1E06" w:rsidRDefault="005129CE">
            <w:pPr>
              <w:pStyle w:val="TableParagraph"/>
              <w:spacing w:line="300" w:lineRule="auto"/>
              <w:ind w:left="107" w:right="-15"/>
              <w:jc w:val="both"/>
              <w:rPr>
                <w:rFonts w:ascii="Times New Roman" w:hAnsi="Times New Roman" w:cs="Times New Roman"/>
                <w:sz w:val="21"/>
                <w:szCs w:val="21"/>
              </w:rPr>
            </w:pPr>
            <w:r w:rsidRPr="003B1E06">
              <w:rPr>
                <w:rFonts w:ascii="Times New Roman" w:hAnsi="Times New Roman" w:cs="Times New Roman"/>
                <w:sz w:val="21"/>
                <w:szCs w:val="21"/>
              </w:rPr>
              <w:t>和甲类传染病传播流行的</w:t>
            </w:r>
          </w:p>
        </w:tc>
        <w:tc>
          <w:tcPr>
            <w:tcW w:w="4961" w:type="dxa"/>
            <w:vAlign w:val="center"/>
          </w:tcPr>
          <w:p w:rsidR="004F5291" w:rsidRPr="003B1E06" w:rsidRDefault="005129CE">
            <w:pPr>
              <w:pStyle w:val="TableParagraph"/>
              <w:spacing w:line="300" w:lineRule="auto"/>
              <w:ind w:left="237" w:right="227"/>
              <w:jc w:val="center"/>
              <w:rPr>
                <w:rFonts w:ascii="Times New Roman" w:hAnsi="Times New Roman" w:cs="Times New Roman"/>
                <w:sz w:val="21"/>
                <w:szCs w:val="21"/>
              </w:rPr>
            </w:pPr>
            <w:r w:rsidRPr="003B1E06">
              <w:rPr>
                <w:rFonts w:ascii="Times New Roman" w:hAnsi="Times New Roman" w:cs="Times New Roman"/>
                <w:sz w:val="21"/>
                <w:szCs w:val="21"/>
              </w:rPr>
              <w:t>吊销执业证书</w:t>
            </w:r>
          </w:p>
        </w:tc>
      </w:tr>
    </w:tbl>
    <w:p w:rsidR="004F5291" w:rsidRPr="003B1E06" w:rsidRDefault="004F5291">
      <w:pPr>
        <w:pStyle w:val="a4"/>
        <w:spacing w:line="360" w:lineRule="exact"/>
        <w:ind w:left="278" w:firstLineChars="200" w:firstLine="340"/>
        <w:rPr>
          <w:rFonts w:ascii="Times New Roman" w:hAnsi="Times New Roman" w:cs="Times New Roman"/>
          <w:sz w:val="17"/>
        </w:rPr>
      </w:pPr>
    </w:p>
    <w:p w:rsidR="004F5291" w:rsidRPr="003B1E06" w:rsidRDefault="0005640B" w:rsidP="00CB503F">
      <w:pPr>
        <w:ind w:firstLineChars="200" w:firstLine="442"/>
        <w:rPr>
          <w:b/>
        </w:rPr>
      </w:pPr>
      <w:bookmarkStart w:id="679" w:name="_Toc155624247"/>
      <w:r w:rsidRPr="003B1E06">
        <w:rPr>
          <w:rFonts w:hint="eastAsia"/>
          <w:b/>
        </w:rPr>
        <w:t>1</w:t>
      </w:r>
      <w:r w:rsidRPr="003B1E06">
        <w:rPr>
          <w:b/>
        </w:rPr>
        <w:t>2</w:t>
      </w:r>
      <w:r w:rsidR="00CB503F" w:rsidRPr="003B1E06">
        <w:rPr>
          <w:b/>
        </w:rPr>
        <w:t>1</w:t>
      </w:r>
      <w:r w:rsidRPr="003B1E06">
        <w:rPr>
          <w:b/>
        </w:rPr>
        <w:t>.</w:t>
      </w:r>
      <w:r w:rsidR="005129CE" w:rsidRPr="003B1E06">
        <w:rPr>
          <w:b/>
        </w:rPr>
        <w:t>个体或私营医疗保健机构瞒报、缓报、谎报传染病疫情或突发性公共卫生事件的</w:t>
      </w:r>
      <w:bookmarkEnd w:id="679"/>
    </w:p>
    <w:p w:rsidR="004F5291" w:rsidRPr="003B1E06" w:rsidRDefault="005129CE" w:rsidP="00CB503F">
      <w:pPr>
        <w:ind w:firstLineChars="200" w:firstLine="440"/>
      </w:pPr>
      <w:bookmarkStart w:id="680" w:name="_Toc155624248"/>
      <w:r w:rsidRPr="003B1E06">
        <w:t>法律依据：</w:t>
      </w:r>
      <w:bookmarkEnd w:id="680"/>
    </w:p>
    <w:p w:rsidR="004F5291" w:rsidRPr="003B1E06" w:rsidRDefault="005129CE">
      <w:pPr>
        <w:pStyle w:val="a4"/>
        <w:tabs>
          <w:tab w:val="left" w:pos="8461"/>
        </w:tabs>
        <w:spacing w:line="360" w:lineRule="exact"/>
        <w:ind w:left="278" w:right="797"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《突发公共卫生事件与传染病疫情监测信息报告管理办法》第四十一条：个体或私营医疗保健机构瞒报、缓报、谎报传染病疫</w:t>
      </w:r>
      <w:r w:rsidRPr="003B1E06">
        <w:rPr>
          <w:rFonts w:ascii="Times New Roman" w:eastAsiaTheme="majorEastAsia" w:hAnsi="Times New Roman" w:cs="Times New Roman"/>
          <w:spacing w:val="-14"/>
          <w:sz w:val="21"/>
          <w:szCs w:val="21"/>
        </w:rPr>
        <w:t>情</w:t>
      </w:r>
      <w:r w:rsidRPr="003B1E06">
        <w:rPr>
          <w:rFonts w:ascii="Times New Roman" w:eastAsiaTheme="majorEastAsia" w:hAnsi="Times New Roman" w:cs="Times New Roman"/>
          <w:sz w:val="21"/>
          <w:szCs w:val="21"/>
        </w:rPr>
        <w:t>或突发性公共卫生事件的，由县级以上卫生行政部门责令限期改正，可以处</w:t>
      </w:r>
      <w:r w:rsidRPr="003B1E06">
        <w:rPr>
          <w:rFonts w:ascii="Times New Roman" w:eastAsiaTheme="majorEastAsia" w:hAnsi="Times New Roman" w:cs="Times New Roman"/>
          <w:sz w:val="21"/>
          <w:szCs w:val="21"/>
        </w:rPr>
        <w:t>100</w:t>
      </w:r>
      <w:r w:rsidRPr="003B1E06">
        <w:rPr>
          <w:rFonts w:ascii="Times New Roman" w:eastAsiaTheme="majorEastAsia" w:hAnsi="Times New Roman" w:cs="Times New Roman"/>
          <w:sz w:val="21"/>
          <w:szCs w:val="21"/>
        </w:rPr>
        <w:t>元以上</w:t>
      </w:r>
      <w:r w:rsidRPr="003B1E06">
        <w:rPr>
          <w:rFonts w:ascii="Times New Roman" w:eastAsiaTheme="majorEastAsia" w:hAnsi="Times New Roman" w:cs="Times New Roman"/>
          <w:sz w:val="21"/>
          <w:szCs w:val="21"/>
        </w:rPr>
        <w:t>500</w:t>
      </w:r>
      <w:r w:rsidRPr="003B1E06">
        <w:rPr>
          <w:rFonts w:ascii="Times New Roman" w:eastAsiaTheme="majorEastAsia" w:hAnsi="Times New Roman" w:cs="Times New Roman"/>
          <w:sz w:val="21"/>
          <w:szCs w:val="21"/>
        </w:rPr>
        <w:t>元以下罚款；对造成突发性公共卫生事件</w:t>
      </w:r>
      <w:r w:rsidRPr="003B1E06">
        <w:rPr>
          <w:rFonts w:ascii="Times New Roman" w:eastAsiaTheme="majorEastAsia" w:hAnsi="Times New Roman" w:cs="Times New Roman"/>
          <w:spacing w:val="-6"/>
          <w:sz w:val="21"/>
          <w:szCs w:val="21"/>
        </w:rPr>
        <w:t>和传染病传播流行的，责令停业整改，并可以处</w:t>
      </w:r>
      <w:r w:rsidRPr="003B1E06">
        <w:rPr>
          <w:rFonts w:ascii="Times New Roman" w:eastAsiaTheme="majorEastAsia" w:hAnsi="Times New Roman" w:cs="Times New Roman"/>
          <w:sz w:val="21"/>
          <w:szCs w:val="21"/>
        </w:rPr>
        <w:t xml:space="preserve">200 </w:t>
      </w:r>
      <w:r w:rsidRPr="003B1E06">
        <w:rPr>
          <w:rFonts w:ascii="Times New Roman" w:eastAsiaTheme="majorEastAsia" w:hAnsi="Times New Roman" w:cs="Times New Roman"/>
          <w:spacing w:val="-15"/>
          <w:sz w:val="21"/>
          <w:szCs w:val="21"/>
        </w:rPr>
        <w:t>元以上</w:t>
      </w:r>
      <w:r w:rsidRPr="003B1E06">
        <w:rPr>
          <w:rFonts w:ascii="Times New Roman" w:eastAsiaTheme="majorEastAsia" w:hAnsi="Times New Roman" w:cs="Times New Roman"/>
          <w:sz w:val="21"/>
          <w:szCs w:val="21"/>
        </w:rPr>
        <w:t xml:space="preserve">2000 </w:t>
      </w:r>
      <w:r w:rsidRPr="003B1E06">
        <w:rPr>
          <w:rFonts w:ascii="Times New Roman" w:eastAsiaTheme="majorEastAsia" w:hAnsi="Times New Roman" w:cs="Times New Roman"/>
          <w:spacing w:val="-7"/>
          <w:sz w:val="21"/>
          <w:szCs w:val="21"/>
        </w:rPr>
        <w:t>元以下罚款，触犯刑律的，对其经营者、主管人员和直接责任人移交</w:t>
      </w:r>
      <w:r w:rsidRPr="003B1E06">
        <w:rPr>
          <w:rFonts w:ascii="Times New Roman" w:eastAsiaTheme="majorEastAsia" w:hAnsi="Times New Roman" w:cs="Times New Roman"/>
          <w:sz w:val="21"/>
          <w:szCs w:val="21"/>
        </w:rPr>
        <w:t>司法机关追究刑事责任。</w:t>
      </w:r>
    </w:p>
    <w:p w:rsidR="004F5291" w:rsidRPr="003B1E06" w:rsidRDefault="005129CE">
      <w:pPr>
        <w:pStyle w:val="a4"/>
        <w:spacing w:line="360" w:lineRule="exact"/>
        <w:ind w:left="278" w:firstLineChars="200" w:firstLine="42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0"/>
        <w:gridCol w:w="7725"/>
        <w:gridCol w:w="4262"/>
      </w:tblGrid>
      <w:tr w:rsidR="004F5291" w:rsidRPr="003B1E06">
        <w:trPr>
          <w:trHeight w:val="454"/>
          <w:jc w:val="center"/>
        </w:trPr>
        <w:tc>
          <w:tcPr>
            <w:tcW w:w="1830"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725" w:type="dxa"/>
            <w:vAlign w:val="center"/>
          </w:tcPr>
          <w:p w:rsidR="004F5291" w:rsidRPr="003B1E06" w:rsidRDefault="005129CE">
            <w:pPr>
              <w:pStyle w:val="TableParagraph"/>
              <w:ind w:left="211"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262" w:type="dxa"/>
            <w:vAlign w:val="center"/>
          </w:tcPr>
          <w:p w:rsidR="004F5291" w:rsidRPr="003B1E06" w:rsidRDefault="005129CE">
            <w:pPr>
              <w:pStyle w:val="TableParagraph"/>
              <w:ind w:left="1630" w:right="1622"/>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54"/>
          <w:jc w:val="center"/>
        </w:trPr>
        <w:tc>
          <w:tcPr>
            <w:tcW w:w="1830" w:type="dxa"/>
            <w:vMerge w:val="restart"/>
            <w:vAlign w:val="center"/>
          </w:tcPr>
          <w:p w:rsidR="004F5291" w:rsidRPr="003B1E06" w:rsidRDefault="005129CE">
            <w:pPr>
              <w:pStyle w:val="TableParagraph"/>
              <w:ind w:left="654" w:right="6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725" w:type="dxa"/>
            <w:vAlign w:val="center"/>
          </w:tcPr>
          <w:p w:rsidR="004F5291" w:rsidRPr="003B1E06" w:rsidRDefault="005129CE">
            <w:pPr>
              <w:pStyle w:val="TableParagraph"/>
              <w:ind w:left="211"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瞒报、缓报、谎报丙类传染病疫情或突发性公共卫生事件（</w:t>
            </w:r>
            <w:r w:rsidRPr="003B1E06">
              <w:rPr>
                <w:rFonts w:ascii="Times New Roman" w:eastAsiaTheme="majorEastAsia" w:hAnsi="Times New Roman" w:cs="Times New Roman"/>
                <w:sz w:val="21"/>
                <w:szCs w:val="21"/>
              </w:rPr>
              <w:t xml:space="preserve">IV </w:t>
            </w:r>
            <w:r w:rsidRPr="003B1E06">
              <w:rPr>
                <w:rFonts w:ascii="Times New Roman" w:eastAsiaTheme="majorEastAsia" w:hAnsi="Times New Roman" w:cs="Times New Roman"/>
                <w:sz w:val="21"/>
                <w:szCs w:val="21"/>
              </w:rPr>
              <w:t>级）</w:t>
            </w:r>
          </w:p>
        </w:tc>
        <w:tc>
          <w:tcPr>
            <w:tcW w:w="4262"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4403CC"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 </w:t>
            </w:r>
            <w:r w:rsidRPr="003B1E06">
              <w:rPr>
                <w:rFonts w:ascii="Times New Roman" w:eastAsiaTheme="majorEastAsia" w:hAnsi="Times New Roman" w:cs="Times New Roman"/>
                <w:sz w:val="21"/>
                <w:szCs w:val="21"/>
              </w:rPr>
              <w:t>元</w:t>
            </w:r>
            <w:r w:rsidR="004403CC" w:rsidRPr="003B1E06">
              <w:rPr>
                <w:rFonts w:ascii="Times New Roman" w:hAnsi="Times New Roman" w:cs="Times New Roman" w:hint="eastAsia"/>
                <w:sz w:val="21"/>
                <w:szCs w:val="21"/>
              </w:rPr>
              <w:t>≤罚款＜</w:t>
            </w:r>
            <w:r w:rsidRPr="003B1E06">
              <w:rPr>
                <w:rFonts w:ascii="Times New Roman" w:eastAsiaTheme="majorEastAsia" w:hAnsi="Times New Roman" w:cs="Times New Roman"/>
                <w:sz w:val="21"/>
                <w:szCs w:val="21"/>
              </w:rPr>
              <w:t xml:space="preserve"> 220 </w:t>
            </w:r>
            <w:r w:rsidRPr="003B1E06">
              <w:rPr>
                <w:rFonts w:ascii="Times New Roman" w:eastAsiaTheme="majorEastAsia" w:hAnsi="Times New Roman" w:cs="Times New Roman"/>
                <w:sz w:val="21"/>
                <w:szCs w:val="21"/>
              </w:rPr>
              <w:t>元</w:t>
            </w:r>
          </w:p>
        </w:tc>
      </w:tr>
      <w:tr w:rsidR="004F5291" w:rsidRPr="003B1E06">
        <w:trPr>
          <w:trHeight w:val="454"/>
          <w:jc w:val="center"/>
        </w:trPr>
        <w:tc>
          <w:tcPr>
            <w:tcW w:w="1830"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7725" w:type="dxa"/>
            <w:vAlign w:val="center"/>
          </w:tcPr>
          <w:p w:rsidR="004F5291" w:rsidRPr="003B1E06" w:rsidRDefault="005129CE">
            <w:pPr>
              <w:pStyle w:val="TableParagraph"/>
              <w:ind w:left="211"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对造成突发性公共卫生事件（</w:t>
            </w:r>
            <w:r w:rsidRPr="003B1E06">
              <w:rPr>
                <w:rFonts w:ascii="Times New Roman" w:eastAsiaTheme="majorEastAsia" w:hAnsi="Times New Roman" w:cs="Times New Roman"/>
                <w:sz w:val="21"/>
                <w:szCs w:val="21"/>
              </w:rPr>
              <w:t xml:space="preserve">IV </w:t>
            </w:r>
            <w:r w:rsidRPr="003B1E06">
              <w:rPr>
                <w:rFonts w:ascii="Times New Roman" w:eastAsiaTheme="majorEastAsia" w:hAnsi="Times New Roman" w:cs="Times New Roman"/>
                <w:sz w:val="21"/>
                <w:szCs w:val="21"/>
              </w:rPr>
              <w:t>级）和丙类传染病传播流行</w:t>
            </w:r>
          </w:p>
        </w:tc>
        <w:tc>
          <w:tcPr>
            <w:tcW w:w="4262"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 200 </w:t>
            </w:r>
            <w:r w:rsidRPr="003B1E06">
              <w:rPr>
                <w:rFonts w:ascii="Times New Roman" w:eastAsiaTheme="majorEastAsia" w:hAnsi="Times New Roman" w:cs="Times New Roman"/>
                <w:sz w:val="21"/>
                <w:szCs w:val="21"/>
              </w:rPr>
              <w:t>元</w:t>
            </w:r>
            <w:r w:rsidR="004403CC" w:rsidRPr="003B1E06">
              <w:rPr>
                <w:rFonts w:ascii="Times New Roman" w:hAnsi="Times New Roman" w:cs="Times New Roman" w:hint="eastAsia"/>
                <w:sz w:val="21"/>
                <w:szCs w:val="21"/>
              </w:rPr>
              <w:t>≤罚款＜</w:t>
            </w:r>
            <w:r w:rsidRPr="003B1E06">
              <w:rPr>
                <w:rFonts w:ascii="Times New Roman" w:eastAsiaTheme="majorEastAsia" w:hAnsi="Times New Roman" w:cs="Times New Roman"/>
                <w:sz w:val="21"/>
                <w:szCs w:val="21"/>
              </w:rPr>
              <w:t xml:space="preserve">740 </w:t>
            </w:r>
            <w:r w:rsidRPr="003B1E06">
              <w:rPr>
                <w:rFonts w:ascii="Times New Roman" w:eastAsiaTheme="majorEastAsia" w:hAnsi="Times New Roman" w:cs="Times New Roman"/>
                <w:sz w:val="21"/>
                <w:szCs w:val="21"/>
              </w:rPr>
              <w:t>元</w:t>
            </w:r>
          </w:p>
        </w:tc>
      </w:tr>
      <w:tr w:rsidR="004F5291" w:rsidRPr="003B1E06">
        <w:trPr>
          <w:trHeight w:val="454"/>
          <w:jc w:val="center"/>
        </w:trPr>
        <w:tc>
          <w:tcPr>
            <w:tcW w:w="1830" w:type="dxa"/>
            <w:vMerge w:val="restart"/>
            <w:vAlign w:val="center"/>
          </w:tcPr>
          <w:p w:rsidR="004F5291" w:rsidRPr="003B1E06" w:rsidRDefault="005129CE">
            <w:pPr>
              <w:pStyle w:val="TableParagraph"/>
              <w:ind w:left="654" w:right="6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725" w:type="dxa"/>
            <w:vAlign w:val="center"/>
          </w:tcPr>
          <w:p w:rsidR="004F5291" w:rsidRPr="003B1E06" w:rsidRDefault="005129CE">
            <w:pPr>
              <w:pStyle w:val="TableParagraph"/>
              <w:ind w:left="213"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瞒报、缓报、谎报乙类传染病疫情或突发性公共卫生事件（</w:t>
            </w:r>
            <w:r w:rsidRPr="003B1E06">
              <w:rPr>
                <w:rFonts w:ascii="Times New Roman" w:eastAsiaTheme="majorEastAsia" w:hAnsi="Times New Roman" w:cs="Times New Roman"/>
                <w:sz w:val="21"/>
                <w:szCs w:val="21"/>
              </w:rPr>
              <w:t xml:space="preserve">III </w:t>
            </w:r>
            <w:r w:rsidRPr="003B1E06">
              <w:rPr>
                <w:rFonts w:ascii="Times New Roman" w:eastAsiaTheme="majorEastAsia" w:hAnsi="Times New Roman" w:cs="Times New Roman"/>
                <w:sz w:val="21"/>
                <w:szCs w:val="21"/>
              </w:rPr>
              <w:t>级）</w:t>
            </w:r>
          </w:p>
        </w:tc>
        <w:tc>
          <w:tcPr>
            <w:tcW w:w="4262"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220 </w:t>
            </w:r>
            <w:r w:rsidRPr="003B1E06">
              <w:rPr>
                <w:rFonts w:ascii="Times New Roman" w:eastAsiaTheme="majorEastAsia" w:hAnsi="Times New Roman" w:cs="Times New Roman"/>
                <w:sz w:val="21"/>
                <w:szCs w:val="21"/>
              </w:rPr>
              <w:t>元</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380 </w:t>
            </w:r>
            <w:r w:rsidRPr="003B1E06">
              <w:rPr>
                <w:rFonts w:ascii="Times New Roman" w:eastAsiaTheme="majorEastAsia" w:hAnsi="Times New Roman" w:cs="Times New Roman"/>
                <w:sz w:val="21"/>
                <w:szCs w:val="21"/>
              </w:rPr>
              <w:t>元</w:t>
            </w:r>
          </w:p>
        </w:tc>
      </w:tr>
      <w:tr w:rsidR="004F5291" w:rsidRPr="003B1E06">
        <w:trPr>
          <w:trHeight w:val="454"/>
          <w:jc w:val="center"/>
        </w:trPr>
        <w:tc>
          <w:tcPr>
            <w:tcW w:w="1830"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7725" w:type="dxa"/>
            <w:vAlign w:val="center"/>
          </w:tcPr>
          <w:p w:rsidR="004F5291" w:rsidRPr="003B1E06" w:rsidRDefault="005129CE">
            <w:pPr>
              <w:pStyle w:val="TableParagraph"/>
              <w:ind w:left="213"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对造成突发性公共卫生事件（</w:t>
            </w:r>
            <w:r w:rsidRPr="003B1E06">
              <w:rPr>
                <w:rFonts w:ascii="Times New Roman" w:eastAsiaTheme="majorEastAsia" w:hAnsi="Times New Roman" w:cs="Times New Roman"/>
                <w:sz w:val="21"/>
                <w:szCs w:val="21"/>
              </w:rPr>
              <w:t xml:space="preserve">III </w:t>
            </w:r>
            <w:r w:rsidRPr="003B1E06">
              <w:rPr>
                <w:rFonts w:ascii="Times New Roman" w:eastAsiaTheme="majorEastAsia" w:hAnsi="Times New Roman" w:cs="Times New Roman"/>
                <w:sz w:val="21"/>
                <w:szCs w:val="21"/>
              </w:rPr>
              <w:t>级）和乙类传染病传播流行</w:t>
            </w:r>
          </w:p>
        </w:tc>
        <w:tc>
          <w:tcPr>
            <w:tcW w:w="4262"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740 </w:t>
            </w:r>
            <w:r w:rsidRPr="003B1E06">
              <w:rPr>
                <w:rFonts w:ascii="Times New Roman" w:eastAsiaTheme="majorEastAsia" w:hAnsi="Times New Roman" w:cs="Times New Roman"/>
                <w:sz w:val="21"/>
                <w:szCs w:val="21"/>
              </w:rPr>
              <w:t>元</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1460 </w:t>
            </w:r>
            <w:r w:rsidRPr="003B1E06">
              <w:rPr>
                <w:rFonts w:ascii="Times New Roman" w:eastAsiaTheme="majorEastAsia" w:hAnsi="Times New Roman" w:cs="Times New Roman"/>
                <w:sz w:val="21"/>
                <w:szCs w:val="21"/>
              </w:rPr>
              <w:t>元</w:t>
            </w:r>
          </w:p>
        </w:tc>
      </w:tr>
      <w:tr w:rsidR="004F5291" w:rsidRPr="003B1E06">
        <w:trPr>
          <w:trHeight w:val="454"/>
          <w:jc w:val="center"/>
        </w:trPr>
        <w:tc>
          <w:tcPr>
            <w:tcW w:w="1830" w:type="dxa"/>
            <w:vMerge w:val="restart"/>
            <w:vAlign w:val="center"/>
          </w:tcPr>
          <w:p w:rsidR="004F5291" w:rsidRPr="003B1E06" w:rsidRDefault="005129CE">
            <w:pPr>
              <w:pStyle w:val="TableParagraph"/>
              <w:ind w:left="654" w:right="646"/>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725" w:type="dxa"/>
            <w:vAlign w:val="center"/>
          </w:tcPr>
          <w:p w:rsidR="004F5291" w:rsidRPr="003B1E06" w:rsidRDefault="005129CE">
            <w:pPr>
              <w:pStyle w:val="TableParagraph"/>
              <w:ind w:left="213"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瞒报、缓报、谎报甲类传染病疫情或突发性公共卫生事件（</w:t>
            </w:r>
            <w:r w:rsidRPr="003B1E06">
              <w:rPr>
                <w:rFonts w:ascii="Times New Roman" w:eastAsiaTheme="majorEastAsia" w:hAnsi="Times New Roman" w:cs="Times New Roman"/>
                <w:sz w:val="21"/>
                <w:szCs w:val="21"/>
              </w:rPr>
              <w:t>II</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 xml:space="preserve">I </w:t>
            </w:r>
            <w:r w:rsidRPr="003B1E06">
              <w:rPr>
                <w:rFonts w:ascii="Times New Roman" w:eastAsiaTheme="majorEastAsia" w:hAnsi="Times New Roman" w:cs="Times New Roman"/>
                <w:sz w:val="21"/>
                <w:szCs w:val="21"/>
              </w:rPr>
              <w:t>级）</w:t>
            </w:r>
          </w:p>
        </w:tc>
        <w:tc>
          <w:tcPr>
            <w:tcW w:w="4262" w:type="dxa"/>
            <w:vAlign w:val="center"/>
          </w:tcPr>
          <w:p w:rsidR="004F5291" w:rsidRPr="003B1E06" w:rsidRDefault="005129CE" w:rsidP="009255B1">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380 </w:t>
            </w:r>
            <w:r w:rsidRPr="003B1E06">
              <w:rPr>
                <w:rFonts w:ascii="Times New Roman" w:eastAsiaTheme="majorEastAsia" w:hAnsi="Times New Roman" w:cs="Times New Roman"/>
                <w:sz w:val="21"/>
                <w:szCs w:val="21"/>
              </w:rPr>
              <w:t>元</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500 </w:t>
            </w:r>
            <w:r w:rsidRPr="003B1E06">
              <w:rPr>
                <w:rFonts w:ascii="Times New Roman" w:eastAsiaTheme="majorEastAsia" w:hAnsi="Times New Roman" w:cs="Times New Roman"/>
                <w:sz w:val="21"/>
                <w:szCs w:val="21"/>
              </w:rPr>
              <w:t>元</w:t>
            </w:r>
          </w:p>
        </w:tc>
      </w:tr>
      <w:tr w:rsidR="004F5291" w:rsidRPr="003B1E06">
        <w:trPr>
          <w:trHeight w:val="454"/>
          <w:jc w:val="center"/>
        </w:trPr>
        <w:tc>
          <w:tcPr>
            <w:tcW w:w="1830" w:type="dxa"/>
            <w:vMerge/>
            <w:tcBorders>
              <w:top w:val="nil"/>
            </w:tcBorders>
            <w:vAlign w:val="center"/>
          </w:tcPr>
          <w:p w:rsidR="004F5291" w:rsidRPr="003B1E06" w:rsidRDefault="004F5291">
            <w:pPr>
              <w:jc w:val="center"/>
              <w:rPr>
                <w:rFonts w:ascii="Times New Roman" w:eastAsiaTheme="majorEastAsia" w:hAnsi="Times New Roman" w:cs="Times New Roman"/>
                <w:sz w:val="21"/>
                <w:szCs w:val="21"/>
              </w:rPr>
            </w:pPr>
          </w:p>
        </w:tc>
        <w:tc>
          <w:tcPr>
            <w:tcW w:w="7725" w:type="dxa"/>
            <w:vAlign w:val="center"/>
          </w:tcPr>
          <w:p w:rsidR="004F5291" w:rsidRPr="003B1E06" w:rsidRDefault="005129CE">
            <w:pPr>
              <w:pStyle w:val="TableParagraph"/>
              <w:ind w:left="213" w:right="20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对造成突发性公共卫生事件（</w:t>
            </w:r>
            <w:r w:rsidRPr="003B1E06">
              <w:rPr>
                <w:rFonts w:ascii="Times New Roman" w:eastAsiaTheme="majorEastAsia" w:hAnsi="Times New Roman" w:cs="Times New Roman"/>
                <w:sz w:val="21"/>
                <w:szCs w:val="21"/>
              </w:rPr>
              <w:t>II</w:t>
            </w:r>
            <w:r w:rsidRPr="003B1E06">
              <w:rPr>
                <w:rFonts w:ascii="Times New Roman" w:eastAsiaTheme="majorEastAsia" w:hAnsi="Times New Roman" w:cs="Times New Roman"/>
                <w:sz w:val="21"/>
                <w:szCs w:val="21"/>
              </w:rPr>
              <w:t>、</w:t>
            </w:r>
            <w:r w:rsidRPr="003B1E06">
              <w:rPr>
                <w:rFonts w:ascii="Times New Roman" w:eastAsiaTheme="majorEastAsia" w:hAnsi="Times New Roman" w:cs="Times New Roman"/>
                <w:sz w:val="21"/>
                <w:szCs w:val="21"/>
              </w:rPr>
              <w:t xml:space="preserve">I </w:t>
            </w:r>
            <w:r w:rsidRPr="003B1E06">
              <w:rPr>
                <w:rFonts w:ascii="Times New Roman" w:eastAsiaTheme="majorEastAsia" w:hAnsi="Times New Roman" w:cs="Times New Roman"/>
                <w:sz w:val="21"/>
                <w:szCs w:val="21"/>
              </w:rPr>
              <w:t>级）和甲类传染病传播流行</w:t>
            </w:r>
          </w:p>
        </w:tc>
        <w:tc>
          <w:tcPr>
            <w:tcW w:w="4262" w:type="dxa"/>
            <w:vAlign w:val="center"/>
          </w:tcPr>
          <w:p w:rsidR="004F5291" w:rsidRPr="003B1E06" w:rsidRDefault="005129CE" w:rsidP="009255B1">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1460 </w:t>
            </w:r>
            <w:r w:rsidRPr="003B1E06">
              <w:rPr>
                <w:rFonts w:ascii="Times New Roman" w:eastAsiaTheme="majorEastAsia" w:hAnsi="Times New Roman" w:cs="Times New Roman"/>
                <w:sz w:val="21"/>
                <w:szCs w:val="21"/>
              </w:rPr>
              <w:t>元</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2000 </w:t>
            </w:r>
            <w:r w:rsidRPr="003B1E06">
              <w:rPr>
                <w:rFonts w:ascii="Times New Roman" w:eastAsiaTheme="majorEastAsia" w:hAnsi="Times New Roman" w:cs="Times New Roman"/>
                <w:sz w:val="21"/>
                <w:szCs w:val="21"/>
              </w:rPr>
              <w:t>元</w:t>
            </w:r>
          </w:p>
        </w:tc>
      </w:tr>
    </w:tbl>
    <w:p w:rsidR="009255B1" w:rsidRPr="003B1E06" w:rsidRDefault="009255B1" w:rsidP="009255B1">
      <w:pPr>
        <w:pStyle w:val="210"/>
        <w:spacing w:line="360" w:lineRule="exact"/>
        <w:ind w:left="278" w:firstLineChars="200" w:firstLine="422"/>
        <w:rPr>
          <w:rFonts w:ascii="Times New Roman" w:hAnsi="Times New Roman" w:cs="Times New Roman"/>
          <w:sz w:val="21"/>
          <w:szCs w:val="21"/>
        </w:rPr>
      </w:pPr>
      <w:bookmarkStart w:id="681" w:name="_TOC_250017"/>
      <w:bookmarkStart w:id="682" w:name="_TOC_250018"/>
      <w:bookmarkStart w:id="683" w:name="O._《浙江省突发公共卫生事件预防与应急办法》"/>
      <w:bookmarkEnd w:id="681"/>
      <w:bookmarkEnd w:id="682"/>
      <w:bookmarkEnd w:id="683"/>
    </w:p>
    <w:p w:rsidR="009255B1" w:rsidRPr="003B1E06" w:rsidRDefault="009255B1" w:rsidP="000764EE">
      <w:pPr>
        <w:pStyle w:val="2"/>
        <w:ind w:firstLineChars="200" w:firstLine="480"/>
        <w:rPr>
          <w:color w:val="auto"/>
        </w:rPr>
      </w:pPr>
      <w:bookmarkStart w:id="684" w:name="_Toc155702128"/>
      <w:r w:rsidRPr="003B1E06">
        <w:rPr>
          <w:color w:val="auto"/>
        </w:rPr>
        <w:t>（十）性病防治</w:t>
      </w:r>
      <w:bookmarkEnd w:id="684"/>
    </w:p>
    <w:p w:rsidR="004F5291" w:rsidRPr="003B1E06" w:rsidRDefault="00CB503F" w:rsidP="000764EE">
      <w:pPr>
        <w:pStyle w:val="3"/>
        <w:ind w:firstLineChars="200" w:firstLine="480"/>
        <w:rPr>
          <w:color w:val="auto"/>
        </w:rPr>
      </w:pPr>
      <w:bookmarkStart w:id="685" w:name="Q.《性病防治管理办法》"/>
      <w:bookmarkStart w:id="686" w:name="_TOC_250014"/>
      <w:bookmarkStart w:id="687" w:name="_Toc155702129"/>
      <w:bookmarkEnd w:id="685"/>
      <w:bookmarkEnd w:id="686"/>
      <w:r w:rsidRPr="003B1E06">
        <w:rPr>
          <w:rFonts w:hint="eastAsia"/>
          <w:color w:val="auto"/>
        </w:rPr>
        <w:t>N</w:t>
      </w:r>
      <w:r w:rsidRPr="003B1E06">
        <w:rPr>
          <w:color w:val="auto"/>
        </w:rPr>
        <w:t>.</w:t>
      </w:r>
      <w:r w:rsidR="005129CE" w:rsidRPr="003B1E06">
        <w:rPr>
          <w:color w:val="auto"/>
        </w:rPr>
        <w:t>《性病防治管理办法》</w:t>
      </w:r>
      <w:r w:rsidR="00400854" w:rsidRPr="003B1E06">
        <w:rPr>
          <w:rFonts w:hint="eastAsia"/>
          <w:color w:val="auto"/>
        </w:rPr>
        <w:t>（</w:t>
      </w:r>
      <w:r w:rsidR="00400854" w:rsidRPr="003B1E06">
        <w:rPr>
          <w:rFonts w:hint="eastAsia"/>
          <w:color w:val="auto"/>
        </w:rPr>
        <w:t>2</w:t>
      </w:r>
      <w:r w:rsidR="00400854" w:rsidRPr="003B1E06">
        <w:rPr>
          <w:color w:val="auto"/>
        </w:rPr>
        <w:t>013</w:t>
      </w:r>
      <w:r w:rsidR="00400854" w:rsidRPr="003B1E06">
        <w:rPr>
          <w:rFonts w:hint="eastAsia"/>
          <w:color w:val="auto"/>
        </w:rPr>
        <w:t>年</w:t>
      </w:r>
      <w:r w:rsidR="00400854" w:rsidRPr="003B1E06">
        <w:rPr>
          <w:rFonts w:hint="eastAsia"/>
          <w:color w:val="auto"/>
        </w:rPr>
        <w:t>1</w:t>
      </w:r>
      <w:r w:rsidR="00400854" w:rsidRPr="003B1E06">
        <w:rPr>
          <w:rFonts w:hint="eastAsia"/>
          <w:color w:val="auto"/>
        </w:rPr>
        <w:t>月</w:t>
      </w:r>
      <w:r w:rsidR="00400854" w:rsidRPr="003B1E06">
        <w:rPr>
          <w:rFonts w:hint="eastAsia"/>
          <w:color w:val="auto"/>
        </w:rPr>
        <w:t>1</w:t>
      </w:r>
      <w:r w:rsidR="00400854" w:rsidRPr="003B1E06">
        <w:rPr>
          <w:rFonts w:hint="eastAsia"/>
          <w:color w:val="auto"/>
        </w:rPr>
        <w:t>日施行）</w:t>
      </w:r>
      <w:bookmarkEnd w:id="687"/>
    </w:p>
    <w:p w:rsidR="004F5291" w:rsidRPr="003B1E06" w:rsidRDefault="0005640B" w:rsidP="00CB503F">
      <w:pPr>
        <w:ind w:firstLineChars="200" w:firstLine="442"/>
        <w:rPr>
          <w:b/>
        </w:rPr>
      </w:pPr>
      <w:bookmarkStart w:id="688" w:name="_Toc155624251"/>
      <w:r w:rsidRPr="003B1E06">
        <w:rPr>
          <w:rFonts w:hint="eastAsia"/>
          <w:b/>
        </w:rPr>
        <w:t>1</w:t>
      </w:r>
      <w:r w:rsidRPr="003B1E06">
        <w:rPr>
          <w:b/>
        </w:rPr>
        <w:t>2</w:t>
      </w:r>
      <w:r w:rsidR="00CB503F" w:rsidRPr="003B1E06">
        <w:rPr>
          <w:b/>
        </w:rPr>
        <w:t>2</w:t>
      </w:r>
      <w:r w:rsidRPr="003B1E06">
        <w:rPr>
          <w:b/>
        </w:rPr>
        <w:t>.</w:t>
      </w:r>
      <w:r w:rsidR="005129CE" w:rsidRPr="003B1E06">
        <w:rPr>
          <w:b/>
        </w:rPr>
        <w:t>医疗机构提供性病诊疗服务时违反诊疗规范的</w:t>
      </w:r>
      <w:bookmarkEnd w:id="688"/>
    </w:p>
    <w:p w:rsidR="004F5291" w:rsidRPr="003B1E06" w:rsidRDefault="005129CE" w:rsidP="00CB503F">
      <w:pPr>
        <w:ind w:firstLineChars="200" w:firstLine="440"/>
      </w:pPr>
      <w:bookmarkStart w:id="689" w:name="_Toc155624252"/>
      <w:r w:rsidRPr="003B1E06">
        <w:t>法律依据：</w:t>
      </w:r>
      <w:bookmarkEnd w:id="689"/>
    </w:p>
    <w:p w:rsidR="004F5291" w:rsidRPr="003B1E06" w:rsidRDefault="005129CE">
      <w:pPr>
        <w:pStyle w:val="a4"/>
        <w:tabs>
          <w:tab w:val="left" w:pos="4693"/>
        </w:tabs>
        <w:spacing w:line="360" w:lineRule="exact"/>
        <w:ind w:left="278" w:right="795" w:firstLineChars="200" w:firstLine="420"/>
        <w:rPr>
          <w:rFonts w:ascii="Times New Roman" w:hAnsi="Times New Roman" w:cs="Times New Roman"/>
          <w:sz w:val="21"/>
          <w:szCs w:val="21"/>
        </w:rPr>
      </w:pPr>
      <w:r w:rsidRPr="003B1E06">
        <w:rPr>
          <w:rFonts w:ascii="Times New Roman" w:hAnsi="Times New Roman" w:cs="Times New Roman"/>
          <w:sz w:val="21"/>
          <w:szCs w:val="21"/>
        </w:rPr>
        <w:t>《性病防治管理办法</w:t>
      </w:r>
      <w:r w:rsidRPr="003B1E06">
        <w:rPr>
          <w:rFonts w:ascii="Times New Roman" w:hAnsi="Times New Roman" w:cs="Times New Roman"/>
          <w:spacing w:val="-27"/>
          <w:sz w:val="21"/>
          <w:szCs w:val="21"/>
        </w:rPr>
        <w:t>》</w:t>
      </w:r>
      <w:r w:rsidRPr="003B1E06">
        <w:rPr>
          <w:rFonts w:ascii="Times New Roman" w:hAnsi="Times New Roman" w:cs="Times New Roman"/>
          <w:sz w:val="21"/>
          <w:szCs w:val="21"/>
        </w:rPr>
        <w:t>第四十九条：医疗机构提供性病诊疗服务时违反诊疗规范的</w:t>
      </w:r>
      <w:r w:rsidRPr="003B1E06">
        <w:rPr>
          <w:rFonts w:ascii="Times New Roman" w:hAnsi="Times New Roman" w:cs="Times New Roman"/>
          <w:spacing w:val="-29"/>
          <w:sz w:val="21"/>
          <w:szCs w:val="21"/>
        </w:rPr>
        <w:t>，</w:t>
      </w:r>
      <w:r w:rsidRPr="003B1E06">
        <w:rPr>
          <w:rFonts w:ascii="Times New Roman" w:hAnsi="Times New Roman" w:cs="Times New Roman"/>
          <w:sz w:val="21"/>
          <w:szCs w:val="21"/>
        </w:rPr>
        <w:t>由县级以上卫生行政部门责令限期改正</w:t>
      </w:r>
      <w:r w:rsidRPr="003B1E06">
        <w:rPr>
          <w:rFonts w:ascii="Times New Roman" w:hAnsi="Times New Roman" w:cs="Times New Roman"/>
          <w:spacing w:val="-27"/>
          <w:sz w:val="21"/>
          <w:szCs w:val="21"/>
        </w:rPr>
        <w:t>，</w:t>
      </w:r>
      <w:r w:rsidRPr="003B1E06">
        <w:rPr>
          <w:rFonts w:ascii="Times New Roman" w:hAnsi="Times New Roman" w:cs="Times New Roman"/>
          <w:spacing w:val="-16"/>
          <w:sz w:val="21"/>
          <w:szCs w:val="21"/>
        </w:rPr>
        <w:t>给</w:t>
      </w:r>
      <w:r w:rsidRPr="003B1E06">
        <w:rPr>
          <w:rFonts w:ascii="Times New Roman" w:hAnsi="Times New Roman" w:cs="Times New Roman"/>
          <w:sz w:val="21"/>
          <w:szCs w:val="21"/>
        </w:rPr>
        <w:t>予警告；逾期不改的，可以根据情节轻重处以三万元以下罚款。</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1"/>
        <w:gridCol w:w="7839"/>
        <w:gridCol w:w="3926"/>
      </w:tblGrid>
      <w:tr w:rsidR="004F5291" w:rsidRPr="003B1E06">
        <w:trPr>
          <w:trHeight w:val="428"/>
          <w:jc w:val="center"/>
        </w:trPr>
        <w:tc>
          <w:tcPr>
            <w:tcW w:w="2061" w:type="dxa"/>
            <w:vAlign w:val="center"/>
          </w:tcPr>
          <w:p w:rsidR="004F5291" w:rsidRPr="003B1E06" w:rsidRDefault="005129CE">
            <w:pPr>
              <w:pStyle w:val="TableParagraph"/>
              <w:ind w:left="530" w:right="5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839" w:type="dxa"/>
            <w:vAlign w:val="center"/>
          </w:tcPr>
          <w:p w:rsidR="004F5291" w:rsidRPr="003B1E06" w:rsidRDefault="005129CE">
            <w:pPr>
              <w:pStyle w:val="TableParagraph"/>
              <w:ind w:left="3418" w:right="293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3926" w:type="dxa"/>
            <w:vAlign w:val="center"/>
          </w:tcPr>
          <w:p w:rsidR="004F5291" w:rsidRPr="003B1E06" w:rsidRDefault="005129CE">
            <w:pPr>
              <w:pStyle w:val="TableParagraph"/>
              <w:ind w:left="1461" w:right="145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430"/>
          <w:jc w:val="center"/>
        </w:trPr>
        <w:tc>
          <w:tcPr>
            <w:tcW w:w="2061" w:type="dxa"/>
            <w:vAlign w:val="center"/>
          </w:tcPr>
          <w:p w:rsidR="004F5291" w:rsidRPr="003B1E06" w:rsidRDefault="005129CE">
            <w:pPr>
              <w:pStyle w:val="TableParagraph"/>
              <w:ind w:left="530" w:right="5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轻</w:t>
            </w:r>
          </w:p>
        </w:tc>
        <w:tc>
          <w:tcPr>
            <w:tcW w:w="7839" w:type="dxa"/>
            <w:vAlign w:val="center"/>
          </w:tcPr>
          <w:p w:rsidR="004F5291" w:rsidRPr="003B1E06" w:rsidRDefault="005129CE">
            <w:pPr>
              <w:pStyle w:val="TableParagraph"/>
              <w:ind w:left="10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违反诊疗规范提供性病诊疗服务</w:t>
            </w:r>
            <w:r w:rsidRPr="003B1E06">
              <w:rPr>
                <w:rFonts w:ascii="Times New Roman" w:eastAsiaTheme="majorEastAsia" w:hAnsi="Times New Roman" w:cs="Times New Roman"/>
                <w:sz w:val="21"/>
                <w:szCs w:val="21"/>
              </w:rPr>
              <w:t xml:space="preserve"> 5 </w:t>
            </w:r>
            <w:r w:rsidRPr="003B1E06">
              <w:rPr>
                <w:rFonts w:ascii="Times New Roman" w:eastAsiaTheme="majorEastAsia" w:hAnsi="Times New Roman" w:cs="Times New Roman"/>
                <w:sz w:val="21"/>
                <w:szCs w:val="21"/>
              </w:rPr>
              <w:t>例以下，经责令改正，逾期不改正的</w:t>
            </w:r>
          </w:p>
        </w:tc>
        <w:tc>
          <w:tcPr>
            <w:tcW w:w="3926" w:type="dxa"/>
            <w:vAlign w:val="center"/>
          </w:tcPr>
          <w:p w:rsidR="004F5291" w:rsidRPr="003B1E06" w:rsidRDefault="005129CE" w:rsidP="009255B1">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9000 </w:t>
            </w:r>
            <w:r w:rsidRPr="003B1E06">
              <w:rPr>
                <w:rFonts w:ascii="Times New Roman" w:eastAsiaTheme="majorEastAsia" w:hAnsi="Times New Roman" w:cs="Times New Roman"/>
                <w:sz w:val="21"/>
                <w:szCs w:val="21"/>
              </w:rPr>
              <w:t>元</w:t>
            </w:r>
          </w:p>
        </w:tc>
      </w:tr>
      <w:tr w:rsidR="004F5291" w:rsidRPr="003B1E06">
        <w:trPr>
          <w:trHeight w:val="725"/>
          <w:jc w:val="center"/>
        </w:trPr>
        <w:tc>
          <w:tcPr>
            <w:tcW w:w="2061" w:type="dxa"/>
            <w:vAlign w:val="center"/>
          </w:tcPr>
          <w:p w:rsidR="004F5291" w:rsidRPr="003B1E06" w:rsidRDefault="005129CE">
            <w:pPr>
              <w:pStyle w:val="TableParagraph"/>
              <w:ind w:left="530" w:right="5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一般</w:t>
            </w:r>
          </w:p>
        </w:tc>
        <w:tc>
          <w:tcPr>
            <w:tcW w:w="7839" w:type="dxa"/>
            <w:vAlign w:val="center"/>
          </w:tcPr>
          <w:p w:rsidR="004F5291" w:rsidRPr="003B1E06" w:rsidRDefault="005129CE">
            <w:pPr>
              <w:pStyle w:val="TableParagraph"/>
              <w:ind w:left="107" w:right="159"/>
              <w:jc w:val="both"/>
              <w:rPr>
                <w:rFonts w:ascii="Times New Roman" w:eastAsiaTheme="majorEastAsia" w:hAnsi="Times New Roman" w:cs="Times New Roman"/>
                <w:sz w:val="21"/>
                <w:szCs w:val="21"/>
              </w:rPr>
            </w:pPr>
            <w:r w:rsidRPr="003B1E06">
              <w:rPr>
                <w:rFonts w:ascii="Times New Roman" w:eastAsiaTheme="majorEastAsia" w:hAnsi="Times New Roman" w:cs="Times New Roman"/>
                <w:spacing w:val="-4"/>
                <w:sz w:val="21"/>
                <w:szCs w:val="21"/>
              </w:rPr>
              <w:t>违反诊疗规范提供性病诊疗服务</w:t>
            </w:r>
            <w:r w:rsidRPr="003B1E06">
              <w:rPr>
                <w:rFonts w:ascii="Times New Roman" w:eastAsiaTheme="majorEastAsia" w:hAnsi="Times New Roman" w:cs="Times New Roman"/>
                <w:sz w:val="21"/>
                <w:szCs w:val="21"/>
              </w:rPr>
              <w:t xml:space="preserve">5 </w:t>
            </w:r>
            <w:r w:rsidRPr="003B1E06">
              <w:rPr>
                <w:rFonts w:ascii="Times New Roman" w:eastAsiaTheme="majorEastAsia" w:hAnsi="Times New Roman" w:cs="Times New Roman"/>
                <w:spacing w:val="-15"/>
                <w:sz w:val="21"/>
                <w:szCs w:val="21"/>
              </w:rPr>
              <w:t>例以上</w:t>
            </w:r>
            <w:r w:rsidRPr="003B1E06">
              <w:rPr>
                <w:rFonts w:ascii="Times New Roman" w:eastAsiaTheme="majorEastAsia" w:hAnsi="Times New Roman" w:cs="Times New Roman"/>
                <w:sz w:val="21"/>
                <w:szCs w:val="21"/>
              </w:rPr>
              <w:t xml:space="preserve">10 </w:t>
            </w:r>
            <w:r w:rsidRPr="003B1E06">
              <w:rPr>
                <w:rFonts w:ascii="Times New Roman" w:eastAsiaTheme="majorEastAsia" w:hAnsi="Times New Roman" w:cs="Times New Roman"/>
                <w:spacing w:val="-2"/>
                <w:sz w:val="21"/>
                <w:szCs w:val="21"/>
              </w:rPr>
              <w:t>例以下，经责令改正，逾期</w:t>
            </w:r>
            <w:r w:rsidRPr="003B1E06">
              <w:rPr>
                <w:rFonts w:ascii="Times New Roman" w:eastAsiaTheme="majorEastAsia" w:hAnsi="Times New Roman" w:cs="Times New Roman"/>
                <w:sz w:val="21"/>
                <w:szCs w:val="21"/>
              </w:rPr>
              <w:t>不改正的</w:t>
            </w:r>
          </w:p>
        </w:tc>
        <w:tc>
          <w:tcPr>
            <w:tcW w:w="3926" w:type="dxa"/>
            <w:vAlign w:val="center"/>
          </w:tcPr>
          <w:p w:rsidR="004F5291" w:rsidRPr="003B1E06" w:rsidRDefault="005129CE">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9000 </w:t>
            </w:r>
            <w:r w:rsidRPr="003B1E06">
              <w:rPr>
                <w:rFonts w:ascii="Times New Roman" w:eastAsiaTheme="majorEastAsia" w:hAnsi="Times New Roman" w:cs="Times New Roman"/>
                <w:sz w:val="21"/>
                <w:szCs w:val="21"/>
              </w:rPr>
              <w:t>元</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21000 </w:t>
            </w:r>
            <w:r w:rsidRPr="003B1E06">
              <w:rPr>
                <w:rFonts w:ascii="Times New Roman" w:eastAsiaTheme="majorEastAsia" w:hAnsi="Times New Roman" w:cs="Times New Roman"/>
                <w:sz w:val="21"/>
                <w:szCs w:val="21"/>
              </w:rPr>
              <w:t>元</w:t>
            </w:r>
          </w:p>
        </w:tc>
      </w:tr>
      <w:tr w:rsidR="004F5291" w:rsidRPr="003B1E06">
        <w:trPr>
          <w:trHeight w:val="735"/>
          <w:jc w:val="center"/>
        </w:trPr>
        <w:tc>
          <w:tcPr>
            <w:tcW w:w="2061" w:type="dxa"/>
            <w:vAlign w:val="center"/>
          </w:tcPr>
          <w:p w:rsidR="004F5291" w:rsidRPr="003B1E06" w:rsidRDefault="005129CE">
            <w:pPr>
              <w:pStyle w:val="TableParagraph"/>
              <w:ind w:left="530" w:right="52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从</w:t>
            </w:r>
            <w:r w:rsidRPr="003B1E06">
              <w:rPr>
                <w:rFonts w:ascii="Times New Roman" w:eastAsiaTheme="majorEastAsia" w:hAnsi="Times New Roman" w:cs="Times New Roman"/>
                <w:sz w:val="21"/>
                <w:szCs w:val="21"/>
              </w:rPr>
              <w:t>重</w:t>
            </w:r>
          </w:p>
        </w:tc>
        <w:tc>
          <w:tcPr>
            <w:tcW w:w="7839" w:type="dxa"/>
            <w:vAlign w:val="center"/>
          </w:tcPr>
          <w:p w:rsidR="004F5291" w:rsidRPr="003B1E06" w:rsidRDefault="005129CE">
            <w:pPr>
              <w:pStyle w:val="TableParagraph"/>
              <w:ind w:left="107" w:right="9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违反诊疗规范提供性病诊疗服务</w:t>
            </w:r>
            <w:r w:rsidRPr="003B1E06">
              <w:rPr>
                <w:rFonts w:ascii="Times New Roman" w:eastAsiaTheme="majorEastAsia" w:hAnsi="Times New Roman" w:cs="Times New Roman"/>
                <w:sz w:val="21"/>
                <w:szCs w:val="21"/>
              </w:rPr>
              <w:t xml:space="preserve"> 10 </w:t>
            </w:r>
            <w:r w:rsidRPr="003B1E06">
              <w:rPr>
                <w:rFonts w:ascii="Times New Roman" w:eastAsiaTheme="majorEastAsia" w:hAnsi="Times New Roman" w:cs="Times New Roman"/>
                <w:sz w:val="21"/>
                <w:szCs w:val="21"/>
              </w:rPr>
              <w:t>例以上，或者造成严重后果，经责令改正，</w:t>
            </w:r>
          </w:p>
          <w:p w:rsidR="004F5291" w:rsidRPr="003B1E06" w:rsidRDefault="005129CE">
            <w:pPr>
              <w:pStyle w:val="TableParagraph"/>
              <w:ind w:left="107" w:right="90"/>
              <w:jc w:val="both"/>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3926" w:type="dxa"/>
            <w:vAlign w:val="center"/>
          </w:tcPr>
          <w:p w:rsidR="004F5291" w:rsidRPr="003B1E06" w:rsidRDefault="005129CE" w:rsidP="009255B1">
            <w:pPr>
              <w:pStyle w:val="TableParagraph"/>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9255B1"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21000 </w:t>
            </w:r>
            <w:r w:rsidRPr="003B1E06">
              <w:rPr>
                <w:rFonts w:ascii="Times New Roman" w:eastAsiaTheme="majorEastAsia" w:hAnsi="Times New Roman" w:cs="Times New Roman"/>
                <w:sz w:val="21"/>
                <w:szCs w:val="21"/>
              </w:rPr>
              <w:t>元</w:t>
            </w:r>
            <w:r w:rsidR="009255B1" w:rsidRPr="003B1E06">
              <w:rPr>
                <w:rFonts w:ascii="Times New Roman" w:eastAsiaTheme="majorEastAsia" w:hAnsi="Times New Roman" w:cs="Times New Roman" w:hint="eastAsia"/>
                <w:sz w:val="21"/>
                <w:szCs w:val="21"/>
              </w:rPr>
              <w:t>≤罚款≤</w:t>
            </w:r>
            <w:r w:rsidRPr="003B1E06">
              <w:rPr>
                <w:rFonts w:ascii="Times New Roman" w:eastAsiaTheme="majorEastAsia" w:hAnsi="Times New Roman" w:cs="Times New Roman"/>
                <w:sz w:val="21"/>
                <w:szCs w:val="21"/>
              </w:rPr>
              <w:t xml:space="preserve"> 30000 </w:t>
            </w:r>
            <w:r w:rsidRPr="003B1E06">
              <w:rPr>
                <w:rFonts w:ascii="Times New Roman" w:eastAsiaTheme="majorEastAsia" w:hAnsi="Times New Roman" w:cs="Times New Roman"/>
                <w:sz w:val="21"/>
                <w:szCs w:val="21"/>
              </w:rPr>
              <w:t>元</w:t>
            </w:r>
          </w:p>
        </w:tc>
      </w:tr>
    </w:tbl>
    <w:p w:rsidR="004F5291" w:rsidRPr="003B1E06" w:rsidRDefault="004F5291">
      <w:pPr>
        <w:pStyle w:val="110"/>
        <w:spacing w:before="0" w:line="300" w:lineRule="auto"/>
        <w:rPr>
          <w:rFonts w:ascii="Times New Roman" w:eastAsia="仿宋" w:hAnsi="Times New Roman" w:cs="Times New Roman"/>
          <w:b/>
        </w:rPr>
      </w:pPr>
    </w:p>
    <w:p w:rsidR="004F5291" w:rsidRPr="003B1E06" w:rsidRDefault="005129CE" w:rsidP="000764EE">
      <w:pPr>
        <w:pStyle w:val="1"/>
        <w:jc w:val="center"/>
        <w:rPr>
          <w:color w:val="auto"/>
          <w:sz w:val="32"/>
        </w:rPr>
      </w:pPr>
      <w:bookmarkStart w:id="690" w:name="_Toc155702130"/>
      <w:r w:rsidRPr="003B1E06">
        <w:rPr>
          <w:rFonts w:hint="eastAsia"/>
          <w:color w:val="auto"/>
          <w:sz w:val="32"/>
        </w:rPr>
        <w:t>五、计划生育与母婴保健类（</w:t>
      </w:r>
      <w:r w:rsidRPr="003B1E06">
        <w:rPr>
          <w:rFonts w:hint="eastAsia"/>
          <w:color w:val="auto"/>
          <w:sz w:val="32"/>
        </w:rPr>
        <w:t>7</w:t>
      </w:r>
      <w:r w:rsidRPr="003B1E06">
        <w:rPr>
          <w:rFonts w:hint="eastAsia"/>
          <w:color w:val="auto"/>
          <w:sz w:val="32"/>
        </w:rPr>
        <w:t>条）</w:t>
      </w:r>
      <w:bookmarkEnd w:id="690"/>
    </w:p>
    <w:p w:rsidR="004F5291" w:rsidRPr="003B1E06" w:rsidRDefault="005129CE" w:rsidP="000764EE">
      <w:pPr>
        <w:pStyle w:val="2"/>
        <w:rPr>
          <w:color w:val="auto"/>
          <w:u w:val="single"/>
        </w:rPr>
      </w:pPr>
      <w:bookmarkStart w:id="691" w:name="A._《中华人民共和国人口与计划生育法》"/>
      <w:bookmarkStart w:id="692" w:name="_TOC_250012"/>
      <w:bookmarkStart w:id="693" w:name="_Toc155702131"/>
      <w:bookmarkEnd w:id="691"/>
      <w:bookmarkEnd w:id="692"/>
      <w:r w:rsidRPr="003B1E06">
        <w:rPr>
          <w:rFonts w:hint="eastAsia"/>
          <w:color w:val="auto"/>
        </w:rPr>
        <w:t>A.</w:t>
      </w:r>
      <w:r w:rsidRPr="003B1E06">
        <w:rPr>
          <w:rFonts w:hint="eastAsia"/>
          <w:color w:val="auto"/>
        </w:rPr>
        <w:t>《中华人民共和国人口与计划生育法》（</w:t>
      </w:r>
      <w:r w:rsidRPr="003B1E06">
        <w:rPr>
          <w:rFonts w:hint="eastAsia"/>
          <w:color w:val="auto"/>
        </w:rPr>
        <w:t>2021</w:t>
      </w:r>
      <w:r w:rsidRPr="003B1E06">
        <w:rPr>
          <w:rFonts w:hint="eastAsia"/>
          <w:color w:val="auto"/>
        </w:rPr>
        <w:t>年</w:t>
      </w:r>
      <w:r w:rsidRPr="003B1E06">
        <w:rPr>
          <w:rFonts w:hint="eastAsia"/>
          <w:color w:val="auto"/>
        </w:rPr>
        <w:t>8</w:t>
      </w:r>
      <w:r w:rsidRPr="003B1E06">
        <w:rPr>
          <w:rFonts w:hint="eastAsia"/>
          <w:color w:val="auto"/>
        </w:rPr>
        <w:t>月</w:t>
      </w:r>
      <w:r w:rsidRPr="003B1E06">
        <w:rPr>
          <w:rFonts w:hint="eastAsia"/>
          <w:color w:val="auto"/>
        </w:rPr>
        <w:t>20</w:t>
      </w:r>
      <w:r w:rsidRPr="003B1E06">
        <w:rPr>
          <w:rFonts w:hint="eastAsia"/>
          <w:color w:val="auto"/>
        </w:rPr>
        <w:t>日修正）</w:t>
      </w:r>
      <w:r w:rsidRPr="003B1E06">
        <w:rPr>
          <w:rFonts w:hint="eastAsia"/>
          <w:color w:val="auto"/>
          <w:u w:val="single"/>
        </w:rPr>
        <w:t>及《江苏省人口与计划生育条例》（</w:t>
      </w:r>
      <w:r w:rsidRPr="003B1E06">
        <w:rPr>
          <w:rFonts w:hint="eastAsia"/>
          <w:color w:val="auto"/>
          <w:u w:val="single"/>
        </w:rPr>
        <w:t>2021</w:t>
      </w:r>
      <w:r w:rsidRPr="003B1E06">
        <w:rPr>
          <w:rFonts w:hint="eastAsia"/>
          <w:color w:val="auto"/>
          <w:u w:val="single"/>
        </w:rPr>
        <w:t>年</w:t>
      </w:r>
      <w:r w:rsidRPr="003B1E06">
        <w:rPr>
          <w:rFonts w:hint="eastAsia"/>
          <w:color w:val="auto"/>
          <w:u w:val="single"/>
        </w:rPr>
        <w:t>9</w:t>
      </w:r>
      <w:r w:rsidRPr="003B1E06">
        <w:rPr>
          <w:rFonts w:hint="eastAsia"/>
          <w:color w:val="auto"/>
          <w:u w:val="single"/>
        </w:rPr>
        <w:t>月</w:t>
      </w:r>
      <w:r w:rsidRPr="003B1E06">
        <w:rPr>
          <w:rFonts w:hint="eastAsia"/>
          <w:color w:val="auto"/>
          <w:u w:val="single"/>
        </w:rPr>
        <w:t>29</w:t>
      </w:r>
      <w:r w:rsidRPr="003B1E06">
        <w:rPr>
          <w:rFonts w:hint="eastAsia"/>
          <w:color w:val="auto"/>
          <w:u w:val="single"/>
        </w:rPr>
        <w:t>日修正</w:t>
      </w:r>
      <w:r w:rsidRPr="003B1E06">
        <w:rPr>
          <w:rFonts w:hint="eastAsia"/>
          <w:color w:val="auto"/>
          <w:u w:val="single"/>
        </w:rPr>
        <w:t>)</w:t>
      </w:r>
      <w:bookmarkEnd w:id="693"/>
    </w:p>
    <w:p w:rsidR="004F5291" w:rsidRPr="003B1E06" w:rsidRDefault="005129CE" w:rsidP="00CB503F">
      <w:pPr>
        <w:pStyle w:val="af1"/>
        <w:tabs>
          <w:tab w:val="left" w:pos="941"/>
        </w:tabs>
        <w:spacing w:line="360" w:lineRule="exact"/>
        <w:ind w:left="0" w:right="10724" w:firstLineChars="200" w:firstLine="474"/>
      </w:pPr>
      <w:r w:rsidRPr="003B1E06">
        <w:rPr>
          <w:rFonts w:hint="eastAsia"/>
          <w:b/>
          <w:spacing w:val="-2"/>
          <w:sz w:val="24"/>
        </w:rPr>
        <w:t>1.非法为他人施行计划生育手术的</w:t>
      </w:r>
    </w:p>
    <w:p w:rsidR="004F5291" w:rsidRPr="003B1E06" w:rsidRDefault="005129CE">
      <w:pPr>
        <w:pStyle w:val="af1"/>
        <w:tabs>
          <w:tab w:val="left" w:pos="941"/>
        </w:tabs>
        <w:spacing w:line="340" w:lineRule="exact"/>
        <w:ind w:left="0" w:right="10724" w:firstLineChars="200" w:firstLine="480"/>
      </w:pPr>
      <w:r w:rsidRPr="003B1E06">
        <w:rPr>
          <w:rFonts w:hint="eastAsia"/>
          <w:bCs/>
          <w:sz w:val="24"/>
          <w:szCs w:val="24"/>
        </w:rPr>
        <w:t>法律依据：</w:t>
      </w:r>
    </w:p>
    <w:p w:rsidR="004F5291" w:rsidRPr="003B1E06" w:rsidRDefault="005129CE">
      <w:pPr>
        <w:pStyle w:val="a4"/>
        <w:tabs>
          <w:tab w:val="left" w:pos="6399"/>
        </w:tabs>
        <w:spacing w:line="340" w:lineRule="exact"/>
        <w:ind w:right="716" w:firstLineChars="200" w:firstLine="480"/>
      </w:pPr>
      <w:r w:rsidRPr="003B1E06">
        <w:rPr>
          <w:rFonts w:hint="eastAsia"/>
        </w:rPr>
        <w:t>《中华人民共和国人口与计划生育法》第四十条第一项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w:t>
      </w:r>
    </w:p>
    <w:p w:rsidR="004F5291" w:rsidRPr="003B1E06" w:rsidRDefault="005129CE">
      <w:pPr>
        <w:pStyle w:val="a4"/>
        <w:tabs>
          <w:tab w:val="left" w:pos="6399"/>
        </w:tabs>
        <w:spacing w:line="340" w:lineRule="exact"/>
        <w:ind w:right="716" w:firstLineChars="200" w:firstLine="480"/>
      </w:pPr>
      <w:r w:rsidRPr="003B1E06">
        <w:rPr>
          <w:rFonts w:hint="eastAsia"/>
        </w:rPr>
        <w:t>《江苏省人口与计划生育条例》第四十二条第一项　有下列行为之一的，由县级以上卫生健康主管部门依法予以处罚；构成犯罪的，依法追究刑事责任：（一）非法为他人施行计划生育手术的；</w:t>
      </w:r>
    </w:p>
    <w:p w:rsidR="004F5291" w:rsidRPr="003B1E06" w:rsidRDefault="005129CE">
      <w:pPr>
        <w:pStyle w:val="a4"/>
        <w:tabs>
          <w:tab w:val="left" w:pos="6399"/>
        </w:tabs>
        <w:spacing w:line="440" w:lineRule="exact"/>
        <w:ind w:right="716" w:firstLineChars="200" w:firstLine="474"/>
        <w:rPr>
          <w:b/>
          <w:bCs/>
          <w:spacing w:val="-2"/>
        </w:rPr>
      </w:pPr>
      <w:r w:rsidRPr="003B1E06">
        <w:rPr>
          <w:rFonts w:hint="eastAsia"/>
          <w:b/>
          <w:bCs/>
          <w:spacing w:val="-2"/>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5835"/>
        <w:gridCol w:w="6787"/>
      </w:tblGrid>
      <w:tr w:rsidR="004F5291" w:rsidRPr="003B1E06">
        <w:trPr>
          <w:trHeight w:val="380"/>
        </w:trPr>
        <w:tc>
          <w:tcPr>
            <w:tcW w:w="1698" w:type="dxa"/>
          </w:tcPr>
          <w:p w:rsidR="004F5291" w:rsidRPr="003B1E06" w:rsidRDefault="005129CE">
            <w:pPr>
              <w:pStyle w:val="TableParagraph"/>
              <w:spacing w:line="280" w:lineRule="exact"/>
              <w:ind w:left="227"/>
              <w:rPr>
                <w:sz w:val="21"/>
                <w:szCs w:val="21"/>
              </w:rPr>
            </w:pPr>
            <w:r w:rsidRPr="003B1E06">
              <w:rPr>
                <w:rFonts w:hint="eastAsia"/>
                <w:sz w:val="21"/>
                <w:szCs w:val="21"/>
              </w:rPr>
              <w:t>裁量阶次</w:t>
            </w:r>
          </w:p>
        </w:tc>
        <w:tc>
          <w:tcPr>
            <w:tcW w:w="5835" w:type="dxa"/>
          </w:tcPr>
          <w:p w:rsidR="004F5291" w:rsidRPr="003B1E06" w:rsidRDefault="005129CE">
            <w:pPr>
              <w:pStyle w:val="TableParagraph"/>
              <w:spacing w:line="280" w:lineRule="exact"/>
              <w:ind w:left="560" w:right="72"/>
              <w:jc w:val="center"/>
              <w:rPr>
                <w:sz w:val="21"/>
                <w:szCs w:val="21"/>
              </w:rPr>
            </w:pPr>
            <w:r w:rsidRPr="003B1E06">
              <w:rPr>
                <w:rFonts w:hint="eastAsia"/>
                <w:sz w:val="21"/>
                <w:szCs w:val="21"/>
              </w:rPr>
              <w:t>情节后果</w:t>
            </w:r>
          </w:p>
        </w:tc>
        <w:tc>
          <w:tcPr>
            <w:tcW w:w="6787" w:type="dxa"/>
          </w:tcPr>
          <w:p w:rsidR="004F5291" w:rsidRPr="003B1E06" w:rsidRDefault="005129CE">
            <w:pPr>
              <w:pStyle w:val="TableParagraph"/>
              <w:spacing w:line="280" w:lineRule="exact"/>
              <w:ind w:left="1887"/>
              <w:rPr>
                <w:sz w:val="21"/>
                <w:szCs w:val="21"/>
              </w:rPr>
            </w:pPr>
            <w:r w:rsidRPr="003B1E06">
              <w:rPr>
                <w:rFonts w:hint="eastAsia"/>
                <w:sz w:val="21"/>
                <w:szCs w:val="21"/>
              </w:rPr>
              <w:t>裁量幅度</w:t>
            </w:r>
          </w:p>
        </w:tc>
      </w:tr>
      <w:tr w:rsidR="004F5291" w:rsidRPr="003B1E06">
        <w:trPr>
          <w:trHeight w:val="540"/>
        </w:trPr>
        <w:tc>
          <w:tcPr>
            <w:tcW w:w="1698" w:type="dxa"/>
            <w:vAlign w:val="center"/>
          </w:tcPr>
          <w:p w:rsidR="004F5291" w:rsidRPr="003B1E06" w:rsidRDefault="005129CE">
            <w:pPr>
              <w:pStyle w:val="TableParagraph"/>
              <w:spacing w:line="280" w:lineRule="exact"/>
              <w:ind w:left="467"/>
              <w:jc w:val="both"/>
              <w:rPr>
                <w:sz w:val="21"/>
                <w:szCs w:val="21"/>
              </w:rPr>
            </w:pPr>
            <w:r w:rsidRPr="003B1E06">
              <w:rPr>
                <w:rFonts w:hint="eastAsia"/>
                <w:sz w:val="21"/>
                <w:szCs w:val="21"/>
              </w:rPr>
              <w:t>从轻</w:t>
            </w:r>
          </w:p>
        </w:tc>
        <w:tc>
          <w:tcPr>
            <w:tcW w:w="5835" w:type="dxa"/>
            <w:vAlign w:val="center"/>
          </w:tcPr>
          <w:p w:rsidR="004F5291" w:rsidRPr="003B1E06" w:rsidRDefault="005129CE">
            <w:pPr>
              <w:pStyle w:val="TableParagraph"/>
              <w:spacing w:line="280" w:lineRule="exact"/>
              <w:jc w:val="both"/>
              <w:rPr>
                <w:sz w:val="21"/>
                <w:szCs w:val="21"/>
              </w:rPr>
            </w:pPr>
            <w:r w:rsidRPr="003B1E06">
              <w:rPr>
                <w:rFonts w:hint="eastAsia"/>
                <w:spacing w:val="-6"/>
                <w:sz w:val="21"/>
                <w:szCs w:val="21"/>
              </w:rPr>
              <w:t>非法为他人施行计划生育手术</w:t>
            </w:r>
            <w:r w:rsidRPr="003B1E06">
              <w:rPr>
                <w:rFonts w:hint="eastAsia"/>
                <w:sz w:val="21"/>
                <w:szCs w:val="21"/>
              </w:rPr>
              <w:t>2例以下的</w:t>
            </w:r>
          </w:p>
        </w:tc>
        <w:tc>
          <w:tcPr>
            <w:tcW w:w="6787" w:type="dxa"/>
            <w:vAlign w:val="center"/>
          </w:tcPr>
          <w:p w:rsidR="004F5291" w:rsidRPr="003B1E06" w:rsidRDefault="005129CE" w:rsidP="007F755A">
            <w:pPr>
              <w:pStyle w:val="TableParagraph"/>
              <w:spacing w:line="280" w:lineRule="exact"/>
              <w:ind w:left="106"/>
              <w:jc w:val="both"/>
              <w:rPr>
                <w:sz w:val="21"/>
                <w:szCs w:val="21"/>
              </w:rPr>
            </w:pPr>
            <w:r w:rsidRPr="003B1E06">
              <w:rPr>
                <w:rFonts w:hint="eastAsia"/>
                <w:sz w:val="21"/>
                <w:szCs w:val="21"/>
              </w:rPr>
              <w:t>警告，没收违法所得，罚款</w:t>
            </w:r>
            <w:r w:rsidR="007F755A" w:rsidRPr="003B1E06">
              <w:rPr>
                <w:rFonts w:hint="eastAsia"/>
                <w:sz w:val="21"/>
                <w:szCs w:val="21"/>
              </w:rPr>
              <w:t>：</w:t>
            </w:r>
            <w:r w:rsidRPr="003B1E06">
              <w:rPr>
                <w:rFonts w:hint="eastAsia"/>
                <w:sz w:val="21"/>
                <w:szCs w:val="21"/>
              </w:rPr>
              <w:t>1</w:t>
            </w:r>
            <w:r w:rsidR="007F755A" w:rsidRPr="003B1E06">
              <w:rPr>
                <w:rFonts w:hint="eastAsia"/>
                <w:sz w:val="21"/>
                <w:szCs w:val="21"/>
              </w:rPr>
              <w:t>0</w:t>
            </w:r>
            <w:r w:rsidR="007F755A" w:rsidRPr="003B1E06">
              <w:rPr>
                <w:sz w:val="21"/>
                <w:szCs w:val="21"/>
              </w:rPr>
              <w:t>000</w:t>
            </w:r>
            <w:r w:rsidRPr="003B1E06">
              <w:rPr>
                <w:rFonts w:hint="eastAsia"/>
                <w:sz w:val="21"/>
                <w:szCs w:val="21"/>
              </w:rPr>
              <w:t>元</w:t>
            </w:r>
            <w:r w:rsidR="007F755A" w:rsidRPr="003B1E06">
              <w:rPr>
                <w:rFonts w:hint="eastAsia"/>
                <w:sz w:val="21"/>
                <w:szCs w:val="21"/>
              </w:rPr>
              <w:t>≤罚款＜</w:t>
            </w:r>
            <w:r w:rsidRPr="003B1E06">
              <w:rPr>
                <w:rFonts w:hint="eastAsia"/>
                <w:sz w:val="21"/>
                <w:szCs w:val="21"/>
              </w:rPr>
              <w:t>1</w:t>
            </w:r>
            <w:r w:rsidR="007F755A" w:rsidRPr="003B1E06">
              <w:rPr>
                <w:sz w:val="21"/>
                <w:szCs w:val="21"/>
              </w:rPr>
              <w:t>6000</w:t>
            </w:r>
            <w:r w:rsidR="007F755A" w:rsidRPr="003B1E06">
              <w:rPr>
                <w:rFonts w:hint="eastAsia"/>
                <w:sz w:val="21"/>
                <w:szCs w:val="21"/>
              </w:rPr>
              <w:t>元</w:t>
            </w:r>
            <w:r w:rsidRPr="003B1E06">
              <w:rPr>
                <w:rFonts w:hint="eastAsia"/>
                <w:sz w:val="21"/>
                <w:szCs w:val="21"/>
              </w:rPr>
              <w:t>；或处违法所得2倍</w:t>
            </w:r>
            <w:r w:rsidR="007F755A" w:rsidRPr="003B1E06">
              <w:rPr>
                <w:rFonts w:hint="eastAsia"/>
                <w:sz w:val="21"/>
                <w:szCs w:val="21"/>
              </w:rPr>
              <w:t>≤罚款＜</w:t>
            </w:r>
            <w:r w:rsidRPr="003B1E06">
              <w:rPr>
                <w:rFonts w:hint="eastAsia"/>
                <w:sz w:val="21"/>
                <w:szCs w:val="21"/>
              </w:rPr>
              <w:t>3.2倍</w:t>
            </w:r>
          </w:p>
        </w:tc>
      </w:tr>
      <w:tr w:rsidR="004F5291" w:rsidRPr="003B1E06">
        <w:trPr>
          <w:trHeight w:val="605"/>
        </w:trPr>
        <w:tc>
          <w:tcPr>
            <w:tcW w:w="1698" w:type="dxa"/>
            <w:vAlign w:val="center"/>
          </w:tcPr>
          <w:p w:rsidR="004F5291" w:rsidRPr="003B1E06" w:rsidRDefault="004F5291">
            <w:pPr>
              <w:pStyle w:val="TableParagraph"/>
              <w:spacing w:line="280" w:lineRule="exact"/>
              <w:jc w:val="center"/>
              <w:rPr>
                <w:sz w:val="21"/>
                <w:szCs w:val="21"/>
              </w:rPr>
            </w:pPr>
          </w:p>
          <w:p w:rsidR="004F5291" w:rsidRPr="003B1E06" w:rsidRDefault="005129CE">
            <w:pPr>
              <w:pStyle w:val="TableParagraph"/>
              <w:spacing w:line="280" w:lineRule="exact"/>
              <w:ind w:left="467"/>
              <w:jc w:val="both"/>
              <w:rPr>
                <w:sz w:val="21"/>
                <w:szCs w:val="21"/>
              </w:rPr>
            </w:pPr>
            <w:r w:rsidRPr="003B1E06">
              <w:rPr>
                <w:rFonts w:hint="eastAsia"/>
                <w:sz w:val="21"/>
                <w:szCs w:val="21"/>
              </w:rPr>
              <w:t>一般</w:t>
            </w:r>
          </w:p>
        </w:tc>
        <w:tc>
          <w:tcPr>
            <w:tcW w:w="5835" w:type="dxa"/>
            <w:vAlign w:val="center"/>
          </w:tcPr>
          <w:p w:rsidR="004F5291" w:rsidRPr="003B1E06" w:rsidRDefault="005129CE">
            <w:pPr>
              <w:widowControl/>
              <w:spacing w:line="360" w:lineRule="exact"/>
              <w:jc w:val="both"/>
              <w:rPr>
                <w:sz w:val="21"/>
                <w:szCs w:val="21"/>
              </w:rPr>
            </w:pPr>
            <w:r w:rsidRPr="003B1E06">
              <w:rPr>
                <w:rFonts w:hint="eastAsia"/>
                <w:spacing w:val="-6"/>
                <w:sz w:val="21"/>
                <w:szCs w:val="21"/>
              </w:rPr>
              <w:t>非法为他人施行计划生育手术</w:t>
            </w:r>
            <w:r w:rsidRPr="003B1E06">
              <w:rPr>
                <w:rFonts w:hint="eastAsia"/>
                <w:sz w:val="21"/>
                <w:szCs w:val="21"/>
              </w:rPr>
              <w:t>3至5例的</w:t>
            </w:r>
          </w:p>
        </w:tc>
        <w:tc>
          <w:tcPr>
            <w:tcW w:w="6787" w:type="dxa"/>
            <w:tcBorders>
              <w:bottom w:val="single" w:sz="4" w:space="0" w:color="auto"/>
            </w:tcBorders>
            <w:vAlign w:val="center"/>
          </w:tcPr>
          <w:p w:rsidR="004F5291" w:rsidRPr="003B1E06" w:rsidRDefault="005129CE" w:rsidP="007F755A">
            <w:pPr>
              <w:pStyle w:val="TableParagraph"/>
              <w:spacing w:line="280" w:lineRule="exact"/>
              <w:jc w:val="both"/>
              <w:rPr>
                <w:sz w:val="21"/>
                <w:szCs w:val="21"/>
              </w:rPr>
            </w:pPr>
            <w:r w:rsidRPr="003B1E06">
              <w:rPr>
                <w:rFonts w:hint="eastAsia"/>
                <w:sz w:val="21"/>
                <w:szCs w:val="21"/>
              </w:rPr>
              <w:t>警告，没收违法所得，罚款</w:t>
            </w:r>
            <w:r w:rsidR="007F755A" w:rsidRPr="003B1E06">
              <w:rPr>
                <w:rFonts w:hint="eastAsia"/>
                <w:sz w:val="21"/>
                <w:szCs w:val="21"/>
              </w:rPr>
              <w:t>：</w:t>
            </w:r>
            <w:r w:rsidRPr="003B1E06">
              <w:rPr>
                <w:rFonts w:hint="eastAsia"/>
                <w:sz w:val="21"/>
                <w:szCs w:val="21"/>
              </w:rPr>
              <w:t>1</w:t>
            </w:r>
            <w:r w:rsidR="007F755A" w:rsidRPr="003B1E06">
              <w:rPr>
                <w:sz w:val="21"/>
                <w:szCs w:val="21"/>
              </w:rPr>
              <w:t>6000</w:t>
            </w:r>
            <w:r w:rsidRPr="003B1E06">
              <w:rPr>
                <w:rFonts w:hint="eastAsia"/>
                <w:sz w:val="21"/>
                <w:szCs w:val="21"/>
              </w:rPr>
              <w:t>元</w:t>
            </w:r>
            <w:r w:rsidR="007F755A" w:rsidRPr="003B1E06">
              <w:rPr>
                <w:rFonts w:hint="eastAsia"/>
                <w:sz w:val="21"/>
                <w:szCs w:val="21"/>
              </w:rPr>
              <w:t>≤罚款2</w:t>
            </w:r>
            <w:r w:rsidR="007F755A" w:rsidRPr="003B1E06">
              <w:rPr>
                <w:sz w:val="21"/>
                <w:szCs w:val="21"/>
              </w:rPr>
              <w:t>4000</w:t>
            </w:r>
            <w:r w:rsidRPr="003B1E06">
              <w:rPr>
                <w:rFonts w:hint="eastAsia"/>
                <w:sz w:val="21"/>
                <w:szCs w:val="21"/>
              </w:rPr>
              <w:t>元；或处违法所得3.2</w:t>
            </w:r>
            <w:r w:rsidR="007F755A" w:rsidRPr="003B1E06">
              <w:rPr>
                <w:rFonts w:hint="eastAsia"/>
                <w:sz w:val="21"/>
                <w:szCs w:val="21"/>
              </w:rPr>
              <w:t>≤罚款＜</w:t>
            </w:r>
            <w:r w:rsidRPr="003B1E06">
              <w:rPr>
                <w:rFonts w:hint="eastAsia"/>
                <w:sz w:val="21"/>
                <w:szCs w:val="21"/>
              </w:rPr>
              <w:t>4.8倍</w:t>
            </w:r>
          </w:p>
        </w:tc>
      </w:tr>
      <w:tr w:rsidR="004F5291" w:rsidRPr="003B1E06">
        <w:trPr>
          <w:trHeight w:val="636"/>
        </w:trPr>
        <w:tc>
          <w:tcPr>
            <w:tcW w:w="1698" w:type="dxa"/>
            <w:vMerge w:val="restart"/>
            <w:tcBorders>
              <w:top w:val="single" w:sz="4" w:space="0" w:color="auto"/>
            </w:tcBorders>
            <w:vAlign w:val="center"/>
          </w:tcPr>
          <w:p w:rsidR="004F5291" w:rsidRPr="003B1E06" w:rsidRDefault="005129CE">
            <w:pPr>
              <w:pStyle w:val="TableParagraph"/>
              <w:spacing w:line="280" w:lineRule="exact"/>
              <w:ind w:left="467"/>
              <w:jc w:val="both"/>
              <w:rPr>
                <w:sz w:val="21"/>
                <w:szCs w:val="21"/>
              </w:rPr>
            </w:pPr>
            <w:r w:rsidRPr="003B1E06">
              <w:rPr>
                <w:rFonts w:hint="eastAsia"/>
                <w:sz w:val="21"/>
                <w:szCs w:val="21"/>
              </w:rPr>
              <w:t>从重</w:t>
            </w:r>
          </w:p>
        </w:tc>
        <w:tc>
          <w:tcPr>
            <w:tcW w:w="5835" w:type="dxa"/>
            <w:tcBorders>
              <w:top w:val="single" w:sz="4" w:space="0" w:color="auto"/>
              <w:bottom w:val="single" w:sz="4" w:space="0" w:color="auto"/>
            </w:tcBorders>
            <w:vAlign w:val="center"/>
          </w:tcPr>
          <w:p w:rsidR="004F5291" w:rsidRPr="003B1E06" w:rsidRDefault="005129CE">
            <w:pPr>
              <w:widowControl/>
              <w:rPr>
                <w:sz w:val="21"/>
                <w:szCs w:val="21"/>
              </w:rPr>
            </w:pPr>
            <w:r w:rsidRPr="003B1E06">
              <w:rPr>
                <w:rFonts w:hint="eastAsia"/>
                <w:spacing w:val="-6"/>
                <w:sz w:val="21"/>
                <w:szCs w:val="21"/>
              </w:rPr>
              <w:t>非法为他人施行计划生育手术6</w:t>
            </w:r>
            <w:r w:rsidRPr="003B1E06">
              <w:rPr>
                <w:rFonts w:hint="eastAsia"/>
                <w:sz w:val="21"/>
                <w:szCs w:val="21"/>
              </w:rPr>
              <w:t>例以上的</w:t>
            </w:r>
          </w:p>
        </w:tc>
        <w:tc>
          <w:tcPr>
            <w:tcW w:w="6787" w:type="dxa"/>
            <w:tcBorders>
              <w:top w:val="single" w:sz="4" w:space="0" w:color="auto"/>
              <w:bottom w:val="single" w:sz="4" w:space="0" w:color="auto"/>
            </w:tcBorders>
            <w:vAlign w:val="center"/>
          </w:tcPr>
          <w:p w:rsidR="004F5291" w:rsidRPr="003B1E06" w:rsidRDefault="005129CE" w:rsidP="00CF27C9">
            <w:pPr>
              <w:pStyle w:val="TableParagraph"/>
              <w:spacing w:line="280" w:lineRule="exact"/>
              <w:ind w:left="106"/>
              <w:jc w:val="both"/>
              <w:rPr>
                <w:sz w:val="21"/>
                <w:szCs w:val="21"/>
              </w:rPr>
            </w:pPr>
            <w:r w:rsidRPr="003B1E06">
              <w:rPr>
                <w:rFonts w:hint="eastAsia"/>
                <w:sz w:val="21"/>
                <w:szCs w:val="21"/>
              </w:rPr>
              <w:t>警告，没收违法所得，罚款</w:t>
            </w:r>
            <w:r w:rsidR="007F755A" w:rsidRPr="003B1E06">
              <w:rPr>
                <w:rFonts w:hint="eastAsia"/>
                <w:sz w:val="21"/>
                <w:szCs w:val="21"/>
              </w:rPr>
              <w:t>：</w:t>
            </w:r>
            <w:r w:rsidR="007F755A" w:rsidRPr="003B1E06">
              <w:rPr>
                <w:sz w:val="21"/>
                <w:szCs w:val="21"/>
              </w:rPr>
              <w:t>24000</w:t>
            </w:r>
            <w:r w:rsidRPr="003B1E06">
              <w:rPr>
                <w:rFonts w:hint="eastAsia"/>
                <w:sz w:val="21"/>
                <w:szCs w:val="21"/>
              </w:rPr>
              <w:t>元</w:t>
            </w:r>
            <w:r w:rsidR="007F755A" w:rsidRPr="003B1E06">
              <w:rPr>
                <w:rFonts w:hint="eastAsia"/>
                <w:sz w:val="21"/>
                <w:szCs w:val="21"/>
              </w:rPr>
              <w:t>≤罚款</w:t>
            </w:r>
            <w:r w:rsidR="00CF27C9" w:rsidRPr="003B1E06">
              <w:rPr>
                <w:rFonts w:hint="eastAsia"/>
                <w:sz w:val="21"/>
                <w:szCs w:val="21"/>
              </w:rPr>
              <w:t>≤</w:t>
            </w:r>
            <w:r w:rsidRPr="003B1E06">
              <w:rPr>
                <w:rFonts w:hint="eastAsia"/>
                <w:sz w:val="21"/>
                <w:szCs w:val="21"/>
              </w:rPr>
              <w:t>3</w:t>
            </w:r>
            <w:r w:rsidR="007F755A" w:rsidRPr="003B1E06">
              <w:rPr>
                <w:rFonts w:hint="eastAsia"/>
                <w:sz w:val="21"/>
                <w:szCs w:val="21"/>
              </w:rPr>
              <w:t>0</w:t>
            </w:r>
            <w:r w:rsidR="007F755A" w:rsidRPr="003B1E06">
              <w:rPr>
                <w:sz w:val="21"/>
                <w:szCs w:val="21"/>
              </w:rPr>
              <w:t>000</w:t>
            </w:r>
            <w:r w:rsidRPr="003B1E06">
              <w:rPr>
                <w:rFonts w:hint="eastAsia"/>
                <w:sz w:val="21"/>
                <w:szCs w:val="21"/>
              </w:rPr>
              <w:t>元；或处违法所得4.8</w:t>
            </w:r>
            <w:r w:rsidR="00CF27C9" w:rsidRPr="003B1E06">
              <w:rPr>
                <w:rFonts w:hint="eastAsia"/>
                <w:sz w:val="21"/>
                <w:szCs w:val="21"/>
              </w:rPr>
              <w:t>≤罚款≤</w:t>
            </w:r>
            <w:r w:rsidRPr="003B1E06">
              <w:rPr>
                <w:rFonts w:hint="eastAsia"/>
                <w:sz w:val="21"/>
                <w:szCs w:val="21"/>
              </w:rPr>
              <w:t>6倍</w:t>
            </w:r>
          </w:p>
        </w:tc>
      </w:tr>
      <w:tr w:rsidR="004F5291" w:rsidRPr="003B1E06">
        <w:trPr>
          <w:trHeight w:val="636"/>
        </w:trPr>
        <w:tc>
          <w:tcPr>
            <w:tcW w:w="1698" w:type="dxa"/>
            <w:vMerge/>
            <w:vAlign w:val="center"/>
          </w:tcPr>
          <w:p w:rsidR="004F5291" w:rsidRPr="003B1E06" w:rsidRDefault="004F5291">
            <w:pPr>
              <w:pStyle w:val="TableParagraph"/>
              <w:spacing w:line="280" w:lineRule="exact"/>
              <w:ind w:left="467"/>
              <w:jc w:val="both"/>
              <w:rPr>
                <w:sz w:val="21"/>
                <w:szCs w:val="21"/>
              </w:rPr>
            </w:pPr>
          </w:p>
        </w:tc>
        <w:tc>
          <w:tcPr>
            <w:tcW w:w="5835" w:type="dxa"/>
            <w:tcBorders>
              <w:top w:val="single" w:sz="4" w:space="0" w:color="auto"/>
            </w:tcBorders>
            <w:vAlign w:val="center"/>
          </w:tcPr>
          <w:p w:rsidR="004F5291" w:rsidRPr="003B1E06" w:rsidRDefault="005129CE">
            <w:pPr>
              <w:widowControl/>
              <w:rPr>
                <w:spacing w:val="-6"/>
                <w:sz w:val="21"/>
                <w:szCs w:val="21"/>
              </w:rPr>
            </w:pPr>
            <w:r w:rsidRPr="003B1E06">
              <w:rPr>
                <w:rFonts w:hint="eastAsia"/>
                <w:spacing w:val="-6"/>
                <w:sz w:val="21"/>
                <w:szCs w:val="21"/>
              </w:rPr>
              <w:t>情节严重的</w:t>
            </w:r>
          </w:p>
        </w:tc>
        <w:tc>
          <w:tcPr>
            <w:tcW w:w="6787" w:type="dxa"/>
            <w:tcBorders>
              <w:top w:val="single" w:sz="4" w:space="0" w:color="auto"/>
            </w:tcBorders>
            <w:vAlign w:val="center"/>
          </w:tcPr>
          <w:p w:rsidR="004F5291" w:rsidRPr="003B1E06" w:rsidRDefault="005129CE">
            <w:pPr>
              <w:pStyle w:val="TableParagraph"/>
              <w:spacing w:line="280" w:lineRule="exact"/>
              <w:ind w:left="106"/>
              <w:jc w:val="both"/>
              <w:rPr>
                <w:sz w:val="21"/>
                <w:szCs w:val="21"/>
              </w:rPr>
            </w:pPr>
            <w:r w:rsidRPr="003B1E06">
              <w:rPr>
                <w:rFonts w:hint="eastAsia"/>
                <w:sz w:val="21"/>
                <w:szCs w:val="21"/>
              </w:rPr>
              <w:t>没收违法所得，</w:t>
            </w:r>
            <w:r w:rsidR="00CF27C9" w:rsidRPr="003B1E06">
              <w:rPr>
                <w:rFonts w:hint="eastAsia"/>
                <w:sz w:val="21"/>
                <w:szCs w:val="21"/>
              </w:rPr>
              <w:t>罚款：</w:t>
            </w:r>
            <w:r w:rsidR="00CF27C9" w:rsidRPr="003B1E06">
              <w:rPr>
                <w:sz w:val="21"/>
                <w:szCs w:val="21"/>
              </w:rPr>
              <w:t>24000</w:t>
            </w:r>
            <w:r w:rsidR="00CF27C9" w:rsidRPr="003B1E06">
              <w:rPr>
                <w:rFonts w:hint="eastAsia"/>
                <w:sz w:val="21"/>
                <w:szCs w:val="21"/>
              </w:rPr>
              <w:t>元≤罚款≤30</w:t>
            </w:r>
            <w:r w:rsidR="00CF27C9" w:rsidRPr="003B1E06">
              <w:rPr>
                <w:sz w:val="21"/>
                <w:szCs w:val="21"/>
              </w:rPr>
              <w:t>000</w:t>
            </w:r>
            <w:r w:rsidR="00CF27C9" w:rsidRPr="003B1E06">
              <w:rPr>
                <w:rFonts w:hint="eastAsia"/>
                <w:sz w:val="21"/>
                <w:szCs w:val="21"/>
              </w:rPr>
              <w:t>元；或处违法所得4.8≤罚款≤6倍</w:t>
            </w:r>
            <w:r w:rsidRPr="003B1E06">
              <w:rPr>
                <w:rFonts w:hint="eastAsia"/>
                <w:sz w:val="21"/>
                <w:szCs w:val="21"/>
              </w:rPr>
              <w:t>，并</w:t>
            </w:r>
            <w:r w:rsidRPr="003B1E06">
              <w:rPr>
                <w:rFonts w:hint="eastAsia"/>
              </w:rPr>
              <w:t>吊销执业证书</w:t>
            </w:r>
          </w:p>
        </w:tc>
      </w:tr>
    </w:tbl>
    <w:p w:rsidR="004F5291" w:rsidRPr="003B1E06" w:rsidRDefault="005129CE">
      <w:pPr>
        <w:widowControl/>
        <w:rPr>
          <w:b/>
          <w:bCs/>
          <w:sz w:val="24"/>
          <w:szCs w:val="24"/>
        </w:rPr>
      </w:pPr>
      <w:r w:rsidRPr="003B1E06">
        <w:rPr>
          <w:rFonts w:hint="eastAsia"/>
          <w:b/>
          <w:bCs/>
          <w:sz w:val="24"/>
          <w:szCs w:val="24"/>
        </w:rPr>
        <w:t>备注：</w:t>
      </w:r>
    </w:p>
    <w:p w:rsidR="004F5291" w:rsidRPr="003B1E06" w:rsidRDefault="005129CE">
      <w:pPr>
        <w:spacing w:line="320" w:lineRule="exact"/>
        <w:ind w:firstLineChars="200" w:firstLine="402"/>
        <w:rPr>
          <w:sz w:val="21"/>
          <w:szCs w:val="21"/>
        </w:rPr>
      </w:pPr>
      <w:r w:rsidRPr="003B1E06">
        <w:rPr>
          <w:rFonts w:hint="eastAsia"/>
          <w:b/>
          <w:bCs/>
          <w:sz w:val="20"/>
          <w:szCs w:val="20"/>
        </w:rPr>
        <w:t>情节严重的：</w:t>
      </w:r>
      <w:r w:rsidRPr="003B1E06">
        <w:rPr>
          <w:rFonts w:hint="eastAsia"/>
          <w:sz w:val="21"/>
          <w:szCs w:val="21"/>
        </w:rPr>
        <w:t>下列情形：（一）被行政处罚后2年内又实施同类违法行为的或者违反两个以上法律规范的；（二）阻扰、抗拒执法的；</w:t>
      </w:r>
    </w:p>
    <w:p w:rsidR="004F5291" w:rsidRPr="003B1E06" w:rsidRDefault="005129CE">
      <w:pPr>
        <w:spacing w:line="320" w:lineRule="exact"/>
        <w:ind w:firstLineChars="800" w:firstLine="1680"/>
        <w:rPr>
          <w:sz w:val="21"/>
          <w:szCs w:val="21"/>
        </w:rPr>
      </w:pPr>
      <w:r w:rsidRPr="003B1E06">
        <w:rPr>
          <w:rFonts w:hint="eastAsia"/>
          <w:sz w:val="21"/>
          <w:szCs w:val="21"/>
        </w:rPr>
        <w:t>（三）伪造证据，隐匿、销毁违法证据的；（四）在发生自然灾害或者其他紧急状态下实施相关违法行为的；（五）主观恶意明显的；</w:t>
      </w:r>
    </w:p>
    <w:p w:rsidR="004F5291" w:rsidRPr="003B1E06" w:rsidRDefault="005129CE">
      <w:pPr>
        <w:spacing w:line="320" w:lineRule="exact"/>
        <w:ind w:firstLineChars="800" w:firstLine="1680"/>
        <w:rPr>
          <w:sz w:val="21"/>
          <w:szCs w:val="21"/>
        </w:rPr>
      </w:pPr>
      <w:r w:rsidRPr="003B1E06">
        <w:rPr>
          <w:rFonts w:hint="eastAsia"/>
          <w:sz w:val="21"/>
          <w:szCs w:val="21"/>
        </w:rPr>
        <w:t>（六）指使、胁迫他人或诱骗、教唆未成年人实施违法行为的；（七）违法情节恶劣，造成严重后果或社会影响的；</w:t>
      </w:r>
    </w:p>
    <w:p w:rsidR="004F5291" w:rsidRPr="003B1E06" w:rsidRDefault="005129CE">
      <w:pPr>
        <w:spacing w:line="320" w:lineRule="exact"/>
        <w:ind w:firstLineChars="800" w:firstLine="1680"/>
        <w:rPr>
          <w:sz w:val="21"/>
          <w:szCs w:val="21"/>
        </w:rPr>
      </w:pPr>
      <w:r w:rsidRPr="003B1E06">
        <w:rPr>
          <w:rFonts w:hint="eastAsia"/>
          <w:sz w:val="21"/>
          <w:szCs w:val="21"/>
        </w:rPr>
        <w:t>（八）法律规范规定的其他情形。</w:t>
      </w:r>
    </w:p>
    <w:p w:rsidR="004F5291" w:rsidRPr="003B1E06" w:rsidRDefault="005129CE">
      <w:pPr>
        <w:spacing w:line="320" w:lineRule="exact"/>
        <w:ind w:firstLineChars="200" w:firstLine="402"/>
        <w:rPr>
          <w:sz w:val="21"/>
          <w:szCs w:val="21"/>
        </w:rPr>
      </w:pPr>
      <w:r w:rsidRPr="003B1E06">
        <w:rPr>
          <w:rFonts w:hint="eastAsia"/>
          <w:b/>
          <w:bCs/>
          <w:sz w:val="20"/>
          <w:szCs w:val="20"/>
        </w:rPr>
        <w:t>构成犯罪的：</w:t>
      </w:r>
      <w:r w:rsidRPr="003B1E06">
        <w:rPr>
          <w:rFonts w:hint="eastAsia"/>
          <w:sz w:val="21"/>
          <w:szCs w:val="21"/>
        </w:rPr>
        <w:t>《最高人民检察院、公安部关于公安机关管辖的刑事案件立案追诉标准的规定（一）》 第五十八条：［非法进行节育手术案（刑法第三百</w:t>
      </w:r>
    </w:p>
    <w:p w:rsidR="004F5291" w:rsidRPr="003B1E06" w:rsidRDefault="005129CE">
      <w:pPr>
        <w:spacing w:line="320" w:lineRule="exact"/>
        <w:ind w:firstLineChars="800" w:firstLine="1680"/>
        <w:rPr>
          <w:sz w:val="21"/>
          <w:szCs w:val="21"/>
        </w:rPr>
      </w:pPr>
      <w:r w:rsidRPr="003B1E06">
        <w:rPr>
          <w:rFonts w:hint="eastAsia"/>
          <w:sz w:val="21"/>
          <w:szCs w:val="21"/>
        </w:rPr>
        <w:t>三十六条第二款）］未取得医生执业资格的人擅自为他人进行节育复通手术、假节育手术、终止妊娠手术或者摘取宫内节育器，涉嫌下列</w:t>
      </w:r>
    </w:p>
    <w:p w:rsidR="004F5291" w:rsidRPr="003B1E06" w:rsidRDefault="005129CE">
      <w:pPr>
        <w:spacing w:line="320" w:lineRule="exact"/>
        <w:ind w:firstLineChars="800" w:firstLine="1680"/>
        <w:rPr>
          <w:sz w:val="21"/>
          <w:szCs w:val="21"/>
        </w:rPr>
      </w:pPr>
      <w:r w:rsidRPr="003B1E06">
        <w:rPr>
          <w:rFonts w:hint="eastAsia"/>
          <w:sz w:val="21"/>
          <w:szCs w:val="21"/>
        </w:rPr>
        <w:t>情形之一的，应予立案追诉：（一）造成就诊人轻伤、重伤、死亡或者感染艾滋病、病毒性肝炎等难以治愈的疾病的；（二）非法进行节</w:t>
      </w:r>
    </w:p>
    <w:p w:rsidR="004F5291" w:rsidRPr="003B1E06" w:rsidRDefault="005129CE">
      <w:pPr>
        <w:spacing w:line="320" w:lineRule="exact"/>
        <w:ind w:firstLineChars="800" w:firstLine="1680"/>
        <w:rPr>
          <w:sz w:val="21"/>
          <w:szCs w:val="21"/>
        </w:rPr>
      </w:pPr>
      <w:r w:rsidRPr="003B1E06">
        <w:rPr>
          <w:rFonts w:hint="eastAsia"/>
          <w:sz w:val="21"/>
          <w:szCs w:val="21"/>
        </w:rPr>
        <w:t>育复通手术、假节育手术、终止妊娠手术或者摘取宫内节育器五人次以上的； （三）致使他人超计划生育的；（四）非法进行选择性别的</w:t>
      </w:r>
    </w:p>
    <w:p w:rsidR="004F5291" w:rsidRPr="003B1E06" w:rsidRDefault="005129CE">
      <w:pPr>
        <w:spacing w:line="340" w:lineRule="exact"/>
        <w:ind w:firstLineChars="800" w:firstLine="1680"/>
        <w:rPr>
          <w:sz w:val="21"/>
          <w:szCs w:val="21"/>
        </w:rPr>
      </w:pPr>
      <w:r w:rsidRPr="003B1E06">
        <w:rPr>
          <w:rFonts w:hint="eastAsia"/>
          <w:sz w:val="21"/>
          <w:szCs w:val="21"/>
        </w:rPr>
        <w:t xml:space="preserve">终止妊娠手术的；（五）非法获利累计五千元以上的； （六）其他情节严重的情形。 </w:t>
      </w:r>
    </w:p>
    <w:p w:rsidR="004F5291" w:rsidRPr="003B1E06" w:rsidRDefault="005129CE">
      <w:pPr>
        <w:spacing w:line="440" w:lineRule="exact"/>
        <w:rPr>
          <w:b/>
          <w:bCs/>
          <w:sz w:val="24"/>
          <w:szCs w:val="24"/>
          <w:highlight w:val="yellow"/>
        </w:rPr>
      </w:pPr>
      <w:r w:rsidRPr="003B1E06">
        <w:rPr>
          <w:rFonts w:hint="eastAsia"/>
          <w:b/>
          <w:bCs/>
          <w:sz w:val="24"/>
          <w:szCs w:val="24"/>
        </w:rPr>
        <w:t>2.利用超声技术和其他技术手段为他人进行非医学需要的胎儿性别鉴定或者选择性别的人工终止妊娠的</w:t>
      </w:r>
    </w:p>
    <w:p w:rsidR="004F5291" w:rsidRPr="003B1E06" w:rsidRDefault="005129CE">
      <w:pPr>
        <w:pStyle w:val="a9"/>
        <w:widowControl/>
        <w:spacing w:line="360" w:lineRule="exact"/>
        <w:ind w:firstLineChars="200" w:firstLine="480"/>
        <w:rPr>
          <w:bCs/>
          <w:szCs w:val="24"/>
        </w:rPr>
      </w:pPr>
      <w:r w:rsidRPr="003B1E06">
        <w:rPr>
          <w:rFonts w:hint="eastAsia"/>
          <w:bCs/>
          <w:szCs w:val="24"/>
        </w:rPr>
        <w:t>法律依据：</w:t>
      </w:r>
    </w:p>
    <w:p w:rsidR="004F5291" w:rsidRPr="003B1E06" w:rsidRDefault="005129CE">
      <w:pPr>
        <w:pStyle w:val="a4"/>
        <w:tabs>
          <w:tab w:val="left" w:pos="6399"/>
        </w:tabs>
        <w:spacing w:line="380" w:lineRule="exact"/>
        <w:ind w:right="714" w:firstLineChars="200" w:firstLine="480"/>
      </w:pPr>
      <w:r w:rsidRPr="003B1E06">
        <w:rPr>
          <w:rFonts w:hint="eastAsia"/>
        </w:rPr>
        <w:t>《中华人民共和国人口与计划生育法》第四十条第二项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二）利用超声技术和其他技术手段为他人进行非医学需要的胎儿性别鉴定或者选择性别的人工终止妊娠的；</w:t>
      </w:r>
    </w:p>
    <w:p w:rsidR="004F5291" w:rsidRPr="003B1E06" w:rsidRDefault="005129CE">
      <w:pPr>
        <w:pStyle w:val="a4"/>
        <w:tabs>
          <w:tab w:val="left" w:pos="6399"/>
        </w:tabs>
        <w:spacing w:line="380" w:lineRule="exact"/>
        <w:ind w:right="714" w:firstLineChars="200" w:firstLine="480"/>
      </w:pPr>
      <w:r w:rsidRPr="003B1E06">
        <w:rPr>
          <w:rFonts w:hint="eastAsia"/>
        </w:rPr>
        <w:t>《江苏省人口与计划生育条例》第四十二条第二项 有下列行为之一的，由县级以上卫生健康主管部门依法予以处罚；构成犯罪的，依法追究刑事责任：（二）利用超声技术和其他技术手段为他人进行非医学需要的胎儿性别鉴定或者选择性别的人工终止妊娠的。</w:t>
      </w:r>
    </w:p>
    <w:p w:rsidR="004F5291" w:rsidRPr="003B1E06" w:rsidRDefault="005129CE">
      <w:pPr>
        <w:pStyle w:val="a4"/>
        <w:tabs>
          <w:tab w:val="left" w:pos="6399"/>
        </w:tabs>
        <w:spacing w:line="440" w:lineRule="exact"/>
        <w:ind w:left="760" w:right="716"/>
      </w:pPr>
      <w:r w:rsidRPr="003B1E06">
        <w:rPr>
          <w:rFonts w:hint="eastAsia"/>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363"/>
        <w:gridCol w:w="4259"/>
      </w:tblGrid>
      <w:tr w:rsidR="004F5291" w:rsidRPr="003B1E06">
        <w:trPr>
          <w:trHeight w:val="380"/>
        </w:trPr>
        <w:tc>
          <w:tcPr>
            <w:tcW w:w="1698" w:type="dxa"/>
          </w:tcPr>
          <w:p w:rsidR="004F5291" w:rsidRPr="003B1E06" w:rsidRDefault="005129CE">
            <w:pPr>
              <w:pStyle w:val="TableParagraph"/>
              <w:spacing w:line="280" w:lineRule="exact"/>
              <w:ind w:left="227"/>
              <w:rPr>
                <w:sz w:val="21"/>
                <w:szCs w:val="21"/>
              </w:rPr>
            </w:pPr>
            <w:r w:rsidRPr="003B1E06">
              <w:rPr>
                <w:rFonts w:hint="eastAsia"/>
                <w:sz w:val="21"/>
                <w:szCs w:val="21"/>
              </w:rPr>
              <w:t>裁量阶次</w:t>
            </w:r>
          </w:p>
        </w:tc>
        <w:tc>
          <w:tcPr>
            <w:tcW w:w="8363" w:type="dxa"/>
          </w:tcPr>
          <w:p w:rsidR="004F5291" w:rsidRPr="003B1E06" w:rsidRDefault="005129CE">
            <w:pPr>
              <w:pStyle w:val="TableParagraph"/>
              <w:spacing w:line="280" w:lineRule="exact"/>
              <w:ind w:left="560" w:right="72"/>
              <w:jc w:val="center"/>
              <w:rPr>
                <w:sz w:val="21"/>
                <w:szCs w:val="21"/>
              </w:rPr>
            </w:pPr>
            <w:r w:rsidRPr="003B1E06">
              <w:rPr>
                <w:rFonts w:hint="eastAsia"/>
                <w:sz w:val="21"/>
                <w:szCs w:val="21"/>
              </w:rPr>
              <w:t>情节后果</w:t>
            </w:r>
          </w:p>
        </w:tc>
        <w:tc>
          <w:tcPr>
            <w:tcW w:w="4259" w:type="dxa"/>
          </w:tcPr>
          <w:p w:rsidR="004F5291" w:rsidRPr="003B1E06" w:rsidRDefault="005129CE">
            <w:pPr>
              <w:pStyle w:val="TableParagraph"/>
              <w:spacing w:line="280" w:lineRule="exact"/>
              <w:ind w:left="1887"/>
              <w:rPr>
                <w:sz w:val="21"/>
                <w:szCs w:val="21"/>
              </w:rPr>
            </w:pPr>
            <w:r w:rsidRPr="003B1E06">
              <w:rPr>
                <w:rFonts w:hint="eastAsia"/>
                <w:sz w:val="21"/>
                <w:szCs w:val="21"/>
              </w:rPr>
              <w:t>裁量幅度</w:t>
            </w:r>
          </w:p>
        </w:tc>
      </w:tr>
      <w:tr w:rsidR="008C5ADD" w:rsidRPr="003B1E06">
        <w:trPr>
          <w:trHeight w:val="790"/>
        </w:trPr>
        <w:tc>
          <w:tcPr>
            <w:tcW w:w="1698" w:type="dxa"/>
            <w:vMerge w:val="restart"/>
            <w:vAlign w:val="center"/>
          </w:tcPr>
          <w:p w:rsidR="008C5ADD" w:rsidRPr="003B1E06" w:rsidRDefault="008C5ADD" w:rsidP="008C5ADD">
            <w:pPr>
              <w:pStyle w:val="TableParagraph"/>
              <w:spacing w:line="280" w:lineRule="exact"/>
              <w:ind w:left="467"/>
              <w:jc w:val="both"/>
              <w:rPr>
                <w:sz w:val="21"/>
                <w:szCs w:val="21"/>
              </w:rPr>
            </w:pPr>
            <w:r w:rsidRPr="003B1E06">
              <w:rPr>
                <w:rFonts w:hint="eastAsia"/>
                <w:sz w:val="21"/>
                <w:szCs w:val="21"/>
              </w:rPr>
              <w:t>从轻</w:t>
            </w:r>
          </w:p>
        </w:tc>
        <w:tc>
          <w:tcPr>
            <w:tcW w:w="8363" w:type="dxa"/>
            <w:vAlign w:val="center"/>
          </w:tcPr>
          <w:p w:rsidR="008C5ADD" w:rsidRPr="003B1E06" w:rsidRDefault="008C5ADD" w:rsidP="008C5ADD">
            <w:pPr>
              <w:pStyle w:val="TableParagraph"/>
              <w:spacing w:line="280" w:lineRule="exact"/>
              <w:jc w:val="both"/>
              <w:rPr>
                <w:sz w:val="21"/>
                <w:szCs w:val="21"/>
              </w:rPr>
            </w:pPr>
            <w:r w:rsidRPr="003B1E06">
              <w:rPr>
                <w:rFonts w:hint="eastAsia"/>
                <w:sz w:val="21"/>
                <w:szCs w:val="21"/>
              </w:rPr>
              <w:t>进行非医学需要的胎儿性别鉴定</w:t>
            </w:r>
            <w:r w:rsidRPr="003B1E06">
              <w:rPr>
                <w:rFonts w:hint="eastAsia"/>
              </w:rPr>
              <w:t>或者选择性别的人工终止妊娠的</w:t>
            </w:r>
            <w:r w:rsidRPr="003B1E06">
              <w:rPr>
                <w:rFonts w:hint="eastAsia"/>
                <w:sz w:val="21"/>
                <w:szCs w:val="21"/>
              </w:rPr>
              <w:t>2例以下的</w:t>
            </w:r>
          </w:p>
        </w:tc>
        <w:tc>
          <w:tcPr>
            <w:tcW w:w="4259" w:type="dxa"/>
            <w:vAlign w:val="center"/>
          </w:tcPr>
          <w:p w:rsidR="008C5ADD" w:rsidRPr="003B1E06" w:rsidRDefault="008C5ADD" w:rsidP="008C5ADD">
            <w:pPr>
              <w:pStyle w:val="TableParagraph"/>
              <w:spacing w:line="280" w:lineRule="exact"/>
              <w:ind w:left="106"/>
              <w:jc w:val="both"/>
              <w:rPr>
                <w:sz w:val="21"/>
                <w:szCs w:val="21"/>
              </w:rPr>
            </w:pPr>
            <w:r w:rsidRPr="003B1E06">
              <w:rPr>
                <w:rFonts w:hint="eastAsia"/>
                <w:sz w:val="21"/>
                <w:szCs w:val="21"/>
              </w:rPr>
              <w:t>警告，没收违法所得，罚款：10</w:t>
            </w:r>
            <w:r w:rsidRPr="003B1E06">
              <w:rPr>
                <w:sz w:val="21"/>
                <w:szCs w:val="21"/>
              </w:rPr>
              <w:t>000</w:t>
            </w:r>
            <w:r w:rsidRPr="003B1E06">
              <w:rPr>
                <w:rFonts w:hint="eastAsia"/>
                <w:sz w:val="21"/>
                <w:szCs w:val="21"/>
              </w:rPr>
              <w:t>元≤罚款＜1</w:t>
            </w:r>
            <w:r w:rsidRPr="003B1E06">
              <w:rPr>
                <w:sz w:val="21"/>
                <w:szCs w:val="21"/>
              </w:rPr>
              <w:t>6000</w:t>
            </w:r>
            <w:r w:rsidRPr="003B1E06">
              <w:rPr>
                <w:rFonts w:hint="eastAsia"/>
                <w:sz w:val="21"/>
                <w:szCs w:val="21"/>
              </w:rPr>
              <w:t>元；或处违法所得2倍≤罚款＜3.2倍</w:t>
            </w:r>
          </w:p>
        </w:tc>
      </w:tr>
      <w:tr w:rsidR="008C5ADD" w:rsidRPr="003B1E06">
        <w:trPr>
          <w:trHeight w:val="1050"/>
        </w:trPr>
        <w:tc>
          <w:tcPr>
            <w:tcW w:w="1698" w:type="dxa"/>
            <w:vMerge w:val="restart"/>
            <w:vAlign w:val="center"/>
          </w:tcPr>
          <w:p w:rsidR="008C5ADD" w:rsidRPr="003B1E06" w:rsidRDefault="008C5ADD" w:rsidP="008C5ADD">
            <w:pPr>
              <w:pStyle w:val="TableParagraph"/>
              <w:spacing w:line="280" w:lineRule="exact"/>
              <w:jc w:val="center"/>
              <w:rPr>
                <w:sz w:val="21"/>
                <w:szCs w:val="21"/>
              </w:rPr>
            </w:pPr>
          </w:p>
          <w:p w:rsidR="008C5ADD" w:rsidRPr="003B1E06" w:rsidRDefault="008C5ADD" w:rsidP="008C5ADD">
            <w:pPr>
              <w:pStyle w:val="TableParagraph"/>
              <w:spacing w:line="280" w:lineRule="exact"/>
              <w:ind w:left="467"/>
              <w:jc w:val="both"/>
              <w:rPr>
                <w:sz w:val="21"/>
                <w:szCs w:val="21"/>
              </w:rPr>
            </w:pPr>
            <w:r w:rsidRPr="003B1E06">
              <w:rPr>
                <w:rFonts w:hint="eastAsia"/>
                <w:sz w:val="21"/>
                <w:szCs w:val="21"/>
              </w:rPr>
              <w:t>一般</w:t>
            </w:r>
          </w:p>
        </w:tc>
        <w:tc>
          <w:tcPr>
            <w:tcW w:w="8363" w:type="dxa"/>
            <w:vAlign w:val="center"/>
          </w:tcPr>
          <w:p w:rsidR="008C5ADD" w:rsidRPr="003B1E06" w:rsidRDefault="008C5ADD" w:rsidP="008C5ADD">
            <w:pPr>
              <w:widowControl/>
              <w:spacing w:line="360" w:lineRule="exact"/>
              <w:jc w:val="both"/>
              <w:rPr>
                <w:sz w:val="21"/>
                <w:szCs w:val="21"/>
              </w:rPr>
            </w:pPr>
            <w:r w:rsidRPr="003B1E06">
              <w:rPr>
                <w:rFonts w:hint="eastAsia"/>
                <w:sz w:val="21"/>
                <w:szCs w:val="21"/>
              </w:rPr>
              <w:t>进行非医学需要的胎儿性别鉴定</w:t>
            </w:r>
            <w:r w:rsidRPr="003B1E06">
              <w:rPr>
                <w:rFonts w:hint="eastAsia"/>
              </w:rPr>
              <w:t>或者选择性别的人工终止妊娠的</w:t>
            </w:r>
            <w:r w:rsidRPr="003B1E06">
              <w:rPr>
                <w:rFonts w:hint="eastAsia"/>
                <w:sz w:val="21"/>
                <w:szCs w:val="21"/>
              </w:rPr>
              <w:t>3至5例的</w:t>
            </w:r>
          </w:p>
        </w:tc>
        <w:tc>
          <w:tcPr>
            <w:tcW w:w="4259" w:type="dxa"/>
            <w:tcBorders>
              <w:bottom w:val="single" w:sz="4" w:space="0" w:color="auto"/>
            </w:tcBorders>
            <w:vAlign w:val="center"/>
          </w:tcPr>
          <w:p w:rsidR="008C5ADD" w:rsidRPr="003B1E06" w:rsidRDefault="008C5ADD" w:rsidP="008C5ADD">
            <w:pPr>
              <w:pStyle w:val="TableParagraph"/>
              <w:spacing w:line="280" w:lineRule="exact"/>
              <w:jc w:val="both"/>
              <w:rPr>
                <w:sz w:val="21"/>
                <w:szCs w:val="21"/>
              </w:rPr>
            </w:pPr>
            <w:r w:rsidRPr="003B1E06">
              <w:rPr>
                <w:rFonts w:hint="eastAsia"/>
                <w:sz w:val="21"/>
                <w:szCs w:val="21"/>
              </w:rPr>
              <w:t>警告，没收违法所得，罚款：1</w:t>
            </w:r>
            <w:r w:rsidRPr="003B1E06">
              <w:rPr>
                <w:sz w:val="21"/>
                <w:szCs w:val="21"/>
              </w:rPr>
              <w:t>6000</w:t>
            </w:r>
            <w:r w:rsidRPr="003B1E06">
              <w:rPr>
                <w:rFonts w:hint="eastAsia"/>
                <w:sz w:val="21"/>
                <w:szCs w:val="21"/>
              </w:rPr>
              <w:t>元≤罚款2</w:t>
            </w:r>
            <w:r w:rsidRPr="003B1E06">
              <w:rPr>
                <w:sz w:val="21"/>
                <w:szCs w:val="21"/>
              </w:rPr>
              <w:t>4000</w:t>
            </w:r>
            <w:r w:rsidRPr="003B1E06">
              <w:rPr>
                <w:rFonts w:hint="eastAsia"/>
                <w:sz w:val="21"/>
                <w:szCs w:val="21"/>
              </w:rPr>
              <w:t>元；或处违法所得3.2≤罚款＜4.8倍</w:t>
            </w:r>
          </w:p>
        </w:tc>
      </w:tr>
      <w:tr w:rsidR="008C5ADD" w:rsidRPr="003B1E06">
        <w:trPr>
          <w:trHeight w:val="996"/>
        </w:trPr>
        <w:tc>
          <w:tcPr>
            <w:tcW w:w="1698" w:type="dxa"/>
            <w:vMerge w:val="restart"/>
            <w:tcBorders>
              <w:top w:val="single" w:sz="4" w:space="0" w:color="auto"/>
            </w:tcBorders>
            <w:vAlign w:val="center"/>
          </w:tcPr>
          <w:p w:rsidR="008C5ADD" w:rsidRPr="003B1E06" w:rsidRDefault="008C5ADD" w:rsidP="008C5ADD">
            <w:pPr>
              <w:pStyle w:val="TableParagraph"/>
              <w:spacing w:line="280" w:lineRule="exact"/>
              <w:ind w:left="467"/>
              <w:jc w:val="both"/>
              <w:rPr>
                <w:sz w:val="21"/>
                <w:szCs w:val="21"/>
              </w:rPr>
            </w:pPr>
            <w:r w:rsidRPr="003B1E06">
              <w:rPr>
                <w:rFonts w:hint="eastAsia"/>
                <w:sz w:val="21"/>
                <w:szCs w:val="21"/>
              </w:rPr>
              <w:t>从重</w:t>
            </w:r>
          </w:p>
        </w:tc>
        <w:tc>
          <w:tcPr>
            <w:tcW w:w="8363" w:type="dxa"/>
            <w:tcBorders>
              <w:top w:val="single" w:sz="4" w:space="0" w:color="auto"/>
              <w:bottom w:val="single" w:sz="4" w:space="0" w:color="auto"/>
            </w:tcBorders>
            <w:vAlign w:val="center"/>
          </w:tcPr>
          <w:p w:rsidR="008C5ADD" w:rsidRPr="003B1E06" w:rsidRDefault="008C5ADD" w:rsidP="008C5ADD">
            <w:pPr>
              <w:widowControl/>
              <w:rPr>
                <w:sz w:val="21"/>
                <w:szCs w:val="21"/>
              </w:rPr>
            </w:pPr>
            <w:r w:rsidRPr="003B1E06">
              <w:rPr>
                <w:rFonts w:hint="eastAsia"/>
                <w:sz w:val="21"/>
                <w:szCs w:val="21"/>
              </w:rPr>
              <w:t>进行非医学需要的胎儿性别鉴定</w:t>
            </w:r>
            <w:r w:rsidRPr="003B1E06">
              <w:rPr>
                <w:rFonts w:hint="eastAsia"/>
              </w:rPr>
              <w:t>或者选择性别的人工终止妊娠的</w:t>
            </w:r>
            <w:r w:rsidRPr="003B1E06">
              <w:rPr>
                <w:rFonts w:hint="eastAsia"/>
                <w:sz w:val="21"/>
                <w:szCs w:val="21"/>
              </w:rPr>
              <w:t>6例以上的</w:t>
            </w:r>
          </w:p>
        </w:tc>
        <w:tc>
          <w:tcPr>
            <w:tcW w:w="4259" w:type="dxa"/>
            <w:tcBorders>
              <w:top w:val="single" w:sz="4" w:space="0" w:color="auto"/>
              <w:bottom w:val="single" w:sz="4" w:space="0" w:color="auto"/>
            </w:tcBorders>
            <w:vAlign w:val="center"/>
          </w:tcPr>
          <w:p w:rsidR="008C5ADD" w:rsidRPr="003B1E06" w:rsidRDefault="008C5ADD" w:rsidP="008C5ADD">
            <w:pPr>
              <w:pStyle w:val="TableParagraph"/>
              <w:spacing w:line="280" w:lineRule="exact"/>
              <w:ind w:left="106"/>
              <w:jc w:val="both"/>
              <w:rPr>
                <w:sz w:val="21"/>
                <w:szCs w:val="21"/>
              </w:rPr>
            </w:pPr>
            <w:r w:rsidRPr="003B1E06">
              <w:rPr>
                <w:rFonts w:hint="eastAsia"/>
                <w:sz w:val="21"/>
                <w:szCs w:val="21"/>
              </w:rPr>
              <w:t>警告，没收违法所得，罚款：</w:t>
            </w:r>
            <w:r w:rsidRPr="003B1E06">
              <w:rPr>
                <w:sz w:val="21"/>
                <w:szCs w:val="21"/>
              </w:rPr>
              <w:t>24000</w:t>
            </w:r>
            <w:r w:rsidRPr="003B1E06">
              <w:rPr>
                <w:rFonts w:hint="eastAsia"/>
                <w:sz w:val="21"/>
                <w:szCs w:val="21"/>
              </w:rPr>
              <w:t>元≤罚款≤30</w:t>
            </w:r>
            <w:r w:rsidRPr="003B1E06">
              <w:rPr>
                <w:sz w:val="21"/>
                <w:szCs w:val="21"/>
              </w:rPr>
              <w:t>000</w:t>
            </w:r>
            <w:r w:rsidRPr="003B1E06">
              <w:rPr>
                <w:rFonts w:hint="eastAsia"/>
                <w:sz w:val="21"/>
                <w:szCs w:val="21"/>
              </w:rPr>
              <w:t>元；或处违法所得4.8≤罚款≤6倍</w:t>
            </w:r>
          </w:p>
        </w:tc>
      </w:tr>
      <w:tr w:rsidR="008C5ADD" w:rsidRPr="003B1E06">
        <w:trPr>
          <w:trHeight w:val="996"/>
        </w:trPr>
        <w:tc>
          <w:tcPr>
            <w:tcW w:w="1698" w:type="dxa"/>
            <w:vMerge/>
            <w:vAlign w:val="center"/>
          </w:tcPr>
          <w:p w:rsidR="008C5ADD" w:rsidRPr="003B1E06" w:rsidRDefault="008C5ADD" w:rsidP="008C5ADD">
            <w:pPr>
              <w:pStyle w:val="TableParagraph"/>
              <w:spacing w:line="280" w:lineRule="exact"/>
              <w:ind w:left="467"/>
              <w:jc w:val="both"/>
              <w:rPr>
                <w:sz w:val="21"/>
                <w:szCs w:val="21"/>
              </w:rPr>
            </w:pPr>
          </w:p>
        </w:tc>
        <w:tc>
          <w:tcPr>
            <w:tcW w:w="8363" w:type="dxa"/>
            <w:tcBorders>
              <w:top w:val="single" w:sz="4" w:space="0" w:color="auto"/>
            </w:tcBorders>
            <w:vAlign w:val="center"/>
          </w:tcPr>
          <w:p w:rsidR="008C5ADD" w:rsidRPr="003B1E06" w:rsidRDefault="008C5ADD" w:rsidP="008C5ADD">
            <w:pPr>
              <w:widowControl/>
              <w:rPr>
                <w:spacing w:val="-6"/>
                <w:sz w:val="21"/>
                <w:szCs w:val="21"/>
              </w:rPr>
            </w:pPr>
            <w:r w:rsidRPr="003B1E06">
              <w:rPr>
                <w:rFonts w:hint="eastAsia"/>
                <w:spacing w:val="-6"/>
                <w:sz w:val="21"/>
                <w:szCs w:val="21"/>
              </w:rPr>
              <w:t>情节严重的</w:t>
            </w:r>
          </w:p>
        </w:tc>
        <w:tc>
          <w:tcPr>
            <w:tcW w:w="4259" w:type="dxa"/>
            <w:tcBorders>
              <w:top w:val="single" w:sz="4" w:space="0" w:color="auto"/>
            </w:tcBorders>
            <w:vAlign w:val="center"/>
          </w:tcPr>
          <w:p w:rsidR="008C5ADD" w:rsidRPr="003B1E06" w:rsidRDefault="008C5ADD" w:rsidP="008C5ADD">
            <w:pPr>
              <w:pStyle w:val="TableParagraph"/>
              <w:spacing w:line="280" w:lineRule="exact"/>
              <w:ind w:left="106"/>
              <w:jc w:val="both"/>
              <w:rPr>
                <w:sz w:val="21"/>
                <w:szCs w:val="21"/>
              </w:rPr>
            </w:pPr>
            <w:r w:rsidRPr="003B1E06">
              <w:rPr>
                <w:rFonts w:hint="eastAsia"/>
                <w:sz w:val="21"/>
                <w:szCs w:val="21"/>
              </w:rPr>
              <w:t>没收违法所得，罚款：</w:t>
            </w:r>
            <w:r w:rsidRPr="003B1E06">
              <w:rPr>
                <w:sz w:val="21"/>
                <w:szCs w:val="21"/>
              </w:rPr>
              <w:t>24000</w:t>
            </w:r>
            <w:r w:rsidRPr="003B1E06">
              <w:rPr>
                <w:rFonts w:hint="eastAsia"/>
                <w:sz w:val="21"/>
                <w:szCs w:val="21"/>
              </w:rPr>
              <w:t>元≤罚款≤30</w:t>
            </w:r>
            <w:r w:rsidRPr="003B1E06">
              <w:rPr>
                <w:sz w:val="21"/>
                <w:szCs w:val="21"/>
              </w:rPr>
              <w:t>000</w:t>
            </w:r>
            <w:r w:rsidRPr="003B1E06">
              <w:rPr>
                <w:rFonts w:hint="eastAsia"/>
                <w:sz w:val="21"/>
                <w:szCs w:val="21"/>
              </w:rPr>
              <w:t>元；或处违法所得4.8≤罚款≤6倍，并</w:t>
            </w:r>
            <w:r w:rsidRPr="003B1E06">
              <w:rPr>
                <w:rFonts w:hint="eastAsia"/>
              </w:rPr>
              <w:t>吊销执业证书</w:t>
            </w:r>
          </w:p>
        </w:tc>
      </w:tr>
    </w:tbl>
    <w:p w:rsidR="004F5291" w:rsidRPr="003B1E06" w:rsidRDefault="004F5291">
      <w:pPr>
        <w:pStyle w:val="a4"/>
        <w:tabs>
          <w:tab w:val="left" w:pos="6399"/>
        </w:tabs>
        <w:spacing w:line="440" w:lineRule="exact"/>
        <w:ind w:left="760" w:right="716"/>
      </w:pPr>
    </w:p>
    <w:p w:rsidR="004F5291" w:rsidRPr="003B1E06" w:rsidRDefault="005129CE">
      <w:pPr>
        <w:widowControl/>
        <w:ind w:firstLineChars="200" w:firstLine="478"/>
        <w:rPr>
          <w:b/>
          <w:spacing w:val="-1"/>
          <w:sz w:val="24"/>
        </w:rPr>
      </w:pPr>
      <w:r w:rsidRPr="003B1E06">
        <w:rPr>
          <w:rFonts w:hint="eastAsia"/>
          <w:b/>
          <w:spacing w:val="-1"/>
          <w:sz w:val="24"/>
        </w:rPr>
        <w:t>3.托育机构违反托育服务相关标准和规范的</w:t>
      </w:r>
      <w:r w:rsidRPr="003B1E06">
        <w:rPr>
          <w:rFonts w:hint="eastAsia"/>
          <w:b/>
          <w:bCs/>
          <w:sz w:val="24"/>
          <w:szCs w:val="24"/>
        </w:rPr>
        <w:t>、或托育机构有虐待婴幼儿行为的</w:t>
      </w:r>
    </w:p>
    <w:p w:rsidR="004F5291" w:rsidRPr="003B1E06" w:rsidRDefault="005129CE">
      <w:pPr>
        <w:pStyle w:val="a9"/>
        <w:widowControl/>
        <w:spacing w:line="340" w:lineRule="exact"/>
        <w:ind w:firstLineChars="200" w:firstLine="480"/>
        <w:rPr>
          <w:bCs/>
          <w:szCs w:val="24"/>
        </w:rPr>
      </w:pPr>
      <w:r w:rsidRPr="003B1E06">
        <w:rPr>
          <w:rFonts w:hint="eastAsia"/>
          <w:bCs/>
          <w:szCs w:val="24"/>
        </w:rPr>
        <w:t>法律依据：</w:t>
      </w:r>
    </w:p>
    <w:p w:rsidR="004F5291" w:rsidRPr="003B1E06" w:rsidRDefault="005129CE">
      <w:pPr>
        <w:pStyle w:val="a4"/>
        <w:tabs>
          <w:tab w:val="left" w:pos="6399"/>
        </w:tabs>
        <w:spacing w:line="400" w:lineRule="exact"/>
        <w:ind w:right="716" w:firstLineChars="200" w:firstLine="480"/>
      </w:pPr>
      <w:r w:rsidRPr="003B1E06">
        <w:rPr>
          <w:rFonts w:hint="eastAsia"/>
        </w:rPr>
        <w:t>《中华人民共和国人口与计划生育法》第四十一条　托育机构违反托育服务相关标准和规范的，由卫生健康主管部门责令改正，给予警告；拒不改正的，处五千元以上五万元以下的罚款；情节严重的，责令停止托育服务，并处五万元以上十万元以下的罚款。</w:t>
      </w:r>
    </w:p>
    <w:p w:rsidR="004F5291" w:rsidRPr="003B1E06" w:rsidRDefault="005129CE">
      <w:pPr>
        <w:pStyle w:val="a9"/>
        <w:widowControl/>
        <w:spacing w:line="400" w:lineRule="exact"/>
        <w:ind w:firstLineChars="200" w:firstLine="480"/>
        <w:rPr>
          <w:bCs/>
          <w:szCs w:val="24"/>
        </w:rPr>
      </w:pPr>
      <w:r w:rsidRPr="003B1E06">
        <w:rPr>
          <w:rFonts w:hint="eastAsia"/>
          <w:bCs/>
          <w:szCs w:val="24"/>
        </w:rPr>
        <w:t>托育机构有虐待婴幼儿行为的，其直接负责的主管人员和其他直接负责人员终身不得从事婴幼儿照护服务；构成犯罪的，依法追究刑</w:t>
      </w:r>
    </w:p>
    <w:p w:rsidR="004F5291" w:rsidRPr="003B1E06" w:rsidRDefault="005129CE">
      <w:pPr>
        <w:pStyle w:val="a9"/>
        <w:widowControl/>
        <w:spacing w:line="400" w:lineRule="exact"/>
        <w:rPr>
          <w:bCs/>
          <w:szCs w:val="24"/>
        </w:rPr>
      </w:pPr>
      <w:r w:rsidRPr="003B1E06">
        <w:rPr>
          <w:rFonts w:hint="eastAsia"/>
          <w:bCs/>
          <w:szCs w:val="24"/>
        </w:rPr>
        <w:t>事责任。</w:t>
      </w:r>
    </w:p>
    <w:p w:rsidR="004F5291" w:rsidRPr="003B1E06" w:rsidRDefault="005129CE">
      <w:pPr>
        <w:pStyle w:val="a4"/>
        <w:tabs>
          <w:tab w:val="left" w:pos="6399"/>
        </w:tabs>
        <w:spacing w:line="440" w:lineRule="exact"/>
        <w:ind w:right="716" w:firstLineChars="200" w:firstLine="482"/>
        <w:rPr>
          <w:b/>
          <w:bCs/>
        </w:rPr>
      </w:pPr>
      <w:r w:rsidRPr="003B1E06">
        <w:rPr>
          <w:rFonts w:hint="eastAsia"/>
          <w:b/>
          <w:bCs/>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363"/>
        <w:gridCol w:w="4259"/>
      </w:tblGrid>
      <w:tr w:rsidR="004F5291" w:rsidRPr="003B1E06">
        <w:trPr>
          <w:trHeight w:val="380"/>
        </w:trPr>
        <w:tc>
          <w:tcPr>
            <w:tcW w:w="1698" w:type="dxa"/>
          </w:tcPr>
          <w:p w:rsidR="004F5291" w:rsidRPr="003B1E06" w:rsidRDefault="005129CE">
            <w:pPr>
              <w:pStyle w:val="TableParagraph"/>
              <w:spacing w:line="280" w:lineRule="exact"/>
              <w:ind w:left="227"/>
              <w:rPr>
                <w:sz w:val="21"/>
                <w:szCs w:val="21"/>
              </w:rPr>
            </w:pPr>
            <w:r w:rsidRPr="003B1E06">
              <w:rPr>
                <w:rFonts w:hint="eastAsia"/>
                <w:sz w:val="21"/>
                <w:szCs w:val="21"/>
              </w:rPr>
              <w:t>裁量阶次</w:t>
            </w:r>
          </w:p>
        </w:tc>
        <w:tc>
          <w:tcPr>
            <w:tcW w:w="8363" w:type="dxa"/>
          </w:tcPr>
          <w:p w:rsidR="004F5291" w:rsidRPr="003B1E06" w:rsidRDefault="005129CE">
            <w:pPr>
              <w:pStyle w:val="TableParagraph"/>
              <w:spacing w:line="280" w:lineRule="exact"/>
              <w:ind w:left="560" w:right="72"/>
              <w:jc w:val="center"/>
              <w:rPr>
                <w:sz w:val="21"/>
                <w:szCs w:val="21"/>
              </w:rPr>
            </w:pPr>
            <w:r w:rsidRPr="003B1E06">
              <w:rPr>
                <w:rFonts w:hint="eastAsia"/>
                <w:sz w:val="21"/>
                <w:szCs w:val="21"/>
              </w:rPr>
              <w:t>情节后果</w:t>
            </w:r>
          </w:p>
        </w:tc>
        <w:tc>
          <w:tcPr>
            <w:tcW w:w="4259" w:type="dxa"/>
          </w:tcPr>
          <w:p w:rsidR="004F5291" w:rsidRPr="003B1E06" w:rsidRDefault="005129CE">
            <w:pPr>
              <w:pStyle w:val="TableParagraph"/>
              <w:spacing w:line="280" w:lineRule="exact"/>
              <w:ind w:left="1887"/>
              <w:rPr>
                <w:sz w:val="21"/>
                <w:szCs w:val="21"/>
              </w:rPr>
            </w:pPr>
            <w:r w:rsidRPr="003B1E06">
              <w:rPr>
                <w:rFonts w:hint="eastAsia"/>
                <w:sz w:val="21"/>
                <w:szCs w:val="21"/>
              </w:rPr>
              <w:t>裁量幅度</w:t>
            </w:r>
          </w:p>
        </w:tc>
      </w:tr>
      <w:tr w:rsidR="004F5291" w:rsidRPr="003B1E06">
        <w:trPr>
          <w:trHeight w:val="370"/>
        </w:trPr>
        <w:tc>
          <w:tcPr>
            <w:tcW w:w="1698" w:type="dxa"/>
            <w:vMerge w:val="restart"/>
            <w:vAlign w:val="center"/>
          </w:tcPr>
          <w:p w:rsidR="004F5291" w:rsidRPr="003B1E06" w:rsidRDefault="005129CE">
            <w:pPr>
              <w:pStyle w:val="TableParagraph"/>
              <w:spacing w:line="280" w:lineRule="exact"/>
              <w:ind w:left="467"/>
              <w:jc w:val="both"/>
              <w:rPr>
                <w:sz w:val="21"/>
                <w:szCs w:val="21"/>
              </w:rPr>
            </w:pPr>
            <w:r w:rsidRPr="003B1E06">
              <w:rPr>
                <w:rFonts w:hint="eastAsia"/>
                <w:sz w:val="21"/>
                <w:szCs w:val="21"/>
              </w:rPr>
              <w:t>一般</w:t>
            </w:r>
          </w:p>
        </w:tc>
        <w:tc>
          <w:tcPr>
            <w:tcW w:w="8363" w:type="dxa"/>
          </w:tcPr>
          <w:p w:rsidR="004F5291" w:rsidRPr="003B1E06" w:rsidRDefault="005129CE">
            <w:pPr>
              <w:spacing w:line="340" w:lineRule="exact"/>
              <w:jc w:val="both"/>
              <w:rPr>
                <w:sz w:val="21"/>
                <w:szCs w:val="21"/>
              </w:rPr>
            </w:pPr>
            <w:r w:rsidRPr="003B1E06">
              <w:rPr>
                <w:rFonts w:hint="eastAsia"/>
                <w:sz w:val="21"/>
                <w:szCs w:val="21"/>
              </w:rPr>
              <w:t>违反托育服务相关标准或规范，经警告处罚后，仍未改正的</w:t>
            </w:r>
          </w:p>
        </w:tc>
        <w:tc>
          <w:tcPr>
            <w:tcW w:w="4259" w:type="dxa"/>
          </w:tcPr>
          <w:p w:rsidR="004F5291" w:rsidRPr="003B1E06" w:rsidRDefault="005129CE" w:rsidP="008C5ADD">
            <w:pPr>
              <w:spacing w:line="340" w:lineRule="exact"/>
              <w:jc w:val="both"/>
              <w:rPr>
                <w:sz w:val="21"/>
                <w:szCs w:val="21"/>
              </w:rPr>
            </w:pPr>
            <w:r w:rsidRPr="003B1E06">
              <w:rPr>
                <w:rFonts w:hint="eastAsia"/>
                <w:sz w:val="21"/>
                <w:szCs w:val="21"/>
              </w:rPr>
              <w:t>罚款</w:t>
            </w:r>
            <w:r w:rsidR="008C5ADD" w:rsidRPr="003B1E06">
              <w:rPr>
                <w:rFonts w:hint="eastAsia"/>
                <w:sz w:val="21"/>
                <w:szCs w:val="21"/>
              </w:rPr>
              <w:t>：</w:t>
            </w:r>
            <w:r w:rsidRPr="003B1E06">
              <w:rPr>
                <w:rFonts w:hint="eastAsia"/>
                <w:sz w:val="21"/>
                <w:szCs w:val="21"/>
              </w:rPr>
              <w:t>5000元</w:t>
            </w:r>
            <w:r w:rsidR="008C5ADD" w:rsidRPr="003B1E06">
              <w:rPr>
                <w:rFonts w:hint="eastAsia"/>
                <w:sz w:val="21"/>
                <w:szCs w:val="21"/>
              </w:rPr>
              <w:t>≤罚款＜</w:t>
            </w:r>
            <w:r w:rsidRPr="003B1E06">
              <w:rPr>
                <w:rFonts w:hint="eastAsia"/>
                <w:sz w:val="21"/>
                <w:szCs w:val="21"/>
              </w:rPr>
              <w:t>50000元</w:t>
            </w:r>
          </w:p>
        </w:tc>
      </w:tr>
      <w:tr w:rsidR="004F5291" w:rsidRPr="003B1E06">
        <w:trPr>
          <w:trHeight w:val="659"/>
        </w:trPr>
        <w:tc>
          <w:tcPr>
            <w:tcW w:w="1698" w:type="dxa"/>
            <w:vAlign w:val="center"/>
          </w:tcPr>
          <w:p w:rsidR="004F5291" w:rsidRPr="003B1E06" w:rsidRDefault="004F5291">
            <w:pPr>
              <w:pStyle w:val="TableParagraph"/>
              <w:spacing w:line="280" w:lineRule="exact"/>
              <w:jc w:val="center"/>
              <w:rPr>
                <w:sz w:val="21"/>
                <w:szCs w:val="21"/>
              </w:rPr>
            </w:pPr>
          </w:p>
          <w:p w:rsidR="004F5291" w:rsidRPr="003B1E06" w:rsidRDefault="005129CE">
            <w:pPr>
              <w:pStyle w:val="TableParagraph"/>
              <w:spacing w:line="280" w:lineRule="exact"/>
              <w:ind w:left="467"/>
              <w:jc w:val="both"/>
              <w:rPr>
                <w:sz w:val="21"/>
                <w:szCs w:val="21"/>
              </w:rPr>
            </w:pPr>
            <w:r w:rsidRPr="003B1E06">
              <w:rPr>
                <w:rFonts w:hint="eastAsia"/>
                <w:sz w:val="21"/>
                <w:szCs w:val="21"/>
              </w:rPr>
              <w:t>从重</w:t>
            </w:r>
          </w:p>
        </w:tc>
        <w:tc>
          <w:tcPr>
            <w:tcW w:w="8363" w:type="dxa"/>
          </w:tcPr>
          <w:p w:rsidR="004F5291" w:rsidRPr="003B1E06" w:rsidRDefault="004F5291">
            <w:pPr>
              <w:spacing w:line="340" w:lineRule="exact"/>
              <w:jc w:val="both"/>
              <w:rPr>
                <w:sz w:val="21"/>
                <w:szCs w:val="21"/>
              </w:rPr>
            </w:pPr>
          </w:p>
          <w:p w:rsidR="004F5291" w:rsidRPr="003B1E06" w:rsidRDefault="005129CE">
            <w:pPr>
              <w:spacing w:line="340" w:lineRule="exact"/>
              <w:jc w:val="both"/>
              <w:rPr>
                <w:sz w:val="21"/>
                <w:szCs w:val="21"/>
              </w:rPr>
            </w:pPr>
            <w:r w:rsidRPr="003B1E06">
              <w:rPr>
                <w:rFonts w:hint="eastAsia"/>
                <w:sz w:val="21"/>
                <w:szCs w:val="21"/>
              </w:rPr>
              <w:t>违反托育服务相关标准或规范，经罚款处罚后，仍未改正的</w:t>
            </w:r>
          </w:p>
        </w:tc>
        <w:tc>
          <w:tcPr>
            <w:tcW w:w="4259" w:type="dxa"/>
          </w:tcPr>
          <w:p w:rsidR="004F5291" w:rsidRPr="003B1E06" w:rsidRDefault="004F5291">
            <w:pPr>
              <w:spacing w:line="300" w:lineRule="exact"/>
              <w:jc w:val="both"/>
              <w:rPr>
                <w:sz w:val="21"/>
                <w:szCs w:val="21"/>
              </w:rPr>
            </w:pPr>
          </w:p>
          <w:p w:rsidR="004F5291" w:rsidRPr="003B1E06" w:rsidRDefault="005129CE">
            <w:pPr>
              <w:spacing w:line="300" w:lineRule="exact"/>
              <w:jc w:val="both"/>
              <w:rPr>
                <w:sz w:val="21"/>
                <w:szCs w:val="21"/>
              </w:rPr>
            </w:pPr>
            <w:r w:rsidRPr="003B1E06">
              <w:rPr>
                <w:rFonts w:hint="eastAsia"/>
                <w:sz w:val="21"/>
                <w:szCs w:val="21"/>
              </w:rPr>
              <w:t>责令停止托育服务，罚款</w:t>
            </w:r>
            <w:r w:rsidR="008C5ADD" w:rsidRPr="003B1E06">
              <w:rPr>
                <w:rFonts w:hint="eastAsia"/>
                <w:sz w:val="21"/>
                <w:szCs w:val="21"/>
              </w:rPr>
              <w:t>：</w:t>
            </w:r>
            <w:r w:rsidRPr="003B1E06">
              <w:rPr>
                <w:rFonts w:hint="eastAsia"/>
                <w:sz w:val="21"/>
                <w:szCs w:val="21"/>
              </w:rPr>
              <w:t>50000元</w:t>
            </w:r>
            <w:r w:rsidR="008C5ADD" w:rsidRPr="003B1E06">
              <w:rPr>
                <w:rFonts w:hint="eastAsia"/>
                <w:sz w:val="21"/>
                <w:szCs w:val="21"/>
              </w:rPr>
              <w:t>≤罚款≤</w:t>
            </w:r>
            <w:r w:rsidRPr="003B1E06">
              <w:rPr>
                <w:rFonts w:hint="eastAsia"/>
                <w:sz w:val="21"/>
                <w:szCs w:val="21"/>
              </w:rPr>
              <w:t>100000元</w:t>
            </w:r>
          </w:p>
          <w:p w:rsidR="004F5291" w:rsidRPr="003B1E06" w:rsidRDefault="004F5291">
            <w:pPr>
              <w:spacing w:line="300" w:lineRule="exact"/>
              <w:jc w:val="both"/>
              <w:rPr>
                <w:sz w:val="21"/>
                <w:szCs w:val="21"/>
              </w:rPr>
            </w:pPr>
          </w:p>
        </w:tc>
      </w:tr>
    </w:tbl>
    <w:p w:rsidR="004F5291" w:rsidRPr="003B1E06" w:rsidRDefault="005129CE" w:rsidP="000764EE">
      <w:pPr>
        <w:pStyle w:val="2"/>
        <w:rPr>
          <w:color w:val="auto"/>
        </w:rPr>
      </w:pPr>
      <w:bookmarkStart w:id="694" w:name="_Toc155702132"/>
      <w:r w:rsidRPr="003B1E06">
        <w:rPr>
          <w:rFonts w:hint="eastAsia"/>
          <w:color w:val="auto"/>
        </w:rPr>
        <w:t>B.</w:t>
      </w:r>
      <w:r w:rsidRPr="003B1E06">
        <w:rPr>
          <w:rFonts w:hint="eastAsia"/>
          <w:color w:val="auto"/>
        </w:rPr>
        <w:t>《中华人民共和国母婴保健法》（</w:t>
      </w:r>
      <w:r w:rsidRPr="003B1E06">
        <w:rPr>
          <w:rFonts w:hint="eastAsia"/>
          <w:color w:val="auto"/>
        </w:rPr>
        <w:t>2017</w:t>
      </w:r>
      <w:r w:rsidRPr="003B1E06">
        <w:rPr>
          <w:rFonts w:hint="eastAsia"/>
          <w:color w:val="auto"/>
        </w:rPr>
        <w:t>年</w:t>
      </w:r>
      <w:r w:rsidRPr="003B1E06">
        <w:rPr>
          <w:rFonts w:hint="eastAsia"/>
          <w:color w:val="auto"/>
        </w:rPr>
        <w:t>11</w:t>
      </w:r>
      <w:r w:rsidRPr="003B1E06">
        <w:rPr>
          <w:rFonts w:hint="eastAsia"/>
          <w:color w:val="auto"/>
        </w:rPr>
        <w:t>月</w:t>
      </w:r>
      <w:r w:rsidRPr="003B1E06">
        <w:rPr>
          <w:rFonts w:hint="eastAsia"/>
          <w:color w:val="auto"/>
        </w:rPr>
        <w:t>4</w:t>
      </w:r>
      <w:r w:rsidRPr="003B1E06">
        <w:rPr>
          <w:rFonts w:hint="eastAsia"/>
          <w:color w:val="auto"/>
        </w:rPr>
        <w:t>日修正）、《中华人民共和国母婴保健法实施办法》（</w:t>
      </w:r>
      <w:r w:rsidRPr="003B1E06">
        <w:rPr>
          <w:rFonts w:hint="eastAsia"/>
          <w:color w:val="auto"/>
        </w:rPr>
        <w:t>2017</w:t>
      </w:r>
      <w:r w:rsidRPr="003B1E06">
        <w:rPr>
          <w:rFonts w:hint="eastAsia"/>
          <w:color w:val="auto"/>
        </w:rPr>
        <w:t>年</w:t>
      </w:r>
      <w:r w:rsidRPr="003B1E06">
        <w:rPr>
          <w:rFonts w:hint="eastAsia"/>
          <w:color w:val="auto"/>
        </w:rPr>
        <w:t>11</w:t>
      </w:r>
      <w:r w:rsidRPr="003B1E06">
        <w:rPr>
          <w:rFonts w:hint="eastAsia"/>
          <w:color w:val="auto"/>
        </w:rPr>
        <w:t>月</w:t>
      </w:r>
      <w:r w:rsidRPr="003B1E06">
        <w:rPr>
          <w:rFonts w:hint="eastAsia"/>
          <w:color w:val="auto"/>
        </w:rPr>
        <w:t>17</w:t>
      </w:r>
      <w:r w:rsidRPr="003B1E06">
        <w:rPr>
          <w:rFonts w:hint="eastAsia"/>
          <w:color w:val="auto"/>
        </w:rPr>
        <w:t>日修正）及《江苏省</w:t>
      </w:r>
      <w:bookmarkEnd w:id="694"/>
    </w:p>
    <w:p w:rsidR="004F5291" w:rsidRPr="003B1E06" w:rsidRDefault="005129CE" w:rsidP="000764EE">
      <w:pPr>
        <w:pStyle w:val="2"/>
        <w:rPr>
          <w:color w:val="auto"/>
        </w:rPr>
      </w:pPr>
      <w:bookmarkStart w:id="695" w:name="_Toc155702133"/>
      <w:r w:rsidRPr="003B1E06">
        <w:rPr>
          <w:rFonts w:hint="eastAsia"/>
          <w:color w:val="auto"/>
        </w:rPr>
        <w:t>实施中华人民共和国母婴保健法办法》（</w:t>
      </w:r>
      <w:r w:rsidRPr="003B1E06">
        <w:rPr>
          <w:rFonts w:hint="eastAsia"/>
          <w:color w:val="auto"/>
        </w:rPr>
        <w:t>2022</w:t>
      </w:r>
      <w:r w:rsidRPr="003B1E06">
        <w:rPr>
          <w:rFonts w:hint="eastAsia"/>
          <w:color w:val="auto"/>
        </w:rPr>
        <w:t>年</w:t>
      </w:r>
      <w:r w:rsidRPr="003B1E06">
        <w:rPr>
          <w:rFonts w:hint="eastAsia"/>
          <w:color w:val="auto"/>
        </w:rPr>
        <w:t>5</w:t>
      </w:r>
      <w:r w:rsidRPr="003B1E06">
        <w:rPr>
          <w:rFonts w:hint="eastAsia"/>
          <w:color w:val="auto"/>
        </w:rPr>
        <w:t>月</w:t>
      </w:r>
      <w:r w:rsidRPr="003B1E06">
        <w:rPr>
          <w:rFonts w:hint="eastAsia"/>
          <w:color w:val="auto"/>
        </w:rPr>
        <w:t>31</w:t>
      </w:r>
      <w:r w:rsidRPr="003B1E06">
        <w:rPr>
          <w:rFonts w:hint="eastAsia"/>
          <w:color w:val="auto"/>
        </w:rPr>
        <w:t>日修正）</w:t>
      </w:r>
      <w:bookmarkEnd w:id="695"/>
    </w:p>
    <w:p w:rsidR="004F5291" w:rsidRPr="003B1E06" w:rsidRDefault="005129CE" w:rsidP="00CB503F">
      <w:pPr>
        <w:pStyle w:val="af1"/>
        <w:tabs>
          <w:tab w:val="left" w:pos="1064"/>
        </w:tabs>
        <w:spacing w:line="420" w:lineRule="exact"/>
        <w:ind w:left="0" w:firstLineChars="100" w:firstLine="239"/>
        <w:rPr>
          <w:b/>
          <w:spacing w:val="-1"/>
          <w:sz w:val="24"/>
        </w:rPr>
      </w:pPr>
      <w:r w:rsidRPr="003B1E06">
        <w:rPr>
          <w:rFonts w:hint="eastAsia"/>
          <w:b/>
          <w:spacing w:val="-1"/>
          <w:sz w:val="24"/>
        </w:rPr>
        <w:t>4.未取得母婴保健技术许可，擅自从事婚前医学检查、遗传病诊断、产前诊断、医学技术鉴定、终止妊娠手术、出具有关医学证明的</w:t>
      </w:r>
    </w:p>
    <w:p w:rsidR="004F5291" w:rsidRPr="003B1E06" w:rsidRDefault="005129CE">
      <w:pPr>
        <w:pStyle w:val="af1"/>
        <w:tabs>
          <w:tab w:val="left" w:pos="1064"/>
        </w:tabs>
        <w:spacing w:line="420" w:lineRule="exact"/>
        <w:ind w:left="0" w:right="3855" w:firstLineChars="200" w:firstLine="480"/>
      </w:pPr>
      <w:r w:rsidRPr="003B1E06">
        <w:rPr>
          <w:rFonts w:hint="eastAsia"/>
          <w:sz w:val="24"/>
        </w:rPr>
        <w:t>法律依据：</w:t>
      </w:r>
    </w:p>
    <w:p w:rsidR="004F5291" w:rsidRPr="003B1E06" w:rsidRDefault="005129CE">
      <w:pPr>
        <w:pStyle w:val="a4"/>
        <w:tabs>
          <w:tab w:val="left" w:pos="6399"/>
        </w:tabs>
        <w:spacing w:line="420" w:lineRule="exact"/>
        <w:ind w:right="716" w:firstLineChars="200" w:firstLine="480"/>
      </w:pPr>
      <w:r w:rsidRPr="003B1E06">
        <w:rPr>
          <w:rFonts w:hint="eastAsia"/>
        </w:rPr>
        <w:t>《中华人民共和国母婴保健法实施办法》第四十条医疗保健机构或者人员未取得母婴保健技术许可，擅自从事婚前医学检查</w:t>
      </w:r>
      <w:r w:rsidRPr="003B1E06">
        <w:rPr>
          <w:rFonts w:hint="eastAsia"/>
          <w:spacing w:val="-17"/>
        </w:rPr>
        <w:t>、</w:t>
      </w:r>
      <w:r w:rsidRPr="003B1E06">
        <w:rPr>
          <w:rFonts w:hint="eastAsia"/>
        </w:rPr>
        <w:t>遗传病诊断、产前诊断、终止妊娠手术和医学技术鉴定或者出具有关医学证明的，由卫生行政部门给予警告，责令停止违法行为，没收违法所得</w:t>
      </w:r>
      <w:r w:rsidRPr="003B1E06">
        <w:rPr>
          <w:rFonts w:hint="eastAsia"/>
          <w:spacing w:val="-68"/>
        </w:rPr>
        <w:t>；</w:t>
      </w:r>
      <w:r w:rsidRPr="003B1E06">
        <w:rPr>
          <w:rFonts w:hint="eastAsia"/>
        </w:rPr>
        <w:t>违法所得5000元以上的</w:t>
      </w:r>
      <w:r w:rsidRPr="003B1E06">
        <w:rPr>
          <w:rFonts w:hint="eastAsia"/>
          <w:spacing w:val="-68"/>
        </w:rPr>
        <w:t>，</w:t>
      </w:r>
      <w:r w:rsidRPr="003B1E06">
        <w:rPr>
          <w:rFonts w:hint="eastAsia"/>
        </w:rPr>
        <w:t>并处违法所得3 倍以上5倍以下的罚款</w:t>
      </w:r>
      <w:r w:rsidRPr="003B1E06">
        <w:rPr>
          <w:rFonts w:hint="eastAsia"/>
          <w:spacing w:val="-68"/>
        </w:rPr>
        <w:t>，</w:t>
      </w:r>
      <w:r w:rsidRPr="003B1E06">
        <w:rPr>
          <w:rFonts w:hint="eastAsia"/>
        </w:rPr>
        <w:t>没有违法所得或者违法所得不足5000元的</w:t>
      </w:r>
      <w:r w:rsidRPr="003B1E06">
        <w:rPr>
          <w:rFonts w:hint="eastAsia"/>
          <w:spacing w:val="-68"/>
        </w:rPr>
        <w:t>，</w:t>
      </w:r>
      <w:r w:rsidRPr="003B1E06">
        <w:rPr>
          <w:rFonts w:hint="eastAsia"/>
        </w:rPr>
        <w:t>并处5000元以上2万元以下的罚款。</w:t>
      </w:r>
    </w:p>
    <w:p w:rsidR="004F5291" w:rsidRPr="003B1E06" w:rsidRDefault="005129CE">
      <w:pPr>
        <w:pStyle w:val="a4"/>
        <w:spacing w:line="440" w:lineRule="exact"/>
        <w:ind w:firstLineChars="200" w:firstLine="482"/>
        <w:rPr>
          <w:b/>
          <w:bCs/>
        </w:rPr>
      </w:pPr>
      <w:r w:rsidRPr="003B1E06">
        <w:rPr>
          <w:rFonts w:hint="eastAsia"/>
          <w:b/>
          <w:bCs/>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7110"/>
        <w:gridCol w:w="5512"/>
      </w:tblGrid>
      <w:tr w:rsidR="004F5291" w:rsidRPr="003B1E06">
        <w:trPr>
          <w:trHeight w:val="380"/>
        </w:trPr>
        <w:tc>
          <w:tcPr>
            <w:tcW w:w="1698" w:type="dxa"/>
          </w:tcPr>
          <w:p w:rsidR="004F5291" w:rsidRPr="003B1E06" w:rsidRDefault="005129CE">
            <w:pPr>
              <w:pStyle w:val="TableParagraph"/>
              <w:spacing w:line="280" w:lineRule="exact"/>
              <w:ind w:left="227"/>
              <w:rPr>
                <w:sz w:val="21"/>
                <w:szCs w:val="21"/>
              </w:rPr>
            </w:pPr>
            <w:r w:rsidRPr="003B1E06">
              <w:rPr>
                <w:rFonts w:hint="eastAsia"/>
                <w:sz w:val="21"/>
                <w:szCs w:val="21"/>
              </w:rPr>
              <w:t>裁量阶次</w:t>
            </w:r>
          </w:p>
        </w:tc>
        <w:tc>
          <w:tcPr>
            <w:tcW w:w="7110" w:type="dxa"/>
          </w:tcPr>
          <w:p w:rsidR="004F5291" w:rsidRPr="003B1E06" w:rsidRDefault="005129CE">
            <w:pPr>
              <w:pStyle w:val="TableParagraph"/>
              <w:spacing w:line="280" w:lineRule="exact"/>
              <w:ind w:left="560" w:right="72"/>
              <w:jc w:val="center"/>
              <w:rPr>
                <w:sz w:val="21"/>
                <w:szCs w:val="21"/>
              </w:rPr>
            </w:pPr>
            <w:r w:rsidRPr="003B1E06">
              <w:rPr>
                <w:rFonts w:hint="eastAsia"/>
                <w:sz w:val="21"/>
                <w:szCs w:val="21"/>
              </w:rPr>
              <w:t>情节后果</w:t>
            </w:r>
          </w:p>
        </w:tc>
        <w:tc>
          <w:tcPr>
            <w:tcW w:w="5512" w:type="dxa"/>
          </w:tcPr>
          <w:p w:rsidR="004F5291" w:rsidRPr="003B1E06" w:rsidRDefault="005129CE">
            <w:pPr>
              <w:pStyle w:val="TableParagraph"/>
              <w:spacing w:line="280" w:lineRule="exact"/>
              <w:ind w:left="1887"/>
              <w:rPr>
                <w:sz w:val="21"/>
                <w:szCs w:val="21"/>
              </w:rPr>
            </w:pPr>
            <w:r w:rsidRPr="003B1E06">
              <w:rPr>
                <w:rFonts w:hint="eastAsia"/>
                <w:sz w:val="21"/>
                <w:szCs w:val="21"/>
              </w:rPr>
              <w:t>裁量幅度</w:t>
            </w:r>
          </w:p>
        </w:tc>
      </w:tr>
      <w:tr w:rsidR="004F5291" w:rsidRPr="003B1E06">
        <w:trPr>
          <w:trHeight w:val="745"/>
        </w:trPr>
        <w:tc>
          <w:tcPr>
            <w:tcW w:w="1698" w:type="dxa"/>
            <w:vAlign w:val="center"/>
          </w:tcPr>
          <w:p w:rsidR="004F5291" w:rsidRPr="003B1E06" w:rsidRDefault="005129CE">
            <w:pPr>
              <w:pStyle w:val="TableParagraph"/>
              <w:spacing w:line="280" w:lineRule="exact"/>
              <w:ind w:left="467"/>
              <w:jc w:val="both"/>
              <w:rPr>
                <w:sz w:val="21"/>
                <w:szCs w:val="21"/>
              </w:rPr>
            </w:pPr>
            <w:r w:rsidRPr="003B1E06">
              <w:rPr>
                <w:rFonts w:hint="eastAsia"/>
                <w:sz w:val="21"/>
                <w:szCs w:val="21"/>
              </w:rPr>
              <w:t>从轻</w:t>
            </w:r>
          </w:p>
        </w:tc>
        <w:tc>
          <w:tcPr>
            <w:tcW w:w="7110" w:type="dxa"/>
            <w:vAlign w:val="center"/>
          </w:tcPr>
          <w:p w:rsidR="004F5291" w:rsidRPr="003B1E06" w:rsidRDefault="005129CE">
            <w:pPr>
              <w:pStyle w:val="TableParagraph"/>
              <w:spacing w:line="280" w:lineRule="exact"/>
              <w:jc w:val="both"/>
              <w:rPr>
                <w:sz w:val="21"/>
                <w:szCs w:val="21"/>
              </w:rPr>
            </w:pPr>
            <w:r w:rsidRPr="003B1E06">
              <w:rPr>
                <w:rFonts w:hint="eastAsia"/>
                <w:sz w:val="21"/>
                <w:szCs w:val="21"/>
              </w:rPr>
              <w:t>未取得国家颁发的有关合格证书从事婚前医学检查、遗传病诊断、产前诊断、医学技术鉴定、终止妊娠手术、出具有关医学证明2例以下的</w:t>
            </w:r>
          </w:p>
        </w:tc>
        <w:tc>
          <w:tcPr>
            <w:tcW w:w="5512" w:type="dxa"/>
            <w:vAlign w:val="center"/>
          </w:tcPr>
          <w:p w:rsidR="004F5291" w:rsidRPr="003B1E06" w:rsidRDefault="005129CE" w:rsidP="00507169">
            <w:pPr>
              <w:pStyle w:val="TableParagraph"/>
              <w:spacing w:line="280" w:lineRule="exact"/>
              <w:ind w:left="106"/>
              <w:jc w:val="both"/>
              <w:rPr>
                <w:sz w:val="21"/>
                <w:szCs w:val="21"/>
              </w:rPr>
            </w:pPr>
            <w:r w:rsidRPr="003B1E06">
              <w:rPr>
                <w:rFonts w:hint="eastAsia"/>
                <w:sz w:val="21"/>
                <w:szCs w:val="21"/>
              </w:rPr>
              <w:t>警告，没收违法所得，罚款</w:t>
            </w:r>
            <w:r w:rsidR="00507169" w:rsidRPr="003B1E06">
              <w:rPr>
                <w:rFonts w:hint="eastAsia"/>
                <w:sz w:val="21"/>
                <w:szCs w:val="21"/>
              </w:rPr>
              <w:t>：</w:t>
            </w:r>
            <w:r w:rsidRPr="003B1E06">
              <w:rPr>
                <w:rFonts w:hint="eastAsia"/>
                <w:sz w:val="21"/>
                <w:szCs w:val="21"/>
              </w:rPr>
              <w:t>5000元</w:t>
            </w:r>
            <w:r w:rsidR="00507169" w:rsidRPr="003B1E06">
              <w:rPr>
                <w:rFonts w:hint="eastAsia"/>
                <w:sz w:val="21"/>
                <w:szCs w:val="21"/>
              </w:rPr>
              <w:t>≤罚款＜</w:t>
            </w:r>
            <w:r w:rsidRPr="003B1E06">
              <w:rPr>
                <w:rFonts w:hint="eastAsia"/>
                <w:sz w:val="21"/>
                <w:szCs w:val="21"/>
              </w:rPr>
              <w:t>9500元；或处违法所得3倍</w:t>
            </w:r>
            <w:r w:rsidR="00507169" w:rsidRPr="003B1E06">
              <w:rPr>
                <w:rFonts w:hint="eastAsia"/>
                <w:sz w:val="21"/>
                <w:szCs w:val="21"/>
              </w:rPr>
              <w:t>≤罚款＜</w:t>
            </w:r>
            <w:r w:rsidRPr="003B1E06">
              <w:rPr>
                <w:rFonts w:hint="eastAsia"/>
                <w:sz w:val="21"/>
                <w:szCs w:val="21"/>
              </w:rPr>
              <w:t>3.6倍</w:t>
            </w:r>
          </w:p>
        </w:tc>
      </w:tr>
      <w:tr w:rsidR="004F5291" w:rsidRPr="003B1E06">
        <w:trPr>
          <w:trHeight w:val="945"/>
        </w:trPr>
        <w:tc>
          <w:tcPr>
            <w:tcW w:w="1698" w:type="dxa"/>
            <w:vAlign w:val="center"/>
          </w:tcPr>
          <w:p w:rsidR="004F5291" w:rsidRPr="003B1E06" w:rsidRDefault="004F5291">
            <w:pPr>
              <w:pStyle w:val="TableParagraph"/>
              <w:spacing w:line="280" w:lineRule="exact"/>
              <w:jc w:val="center"/>
              <w:rPr>
                <w:sz w:val="21"/>
                <w:szCs w:val="21"/>
              </w:rPr>
            </w:pPr>
          </w:p>
          <w:p w:rsidR="004F5291" w:rsidRPr="003B1E06" w:rsidRDefault="005129CE">
            <w:pPr>
              <w:pStyle w:val="TableParagraph"/>
              <w:spacing w:line="280" w:lineRule="exact"/>
              <w:ind w:left="467"/>
              <w:jc w:val="both"/>
              <w:rPr>
                <w:sz w:val="21"/>
                <w:szCs w:val="21"/>
              </w:rPr>
            </w:pPr>
            <w:r w:rsidRPr="003B1E06">
              <w:rPr>
                <w:rFonts w:hint="eastAsia"/>
                <w:sz w:val="21"/>
                <w:szCs w:val="21"/>
              </w:rPr>
              <w:t>一般</w:t>
            </w:r>
          </w:p>
        </w:tc>
        <w:tc>
          <w:tcPr>
            <w:tcW w:w="7110" w:type="dxa"/>
            <w:vAlign w:val="center"/>
          </w:tcPr>
          <w:p w:rsidR="004F5291" w:rsidRPr="003B1E06" w:rsidRDefault="005129CE">
            <w:pPr>
              <w:widowControl/>
              <w:spacing w:line="360" w:lineRule="exact"/>
              <w:jc w:val="both"/>
              <w:rPr>
                <w:sz w:val="21"/>
                <w:szCs w:val="21"/>
              </w:rPr>
            </w:pPr>
            <w:r w:rsidRPr="003B1E06">
              <w:rPr>
                <w:rFonts w:hint="eastAsia"/>
                <w:sz w:val="21"/>
                <w:szCs w:val="21"/>
              </w:rPr>
              <w:t>未取得国家颁发的有关合格证书从事婚前医学检查、遗传病诊断、产前诊断、医学技术鉴定、终止妊娠手术、出具有关医学证明3至5例的</w:t>
            </w:r>
          </w:p>
        </w:tc>
        <w:tc>
          <w:tcPr>
            <w:tcW w:w="5512" w:type="dxa"/>
            <w:tcBorders>
              <w:bottom w:val="single" w:sz="4" w:space="0" w:color="auto"/>
            </w:tcBorders>
            <w:vAlign w:val="center"/>
          </w:tcPr>
          <w:p w:rsidR="004F5291" w:rsidRPr="003B1E06" w:rsidRDefault="005129CE" w:rsidP="00507169">
            <w:pPr>
              <w:pStyle w:val="TableParagraph"/>
              <w:spacing w:line="280" w:lineRule="exact"/>
              <w:jc w:val="both"/>
              <w:rPr>
                <w:sz w:val="21"/>
                <w:szCs w:val="21"/>
              </w:rPr>
            </w:pPr>
            <w:r w:rsidRPr="003B1E06">
              <w:rPr>
                <w:rFonts w:hint="eastAsia"/>
                <w:sz w:val="21"/>
                <w:szCs w:val="21"/>
              </w:rPr>
              <w:t>警告，没收违法所得，罚款</w:t>
            </w:r>
            <w:r w:rsidR="00507169" w:rsidRPr="003B1E06">
              <w:rPr>
                <w:rFonts w:hint="eastAsia"/>
                <w:sz w:val="21"/>
                <w:szCs w:val="21"/>
              </w:rPr>
              <w:t>：</w:t>
            </w:r>
            <w:r w:rsidRPr="003B1E06">
              <w:rPr>
                <w:rFonts w:hint="eastAsia"/>
                <w:sz w:val="21"/>
                <w:szCs w:val="21"/>
              </w:rPr>
              <w:t>9550元</w:t>
            </w:r>
            <w:r w:rsidR="00507169" w:rsidRPr="003B1E06">
              <w:rPr>
                <w:rFonts w:hint="eastAsia"/>
                <w:sz w:val="21"/>
                <w:szCs w:val="21"/>
              </w:rPr>
              <w:t>≤罚款＜</w:t>
            </w:r>
            <w:r w:rsidRPr="003B1E06">
              <w:rPr>
                <w:rFonts w:hint="eastAsia"/>
                <w:sz w:val="21"/>
                <w:szCs w:val="21"/>
              </w:rPr>
              <w:t>1.55万元；或处违法所得3.6</w:t>
            </w:r>
            <w:r w:rsidR="00507169" w:rsidRPr="003B1E06">
              <w:rPr>
                <w:rFonts w:hint="eastAsia"/>
                <w:sz w:val="21"/>
                <w:szCs w:val="21"/>
              </w:rPr>
              <w:t>≤罚款＜</w:t>
            </w:r>
            <w:r w:rsidRPr="003B1E06">
              <w:rPr>
                <w:rFonts w:hint="eastAsia"/>
                <w:sz w:val="21"/>
                <w:szCs w:val="21"/>
              </w:rPr>
              <w:t>4.4倍</w:t>
            </w:r>
          </w:p>
        </w:tc>
      </w:tr>
      <w:tr w:rsidR="004F5291" w:rsidRPr="003B1E06">
        <w:trPr>
          <w:trHeight w:val="1011"/>
        </w:trPr>
        <w:tc>
          <w:tcPr>
            <w:tcW w:w="1698" w:type="dxa"/>
            <w:tcBorders>
              <w:top w:val="single" w:sz="4" w:space="0" w:color="auto"/>
            </w:tcBorders>
            <w:vAlign w:val="center"/>
          </w:tcPr>
          <w:p w:rsidR="004F5291" w:rsidRPr="003B1E06" w:rsidRDefault="005129CE">
            <w:pPr>
              <w:pStyle w:val="TableParagraph"/>
              <w:spacing w:line="280" w:lineRule="exact"/>
              <w:ind w:left="467"/>
              <w:jc w:val="both"/>
              <w:rPr>
                <w:sz w:val="21"/>
                <w:szCs w:val="21"/>
              </w:rPr>
            </w:pPr>
            <w:r w:rsidRPr="003B1E06">
              <w:rPr>
                <w:rFonts w:hint="eastAsia"/>
                <w:sz w:val="21"/>
                <w:szCs w:val="21"/>
              </w:rPr>
              <w:t>从重</w:t>
            </w:r>
          </w:p>
        </w:tc>
        <w:tc>
          <w:tcPr>
            <w:tcW w:w="7110" w:type="dxa"/>
            <w:tcBorders>
              <w:top w:val="single" w:sz="4" w:space="0" w:color="auto"/>
            </w:tcBorders>
            <w:vAlign w:val="center"/>
          </w:tcPr>
          <w:p w:rsidR="004F5291" w:rsidRPr="003B1E06" w:rsidRDefault="005129CE">
            <w:pPr>
              <w:widowControl/>
              <w:rPr>
                <w:sz w:val="21"/>
                <w:szCs w:val="21"/>
              </w:rPr>
            </w:pPr>
            <w:r w:rsidRPr="003B1E06">
              <w:rPr>
                <w:rFonts w:hint="eastAsia"/>
                <w:sz w:val="21"/>
                <w:szCs w:val="21"/>
              </w:rPr>
              <w:t>未取得国家颁发的有关合格证书从事婚前医学检查、遗传病诊断、产前诊断、医学技术鉴定、终止妊娠手术、出具有关医学证明6例以上的</w:t>
            </w:r>
          </w:p>
        </w:tc>
        <w:tc>
          <w:tcPr>
            <w:tcW w:w="5512" w:type="dxa"/>
            <w:tcBorders>
              <w:top w:val="single" w:sz="4" w:space="0" w:color="auto"/>
            </w:tcBorders>
            <w:vAlign w:val="center"/>
          </w:tcPr>
          <w:p w:rsidR="004F5291" w:rsidRPr="003B1E06" w:rsidRDefault="005129CE" w:rsidP="00507169">
            <w:pPr>
              <w:pStyle w:val="TableParagraph"/>
              <w:spacing w:line="280" w:lineRule="exact"/>
              <w:ind w:left="106"/>
              <w:jc w:val="both"/>
              <w:rPr>
                <w:sz w:val="21"/>
                <w:szCs w:val="21"/>
              </w:rPr>
            </w:pPr>
            <w:r w:rsidRPr="003B1E06">
              <w:rPr>
                <w:rFonts w:hint="eastAsia"/>
                <w:sz w:val="21"/>
                <w:szCs w:val="21"/>
              </w:rPr>
              <w:t>警告，没收违法所得，罚款</w:t>
            </w:r>
            <w:r w:rsidR="00507169" w:rsidRPr="003B1E06">
              <w:rPr>
                <w:rFonts w:hint="eastAsia"/>
                <w:sz w:val="21"/>
                <w:szCs w:val="21"/>
              </w:rPr>
              <w:t>：</w:t>
            </w:r>
            <w:r w:rsidRPr="003B1E06">
              <w:rPr>
                <w:rFonts w:hint="eastAsia"/>
                <w:sz w:val="21"/>
                <w:szCs w:val="21"/>
              </w:rPr>
              <w:t>1.55万元</w:t>
            </w:r>
            <w:r w:rsidR="00507169" w:rsidRPr="003B1E06">
              <w:rPr>
                <w:rFonts w:hint="eastAsia"/>
                <w:sz w:val="21"/>
                <w:szCs w:val="21"/>
              </w:rPr>
              <w:t>≤罚款≤</w:t>
            </w:r>
            <w:r w:rsidRPr="003B1E06">
              <w:rPr>
                <w:rFonts w:hint="eastAsia"/>
                <w:sz w:val="21"/>
                <w:szCs w:val="21"/>
              </w:rPr>
              <w:t>2万元；或处违法所得4.4倍</w:t>
            </w:r>
            <w:r w:rsidR="00507169" w:rsidRPr="003B1E06">
              <w:rPr>
                <w:rFonts w:hint="eastAsia"/>
                <w:sz w:val="21"/>
                <w:szCs w:val="21"/>
              </w:rPr>
              <w:t>≤罚款≤</w:t>
            </w:r>
            <w:r w:rsidRPr="003B1E06">
              <w:rPr>
                <w:rFonts w:hint="eastAsia"/>
                <w:sz w:val="21"/>
                <w:szCs w:val="21"/>
              </w:rPr>
              <w:t>5倍</w:t>
            </w:r>
          </w:p>
        </w:tc>
      </w:tr>
    </w:tbl>
    <w:p w:rsidR="004F5291" w:rsidRPr="003B1E06" w:rsidRDefault="005129CE">
      <w:pPr>
        <w:pStyle w:val="210"/>
        <w:tabs>
          <w:tab w:val="left" w:pos="1169"/>
        </w:tabs>
        <w:spacing w:line="440" w:lineRule="exact"/>
        <w:ind w:left="0"/>
        <w:rPr>
          <w:rStyle w:val="2Char"/>
          <w:color w:val="auto"/>
        </w:rPr>
      </w:pPr>
      <w:bookmarkStart w:id="696" w:name="_Toc155702134"/>
      <w:r w:rsidRPr="003B1E06">
        <w:rPr>
          <w:rFonts w:hint="eastAsia"/>
        </w:rPr>
        <w:t>C.</w:t>
      </w:r>
      <w:r w:rsidRPr="003B1E06">
        <w:rPr>
          <w:rStyle w:val="2Char"/>
          <w:rFonts w:hint="eastAsia"/>
          <w:color w:val="auto"/>
        </w:rPr>
        <w:t>《禁止非医学需要的胎儿性别鉴定和选择性别人工终止妊娠的规定》（</w:t>
      </w:r>
      <w:r w:rsidRPr="003B1E06">
        <w:rPr>
          <w:rStyle w:val="2Char"/>
          <w:rFonts w:hint="eastAsia"/>
          <w:color w:val="auto"/>
        </w:rPr>
        <w:t>2016</w:t>
      </w:r>
      <w:r w:rsidRPr="003B1E06">
        <w:rPr>
          <w:rStyle w:val="2Char"/>
          <w:rFonts w:hint="eastAsia"/>
          <w:color w:val="auto"/>
        </w:rPr>
        <w:t>年</w:t>
      </w:r>
      <w:r w:rsidRPr="003B1E06">
        <w:rPr>
          <w:rStyle w:val="2Char"/>
          <w:rFonts w:hint="eastAsia"/>
          <w:color w:val="auto"/>
        </w:rPr>
        <w:t>5</w:t>
      </w:r>
      <w:r w:rsidRPr="003B1E06">
        <w:rPr>
          <w:rStyle w:val="2Char"/>
          <w:rFonts w:hint="eastAsia"/>
          <w:color w:val="auto"/>
        </w:rPr>
        <w:t>月</w:t>
      </w:r>
      <w:r w:rsidRPr="003B1E06">
        <w:rPr>
          <w:rStyle w:val="2Char"/>
          <w:rFonts w:hint="eastAsia"/>
          <w:color w:val="auto"/>
        </w:rPr>
        <w:t>1</w:t>
      </w:r>
      <w:r w:rsidRPr="003B1E06">
        <w:rPr>
          <w:rStyle w:val="2Char"/>
          <w:rFonts w:hint="eastAsia"/>
          <w:color w:val="auto"/>
        </w:rPr>
        <w:t>日起施行）《江苏省人民代表大会常务委员会关于禁止非医学需要胎儿性别鉴定和选择性别人工终止妊娠的决定》</w:t>
      </w:r>
      <w:r w:rsidRPr="003B1E06">
        <w:rPr>
          <w:rStyle w:val="2Char"/>
          <w:rFonts w:hint="eastAsia"/>
          <w:color w:val="auto"/>
        </w:rPr>
        <w:t>(2022</w:t>
      </w:r>
      <w:r w:rsidRPr="003B1E06">
        <w:rPr>
          <w:rStyle w:val="2Char"/>
          <w:rFonts w:hint="eastAsia"/>
          <w:color w:val="auto"/>
        </w:rPr>
        <w:t>年</w:t>
      </w:r>
      <w:r w:rsidRPr="003B1E06">
        <w:rPr>
          <w:rStyle w:val="2Char"/>
          <w:rFonts w:hint="eastAsia"/>
          <w:color w:val="auto"/>
        </w:rPr>
        <w:t>5</w:t>
      </w:r>
      <w:r w:rsidRPr="003B1E06">
        <w:rPr>
          <w:rStyle w:val="2Char"/>
          <w:rFonts w:hint="eastAsia"/>
          <w:color w:val="auto"/>
        </w:rPr>
        <w:t>月</w:t>
      </w:r>
      <w:r w:rsidRPr="003B1E06">
        <w:rPr>
          <w:rStyle w:val="2Char"/>
          <w:rFonts w:hint="eastAsia"/>
          <w:color w:val="auto"/>
        </w:rPr>
        <w:t>31</w:t>
      </w:r>
      <w:r w:rsidRPr="003B1E06">
        <w:rPr>
          <w:rStyle w:val="2Char"/>
          <w:rFonts w:hint="eastAsia"/>
          <w:color w:val="auto"/>
        </w:rPr>
        <w:t>日修正）</w:t>
      </w:r>
      <w:bookmarkEnd w:id="696"/>
    </w:p>
    <w:p w:rsidR="004F5291" w:rsidRPr="003B1E06" w:rsidRDefault="004F5291">
      <w:pPr>
        <w:pStyle w:val="af1"/>
        <w:tabs>
          <w:tab w:val="left" w:pos="1169"/>
        </w:tabs>
        <w:spacing w:line="380" w:lineRule="exact"/>
        <w:ind w:left="0"/>
        <w:rPr>
          <w:b/>
          <w:spacing w:val="-1"/>
          <w:sz w:val="24"/>
        </w:rPr>
      </w:pPr>
    </w:p>
    <w:p w:rsidR="004F5291" w:rsidRPr="003B1E06" w:rsidRDefault="005129CE">
      <w:pPr>
        <w:pStyle w:val="af1"/>
        <w:tabs>
          <w:tab w:val="left" w:pos="1169"/>
        </w:tabs>
        <w:spacing w:line="380" w:lineRule="exact"/>
        <w:ind w:left="0"/>
        <w:rPr>
          <w:b/>
          <w:spacing w:val="-1"/>
          <w:sz w:val="24"/>
        </w:rPr>
      </w:pPr>
      <w:r w:rsidRPr="003B1E06">
        <w:rPr>
          <w:rFonts w:hint="eastAsia"/>
          <w:b/>
          <w:spacing w:val="-1"/>
          <w:sz w:val="24"/>
        </w:rPr>
        <w:t>5.</w:t>
      </w:r>
      <w:r w:rsidRPr="003B1E06">
        <w:rPr>
          <w:rFonts w:hint="eastAsia"/>
          <w:b/>
          <w:spacing w:val="-1"/>
          <w:sz w:val="24"/>
          <w:u w:val="single"/>
        </w:rPr>
        <w:t>未建立真实完整的终止妊娠药品购进记录或者未按照规定为终止妊娠药品使用者建立完整用药档案的</w:t>
      </w:r>
    </w:p>
    <w:p w:rsidR="004F5291" w:rsidRPr="003B1E06" w:rsidRDefault="005129CE">
      <w:pPr>
        <w:pStyle w:val="af1"/>
        <w:tabs>
          <w:tab w:val="left" w:pos="1169"/>
        </w:tabs>
        <w:spacing w:line="440" w:lineRule="exact"/>
        <w:ind w:left="0" w:right="3267" w:firstLineChars="200" w:firstLine="480"/>
      </w:pPr>
      <w:r w:rsidRPr="003B1E06">
        <w:rPr>
          <w:rFonts w:hint="eastAsia"/>
          <w:sz w:val="24"/>
        </w:rPr>
        <w:t>法律依据：</w:t>
      </w:r>
    </w:p>
    <w:p w:rsidR="004F5291" w:rsidRPr="003B1E06" w:rsidRDefault="005129CE">
      <w:pPr>
        <w:pStyle w:val="a4"/>
        <w:tabs>
          <w:tab w:val="left" w:pos="9198"/>
        </w:tabs>
        <w:spacing w:line="440" w:lineRule="exact"/>
        <w:ind w:right="677" w:firstLineChars="200" w:firstLine="480"/>
      </w:pPr>
      <w:r w:rsidRPr="003B1E06">
        <w:rPr>
          <w:rFonts w:hint="eastAsia"/>
        </w:rPr>
        <w:t>《禁止非医学需要的胎儿性别鉴定和选择性别人工终止妊娠的规定</w:t>
      </w:r>
      <w:r w:rsidRPr="003B1E06">
        <w:rPr>
          <w:rFonts w:hint="eastAsia"/>
          <w:spacing w:val="-70"/>
        </w:rPr>
        <w:t>》</w:t>
      </w:r>
      <w:r w:rsidRPr="003B1E06">
        <w:rPr>
          <w:rFonts w:hint="eastAsia"/>
        </w:rPr>
        <w:t>第二十条：经批准实施人工终止妊娠手术的机构未建立真实完整的终止妊娠药品购进记录</w:t>
      </w:r>
      <w:r w:rsidRPr="003B1E06">
        <w:rPr>
          <w:rFonts w:hint="eastAsia"/>
          <w:spacing w:val="-94"/>
        </w:rPr>
        <w:t>，</w:t>
      </w:r>
      <w:r w:rsidRPr="003B1E06">
        <w:rPr>
          <w:rFonts w:hint="eastAsia"/>
        </w:rPr>
        <w:t>或者未按照规定为终止妊娠药品使用者建立完整用药档案的</w:t>
      </w:r>
      <w:r w:rsidRPr="003B1E06">
        <w:rPr>
          <w:rFonts w:hint="eastAsia"/>
          <w:spacing w:val="-94"/>
        </w:rPr>
        <w:t>，</w:t>
      </w:r>
      <w:r w:rsidRPr="003B1E06">
        <w:rPr>
          <w:rFonts w:hint="eastAsia"/>
        </w:rPr>
        <w:t>由县级以上卫生计生行政部门责令改正</w:t>
      </w:r>
      <w:r w:rsidRPr="003B1E06">
        <w:rPr>
          <w:rFonts w:hint="eastAsia"/>
          <w:spacing w:val="-16"/>
        </w:rPr>
        <w:t>；</w:t>
      </w:r>
      <w:r w:rsidRPr="003B1E06">
        <w:rPr>
          <w:rFonts w:hint="eastAsia"/>
        </w:rPr>
        <w:t>拒不改正的，给予警告，并可处1万元以上3万元以下罚款；对医疗卫生机构的主要负责人、直接负责的主管人员和直接责任人员，依法进行处理。</w:t>
      </w:r>
    </w:p>
    <w:p w:rsidR="004F5291" w:rsidRPr="003B1E06" w:rsidRDefault="005129CE">
      <w:pPr>
        <w:pStyle w:val="a9"/>
        <w:widowControl/>
        <w:spacing w:line="440" w:lineRule="exact"/>
        <w:ind w:firstLineChars="200" w:firstLine="482"/>
        <w:rPr>
          <w:b/>
          <w:bCs/>
          <w:szCs w:val="24"/>
        </w:rPr>
      </w:pPr>
      <w:r w:rsidRPr="003B1E06">
        <w:rPr>
          <w:rFonts w:hint="eastAsia"/>
          <w:b/>
          <w:bCs/>
          <w:szCs w:val="24"/>
        </w:rPr>
        <w:t>裁量标准</w:t>
      </w: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2"/>
        <w:gridCol w:w="8100"/>
        <w:gridCol w:w="4118"/>
      </w:tblGrid>
      <w:tr w:rsidR="004F5291" w:rsidRPr="003B1E06">
        <w:trPr>
          <w:trHeight w:val="420"/>
        </w:trPr>
        <w:tc>
          <w:tcPr>
            <w:tcW w:w="2062" w:type="dxa"/>
          </w:tcPr>
          <w:p w:rsidR="004F5291" w:rsidRPr="003B1E06" w:rsidRDefault="005129CE">
            <w:pPr>
              <w:pStyle w:val="TableParagraph"/>
              <w:spacing w:line="440" w:lineRule="exact"/>
              <w:ind w:left="398" w:right="283"/>
              <w:jc w:val="center"/>
              <w:rPr>
                <w:sz w:val="21"/>
                <w:szCs w:val="21"/>
              </w:rPr>
            </w:pPr>
            <w:r w:rsidRPr="003B1E06">
              <w:rPr>
                <w:rFonts w:hint="eastAsia"/>
                <w:sz w:val="21"/>
                <w:szCs w:val="21"/>
              </w:rPr>
              <w:t>裁量阶次</w:t>
            </w:r>
          </w:p>
        </w:tc>
        <w:tc>
          <w:tcPr>
            <w:tcW w:w="8100" w:type="dxa"/>
          </w:tcPr>
          <w:p w:rsidR="004F5291" w:rsidRPr="003B1E06" w:rsidRDefault="005129CE">
            <w:pPr>
              <w:pStyle w:val="TableParagraph"/>
              <w:spacing w:line="440" w:lineRule="exact"/>
              <w:ind w:left="488" w:right="376"/>
              <w:jc w:val="center"/>
              <w:rPr>
                <w:sz w:val="21"/>
                <w:szCs w:val="21"/>
              </w:rPr>
            </w:pPr>
            <w:r w:rsidRPr="003B1E06">
              <w:rPr>
                <w:rFonts w:hint="eastAsia"/>
                <w:sz w:val="21"/>
                <w:szCs w:val="21"/>
              </w:rPr>
              <w:t>情节后果</w:t>
            </w:r>
          </w:p>
        </w:tc>
        <w:tc>
          <w:tcPr>
            <w:tcW w:w="4118" w:type="dxa"/>
          </w:tcPr>
          <w:p w:rsidR="004F5291" w:rsidRPr="003B1E06" w:rsidRDefault="005129CE">
            <w:pPr>
              <w:pStyle w:val="TableParagraph"/>
              <w:spacing w:line="440" w:lineRule="exact"/>
              <w:ind w:left="1477" w:right="1363"/>
              <w:jc w:val="center"/>
              <w:rPr>
                <w:sz w:val="21"/>
                <w:szCs w:val="21"/>
              </w:rPr>
            </w:pPr>
            <w:r w:rsidRPr="003B1E06">
              <w:rPr>
                <w:rFonts w:hint="eastAsia"/>
                <w:sz w:val="21"/>
                <w:szCs w:val="21"/>
              </w:rPr>
              <w:t>裁量幅度</w:t>
            </w:r>
          </w:p>
        </w:tc>
      </w:tr>
      <w:tr w:rsidR="004F5291" w:rsidRPr="003B1E06">
        <w:trPr>
          <w:trHeight w:val="598"/>
        </w:trPr>
        <w:tc>
          <w:tcPr>
            <w:tcW w:w="2062" w:type="dxa"/>
          </w:tcPr>
          <w:p w:rsidR="004F5291" w:rsidRPr="003B1E06" w:rsidRDefault="005129CE">
            <w:pPr>
              <w:pStyle w:val="TableParagraph"/>
              <w:spacing w:line="440" w:lineRule="exact"/>
              <w:ind w:left="398" w:right="283"/>
              <w:jc w:val="center"/>
              <w:rPr>
                <w:sz w:val="21"/>
                <w:szCs w:val="21"/>
              </w:rPr>
            </w:pPr>
            <w:r w:rsidRPr="003B1E06">
              <w:rPr>
                <w:rFonts w:hint="eastAsia"/>
                <w:sz w:val="21"/>
                <w:szCs w:val="21"/>
              </w:rPr>
              <w:t>从轻</w:t>
            </w:r>
          </w:p>
        </w:tc>
        <w:tc>
          <w:tcPr>
            <w:tcW w:w="8100" w:type="dxa"/>
          </w:tcPr>
          <w:p w:rsidR="004F5291" w:rsidRPr="003B1E06" w:rsidRDefault="005129CE">
            <w:pPr>
              <w:widowControl/>
              <w:spacing w:line="440" w:lineRule="exact"/>
              <w:rPr>
                <w:sz w:val="21"/>
                <w:szCs w:val="21"/>
              </w:rPr>
            </w:pPr>
            <w:r w:rsidRPr="003B1E06">
              <w:rPr>
                <w:rFonts w:hint="eastAsia"/>
                <w:sz w:val="21"/>
                <w:szCs w:val="21"/>
              </w:rPr>
              <w:t>未建立真实完整的终止妊娠药品购进记录，或者未按照规定为终止妊娠药品使用者建立完整用药档案，经责令改正，拒不改正的</w:t>
            </w:r>
          </w:p>
        </w:tc>
        <w:tc>
          <w:tcPr>
            <w:tcW w:w="4118" w:type="dxa"/>
          </w:tcPr>
          <w:p w:rsidR="004F5291" w:rsidRPr="003B1E06" w:rsidRDefault="005129CE">
            <w:pPr>
              <w:pStyle w:val="TableParagraph"/>
              <w:spacing w:line="440" w:lineRule="exact"/>
              <w:ind w:left="213" w:right="96"/>
              <w:rPr>
                <w:sz w:val="21"/>
                <w:szCs w:val="21"/>
              </w:rPr>
            </w:pPr>
            <w:r w:rsidRPr="003B1E06">
              <w:rPr>
                <w:rFonts w:hint="eastAsia"/>
                <w:spacing w:val="-24"/>
                <w:sz w:val="21"/>
                <w:szCs w:val="21"/>
              </w:rPr>
              <w:t>警告，</w:t>
            </w:r>
            <w:r w:rsidR="00507169" w:rsidRPr="003B1E06">
              <w:rPr>
                <w:rFonts w:hint="eastAsia"/>
                <w:spacing w:val="-24"/>
                <w:sz w:val="21"/>
                <w:szCs w:val="21"/>
              </w:rPr>
              <w:t>可以</w:t>
            </w:r>
            <w:r w:rsidRPr="003B1E06">
              <w:rPr>
                <w:rFonts w:hint="eastAsia"/>
                <w:spacing w:val="-24"/>
                <w:sz w:val="21"/>
                <w:szCs w:val="21"/>
              </w:rPr>
              <w:t xml:space="preserve">罚款 </w:t>
            </w:r>
            <w:r w:rsidR="00507169" w:rsidRPr="003B1E06">
              <w:rPr>
                <w:rFonts w:hint="eastAsia"/>
                <w:spacing w:val="-24"/>
                <w:sz w:val="21"/>
                <w:szCs w:val="21"/>
              </w:rPr>
              <w:t>：</w:t>
            </w:r>
            <w:r w:rsidRPr="003B1E06">
              <w:rPr>
                <w:rFonts w:hint="eastAsia"/>
                <w:sz w:val="21"/>
                <w:szCs w:val="21"/>
              </w:rPr>
              <w:t>1万</w:t>
            </w:r>
            <w:r w:rsidRPr="003B1E06">
              <w:rPr>
                <w:rFonts w:hint="eastAsia"/>
                <w:spacing w:val="-15"/>
                <w:sz w:val="21"/>
                <w:szCs w:val="21"/>
              </w:rPr>
              <w:t>元</w:t>
            </w:r>
            <w:r w:rsidR="00507169" w:rsidRPr="003B1E06">
              <w:rPr>
                <w:rFonts w:hint="eastAsia"/>
                <w:sz w:val="21"/>
                <w:szCs w:val="21"/>
              </w:rPr>
              <w:t>≤罚款＜</w:t>
            </w:r>
            <w:r w:rsidRPr="003B1E06">
              <w:rPr>
                <w:rFonts w:hint="eastAsia"/>
                <w:sz w:val="21"/>
                <w:szCs w:val="21"/>
              </w:rPr>
              <w:t>1.6万</w:t>
            </w:r>
            <w:r w:rsidRPr="003B1E06">
              <w:rPr>
                <w:rFonts w:hint="eastAsia"/>
                <w:spacing w:val="-17"/>
                <w:sz w:val="21"/>
                <w:szCs w:val="21"/>
              </w:rPr>
              <w:t>元</w:t>
            </w:r>
          </w:p>
        </w:tc>
      </w:tr>
      <w:tr w:rsidR="004F5291" w:rsidRPr="003B1E06">
        <w:trPr>
          <w:trHeight w:val="730"/>
        </w:trPr>
        <w:tc>
          <w:tcPr>
            <w:tcW w:w="2062" w:type="dxa"/>
          </w:tcPr>
          <w:p w:rsidR="004F5291" w:rsidRPr="003B1E06" w:rsidRDefault="005129CE">
            <w:pPr>
              <w:pStyle w:val="TableParagraph"/>
              <w:spacing w:line="440" w:lineRule="exact"/>
              <w:ind w:left="398" w:right="283"/>
              <w:jc w:val="center"/>
              <w:rPr>
                <w:sz w:val="21"/>
                <w:szCs w:val="21"/>
              </w:rPr>
            </w:pPr>
            <w:r w:rsidRPr="003B1E06">
              <w:rPr>
                <w:rFonts w:hint="eastAsia"/>
                <w:sz w:val="21"/>
                <w:szCs w:val="21"/>
              </w:rPr>
              <w:t>一般</w:t>
            </w:r>
          </w:p>
        </w:tc>
        <w:tc>
          <w:tcPr>
            <w:tcW w:w="8100" w:type="dxa"/>
          </w:tcPr>
          <w:p w:rsidR="004F5291" w:rsidRPr="003B1E06" w:rsidRDefault="005129CE">
            <w:pPr>
              <w:pStyle w:val="TableParagraph"/>
              <w:spacing w:line="440" w:lineRule="exact"/>
              <w:ind w:left="107" w:right="39"/>
              <w:rPr>
                <w:sz w:val="21"/>
                <w:szCs w:val="21"/>
              </w:rPr>
            </w:pPr>
            <w:r w:rsidRPr="003B1E06">
              <w:rPr>
                <w:rFonts w:hint="eastAsia"/>
                <w:sz w:val="21"/>
                <w:szCs w:val="21"/>
              </w:rPr>
              <w:t>未建立真实完整的终止妊娠药品购进记录，或者未按照规定为终止妊娠药品使用者建立完整用药档案，经处罚后拒不改正的</w:t>
            </w:r>
          </w:p>
        </w:tc>
        <w:tc>
          <w:tcPr>
            <w:tcW w:w="4118" w:type="dxa"/>
          </w:tcPr>
          <w:p w:rsidR="004F5291" w:rsidRPr="003B1E06" w:rsidRDefault="005129CE">
            <w:pPr>
              <w:pStyle w:val="TableParagraph"/>
              <w:spacing w:line="440" w:lineRule="exact"/>
              <w:ind w:left="213" w:right="96"/>
              <w:rPr>
                <w:sz w:val="21"/>
                <w:szCs w:val="21"/>
              </w:rPr>
            </w:pPr>
            <w:r w:rsidRPr="003B1E06">
              <w:rPr>
                <w:rFonts w:hint="eastAsia"/>
                <w:spacing w:val="-24"/>
                <w:sz w:val="21"/>
                <w:szCs w:val="21"/>
              </w:rPr>
              <w:t>警告，罚款</w:t>
            </w:r>
            <w:r w:rsidR="00507169" w:rsidRPr="003B1E06">
              <w:rPr>
                <w:rFonts w:hint="eastAsia"/>
                <w:spacing w:val="-24"/>
                <w:sz w:val="21"/>
                <w:szCs w:val="21"/>
              </w:rPr>
              <w:t>：</w:t>
            </w:r>
            <w:r w:rsidRPr="003B1E06">
              <w:rPr>
                <w:rFonts w:hint="eastAsia"/>
                <w:sz w:val="21"/>
                <w:szCs w:val="21"/>
              </w:rPr>
              <w:t>1.6</w:t>
            </w:r>
            <w:r w:rsidRPr="003B1E06">
              <w:rPr>
                <w:rFonts w:hint="eastAsia"/>
                <w:spacing w:val="-15"/>
                <w:sz w:val="21"/>
                <w:szCs w:val="21"/>
              </w:rPr>
              <w:t>元</w:t>
            </w:r>
            <w:r w:rsidR="00507169" w:rsidRPr="003B1E06">
              <w:rPr>
                <w:rFonts w:hint="eastAsia"/>
                <w:sz w:val="21"/>
                <w:szCs w:val="21"/>
              </w:rPr>
              <w:t>≤罚款＜</w:t>
            </w:r>
            <w:r w:rsidRPr="003B1E06">
              <w:rPr>
                <w:rFonts w:hint="eastAsia"/>
                <w:sz w:val="21"/>
                <w:szCs w:val="21"/>
              </w:rPr>
              <w:t>2.4万元</w:t>
            </w:r>
          </w:p>
        </w:tc>
      </w:tr>
      <w:tr w:rsidR="004F5291" w:rsidRPr="003B1E06">
        <w:trPr>
          <w:trHeight w:val="781"/>
        </w:trPr>
        <w:tc>
          <w:tcPr>
            <w:tcW w:w="2062" w:type="dxa"/>
          </w:tcPr>
          <w:p w:rsidR="004F5291" w:rsidRPr="003B1E06" w:rsidRDefault="004F5291">
            <w:pPr>
              <w:pStyle w:val="TableParagraph"/>
              <w:spacing w:line="440" w:lineRule="exact"/>
              <w:rPr>
                <w:sz w:val="21"/>
                <w:szCs w:val="21"/>
              </w:rPr>
            </w:pPr>
          </w:p>
          <w:p w:rsidR="004F5291" w:rsidRPr="003B1E06" w:rsidRDefault="005129CE">
            <w:pPr>
              <w:pStyle w:val="TableParagraph"/>
              <w:spacing w:line="440" w:lineRule="exact"/>
              <w:ind w:left="398" w:right="283"/>
              <w:jc w:val="center"/>
              <w:rPr>
                <w:sz w:val="21"/>
                <w:szCs w:val="21"/>
              </w:rPr>
            </w:pPr>
            <w:r w:rsidRPr="003B1E06">
              <w:rPr>
                <w:rFonts w:hint="eastAsia"/>
                <w:sz w:val="21"/>
                <w:szCs w:val="21"/>
              </w:rPr>
              <w:t>从重</w:t>
            </w:r>
          </w:p>
        </w:tc>
        <w:tc>
          <w:tcPr>
            <w:tcW w:w="8100" w:type="dxa"/>
          </w:tcPr>
          <w:p w:rsidR="004F5291" w:rsidRPr="003B1E06" w:rsidRDefault="005129CE">
            <w:pPr>
              <w:pStyle w:val="TableParagraph"/>
              <w:spacing w:line="440" w:lineRule="exact"/>
              <w:ind w:left="107" w:right="39"/>
              <w:rPr>
                <w:sz w:val="21"/>
                <w:szCs w:val="21"/>
              </w:rPr>
            </w:pPr>
            <w:r w:rsidRPr="003B1E06">
              <w:rPr>
                <w:rFonts w:hint="eastAsia"/>
                <w:sz w:val="21"/>
                <w:szCs w:val="21"/>
              </w:rPr>
              <w:t>未建立真实完整的终止妊娠药品购进记录，或者未按照规定为终止妊娠药品使用者建立完整用药档案，经2次处罚后拒不改正的，或者有其他情节严重情形的</w:t>
            </w:r>
          </w:p>
        </w:tc>
        <w:tc>
          <w:tcPr>
            <w:tcW w:w="4118" w:type="dxa"/>
          </w:tcPr>
          <w:p w:rsidR="004F5291" w:rsidRPr="003B1E06" w:rsidRDefault="005129CE" w:rsidP="00507169">
            <w:pPr>
              <w:pStyle w:val="TableParagraph"/>
              <w:spacing w:line="440" w:lineRule="exact"/>
              <w:ind w:left="213" w:right="96"/>
              <w:rPr>
                <w:sz w:val="21"/>
                <w:szCs w:val="21"/>
              </w:rPr>
            </w:pPr>
            <w:r w:rsidRPr="003B1E06">
              <w:rPr>
                <w:rFonts w:hint="eastAsia"/>
                <w:spacing w:val="-24"/>
                <w:sz w:val="21"/>
                <w:szCs w:val="21"/>
              </w:rPr>
              <w:t>警告，罚款</w:t>
            </w:r>
            <w:r w:rsidR="00507169" w:rsidRPr="003B1E06">
              <w:rPr>
                <w:rFonts w:hint="eastAsia"/>
                <w:spacing w:val="-24"/>
                <w:sz w:val="21"/>
                <w:szCs w:val="21"/>
              </w:rPr>
              <w:t>：</w:t>
            </w:r>
            <w:r w:rsidRPr="003B1E06">
              <w:rPr>
                <w:rFonts w:hint="eastAsia"/>
                <w:sz w:val="21"/>
                <w:szCs w:val="21"/>
              </w:rPr>
              <w:t>2.4万</w:t>
            </w:r>
            <w:r w:rsidRPr="003B1E06">
              <w:rPr>
                <w:rFonts w:hint="eastAsia"/>
                <w:spacing w:val="-15"/>
                <w:sz w:val="21"/>
                <w:szCs w:val="21"/>
              </w:rPr>
              <w:t>元</w:t>
            </w:r>
            <w:r w:rsidR="00507169" w:rsidRPr="003B1E06">
              <w:rPr>
                <w:rFonts w:hint="eastAsia"/>
                <w:sz w:val="21"/>
                <w:szCs w:val="21"/>
              </w:rPr>
              <w:t>≤罚款≤</w:t>
            </w:r>
            <w:r w:rsidRPr="003B1E06">
              <w:rPr>
                <w:rFonts w:hint="eastAsia"/>
                <w:sz w:val="21"/>
                <w:szCs w:val="21"/>
              </w:rPr>
              <w:t>3万</w:t>
            </w:r>
            <w:r w:rsidRPr="003B1E06">
              <w:rPr>
                <w:rFonts w:hint="eastAsia"/>
                <w:spacing w:val="-17"/>
                <w:sz w:val="21"/>
                <w:szCs w:val="21"/>
              </w:rPr>
              <w:t>元</w:t>
            </w:r>
          </w:p>
        </w:tc>
      </w:tr>
    </w:tbl>
    <w:p w:rsidR="00A6367E" w:rsidRPr="003B1E06" w:rsidRDefault="00A6367E" w:rsidP="00A6367E">
      <w:pPr>
        <w:ind w:firstLineChars="100" w:firstLine="221"/>
        <w:rPr>
          <w:b/>
        </w:rPr>
      </w:pPr>
      <w:bookmarkStart w:id="697" w:name="_Toc155624258"/>
      <w:bookmarkStart w:id="698" w:name="_Toc155702135"/>
    </w:p>
    <w:p w:rsidR="004F5291" w:rsidRPr="003B1E06" w:rsidRDefault="005129CE" w:rsidP="00A6367E">
      <w:pPr>
        <w:ind w:firstLineChars="100" w:firstLine="221"/>
        <w:rPr>
          <w:b/>
          <w:spacing w:val="-1"/>
        </w:rPr>
      </w:pPr>
      <w:r w:rsidRPr="003B1E06">
        <w:rPr>
          <w:rFonts w:hint="eastAsia"/>
          <w:b/>
        </w:rPr>
        <w:t>6.未建立真实、完整的药品购进记录，未为十四周以上人工终止妊娠药品的使用者建立完整档案的</w:t>
      </w:r>
      <w:bookmarkEnd w:id="697"/>
      <w:bookmarkEnd w:id="698"/>
    </w:p>
    <w:p w:rsidR="004F5291" w:rsidRPr="003B1E06" w:rsidRDefault="005129CE">
      <w:pPr>
        <w:pStyle w:val="a9"/>
        <w:widowControl/>
        <w:spacing w:line="440" w:lineRule="exact"/>
        <w:ind w:firstLineChars="200" w:firstLine="480"/>
        <w:rPr>
          <w:szCs w:val="24"/>
        </w:rPr>
      </w:pPr>
      <w:r w:rsidRPr="003B1E06">
        <w:rPr>
          <w:rFonts w:hint="eastAsia"/>
          <w:szCs w:val="24"/>
        </w:rPr>
        <w:t>法律依据：</w:t>
      </w:r>
    </w:p>
    <w:p w:rsidR="004F5291" w:rsidRPr="003B1E06" w:rsidRDefault="005129CE">
      <w:pPr>
        <w:pStyle w:val="a9"/>
        <w:widowControl/>
        <w:spacing w:line="440" w:lineRule="exact"/>
        <w:ind w:firstLineChars="200" w:firstLine="480"/>
        <w:rPr>
          <w:szCs w:val="24"/>
        </w:rPr>
      </w:pPr>
      <w:r w:rsidRPr="003B1E06">
        <w:rPr>
          <w:rFonts w:hint="eastAsia"/>
          <w:szCs w:val="24"/>
        </w:rPr>
        <w:t>《江苏省人民代表大会常务委员会关于禁止非医学需要胎儿性别鉴定和选择性别人工终止妊娠的决定》十七、……施行人工终止妊娠</w:t>
      </w:r>
    </w:p>
    <w:p w:rsidR="004F5291" w:rsidRPr="003B1E06" w:rsidRDefault="005129CE">
      <w:pPr>
        <w:pStyle w:val="a9"/>
        <w:widowControl/>
        <w:spacing w:line="440" w:lineRule="exact"/>
        <w:rPr>
          <w:szCs w:val="24"/>
        </w:rPr>
      </w:pPr>
      <w:r w:rsidRPr="003B1E06">
        <w:rPr>
          <w:rFonts w:hint="eastAsia"/>
          <w:szCs w:val="24"/>
        </w:rPr>
        <w:t>手术的机构未建立真实、完整的药品购进记录，未为十四周以上人工终止妊娠药品的使用者建立完整档案的，由县级以上有关主管</w:t>
      </w:r>
    </w:p>
    <w:p w:rsidR="004F5291" w:rsidRPr="003B1E06" w:rsidRDefault="005129CE">
      <w:pPr>
        <w:pStyle w:val="a9"/>
        <w:widowControl/>
        <w:spacing w:line="440" w:lineRule="exact"/>
        <w:rPr>
          <w:szCs w:val="24"/>
        </w:rPr>
      </w:pPr>
      <w:r w:rsidRPr="003B1E06">
        <w:rPr>
          <w:rFonts w:hint="eastAsia"/>
          <w:szCs w:val="24"/>
        </w:rPr>
        <w:t>部门责令改正、给予警告。拒不改正的，处以五千元以上二万元以下罚款。</w:t>
      </w:r>
    </w:p>
    <w:p w:rsidR="004F5291" w:rsidRPr="003B1E06" w:rsidRDefault="005129CE">
      <w:pPr>
        <w:pStyle w:val="a9"/>
        <w:widowControl/>
        <w:spacing w:line="440" w:lineRule="exact"/>
        <w:ind w:firstLineChars="200" w:firstLine="482"/>
        <w:rPr>
          <w:b/>
          <w:bCs/>
          <w:szCs w:val="24"/>
        </w:rPr>
      </w:pPr>
      <w:r w:rsidRPr="003B1E06">
        <w:rPr>
          <w:rFonts w:hint="eastAsia"/>
          <w:b/>
          <w:bCs/>
          <w:szCs w:val="24"/>
        </w:rPr>
        <w:t>裁量标准</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7987"/>
        <w:gridCol w:w="3863"/>
      </w:tblGrid>
      <w:tr w:rsidR="004F5291" w:rsidRPr="003B1E06">
        <w:trPr>
          <w:trHeight w:val="90"/>
        </w:trPr>
        <w:tc>
          <w:tcPr>
            <w:tcW w:w="2340" w:type="dxa"/>
          </w:tcPr>
          <w:p w:rsidR="004F5291" w:rsidRPr="003B1E06" w:rsidRDefault="005129CE">
            <w:pPr>
              <w:pStyle w:val="TableParagraph"/>
              <w:spacing w:line="440" w:lineRule="exact"/>
              <w:ind w:left="398" w:right="283"/>
              <w:jc w:val="center"/>
              <w:rPr>
                <w:sz w:val="21"/>
                <w:szCs w:val="21"/>
              </w:rPr>
            </w:pPr>
            <w:r w:rsidRPr="003B1E06">
              <w:rPr>
                <w:rFonts w:hint="eastAsia"/>
                <w:sz w:val="21"/>
                <w:szCs w:val="21"/>
              </w:rPr>
              <w:t>裁量阶次</w:t>
            </w:r>
          </w:p>
        </w:tc>
        <w:tc>
          <w:tcPr>
            <w:tcW w:w="7987" w:type="dxa"/>
          </w:tcPr>
          <w:p w:rsidR="004F5291" w:rsidRPr="003B1E06" w:rsidRDefault="005129CE">
            <w:pPr>
              <w:pStyle w:val="TableParagraph"/>
              <w:spacing w:line="440" w:lineRule="exact"/>
              <w:ind w:left="488" w:right="376"/>
              <w:jc w:val="center"/>
              <w:rPr>
                <w:sz w:val="21"/>
                <w:szCs w:val="21"/>
              </w:rPr>
            </w:pPr>
            <w:r w:rsidRPr="003B1E06">
              <w:rPr>
                <w:rFonts w:hint="eastAsia"/>
                <w:sz w:val="21"/>
                <w:szCs w:val="21"/>
              </w:rPr>
              <w:t>情节后果</w:t>
            </w:r>
          </w:p>
          <w:p w:rsidR="004F5291" w:rsidRPr="003B1E06" w:rsidRDefault="004F5291">
            <w:pPr>
              <w:pStyle w:val="TableParagraph"/>
              <w:spacing w:line="440" w:lineRule="exact"/>
              <w:ind w:left="488" w:right="376"/>
              <w:jc w:val="center"/>
              <w:rPr>
                <w:sz w:val="21"/>
                <w:szCs w:val="21"/>
              </w:rPr>
            </w:pPr>
          </w:p>
        </w:tc>
        <w:tc>
          <w:tcPr>
            <w:tcW w:w="3863" w:type="dxa"/>
          </w:tcPr>
          <w:p w:rsidR="004F5291" w:rsidRPr="003B1E06" w:rsidRDefault="005129CE">
            <w:pPr>
              <w:pStyle w:val="TableParagraph"/>
              <w:spacing w:line="440" w:lineRule="exact"/>
              <w:ind w:left="1477" w:right="1363"/>
              <w:jc w:val="center"/>
              <w:rPr>
                <w:sz w:val="21"/>
                <w:szCs w:val="21"/>
              </w:rPr>
            </w:pPr>
            <w:r w:rsidRPr="003B1E06">
              <w:rPr>
                <w:rFonts w:hint="eastAsia"/>
                <w:sz w:val="21"/>
                <w:szCs w:val="21"/>
              </w:rPr>
              <w:t>裁量幅度</w:t>
            </w:r>
          </w:p>
        </w:tc>
      </w:tr>
      <w:tr w:rsidR="004F5291" w:rsidRPr="003B1E06">
        <w:trPr>
          <w:trHeight w:val="90"/>
        </w:trPr>
        <w:tc>
          <w:tcPr>
            <w:tcW w:w="2340" w:type="dxa"/>
          </w:tcPr>
          <w:p w:rsidR="004F5291" w:rsidRPr="003B1E06" w:rsidRDefault="005129CE">
            <w:pPr>
              <w:pStyle w:val="TableParagraph"/>
              <w:spacing w:line="440" w:lineRule="exact"/>
              <w:ind w:left="398" w:right="283"/>
              <w:jc w:val="center"/>
              <w:rPr>
                <w:sz w:val="21"/>
                <w:szCs w:val="21"/>
              </w:rPr>
            </w:pPr>
            <w:r w:rsidRPr="003B1E06">
              <w:rPr>
                <w:rFonts w:hint="eastAsia"/>
                <w:sz w:val="21"/>
                <w:szCs w:val="21"/>
              </w:rPr>
              <w:t>从轻</w:t>
            </w:r>
          </w:p>
        </w:tc>
        <w:tc>
          <w:tcPr>
            <w:tcW w:w="7987" w:type="dxa"/>
          </w:tcPr>
          <w:p w:rsidR="004F5291" w:rsidRPr="003B1E06" w:rsidRDefault="005129CE">
            <w:pPr>
              <w:pStyle w:val="TableParagraph"/>
              <w:spacing w:line="440" w:lineRule="exact"/>
              <w:ind w:left="107" w:right="39"/>
              <w:rPr>
                <w:sz w:val="21"/>
                <w:szCs w:val="21"/>
              </w:rPr>
            </w:pPr>
            <w:r w:rsidRPr="003B1E06">
              <w:rPr>
                <w:rFonts w:hint="eastAsia"/>
                <w:szCs w:val="24"/>
              </w:rPr>
              <w:t>施行人工终止妊娠手术的机构未建立真实、完整的药品购进记录，或（和）未为十四周以上人工终止妊娠药品的使用者建立完整档案，初次查实的</w:t>
            </w:r>
          </w:p>
        </w:tc>
        <w:tc>
          <w:tcPr>
            <w:tcW w:w="3863" w:type="dxa"/>
          </w:tcPr>
          <w:p w:rsidR="004F5291" w:rsidRPr="003B1E06" w:rsidRDefault="005129CE">
            <w:pPr>
              <w:pStyle w:val="TableParagraph"/>
              <w:spacing w:line="440" w:lineRule="exact"/>
              <w:ind w:left="213" w:right="96"/>
              <w:rPr>
                <w:sz w:val="21"/>
                <w:szCs w:val="21"/>
              </w:rPr>
            </w:pPr>
            <w:r w:rsidRPr="003B1E06">
              <w:rPr>
                <w:rFonts w:hint="eastAsia"/>
                <w:spacing w:val="-24"/>
                <w:sz w:val="21"/>
                <w:szCs w:val="21"/>
              </w:rPr>
              <w:t>警告</w:t>
            </w:r>
          </w:p>
        </w:tc>
      </w:tr>
      <w:tr w:rsidR="004F5291" w:rsidRPr="003B1E06">
        <w:trPr>
          <w:trHeight w:val="601"/>
        </w:trPr>
        <w:tc>
          <w:tcPr>
            <w:tcW w:w="2340" w:type="dxa"/>
          </w:tcPr>
          <w:p w:rsidR="004F5291" w:rsidRPr="003B1E06" w:rsidRDefault="005129CE">
            <w:pPr>
              <w:pStyle w:val="TableParagraph"/>
              <w:spacing w:line="440" w:lineRule="exact"/>
              <w:ind w:left="398" w:right="283"/>
              <w:jc w:val="center"/>
              <w:rPr>
                <w:sz w:val="21"/>
                <w:szCs w:val="21"/>
              </w:rPr>
            </w:pPr>
            <w:r w:rsidRPr="003B1E06">
              <w:rPr>
                <w:rFonts w:hint="eastAsia"/>
                <w:sz w:val="21"/>
                <w:szCs w:val="21"/>
              </w:rPr>
              <w:t>一般</w:t>
            </w:r>
          </w:p>
        </w:tc>
        <w:tc>
          <w:tcPr>
            <w:tcW w:w="7987" w:type="dxa"/>
          </w:tcPr>
          <w:p w:rsidR="004F5291" w:rsidRPr="003B1E06" w:rsidRDefault="005129CE">
            <w:pPr>
              <w:pStyle w:val="TableParagraph"/>
              <w:spacing w:line="440" w:lineRule="exact"/>
              <w:ind w:left="107"/>
              <w:rPr>
                <w:sz w:val="21"/>
                <w:szCs w:val="21"/>
              </w:rPr>
            </w:pPr>
            <w:r w:rsidRPr="003B1E06">
              <w:rPr>
                <w:rFonts w:hint="eastAsia"/>
                <w:szCs w:val="24"/>
              </w:rPr>
              <w:t>施行人工终止妊娠手术的机构未建立真实、完整的药品购进记录，或（和）未为十四周以上人工终止妊娠药品的使用者建立完整档案，经警告处罚后拒不改正的</w:t>
            </w:r>
          </w:p>
        </w:tc>
        <w:tc>
          <w:tcPr>
            <w:tcW w:w="3863" w:type="dxa"/>
          </w:tcPr>
          <w:p w:rsidR="004F5291" w:rsidRPr="003B1E06" w:rsidRDefault="005129CE">
            <w:pPr>
              <w:pStyle w:val="TableParagraph"/>
              <w:spacing w:line="440" w:lineRule="exact"/>
              <w:ind w:left="213" w:right="96"/>
              <w:rPr>
                <w:spacing w:val="-24"/>
                <w:sz w:val="21"/>
                <w:szCs w:val="21"/>
              </w:rPr>
            </w:pPr>
            <w:r w:rsidRPr="003B1E06">
              <w:rPr>
                <w:rFonts w:hint="eastAsia"/>
                <w:spacing w:val="-24"/>
                <w:sz w:val="21"/>
                <w:szCs w:val="21"/>
              </w:rPr>
              <w:t>警告，罚款</w:t>
            </w:r>
            <w:r w:rsidR="00507169" w:rsidRPr="003B1E06">
              <w:rPr>
                <w:rFonts w:hint="eastAsia"/>
                <w:spacing w:val="-24"/>
                <w:sz w:val="21"/>
                <w:szCs w:val="21"/>
              </w:rPr>
              <w:t>：</w:t>
            </w:r>
            <w:r w:rsidRPr="003B1E06">
              <w:rPr>
                <w:rFonts w:hint="eastAsia"/>
                <w:spacing w:val="-24"/>
                <w:sz w:val="21"/>
                <w:szCs w:val="21"/>
              </w:rPr>
              <w:t xml:space="preserve"> 5</w:t>
            </w:r>
            <w:r w:rsidRPr="003B1E06">
              <w:rPr>
                <w:rFonts w:hint="eastAsia"/>
                <w:sz w:val="21"/>
                <w:szCs w:val="21"/>
              </w:rPr>
              <w:t xml:space="preserve">000 </w:t>
            </w:r>
            <w:r w:rsidRPr="003B1E06">
              <w:rPr>
                <w:rFonts w:hint="eastAsia"/>
                <w:spacing w:val="-15"/>
                <w:sz w:val="21"/>
                <w:szCs w:val="21"/>
              </w:rPr>
              <w:t>元</w:t>
            </w:r>
            <w:r w:rsidR="00507169" w:rsidRPr="003B1E06">
              <w:rPr>
                <w:rFonts w:hint="eastAsia"/>
                <w:sz w:val="21"/>
                <w:szCs w:val="21"/>
              </w:rPr>
              <w:t>≤罚款＜</w:t>
            </w:r>
            <w:r w:rsidRPr="003B1E06">
              <w:rPr>
                <w:rFonts w:hint="eastAsia"/>
                <w:sz w:val="21"/>
                <w:szCs w:val="21"/>
              </w:rPr>
              <w:t xml:space="preserve">15500 </w:t>
            </w:r>
            <w:r w:rsidRPr="003B1E06">
              <w:rPr>
                <w:rFonts w:hint="eastAsia"/>
                <w:spacing w:val="-17"/>
                <w:sz w:val="21"/>
                <w:szCs w:val="21"/>
              </w:rPr>
              <w:t>元</w:t>
            </w:r>
          </w:p>
        </w:tc>
      </w:tr>
      <w:tr w:rsidR="004F5291" w:rsidRPr="003B1E06">
        <w:trPr>
          <w:trHeight w:val="585"/>
        </w:trPr>
        <w:tc>
          <w:tcPr>
            <w:tcW w:w="2340" w:type="dxa"/>
          </w:tcPr>
          <w:p w:rsidR="004F5291" w:rsidRPr="003B1E06" w:rsidRDefault="004F5291">
            <w:pPr>
              <w:pStyle w:val="TableParagraph"/>
              <w:spacing w:line="440" w:lineRule="exact"/>
              <w:rPr>
                <w:sz w:val="21"/>
                <w:szCs w:val="21"/>
              </w:rPr>
            </w:pPr>
          </w:p>
          <w:p w:rsidR="004F5291" w:rsidRPr="003B1E06" w:rsidRDefault="005129CE">
            <w:pPr>
              <w:pStyle w:val="TableParagraph"/>
              <w:spacing w:line="440" w:lineRule="exact"/>
              <w:ind w:left="398" w:right="283"/>
              <w:jc w:val="center"/>
              <w:rPr>
                <w:sz w:val="21"/>
                <w:szCs w:val="21"/>
              </w:rPr>
            </w:pPr>
            <w:r w:rsidRPr="003B1E06">
              <w:rPr>
                <w:rFonts w:hint="eastAsia"/>
                <w:sz w:val="21"/>
                <w:szCs w:val="21"/>
              </w:rPr>
              <w:t>从重</w:t>
            </w:r>
          </w:p>
        </w:tc>
        <w:tc>
          <w:tcPr>
            <w:tcW w:w="7987" w:type="dxa"/>
          </w:tcPr>
          <w:p w:rsidR="004F5291" w:rsidRPr="003B1E06" w:rsidRDefault="005129CE">
            <w:pPr>
              <w:pStyle w:val="TableParagraph"/>
              <w:spacing w:line="440" w:lineRule="exact"/>
              <w:ind w:left="107" w:right="39"/>
              <w:rPr>
                <w:sz w:val="21"/>
                <w:szCs w:val="21"/>
              </w:rPr>
            </w:pPr>
            <w:r w:rsidRPr="003B1E06">
              <w:rPr>
                <w:rFonts w:hint="eastAsia"/>
                <w:szCs w:val="24"/>
              </w:rPr>
              <w:t>施行人工终止妊娠手术的机构未建立真实、完整的药品购进记录，或（和）未为十四周以上人工终止妊娠药品的使用者建立完整档案，经2次处罚后拒不改正的</w:t>
            </w:r>
          </w:p>
        </w:tc>
        <w:tc>
          <w:tcPr>
            <w:tcW w:w="3863" w:type="dxa"/>
          </w:tcPr>
          <w:p w:rsidR="004F5291" w:rsidRPr="003B1E06" w:rsidRDefault="005129CE">
            <w:pPr>
              <w:pStyle w:val="TableParagraph"/>
              <w:spacing w:line="440" w:lineRule="exact"/>
              <w:ind w:left="213" w:right="96"/>
              <w:rPr>
                <w:sz w:val="21"/>
                <w:szCs w:val="21"/>
              </w:rPr>
            </w:pPr>
            <w:r w:rsidRPr="003B1E06">
              <w:rPr>
                <w:rFonts w:hint="eastAsia"/>
                <w:spacing w:val="-24"/>
                <w:sz w:val="21"/>
                <w:szCs w:val="21"/>
              </w:rPr>
              <w:t xml:space="preserve">警告，罚款 </w:t>
            </w:r>
            <w:r w:rsidR="00507169" w:rsidRPr="003B1E06">
              <w:rPr>
                <w:rFonts w:hint="eastAsia"/>
                <w:spacing w:val="-24"/>
                <w:sz w:val="21"/>
                <w:szCs w:val="21"/>
              </w:rPr>
              <w:t>：</w:t>
            </w:r>
            <w:r w:rsidRPr="003B1E06">
              <w:rPr>
                <w:rFonts w:hint="eastAsia"/>
                <w:sz w:val="21"/>
                <w:szCs w:val="21"/>
              </w:rPr>
              <w:t>15500</w:t>
            </w:r>
            <w:r w:rsidRPr="003B1E06">
              <w:rPr>
                <w:rFonts w:hint="eastAsia"/>
                <w:spacing w:val="-15"/>
                <w:sz w:val="21"/>
                <w:szCs w:val="21"/>
              </w:rPr>
              <w:t>元</w:t>
            </w:r>
            <w:r w:rsidR="00507169" w:rsidRPr="003B1E06">
              <w:rPr>
                <w:rFonts w:hint="eastAsia"/>
                <w:sz w:val="21"/>
                <w:szCs w:val="21"/>
              </w:rPr>
              <w:t>≤罚款≤</w:t>
            </w:r>
            <w:r w:rsidRPr="003B1E06">
              <w:rPr>
                <w:rFonts w:hint="eastAsia"/>
                <w:sz w:val="21"/>
                <w:szCs w:val="21"/>
              </w:rPr>
              <w:t xml:space="preserve">20000 </w:t>
            </w:r>
            <w:r w:rsidRPr="003B1E06">
              <w:rPr>
                <w:rFonts w:hint="eastAsia"/>
                <w:spacing w:val="-17"/>
                <w:sz w:val="21"/>
                <w:szCs w:val="21"/>
              </w:rPr>
              <w:t>元</w:t>
            </w:r>
          </w:p>
        </w:tc>
      </w:tr>
    </w:tbl>
    <w:p w:rsidR="004F5291" w:rsidRPr="003B1E06" w:rsidRDefault="005129CE">
      <w:pPr>
        <w:pStyle w:val="a9"/>
        <w:widowControl/>
        <w:spacing w:line="440" w:lineRule="exact"/>
        <w:rPr>
          <w:sz w:val="21"/>
          <w:szCs w:val="21"/>
        </w:rPr>
      </w:pPr>
      <w:r w:rsidRPr="003B1E06">
        <w:rPr>
          <w:rFonts w:hint="eastAsia"/>
          <w:b/>
          <w:bCs/>
          <w:spacing w:val="-1"/>
        </w:rPr>
        <w:t>提示：</w:t>
      </w:r>
      <w:r w:rsidRPr="003B1E06">
        <w:rPr>
          <w:rFonts w:hint="eastAsia"/>
          <w:sz w:val="21"/>
          <w:szCs w:val="21"/>
        </w:rPr>
        <w:t>未为十四周以下人工终止妊娠药品的使用者建立完整档案的，可按《禁止非医学需要的胎儿性别鉴定和选择性别人工终止妊娠的规定》（2016年5月</w:t>
      </w:r>
    </w:p>
    <w:p w:rsidR="004F5291" w:rsidRPr="003B1E06" w:rsidRDefault="005129CE">
      <w:pPr>
        <w:pStyle w:val="a9"/>
        <w:widowControl/>
        <w:spacing w:line="440" w:lineRule="exact"/>
        <w:ind w:firstLineChars="400" w:firstLine="840"/>
        <w:rPr>
          <w:sz w:val="21"/>
          <w:szCs w:val="21"/>
        </w:rPr>
      </w:pPr>
      <w:r w:rsidRPr="003B1E06">
        <w:rPr>
          <w:rFonts w:hint="eastAsia"/>
          <w:sz w:val="21"/>
          <w:szCs w:val="21"/>
        </w:rPr>
        <w:t>1日起施行）进行处罚。</w:t>
      </w:r>
    </w:p>
    <w:p w:rsidR="004F5291" w:rsidRPr="003B1E06" w:rsidRDefault="004F5291">
      <w:pPr>
        <w:pStyle w:val="210"/>
        <w:tabs>
          <w:tab w:val="left" w:pos="1169"/>
        </w:tabs>
        <w:spacing w:line="440" w:lineRule="exact"/>
        <w:ind w:left="0"/>
      </w:pPr>
    </w:p>
    <w:p w:rsidR="004F5291" w:rsidRPr="003B1E06" w:rsidRDefault="005129CE" w:rsidP="00A6367E">
      <w:pPr>
        <w:ind w:firstLineChars="200" w:firstLine="442"/>
        <w:rPr>
          <w:b/>
          <w:highlight w:val="yellow"/>
        </w:rPr>
      </w:pPr>
      <w:bookmarkStart w:id="699" w:name="_Toc155624259"/>
      <w:bookmarkStart w:id="700" w:name="_Toc155702136"/>
      <w:r w:rsidRPr="003B1E06">
        <w:rPr>
          <w:rFonts w:hint="eastAsia"/>
          <w:b/>
        </w:rPr>
        <w:t>7.组织、介绍妊娠妇女进行非医学需要的胎儿性别鉴定或者非医学需要选择性别的人工终止妊娠手术的</w:t>
      </w:r>
      <w:bookmarkEnd w:id="699"/>
      <w:bookmarkEnd w:id="700"/>
    </w:p>
    <w:p w:rsidR="004F5291" w:rsidRPr="003B1E06" w:rsidRDefault="005129CE">
      <w:pPr>
        <w:pStyle w:val="a4"/>
        <w:tabs>
          <w:tab w:val="left" w:pos="9471"/>
        </w:tabs>
        <w:spacing w:line="440" w:lineRule="exact"/>
        <w:ind w:right="797" w:firstLineChars="200" w:firstLine="480"/>
      </w:pPr>
      <w:r w:rsidRPr="003B1E06">
        <w:rPr>
          <w:rFonts w:hint="eastAsia"/>
        </w:rPr>
        <w:t>法律依据：</w:t>
      </w:r>
    </w:p>
    <w:p w:rsidR="004F5291" w:rsidRPr="003B1E06" w:rsidRDefault="005129CE">
      <w:pPr>
        <w:pStyle w:val="a4"/>
        <w:tabs>
          <w:tab w:val="left" w:pos="9471"/>
        </w:tabs>
        <w:spacing w:line="440" w:lineRule="exact"/>
        <w:ind w:right="797" w:firstLineChars="200" w:firstLine="480"/>
      </w:pPr>
      <w:r w:rsidRPr="003B1E06">
        <w:rPr>
          <w:rFonts w:hint="eastAsia"/>
        </w:rPr>
        <w:t>《江苏省人民代表大会常务委员会关于禁止非医学需要胎儿性别鉴定和选择性别人工终止妊娠的决定》十五  违反本决定，组织、介绍妊娠妇女进行非医学需要的胎儿性别鉴定或者非医学需要选择性别的人工终止妊娠手术的，由县级以上卫生健康行政部门没收违法所得，并处以二万元以上三万元以下罚款；属于国家工作人员的，还应当由其所在单位或者主管部门依法给予处分。</w:t>
      </w:r>
    </w:p>
    <w:p w:rsidR="004F5291" w:rsidRPr="003B1E06" w:rsidRDefault="005129CE">
      <w:pPr>
        <w:pStyle w:val="a9"/>
        <w:widowControl/>
        <w:spacing w:line="440" w:lineRule="exact"/>
        <w:ind w:firstLineChars="200" w:firstLine="482"/>
        <w:rPr>
          <w:b/>
          <w:bCs/>
          <w:szCs w:val="24"/>
        </w:rPr>
      </w:pPr>
      <w:r w:rsidRPr="003B1E06">
        <w:rPr>
          <w:rFonts w:hint="eastAsia"/>
          <w:b/>
          <w:bCs/>
          <w:szCs w:val="24"/>
        </w:rPr>
        <w:t>裁量标准</w:t>
      </w: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7822"/>
        <w:gridCol w:w="4028"/>
      </w:tblGrid>
      <w:tr w:rsidR="004F5291" w:rsidRPr="003B1E06">
        <w:trPr>
          <w:trHeight w:val="500"/>
        </w:trPr>
        <w:tc>
          <w:tcPr>
            <w:tcW w:w="2340" w:type="dxa"/>
          </w:tcPr>
          <w:p w:rsidR="004F5291" w:rsidRPr="003B1E06" w:rsidRDefault="005129CE">
            <w:pPr>
              <w:pStyle w:val="TableParagraph"/>
              <w:spacing w:line="440" w:lineRule="exact"/>
              <w:ind w:left="227"/>
              <w:rPr>
                <w:sz w:val="21"/>
                <w:szCs w:val="21"/>
              </w:rPr>
            </w:pPr>
            <w:r w:rsidRPr="003B1E06">
              <w:rPr>
                <w:rFonts w:hint="eastAsia"/>
                <w:sz w:val="21"/>
                <w:szCs w:val="21"/>
              </w:rPr>
              <w:t>裁量阶次</w:t>
            </w:r>
          </w:p>
        </w:tc>
        <w:tc>
          <w:tcPr>
            <w:tcW w:w="7822" w:type="dxa"/>
          </w:tcPr>
          <w:p w:rsidR="004F5291" w:rsidRPr="003B1E06" w:rsidRDefault="005129CE">
            <w:pPr>
              <w:pStyle w:val="TableParagraph"/>
              <w:spacing w:line="440" w:lineRule="exact"/>
              <w:ind w:left="488" w:right="376"/>
              <w:jc w:val="center"/>
              <w:rPr>
                <w:sz w:val="21"/>
                <w:szCs w:val="21"/>
              </w:rPr>
            </w:pPr>
            <w:r w:rsidRPr="003B1E06">
              <w:rPr>
                <w:rFonts w:hint="eastAsia"/>
                <w:sz w:val="21"/>
                <w:szCs w:val="21"/>
              </w:rPr>
              <w:t>情节后果</w:t>
            </w:r>
          </w:p>
        </w:tc>
        <w:tc>
          <w:tcPr>
            <w:tcW w:w="4028" w:type="dxa"/>
          </w:tcPr>
          <w:p w:rsidR="004F5291" w:rsidRPr="003B1E06" w:rsidRDefault="005129CE">
            <w:pPr>
              <w:pStyle w:val="TableParagraph"/>
              <w:spacing w:line="440" w:lineRule="exact"/>
              <w:ind w:left="1477" w:right="1363"/>
              <w:jc w:val="center"/>
              <w:rPr>
                <w:sz w:val="21"/>
                <w:szCs w:val="21"/>
              </w:rPr>
            </w:pPr>
            <w:r w:rsidRPr="003B1E06">
              <w:rPr>
                <w:rFonts w:hint="eastAsia"/>
                <w:sz w:val="21"/>
                <w:szCs w:val="21"/>
              </w:rPr>
              <w:t>裁量幅度</w:t>
            </w:r>
          </w:p>
        </w:tc>
      </w:tr>
      <w:tr w:rsidR="004F5291" w:rsidRPr="003B1E06">
        <w:trPr>
          <w:trHeight w:val="648"/>
        </w:trPr>
        <w:tc>
          <w:tcPr>
            <w:tcW w:w="2340" w:type="dxa"/>
            <w:vAlign w:val="center"/>
          </w:tcPr>
          <w:p w:rsidR="004F5291" w:rsidRPr="003B1E06" w:rsidRDefault="005129CE">
            <w:pPr>
              <w:pStyle w:val="TableParagraph"/>
              <w:spacing w:line="440" w:lineRule="exact"/>
              <w:ind w:left="467"/>
              <w:rPr>
                <w:sz w:val="21"/>
                <w:szCs w:val="21"/>
              </w:rPr>
            </w:pPr>
            <w:r w:rsidRPr="003B1E06">
              <w:rPr>
                <w:rFonts w:hint="eastAsia"/>
                <w:sz w:val="21"/>
                <w:szCs w:val="21"/>
              </w:rPr>
              <w:t>从轻</w:t>
            </w:r>
          </w:p>
        </w:tc>
        <w:tc>
          <w:tcPr>
            <w:tcW w:w="7822" w:type="dxa"/>
          </w:tcPr>
          <w:p w:rsidR="004F5291" w:rsidRPr="003B1E06" w:rsidRDefault="005129CE">
            <w:pPr>
              <w:pStyle w:val="TableParagraph"/>
              <w:spacing w:line="440" w:lineRule="exact"/>
              <w:ind w:left="107" w:right="39"/>
              <w:rPr>
                <w:sz w:val="21"/>
                <w:szCs w:val="21"/>
              </w:rPr>
            </w:pPr>
            <w:r w:rsidRPr="003B1E06">
              <w:rPr>
                <w:rFonts w:hint="eastAsia"/>
                <w:sz w:val="21"/>
                <w:szCs w:val="21"/>
              </w:rPr>
              <w:t>组织、介绍妊娠妇女进行非医学需要的胎儿性别鉴定或者非医学需要选择性别的人工终止妊娠手术2例以下的</w:t>
            </w:r>
          </w:p>
        </w:tc>
        <w:tc>
          <w:tcPr>
            <w:tcW w:w="4028" w:type="dxa"/>
          </w:tcPr>
          <w:p w:rsidR="004F5291" w:rsidRPr="003B1E06" w:rsidRDefault="005129CE" w:rsidP="00507169">
            <w:pPr>
              <w:pStyle w:val="TableParagraph"/>
              <w:spacing w:line="440" w:lineRule="exact"/>
              <w:ind w:left="213" w:right="96"/>
              <w:rPr>
                <w:sz w:val="21"/>
                <w:szCs w:val="21"/>
              </w:rPr>
            </w:pPr>
            <w:r w:rsidRPr="003B1E06">
              <w:rPr>
                <w:rFonts w:hint="eastAsia"/>
                <w:sz w:val="21"/>
                <w:szCs w:val="21"/>
              </w:rPr>
              <w:t>没收违法所得，</w:t>
            </w:r>
            <w:r w:rsidR="00507169" w:rsidRPr="003B1E06">
              <w:rPr>
                <w:rFonts w:hint="eastAsia"/>
                <w:sz w:val="21"/>
                <w:szCs w:val="21"/>
              </w:rPr>
              <w:t>罚款：</w:t>
            </w:r>
            <w:r w:rsidRPr="003B1E06">
              <w:rPr>
                <w:rFonts w:hint="eastAsia"/>
                <w:sz w:val="21"/>
                <w:szCs w:val="21"/>
              </w:rPr>
              <w:t>2万元</w:t>
            </w:r>
            <w:r w:rsidR="00507169" w:rsidRPr="003B1E06">
              <w:rPr>
                <w:rFonts w:hint="eastAsia"/>
                <w:sz w:val="21"/>
                <w:szCs w:val="21"/>
              </w:rPr>
              <w:t>≤罚款＜</w:t>
            </w:r>
            <w:r w:rsidRPr="003B1E06">
              <w:rPr>
                <w:rFonts w:hint="eastAsia"/>
                <w:sz w:val="21"/>
                <w:szCs w:val="21"/>
              </w:rPr>
              <w:t>2</w:t>
            </w:r>
            <w:r w:rsidRPr="003B1E06">
              <w:rPr>
                <w:sz w:val="21"/>
                <w:szCs w:val="21"/>
              </w:rPr>
              <w:t>.3</w:t>
            </w:r>
            <w:r w:rsidRPr="003B1E06">
              <w:rPr>
                <w:rFonts w:hint="eastAsia"/>
                <w:sz w:val="21"/>
                <w:szCs w:val="21"/>
              </w:rPr>
              <w:t>万元</w:t>
            </w:r>
          </w:p>
        </w:tc>
      </w:tr>
      <w:tr w:rsidR="004F5291" w:rsidRPr="003B1E06">
        <w:trPr>
          <w:trHeight w:val="650"/>
        </w:trPr>
        <w:tc>
          <w:tcPr>
            <w:tcW w:w="2340" w:type="dxa"/>
            <w:vAlign w:val="center"/>
          </w:tcPr>
          <w:p w:rsidR="004F5291" w:rsidRPr="003B1E06" w:rsidRDefault="004F5291">
            <w:pPr>
              <w:pStyle w:val="TableParagraph"/>
              <w:spacing w:line="440" w:lineRule="exact"/>
              <w:rPr>
                <w:sz w:val="21"/>
                <w:szCs w:val="21"/>
              </w:rPr>
            </w:pPr>
          </w:p>
          <w:p w:rsidR="004F5291" w:rsidRPr="003B1E06" w:rsidRDefault="005129CE">
            <w:pPr>
              <w:pStyle w:val="TableParagraph"/>
              <w:spacing w:line="440" w:lineRule="exact"/>
              <w:ind w:left="467"/>
              <w:rPr>
                <w:sz w:val="21"/>
                <w:szCs w:val="21"/>
              </w:rPr>
            </w:pPr>
            <w:r w:rsidRPr="003B1E06">
              <w:rPr>
                <w:rFonts w:hint="eastAsia"/>
                <w:sz w:val="21"/>
                <w:szCs w:val="21"/>
              </w:rPr>
              <w:t>一般</w:t>
            </w:r>
          </w:p>
        </w:tc>
        <w:tc>
          <w:tcPr>
            <w:tcW w:w="7822" w:type="dxa"/>
          </w:tcPr>
          <w:p w:rsidR="004F5291" w:rsidRPr="003B1E06" w:rsidRDefault="005129CE">
            <w:pPr>
              <w:pStyle w:val="TableParagraph"/>
              <w:spacing w:line="440" w:lineRule="exact"/>
              <w:ind w:left="107" w:right="39"/>
              <w:rPr>
                <w:sz w:val="21"/>
                <w:szCs w:val="21"/>
              </w:rPr>
            </w:pPr>
            <w:r w:rsidRPr="003B1E06">
              <w:rPr>
                <w:rFonts w:hint="eastAsia"/>
                <w:sz w:val="21"/>
                <w:szCs w:val="21"/>
              </w:rPr>
              <w:t>组织、介绍妊娠妇女进行非医学需要的胎儿性别鉴定或者非医学需要选择性别的人工终止妊娠手术3-5例的</w:t>
            </w:r>
          </w:p>
        </w:tc>
        <w:tc>
          <w:tcPr>
            <w:tcW w:w="4028" w:type="dxa"/>
          </w:tcPr>
          <w:p w:rsidR="004F5291" w:rsidRPr="003B1E06" w:rsidRDefault="005129CE" w:rsidP="00507169">
            <w:pPr>
              <w:pStyle w:val="TableParagraph"/>
              <w:spacing w:line="440" w:lineRule="exact"/>
              <w:ind w:left="213" w:right="96"/>
              <w:rPr>
                <w:sz w:val="21"/>
                <w:szCs w:val="21"/>
              </w:rPr>
            </w:pPr>
            <w:r w:rsidRPr="003B1E06">
              <w:rPr>
                <w:rFonts w:hint="eastAsia"/>
                <w:sz w:val="21"/>
                <w:szCs w:val="21"/>
              </w:rPr>
              <w:t>没收违法所得，</w:t>
            </w:r>
            <w:r w:rsidR="00507169" w:rsidRPr="003B1E06">
              <w:rPr>
                <w:rFonts w:hint="eastAsia"/>
                <w:sz w:val="21"/>
                <w:szCs w:val="21"/>
              </w:rPr>
              <w:t>罚款：</w:t>
            </w:r>
            <w:r w:rsidRPr="003B1E06">
              <w:rPr>
                <w:rFonts w:hint="eastAsia"/>
                <w:sz w:val="21"/>
                <w:szCs w:val="21"/>
              </w:rPr>
              <w:t>2</w:t>
            </w:r>
            <w:r w:rsidRPr="003B1E06">
              <w:rPr>
                <w:sz w:val="21"/>
                <w:szCs w:val="21"/>
              </w:rPr>
              <w:t>.3</w:t>
            </w:r>
            <w:r w:rsidRPr="003B1E06">
              <w:rPr>
                <w:rFonts w:hint="eastAsia"/>
                <w:sz w:val="21"/>
                <w:szCs w:val="21"/>
              </w:rPr>
              <w:t>万</w:t>
            </w:r>
            <w:r w:rsidR="00507169" w:rsidRPr="003B1E06">
              <w:rPr>
                <w:rFonts w:hint="eastAsia"/>
                <w:sz w:val="21"/>
                <w:szCs w:val="21"/>
              </w:rPr>
              <w:t>≤罚款＜</w:t>
            </w:r>
            <w:r w:rsidRPr="003B1E06">
              <w:rPr>
                <w:rFonts w:hint="eastAsia"/>
                <w:sz w:val="21"/>
                <w:szCs w:val="21"/>
              </w:rPr>
              <w:t>2</w:t>
            </w:r>
            <w:r w:rsidRPr="003B1E06">
              <w:rPr>
                <w:sz w:val="21"/>
                <w:szCs w:val="21"/>
              </w:rPr>
              <w:t>.7</w:t>
            </w:r>
            <w:r w:rsidRPr="003B1E06">
              <w:rPr>
                <w:rFonts w:hint="eastAsia"/>
                <w:sz w:val="21"/>
                <w:szCs w:val="21"/>
              </w:rPr>
              <w:t>万</w:t>
            </w:r>
          </w:p>
        </w:tc>
      </w:tr>
      <w:tr w:rsidR="004F5291" w:rsidRPr="003B1E06">
        <w:trPr>
          <w:trHeight w:val="766"/>
        </w:trPr>
        <w:tc>
          <w:tcPr>
            <w:tcW w:w="2340" w:type="dxa"/>
            <w:vAlign w:val="center"/>
          </w:tcPr>
          <w:p w:rsidR="004F5291" w:rsidRPr="003B1E06" w:rsidRDefault="005129CE">
            <w:pPr>
              <w:pStyle w:val="TableParagraph"/>
              <w:spacing w:line="440" w:lineRule="exact"/>
              <w:ind w:left="467"/>
              <w:rPr>
                <w:sz w:val="21"/>
                <w:szCs w:val="21"/>
              </w:rPr>
            </w:pPr>
            <w:r w:rsidRPr="003B1E06">
              <w:rPr>
                <w:rFonts w:hint="eastAsia"/>
                <w:sz w:val="21"/>
                <w:szCs w:val="21"/>
              </w:rPr>
              <w:t>从重</w:t>
            </w:r>
          </w:p>
        </w:tc>
        <w:tc>
          <w:tcPr>
            <w:tcW w:w="7822" w:type="dxa"/>
          </w:tcPr>
          <w:p w:rsidR="004F5291" w:rsidRPr="003B1E06" w:rsidRDefault="005129CE">
            <w:pPr>
              <w:pStyle w:val="TableParagraph"/>
              <w:spacing w:line="440" w:lineRule="exact"/>
              <w:ind w:left="107" w:right="39"/>
              <w:rPr>
                <w:sz w:val="21"/>
                <w:szCs w:val="21"/>
              </w:rPr>
            </w:pPr>
            <w:r w:rsidRPr="003B1E06">
              <w:rPr>
                <w:rFonts w:hint="eastAsia"/>
                <w:sz w:val="21"/>
                <w:szCs w:val="21"/>
              </w:rPr>
              <w:t>组织、介绍妊娠妇女进行非医学需要的胎儿性别鉴定或者非医学需要选择性别的人工终止妊娠手术6例以上的</w:t>
            </w:r>
          </w:p>
        </w:tc>
        <w:tc>
          <w:tcPr>
            <w:tcW w:w="4028" w:type="dxa"/>
          </w:tcPr>
          <w:p w:rsidR="004F5291" w:rsidRPr="003B1E06" w:rsidRDefault="005129CE" w:rsidP="00507169">
            <w:pPr>
              <w:pStyle w:val="TableParagraph"/>
              <w:spacing w:line="440" w:lineRule="exact"/>
              <w:ind w:left="213" w:right="96"/>
              <w:rPr>
                <w:sz w:val="21"/>
                <w:szCs w:val="21"/>
              </w:rPr>
            </w:pPr>
            <w:r w:rsidRPr="003B1E06">
              <w:rPr>
                <w:rFonts w:hint="eastAsia"/>
                <w:sz w:val="21"/>
                <w:szCs w:val="21"/>
              </w:rPr>
              <w:t>没收违法所得，</w:t>
            </w:r>
            <w:r w:rsidR="00507169" w:rsidRPr="003B1E06">
              <w:rPr>
                <w:rFonts w:hint="eastAsia"/>
                <w:sz w:val="21"/>
                <w:szCs w:val="21"/>
              </w:rPr>
              <w:t xml:space="preserve">罚款： </w:t>
            </w:r>
            <w:r w:rsidRPr="003B1E06">
              <w:rPr>
                <w:rFonts w:hint="eastAsia"/>
                <w:sz w:val="21"/>
                <w:szCs w:val="21"/>
              </w:rPr>
              <w:t>2</w:t>
            </w:r>
            <w:r w:rsidRPr="003B1E06">
              <w:rPr>
                <w:sz w:val="21"/>
                <w:szCs w:val="21"/>
              </w:rPr>
              <w:t>.7</w:t>
            </w:r>
            <w:r w:rsidRPr="003B1E06">
              <w:rPr>
                <w:rFonts w:hint="eastAsia"/>
                <w:sz w:val="21"/>
                <w:szCs w:val="21"/>
              </w:rPr>
              <w:t>万</w:t>
            </w:r>
            <w:r w:rsidR="00507169" w:rsidRPr="003B1E06">
              <w:rPr>
                <w:rFonts w:hint="eastAsia"/>
                <w:sz w:val="21"/>
                <w:szCs w:val="21"/>
              </w:rPr>
              <w:t>≤罚款≤</w:t>
            </w:r>
            <w:r w:rsidRPr="003B1E06">
              <w:rPr>
                <w:rFonts w:hint="eastAsia"/>
                <w:sz w:val="21"/>
                <w:szCs w:val="21"/>
              </w:rPr>
              <w:t>3万元</w:t>
            </w:r>
          </w:p>
        </w:tc>
      </w:tr>
    </w:tbl>
    <w:p w:rsidR="004F5291" w:rsidRPr="003B1E06" w:rsidRDefault="004F5291">
      <w:pPr>
        <w:spacing w:line="300" w:lineRule="auto"/>
        <w:ind w:right="517"/>
        <w:rPr>
          <w:rFonts w:ascii="Times New Roman" w:hAnsi="Times New Roman" w:cs="Times New Roman"/>
          <w:sz w:val="24"/>
          <w:szCs w:val="24"/>
        </w:rPr>
      </w:pPr>
    </w:p>
    <w:p w:rsidR="004F5291" w:rsidRPr="003B1E06" w:rsidRDefault="005129CE" w:rsidP="000764EE">
      <w:pPr>
        <w:pStyle w:val="1"/>
        <w:jc w:val="center"/>
        <w:rPr>
          <w:color w:val="auto"/>
          <w:sz w:val="32"/>
        </w:rPr>
      </w:pPr>
      <w:bookmarkStart w:id="701" w:name="_Toc155702137"/>
      <w:r w:rsidRPr="003B1E06">
        <w:rPr>
          <w:color w:val="auto"/>
          <w:sz w:val="32"/>
        </w:rPr>
        <w:t>六、其他类（</w:t>
      </w:r>
      <w:r w:rsidRPr="003B1E06">
        <w:rPr>
          <w:rFonts w:hint="eastAsia"/>
          <w:color w:val="auto"/>
          <w:sz w:val="32"/>
        </w:rPr>
        <w:t>6</w:t>
      </w:r>
      <w:r w:rsidRPr="003B1E06">
        <w:rPr>
          <w:color w:val="auto"/>
          <w:sz w:val="32"/>
        </w:rPr>
        <w:t>）</w:t>
      </w:r>
      <w:bookmarkEnd w:id="701"/>
    </w:p>
    <w:p w:rsidR="004F5291" w:rsidRPr="003B1E06" w:rsidRDefault="005129CE" w:rsidP="000764EE">
      <w:pPr>
        <w:pStyle w:val="2"/>
        <w:ind w:firstLineChars="200" w:firstLine="480"/>
        <w:rPr>
          <w:color w:val="auto"/>
        </w:rPr>
      </w:pPr>
      <w:bookmarkStart w:id="702" w:name="_TOC_250005"/>
      <w:bookmarkStart w:id="703" w:name="_Toc155702138"/>
      <w:bookmarkEnd w:id="702"/>
      <w:r w:rsidRPr="003B1E06">
        <w:rPr>
          <w:color w:val="auto"/>
        </w:rPr>
        <w:t>（一）爱国卫生管理</w:t>
      </w:r>
      <w:bookmarkEnd w:id="703"/>
    </w:p>
    <w:p w:rsidR="004F5291" w:rsidRPr="003B1E06" w:rsidRDefault="005129CE" w:rsidP="000764EE">
      <w:pPr>
        <w:pStyle w:val="3"/>
        <w:ind w:firstLineChars="200" w:firstLine="480"/>
        <w:rPr>
          <w:color w:val="auto"/>
        </w:rPr>
      </w:pPr>
      <w:bookmarkStart w:id="704" w:name="_Toc155702139"/>
      <w:r w:rsidRPr="003B1E06">
        <w:rPr>
          <w:color w:val="auto"/>
        </w:rPr>
        <w:t>A.</w:t>
      </w:r>
      <w:r w:rsidRPr="003B1E06">
        <w:rPr>
          <w:color w:val="auto"/>
        </w:rPr>
        <w:t>《江苏省爱国卫生条例》</w:t>
      </w:r>
      <w:r w:rsidR="00400854" w:rsidRPr="003B1E06">
        <w:rPr>
          <w:rFonts w:hint="eastAsia"/>
          <w:color w:val="auto"/>
        </w:rPr>
        <w:t>（</w:t>
      </w:r>
      <w:r w:rsidR="00400854" w:rsidRPr="003B1E06">
        <w:rPr>
          <w:color w:val="auto"/>
        </w:rPr>
        <w:t>2013</w:t>
      </w:r>
      <w:r w:rsidR="00400854" w:rsidRPr="003B1E06">
        <w:rPr>
          <w:color w:val="auto"/>
        </w:rPr>
        <w:t>年</w:t>
      </w:r>
      <w:r w:rsidR="00400854" w:rsidRPr="003B1E06">
        <w:rPr>
          <w:color w:val="auto"/>
        </w:rPr>
        <w:t>9</w:t>
      </w:r>
      <w:r w:rsidR="00400854" w:rsidRPr="003B1E06">
        <w:rPr>
          <w:color w:val="auto"/>
        </w:rPr>
        <w:t>月</w:t>
      </w:r>
      <w:r w:rsidR="00400854" w:rsidRPr="003B1E06">
        <w:rPr>
          <w:color w:val="auto"/>
        </w:rPr>
        <w:t>27</w:t>
      </w:r>
      <w:r w:rsidR="00400854" w:rsidRPr="003B1E06">
        <w:rPr>
          <w:color w:val="auto"/>
        </w:rPr>
        <w:t>日</w:t>
      </w:r>
      <w:r w:rsidR="00400854" w:rsidRPr="003B1E06">
        <w:rPr>
          <w:rFonts w:hint="eastAsia"/>
          <w:color w:val="auto"/>
        </w:rPr>
        <w:t>施行）</w:t>
      </w:r>
      <w:bookmarkEnd w:id="704"/>
    </w:p>
    <w:p w:rsidR="004F5291" w:rsidRPr="003B1E06" w:rsidRDefault="005129CE">
      <w:pPr>
        <w:spacing w:line="360" w:lineRule="exact"/>
        <w:ind w:left="278" w:firstLineChars="200" w:firstLine="422"/>
        <w:rPr>
          <w:rFonts w:ascii="Times New Roman" w:hAnsi="Times New Roman" w:cs="Times New Roman"/>
          <w:b/>
          <w:sz w:val="21"/>
          <w:szCs w:val="21"/>
        </w:rPr>
      </w:pPr>
      <w:r w:rsidRPr="003B1E06">
        <w:rPr>
          <w:rFonts w:ascii="Times New Roman" w:hAnsi="Times New Roman" w:cs="Times New Roman"/>
          <w:b/>
          <w:sz w:val="21"/>
          <w:szCs w:val="21"/>
        </w:rPr>
        <w:t>1.</w:t>
      </w:r>
      <w:r w:rsidRPr="003B1E06">
        <w:rPr>
          <w:rFonts w:ascii="Times New Roman" w:hAnsi="Times New Roman" w:cs="Times New Roman"/>
          <w:b/>
          <w:sz w:val="21"/>
          <w:szCs w:val="21"/>
        </w:rPr>
        <w:t>对国家机关、企业事业单位和其他组织未建立卫生管理制度、确认责任人，或者未配备卫生设施，环境卫生未达标的处罚</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r w:rsidRPr="003B1E06">
        <w:rPr>
          <w:rFonts w:ascii="Times New Roman" w:hAnsi="Times New Roman" w:cs="Times New Roman"/>
          <w:sz w:val="21"/>
          <w:szCs w:val="21"/>
        </w:rPr>
        <w:t>:</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《江苏省爱国卫生条例》第五十四条</w:t>
      </w:r>
      <w:r w:rsidRPr="003B1E06">
        <w:rPr>
          <w:rFonts w:ascii="Times New Roman" w:hAnsi="Times New Roman" w:cs="Times New Roman"/>
          <w:sz w:val="21"/>
          <w:szCs w:val="21"/>
        </w:rPr>
        <w:t>:</w:t>
      </w:r>
      <w:r w:rsidRPr="003B1E06">
        <w:rPr>
          <w:rFonts w:ascii="Times New Roman" w:hAnsi="Times New Roman" w:cs="Times New Roman"/>
          <w:sz w:val="21"/>
          <w:szCs w:val="21"/>
        </w:rPr>
        <w:t>违反本条例第十一条规定，国家机关、企业事业单位和其他组织未建立卫生管理制度、确定责任人，或者未配备卫生设施，环境卫生未达标的，由卫生行政部门责令限期改正；逾期不改正的，给予警告，并可以处以一千元以上一万元以下罚款。</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8040"/>
        <w:gridCol w:w="4343"/>
      </w:tblGrid>
      <w:tr w:rsidR="004F5291" w:rsidRPr="003B1E06">
        <w:trPr>
          <w:trHeight w:val="479"/>
          <w:jc w:val="center"/>
        </w:trPr>
        <w:tc>
          <w:tcPr>
            <w:tcW w:w="1509" w:type="dxa"/>
            <w:vAlign w:val="center"/>
          </w:tcPr>
          <w:p w:rsidR="004F5291" w:rsidRPr="003B1E06" w:rsidRDefault="005129CE">
            <w:pPr>
              <w:pStyle w:val="TableParagraph"/>
              <w:tabs>
                <w:tab w:val="left" w:pos="1760"/>
              </w:tabs>
              <w:ind w:right="3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040" w:type="dxa"/>
            <w:vAlign w:val="center"/>
          </w:tcPr>
          <w:p w:rsidR="004F5291" w:rsidRPr="003B1E06" w:rsidRDefault="005129CE">
            <w:pPr>
              <w:pStyle w:val="TableParagraph"/>
              <w:ind w:left="488" w:right="376"/>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343" w:type="dxa"/>
            <w:vAlign w:val="center"/>
          </w:tcPr>
          <w:p w:rsidR="004F5291" w:rsidRPr="003B1E06" w:rsidRDefault="005129CE">
            <w:pPr>
              <w:pStyle w:val="TableParagraph"/>
              <w:ind w:left="175" w:right="64"/>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45"/>
          <w:jc w:val="center"/>
        </w:trPr>
        <w:tc>
          <w:tcPr>
            <w:tcW w:w="1509" w:type="dxa"/>
            <w:vAlign w:val="center"/>
          </w:tcPr>
          <w:p w:rsidR="004F5291" w:rsidRPr="003B1E06" w:rsidRDefault="005129CE">
            <w:pPr>
              <w:pStyle w:val="TableParagraph"/>
              <w:tabs>
                <w:tab w:val="left" w:pos="1760"/>
              </w:tabs>
              <w:ind w:right="30"/>
              <w:jc w:val="center"/>
              <w:rPr>
                <w:rFonts w:ascii="Times New Roman" w:hAnsi="Times New Roman" w:cs="Times New Roman"/>
                <w:sz w:val="21"/>
                <w:szCs w:val="21"/>
              </w:rPr>
            </w:pPr>
            <w:r w:rsidRPr="003B1E06">
              <w:rPr>
                <w:rFonts w:ascii="Times New Roman" w:hAnsi="Times New Roman" w:cs="Times New Roman"/>
                <w:sz w:val="21"/>
                <w:szCs w:val="21"/>
              </w:rPr>
              <w:t>从轻</w:t>
            </w:r>
          </w:p>
        </w:tc>
        <w:tc>
          <w:tcPr>
            <w:tcW w:w="8040" w:type="dxa"/>
            <w:vAlign w:val="center"/>
          </w:tcPr>
          <w:p w:rsidR="004F5291" w:rsidRPr="003B1E06" w:rsidRDefault="005129CE">
            <w:pPr>
              <w:pStyle w:val="TableParagraph"/>
              <w:jc w:val="both"/>
              <w:rPr>
                <w:rFonts w:ascii="Times New Roman" w:hAnsi="Times New Roman" w:cs="Times New Roman"/>
                <w:sz w:val="21"/>
                <w:szCs w:val="21"/>
              </w:rPr>
            </w:pPr>
            <w:r w:rsidRPr="003B1E06">
              <w:rPr>
                <w:rFonts w:ascii="Times New Roman" w:hAnsi="Times New Roman" w:cs="Times New Roman"/>
                <w:sz w:val="21"/>
                <w:szCs w:val="21"/>
              </w:rPr>
              <w:t>发现未建立卫生管理制度、确定责任人，或者未配备卫生设施，环境卫生未达标的且逾期不改正</w:t>
            </w:r>
          </w:p>
        </w:tc>
        <w:tc>
          <w:tcPr>
            <w:tcW w:w="4343" w:type="dxa"/>
            <w:vAlign w:val="center"/>
          </w:tcPr>
          <w:p w:rsidR="004F5291" w:rsidRPr="003B1E06" w:rsidRDefault="005129CE">
            <w:pPr>
              <w:pStyle w:val="TableParagraph"/>
              <w:ind w:right="64"/>
              <w:jc w:val="center"/>
              <w:rPr>
                <w:rFonts w:ascii="Times New Roman" w:hAnsi="Times New Roman" w:cs="Times New Roman"/>
                <w:sz w:val="21"/>
                <w:szCs w:val="21"/>
              </w:rPr>
            </w:pPr>
            <w:r w:rsidRPr="003B1E06">
              <w:rPr>
                <w:rFonts w:ascii="Times New Roman" w:hAnsi="Times New Roman" w:cs="Times New Roman"/>
                <w:sz w:val="21"/>
                <w:szCs w:val="21"/>
              </w:rPr>
              <w:t>警告，</w:t>
            </w:r>
            <w:r w:rsidR="00A90FCE" w:rsidRPr="003B1E06">
              <w:rPr>
                <w:rFonts w:ascii="Times New Roman" w:hAnsi="Times New Roman" w:cs="Times New Roman" w:hint="eastAsia"/>
                <w:sz w:val="21"/>
                <w:szCs w:val="21"/>
              </w:rPr>
              <w:t>可以</w:t>
            </w:r>
            <w:r w:rsidRPr="003B1E06">
              <w:rPr>
                <w:rFonts w:ascii="Times New Roman" w:hAnsi="Times New Roman" w:cs="Times New Roman"/>
                <w:sz w:val="21"/>
                <w:szCs w:val="21"/>
              </w:rPr>
              <w:t>罚款</w:t>
            </w:r>
            <w:r w:rsidR="00A90FCE"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1000</w:t>
            </w:r>
            <w:r w:rsidRPr="003B1E06">
              <w:rPr>
                <w:rFonts w:ascii="Times New Roman" w:hAnsi="Times New Roman" w:cs="Times New Roman"/>
                <w:sz w:val="21"/>
                <w:szCs w:val="21"/>
              </w:rPr>
              <w:t>元</w:t>
            </w:r>
            <w:r w:rsidR="00A90FCE" w:rsidRPr="003B1E06">
              <w:rPr>
                <w:rFonts w:hint="eastAsia"/>
                <w:sz w:val="21"/>
                <w:szCs w:val="21"/>
              </w:rPr>
              <w:t>≤罚款＜</w:t>
            </w:r>
            <w:r w:rsidRPr="003B1E06">
              <w:rPr>
                <w:rFonts w:ascii="Times New Roman" w:hAnsi="Times New Roman" w:cs="Times New Roman" w:hint="eastAsia"/>
                <w:sz w:val="21"/>
                <w:szCs w:val="21"/>
              </w:rPr>
              <w:t>3700</w:t>
            </w:r>
            <w:r w:rsidRPr="003B1E06">
              <w:rPr>
                <w:rFonts w:ascii="Times New Roman" w:hAnsi="Times New Roman" w:cs="Times New Roman" w:hint="eastAsia"/>
                <w:sz w:val="21"/>
                <w:szCs w:val="21"/>
              </w:rPr>
              <w:t>元</w:t>
            </w:r>
          </w:p>
        </w:tc>
      </w:tr>
      <w:tr w:rsidR="004F5291" w:rsidRPr="003B1E06">
        <w:trPr>
          <w:trHeight w:val="531"/>
          <w:jc w:val="center"/>
        </w:trPr>
        <w:tc>
          <w:tcPr>
            <w:tcW w:w="1509" w:type="dxa"/>
            <w:vAlign w:val="center"/>
          </w:tcPr>
          <w:p w:rsidR="004F5291" w:rsidRPr="003B1E06" w:rsidRDefault="005129CE">
            <w:pPr>
              <w:pStyle w:val="TableParagraph"/>
              <w:tabs>
                <w:tab w:val="left" w:pos="1760"/>
              </w:tabs>
              <w:ind w:right="3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040"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给予首次行政处罚之后仍逾期未改正</w:t>
            </w:r>
          </w:p>
        </w:tc>
        <w:tc>
          <w:tcPr>
            <w:tcW w:w="4343"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A90FCE"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3700</w:t>
            </w:r>
            <w:r w:rsidRPr="003B1E06">
              <w:rPr>
                <w:rFonts w:ascii="Times New Roman" w:hAnsi="Times New Roman" w:cs="Times New Roman"/>
                <w:sz w:val="21"/>
                <w:szCs w:val="21"/>
              </w:rPr>
              <w:t>元</w:t>
            </w:r>
            <w:r w:rsidR="00A90FCE" w:rsidRPr="003B1E06">
              <w:rPr>
                <w:rFonts w:hint="eastAsia"/>
                <w:sz w:val="21"/>
                <w:szCs w:val="21"/>
              </w:rPr>
              <w:t>≤罚款＜</w:t>
            </w:r>
            <w:r w:rsidRPr="003B1E06">
              <w:rPr>
                <w:rFonts w:ascii="Times New Roman" w:hAnsi="Times New Roman" w:cs="Times New Roman" w:hint="eastAsia"/>
                <w:sz w:val="21"/>
                <w:szCs w:val="21"/>
              </w:rPr>
              <w:t>300</w:t>
            </w:r>
            <w:r w:rsidRPr="003B1E06">
              <w:rPr>
                <w:rFonts w:ascii="Times New Roman" w:hAnsi="Times New Roman" w:cs="Times New Roman" w:hint="eastAsia"/>
                <w:sz w:val="21"/>
                <w:szCs w:val="21"/>
              </w:rPr>
              <w:t>元</w:t>
            </w:r>
          </w:p>
        </w:tc>
      </w:tr>
      <w:tr w:rsidR="004F5291" w:rsidRPr="003B1E06">
        <w:trPr>
          <w:trHeight w:val="535"/>
          <w:jc w:val="center"/>
        </w:trPr>
        <w:tc>
          <w:tcPr>
            <w:tcW w:w="1509" w:type="dxa"/>
            <w:tcBorders>
              <w:top w:val="nil"/>
            </w:tcBorders>
            <w:vAlign w:val="center"/>
          </w:tcPr>
          <w:p w:rsidR="004F5291" w:rsidRPr="003B1E06" w:rsidRDefault="005129CE">
            <w:pPr>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8040" w:type="dxa"/>
            <w:vAlign w:val="center"/>
          </w:tcPr>
          <w:p w:rsidR="004F5291" w:rsidRPr="003B1E06" w:rsidRDefault="005129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给予再次行政处罚之后仍逾期未改正</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或者造成不良社会影响的</w:t>
            </w:r>
          </w:p>
        </w:tc>
        <w:tc>
          <w:tcPr>
            <w:tcW w:w="4343" w:type="dxa"/>
            <w:vAlign w:val="center"/>
          </w:tcPr>
          <w:p w:rsidR="004F5291" w:rsidRPr="003B1E06" w:rsidRDefault="005129CE" w:rsidP="00A90FCE">
            <w:pPr>
              <w:pStyle w:val="TableParagraph"/>
              <w:jc w:val="center"/>
              <w:rPr>
                <w:rFonts w:ascii="Times New Roman" w:hAnsi="Times New Roman" w:cs="Times New Roman"/>
                <w:sz w:val="21"/>
                <w:szCs w:val="21"/>
              </w:rPr>
            </w:pPr>
            <w:r w:rsidRPr="003B1E06">
              <w:rPr>
                <w:rFonts w:ascii="Times New Roman" w:hAnsi="Times New Roman" w:cs="Times New Roman"/>
                <w:sz w:val="21"/>
                <w:szCs w:val="21"/>
              </w:rPr>
              <w:t>警告，罚款</w:t>
            </w:r>
            <w:r w:rsidR="00A90FCE"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7300</w:t>
            </w:r>
            <w:r w:rsidRPr="003B1E06">
              <w:rPr>
                <w:rFonts w:ascii="Times New Roman" w:hAnsi="Times New Roman" w:cs="Times New Roman"/>
                <w:sz w:val="21"/>
                <w:szCs w:val="21"/>
              </w:rPr>
              <w:t>元</w:t>
            </w:r>
            <w:r w:rsidR="00A90FCE" w:rsidRPr="003B1E06">
              <w:rPr>
                <w:rFonts w:hint="eastAsia"/>
                <w:sz w:val="21"/>
                <w:szCs w:val="21"/>
              </w:rPr>
              <w:t>≤罚款≤</w:t>
            </w:r>
            <w:r w:rsidRPr="003B1E06">
              <w:rPr>
                <w:rFonts w:ascii="Times New Roman" w:hAnsi="Times New Roman" w:cs="Times New Roman"/>
                <w:sz w:val="21"/>
                <w:szCs w:val="21"/>
              </w:rPr>
              <w:t>10000</w:t>
            </w:r>
            <w:r w:rsidRPr="003B1E06">
              <w:rPr>
                <w:rFonts w:ascii="Times New Roman" w:hAnsi="Times New Roman" w:cs="Times New Roman"/>
                <w:sz w:val="21"/>
                <w:szCs w:val="21"/>
              </w:rPr>
              <w:t>元</w:t>
            </w:r>
          </w:p>
        </w:tc>
      </w:tr>
    </w:tbl>
    <w:p w:rsidR="004F5291" w:rsidRPr="003B1E06" w:rsidRDefault="004F5291">
      <w:pPr>
        <w:spacing w:line="300" w:lineRule="auto"/>
        <w:rPr>
          <w:rFonts w:ascii="Times New Roman" w:hAnsi="Times New Roman" w:cs="Times New Roman"/>
          <w:b/>
          <w:sz w:val="24"/>
          <w:szCs w:val="24"/>
        </w:rPr>
      </w:pPr>
    </w:p>
    <w:p w:rsidR="004F5291" w:rsidRPr="003B1E06" w:rsidRDefault="005129CE">
      <w:pPr>
        <w:spacing w:line="360" w:lineRule="exact"/>
        <w:ind w:left="278" w:firstLineChars="200" w:firstLine="466"/>
        <w:rPr>
          <w:rFonts w:ascii="Times New Roman" w:hAnsi="Times New Roman" w:cs="Times New Roman"/>
          <w:b/>
          <w:sz w:val="21"/>
          <w:szCs w:val="21"/>
        </w:rPr>
      </w:pPr>
      <w:r w:rsidRPr="003B1E06">
        <w:rPr>
          <w:rFonts w:ascii="Times New Roman" w:hAnsi="Times New Roman" w:cs="Times New Roman"/>
          <w:b/>
          <w:spacing w:val="11"/>
          <w:sz w:val="21"/>
          <w:szCs w:val="21"/>
        </w:rPr>
        <w:t>2.</w:t>
      </w:r>
      <w:r w:rsidRPr="003B1E06">
        <w:rPr>
          <w:rFonts w:ascii="Times New Roman" w:hAnsi="Times New Roman" w:cs="Times New Roman"/>
          <w:b/>
          <w:sz w:val="21"/>
          <w:szCs w:val="21"/>
        </w:rPr>
        <w:t>对医疗卫生机构违反禁控烟规定的处罚</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《江苏省爱国卫生条例》第五十六条</w:t>
      </w:r>
      <w:r w:rsidRPr="003B1E06">
        <w:rPr>
          <w:rFonts w:ascii="Times New Roman" w:hAnsi="Times New Roman" w:cs="Times New Roman"/>
          <w:sz w:val="21"/>
          <w:szCs w:val="21"/>
        </w:rPr>
        <w:t>:</w:t>
      </w:r>
      <w:r w:rsidRPr="003B1E06">
        <w:rPr>
          <w:rFonts w:ascii="Times New Roman" w:hAnsi="Times New Roman" w:cs="Times New Roman"/>
          <w:sz w:val="21"/>
          <w:szCs w:val="21"/>
        </w:rPr>
        <w:t>违反本条例第三十三条、第三十四条规定，有下列情形之一的，除法律、法规另有处罚规定外，由本条例第三十一条规定的有关部门、机构责令限期改正；逾期不改正，处以一千元以上一万元以下罚款：（一）禁止吸烟场所所在单位未设置醒目的禁止吸烟警语和标志的；（二）禁止吸烟场所所在单位未对吸烟者进行劝阻的；（三）应当划定吸烟区或者设置吸烟室而未划定或者设置的；（四）吸烟区（室）未与非吸烟区有效分隔的；（五）吸烟区（室）位于主要通道的；（六）吸烟区（室）未设置通风换气装置或者设置通风换气装置不符合要求的。（七）划定吸烟区或者设置吸烟室的单位未设置醒目标志的；（八）吸烟区（室）未配置烟灰缸（盒）的；（九）吸烟区（室）未设置吸烟有害健康等控制吸烟宣传警语的。</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违反本条例第三十三条、第三十四条规定，在禁止吸烟场所内吸烟的，由本条例第三十一条规定的有关部门、机构责令改正，并处以二十元以上五十元以下罚款。</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本条规定的行政处罚，教育、卫生、交通运输、文化、体育等部门可以在其法定权限内委托符合法定条件的组织实施。</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Look w:val="04A0"/>
      </w:tblPr>
      <w:tblGrid>
        <w:gridCol w:w="1500"/>
        <w:gridCol w:w="915"/>
        <w:gridCol w:w="8363"/>
        <w:gridCol w:w="2737"/>
      </w:tblGrid>
      <w:tr w:rsidR="004F5291" w:rsidRPr="003B1E06">
        <w:trPr>
          <w:jc w:val="center"/>
        </w:trPr>
        <w:tc>
          <w:tcPr>
            <w:tcW w:w="1500"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9278" w:type="dxa"/>
            <w:gridSpan w:val="2"/>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2737"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jc w:val="center"/>
        </w:trPr>
        <w:tc>
          <w:tcPr>
            <w:tcW w:w="1500" w:type="dxa"/>
            <w:vMerge w:val="restart"/>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915"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个人</w:t>
            </w:r>
          </w:p>
        </w:tc>
        <w:tc>
          <w:tcPr>
            <w:tcW w:w="8363"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在禁止吸烟场所内吸烟的</w:t>
            </w:r>
          </w:p>
        </w:tc>
        <w:tc>
          <w:tcPr>
            <w:tcW w:w="2737"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罚款</w:t>
            </w:r>
            <w:r w:rsidR="00471774"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20</w:t>
            </w:r>
            <w:r w:rsidRPr="003B1E06">
              <w:rPr>
                <w:rFonts w:ascii="Times New Roman" w:hAnsi="Times New Roman" w:cs="Times New Roman"/>
                <w:sz w:val="21"/>
                <w:szCs w:val="21"/>
              </w:rPr>
              <w:t>元</w:t>
            </w:r>
            <w:r w:rsidR="00471774" w:rsidRPr="003B1E06">
              <w:rPr>
                <w:rFonts w:hint="eastAsia"/>
                <w:sz w:val="21"/>
                <w:szCs w:val="21"/>
              </w:rPr>
              <w:t>≤罚款＜</w:t>
            </w:r>
            <w:r w:rsidRPr="003B1E06">
              <w:rPr>
                <w:rFonts w:ascii="Times New Roman" w:hAnsi="Times New Roman" w:cs="Times New Roman" w:hint="eastAsia"/>
                <w:sz w:val="21"/>
                <w:szCs w:val="21"/>
              </w:rPr>
              <w:t>50</w:t>
            </w:r>
            <w:r w:rsidR="00471774" w:rsidRPr="003B1E06">
              <w:rPr>
                <w:rFonts w:ascii="Times New Roman" w:hAnsi="Times New Roman" w:cs="Times New Roman"/>
                <w:sz w:val="21"/>
                <w:szCs w:val="21"/>
              </w:rPr>
              <w:t>元以</w:t>
            </w:r>
          </w:p>
        </w:tc>
      </w:tr>
      <w:tr w:rsidR="004F5291" w:rsidRPr="003B1E06">
        <w:trPr>
          <w:jc w:val="center"/>
        </w:trPr>
        <w:tc>
          <w:tcPr>
            <w:tcW w:w="1500" w:type="dxa"/>
            <w:vMerge/>
            <w:vAlign w:val="center"/>
          </w:tcPr>
          <w:p w:rsidR="004F5291" w:rsidRPr="003B1E06" w:rsidRDefault="004F5291">
            <w:pPr>
              <w:spacing w:line="300" w:lineRule="auto"/>
              <w:jc w:val="center"/>
              <w:rPr>
                <w:rFonts w:ascii="Times New Roman" w:hAnsi="Times New Roman" w:cs="Times New Roman"/>
                <w:sz w:val="21"/>
                <w:szCs w:val="21"/>
              </w:rPr>
            </w:pPr>
          </w:p>
        </w:tc>
        <w:tc>
          <w:tcPr>
            <w:tcW w:w="915"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单位</w:t>
            </w:r>
          </w:p>
        </w:tc>
        <w:tc>
          <w:tcPr>
            <w:tcW w:w="8363" w:type="dxa"/>
            <w:vAlign w:val="center"/>
          </w:tcPr>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部门、机构有下列情形两项以下</w:t>
            </w:r>
            <w:r w:rsidRPr="003B1E06">
              <w:rPr>
                <w:rFonts w:ascii="Times New Roman" w:hAnsi="Times New Roman" w:cs="Times New Roman" w:hint="eastAsia"/>
                <w:sz w:val="21"/>
                <w:szCs w:val="21"/>
              </w:rPr>
              <w:t>，经</w:t>
            </w:r>
            <w:r w:rsidRPr="003B1E06">
              <w:rPr>
                <w:rFonts w:ascii="Times New Roman" w:hAnsi="Times New Roman" w:cs="Times New Roman"/>
                <w:sz w:val="21"/>
                <w:szCs w:val="21"/>
              </w:rPr>
              <w:t>责令限期改正且逾期不改正：</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（一）禁止吸烟场所所在单位未设置醒目的禁止吸烟警语和标志的；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（二）禁止吸烟场所所在单位未对吸烟者进行劝阻的；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（三）应当划定吸烟区或者设置吸烟室而未划定或者设置的；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（四）吸烟区（室）未与非吸烟区有效分隔的；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（五）吸烟区（室）位于主要通道的；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（六）吸烟区（室）未设置通风换气装置或者设置通风换气装置不符合要求的。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（七）划定吸烟区或者设置吸烟室的单位未设置醒目标志的；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（八）吸烟区（室）未配置烟灰缸（盒）的；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（九）吸烟区（室）未设置吸烟有害健康等控制吸烟宣传警语的。</w:t>
            </w:r>
          </w:p>
        </w:tc>
        <w:tc>
          <w:tcPr>
            <w:tcW w:w="2737"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罚款</w:t>
            </w:r>
            <w:r w:rsidR="00471774"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1000</w:t>
            </w:r>
            <w:r w:rsidRPr="003B1E06">
              <w:rPr>
                <w:rFonts w:ascii="Times New Roman" w:hAnsi="Times New Roman" w:cs="Times New Roman"/>
                <w:sz w:val="21"/>
                <w:szCs w:val="21"/>
              </w:rPr>
              <w:t>元</w:t>
            </w:r>
            <w:r w:rsidR="00471774" w:rsidRPr="003B1E06">
              <w:rPr>
                <w:rFonts w:hint="eastAsia"/>
                <w:sz w:val="21"/>
                <w:szCs w:val="21"/>
              </w:rPr>
              <w:t>≤罚款＜</w:t>
            </w:r>
            <w:r w:rsidRPr="003B1E06">
              <w:rPr>
                <w:rFonts w:ascii="Times New Roman" w:hAnsi="Times New Roman" w:cs="Times New Roman" w:hint="eastAsia"/>
                <w:sz w:val="21"/>
                <w:szCs w:val="21"/>
              </w:rPr>
              <w:t>3700</w:t>
            </w:r>
            <w:r w:rsidRPr="003B1E06">
              <w:rPr>
                <w:rFonts w:ascii="Times New Roman" w:hAnsi="Times New Roman" w:cs="Times New Roman"/>
                <w:sz w:val="21"/>
                <w:szCs w:val="21"/>
              </w:rPr>
              <w:t>元</w:t>
            </w:r>
          </w:p>
        </w:tc>
      </w:tr>
      <w:tr w:rsidR="004F5291" w:rsidRPr="003B1E06">
        <w:trPr>
          <w:trHeight w:val="845"/>
          <w:jc w:val="center"/>
        </w:trPr>
        <w:tc>
          <w:tcPr>
            <w:tcW w:w="1500"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915"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单位</w:t>
            </w:r>
          </w:p>
        </w:tc>
        <w:tc>
          <w:tcPr>
            <w:tcW w:w="8363" w:type="dxa"/>
            <w:vAlign w:val="center"/>
          </w:tcPr>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部门、机构有下列情形三项以上</w:t>
            </w:r>
            <w:r w:rsidRPr="003B1E06">
              <w:rPr>
                <w:rFonts w:ascii="Times New Roman" w:hAnsi="Times New Roman" w:cs="Times New Roman" w:hint="eastAsia"/>
                <w:sz w:val="21"/>
                <w:szCs w:val="21"/>
              </w:rPr>
              <w:t>不满七项，经</w:t>
            </w:r>
            <w:r w:rsidRPr="003B1E06">
              <w:rPr>
                <w:rFonts w:ascii="Times New Roman" w:hAnsi="Times New Roman" w:cs="Times New Roman"/>
                <w:sz w:val="21"/>
                <w:szCs w:val="21"/>
              </w:rPr>
              <w:t>责令限期改正且逾期不改正：</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（一）禁止吸烟场所所在单位未设置醒目的禁止吸烟警语和标志的；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（二）禁止吸烟场所所在单位未对吸烟者进行劝阻的；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（三）应当划定吸烟区或者设置吸烟室而未划定或者设置的；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（四）吸烟区（室）未与非吸烟区有效分隔的；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（五）吸烟区（室）位于主要通道的；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（六）吸烟区（室）未设置通风换气装置或者设置通风换气装置不符合要求的。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（七）划定吸烟区或者设置吸烟室的单位未设置醒目标志的；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（八）吸烟区（室）未配置烟灰缸（盒）的；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（九）吸烟区（室）未设置吸烟有害健康等控制吸烟宣传警语的。</w:t>
            </w:r>
          </w:p>
        </w:tc>
        <w:tc>
          <w:tcPr>
            <w:tcW w:w="2737"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罚款</w:t>
            </w:r>
            <w:r w:rsidR="00471774"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3700</w:t>
            </w:r>
            <w:r w:rsidRPr="003B1E06">
              <w:rPr>
                <w:rFonts w:ascii="Times New Roman" w:hAnsi="Times New Roman" w:cs="Times New Roman"/>
                <w:sz w:val="21"/>
                <w:szCs w:val="21"/>
              </w:rPr>
              <w:t>元</w:t>
            </w:r>
            <w:r w:rsidR="00471774" w:rsidRPr="003B1E06">
              <w:rPr>
                <w:rFonts w:hint="eastAsia"/>
                <w:sz w:val="21"/>
                <w:szCs w:val="21"/>
              </w:rPr>
              <w:t>≤罚款＜</w:t>
            </w:r>
            <w:r w:rsidRPr="003B1E06">
              <w:rPr>
                <w:rFonts w:ascii="Times New Roman" w:hAnsi="Times New Roman" w:cs="Times New Roman" w:hint="eastAsia"/>
                <w:sz w:val="21"/>
                <w:szCs w:val="21"/>
              </w:rPr>
              <w:t>7300</w:t>
            </w:r>
            <w:r w:rsidRPr="003B1E06">
              <w:rPr>
                <w:rFonts w:ascii="Times New Roman" w:hAnsi="Times New Roman" w:cs="Times New Roman"/>
                <w:sz w:val="21"/>
                <w:szCs w:val="21"/>
              </w:rPr>
              <w:t>元</w:t>
            </w:r>
          </w:p>
        </w:tc>
      </w:tr>
      <w:tr w:rsidR="004F5291" w:rsidRPr="003B1E06">
        <w:trPr>
          <w:trHeight w:val="1540"/>
          <w:jc w:val="center"/>
        </w:trPr>
        <w:tc>
          <w:tcPr>
            <w:tcW w:w="1500"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重</w:t>
            </w:r>
          </w:p>
        </w:tc>
        <w:tc>
          <w:tcPr>
            <w:tcW w:w="915" w:type="dxa"/>
            <w:vAlign w:val="center"/>
          </w:tcPr>
          <w:p w:rsidR="004F5291" w:rsidRPr="003B1E06" w:rsidRDefault="005129CE">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单位</w:t>
            </w:r>
          </w:p>
        </w:tc>
        <w:tc>
          <w:tcPr>
            <w:tcW w:w="8363" w:type="dxa"/>
            <w:vAlign w:val="center"/>
          </w:tcPr>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部门、机构有下列情形七项以上</w:t>
            </w:r>
            <w:r w:rsidRPr="003B1E06">
              <w:rPr>
                <w:rFonts w:ascii="Times New Roman" w:hAnsi="Times New Roman" w:cs="Times New Roman" w:hint="eastAsia"/>
                <w:sz w:val="21"/>
                <w:szCs w:val="21"/>
              </w:rPr>
              <w:t>，经</w:t>
            </w:r>
            <w:r w:rsidRPr="003B1E06">
              <w:rPr>
                <w:rFonts w:ascii="Times New Roman" w:hAnsi="Times New Roman" w:cs="Times New Roman"/>
                <w:sz w:val="21"/>
                <w:szCs w:val="21"/>
              </w:rPr>
              <w:t>责令限期改正</w:t>
            </w:r>
            <w:r w:rsidRPr="003B1E06">
              <w:rPr>
                <w:rFonts w:ascii="Times New Roman" w:hAnsi="Times New Roman" w:cs="Times New Roman" w:hint="eastAsia"/>
                <w:sz w:val="21"/>
                <w:szCs w:val="21"/>
              </w:rPr>
              <w:t>且</w:t>
            </w:r>
            <w:r w:rsidRPr="003B1E06">
              <w:rPr>
                <w:rFonts w:ascii="Times New Roman" w:hAnsi="Times New Roman" w:cs="Times New Roman"/>
                <w:sz w:val="21"/>
                <w:szCs w:val="21"/>
              </w:rPr>
              <w:t>逾期不改正的：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（一）禁止吸烟场所所在单位未设置醒目的禁止吸烟警语和标志的；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（二）禁止吸烟场所所在单位未对吸烟者进行劝阻的；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（三）应当划定吸烟区或者设置吸烟室而未划定或者设置的；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（四）吸烟区（室）未与非吸烟区有效分隔的；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（五）吸烟区（室）位于主要通道的；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（六）吸烟区（室）未设置通风换气装置或者设置通风换气装置不符合要求的。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（七）划定吸烟区或者设置吸烟室的单位未设置醒目标志的；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（八）吸烟区（室）未配置烟灰缸（盒）的；</w:t>
            </w:r>
          </w:p>
          <w:p w:rsidR="004F5291" w:rsidRPr="003B1E06" w:rsidRDefault="005129CE">
            <w:pPr>
              <w:spacing w:line="300" w:lineRule="auto"/>
              <w:jc w:val="both"/>
              <w:rPr>
                <w:rFonts w:ascii="Times New Roman" w:hAnsi="Times New Roman" w:cs="Times New Roman"/>
                <w:sz w:val="21"/>
                <w:szCs w:val="21"/>
              </w:rPr>
            </w:pPr>
            <w:r w:rsidRPr="003B1E06">
              <w:rPr>
                <w:rFonts w:ascii="Times New Roman" w:hAnsi="Times New Roman" w:cs="Times New Roman"/>
                <w:sz w:val="21"/>
                <w:szCs w:val="21"/>
              </w:rPr>
              <w:t>（九）吸烟区（室）未设置吸烟有害健康等控制吸烟宣传警语的。</w:t>
            </w:r>
          </w:p>
        </w:tc>
        <w:tc>
          <w:tcPr>
            <w:tcW w:w="2737" w:type="dxa"/>
            <w:vAlign w:val="center"/>
          </w:tcPr>
          <w:p w:rsidR="004F5291" w:rsidRPr="003B1E06" w:rsidRDefault="005129CE" w:rsidP="00471774">
            <w:pPr>
              <w:spacing w:line="300" w:lineRule="auto"/>
              <w:jc w:val="center"/>
              <w:rPr>
                <w:rFonts w:ascii="Times New Roman" w:hAnsi="Times New Roman" w:cs="Times New Roman"/>
                <w:sz w:val="21"/>
                <w:szCs w:val="21"/>
              </w:rPr>
            </w:pPr>
            <w:r w:rsidRPr="003B1E06">
              <w:rPr>
                <w:rFonts w:ascii="Times New Roman" w:hAnsi="Times New Roman" w:cs="Times New Roman"/>
                <w:sz w:val="21"/>
                <w:szCs w:val="21"/>
              </w:rPr>
              <w:t>罚款</w:t>
            </w:r>
            <w:r w:rsidR="00471774" w:rsidRPr="003B1E06">
              <w:rPr>
                <w:rFonts w:ascii="Times New Roman" w:hAnsi="Times New Roman" w:cs="Times New Roman" w:hint="eastAsia"/>
                <w:sz w:val="21"/>
                <w:szCs w:val="21"/>
              </w:rPr>
              <w:t>：</w:t>
            </w:r>
            <w:r w:rsidRPr="003B1E06">
              <w:rPr>
                <w:rFonts w:ascii="Times New Roman" w:hAnsi="Times New Roman" w:cs="Times New Roman" w:hint="eastAsia"/>
                <w:sz w:val="21"/>
                <w:szCs w:val="21"/>
              </w:rPr>
              <w:t>7300</w:t>
            </w:r>
            <w:r w:rsidRPr="003B1E06">
              <w:rPr>
                <w:rFonts w:ascii="Times New Roman" w:hAnsi="Times New Roman" w:cs="Times New Roman"/>
                <w:sz w:val="21"/>
                <w:szCs w:val="21"/>
              </w:rPr>
              <w:t>元</w:t>
            </w:r>
            <w:r w:rsidR="00471774" w:rsidRPr="003B1E06">
              <w:rPr>
                <w:rFonts w:hint="eastAsia"/>
                <w:sz w:val="21"/>
                <w:szCs w:val="21"/>
              </w:rPr>
              <w:t>≤罚款≤</w:t>
            </w:r>
            <w:r w:rsidRPr="003B1E06">
              <w:rPr>
                <w:rFonts w:ascii="Times New Roman" w:hAnsi="Times New Roman" w:cs="Times New Roman" w:hint="eastAsia"/>
                <w:sz w:val="21"/>
                <w:szCs w:val="21"/>
              </w:rPr>
              <w:t>10000</w:t>
            </w:r>
            <w:r w:rsidRPr="003B1E06">
              <w:rPr>
                <w:rFonts w:ascii="Times New Roman" w:hAnsi="Times New Roman" w:cs="Times New Roman"/>
                <w:sz w:val="21"/>
                <w:szCs w:val="21"/>
              </w:rPr>
              <w:t>元</w:t>
            </w:r>
          </w:p>
        </w:tc>
      </w:tr>
    </w:tbl>
    <w:p w:rsidR="004F5291" w:rsidRPr="003B1E06" w:rsidRDefault="004F5291">
      <w:pPr>
        <w:spacing w:line="300" w:lineRule="auto"/>
        <w:ind w:firstLine="420"/>
        <w:rPr>
          <w:rFonts w:ascii="Times New Roman" w:hAnsi="Times New Roman" w:cs="Times New Roman"/>
          <w:sz w:val="24"/>
          <w:szCs w:val="24"/>
        </w:rPr>
      </w:pPr>
    </w:p>
    <w:p w:rsidR="004F5291" w:rsidRPr="003B1E06" w:rsidRDefault="005129CE">
      <w:pPr>
        <w:spacing w:line="360" w:lineRule="exact"/>
        <w:ind w:left="278" w:firstLineChars="200" w:firstLine="422"/>
        <w:rPr>
          <w:rFonts w:ascii="Times New Roman" w:hAnsi="Times New Roman" w:cs="Times New Roman"/>
          <w:b/>
          <w:sz w:val="21"/>
          <w:szCs w:val="21"/>
        </w:rPr>
      </w:pPr>
      <w:r w:rsidRPr="003B1E06">
        <w:rPr>
          <w:rFonts w:ascii="Times New Roman" w:hAnsi="Times New Roman" w:cs="Times New Roman" w:hint="eastAsia"/>
          <w:b/>
          <w:sz w:val="21"/>
          <w:szCs w:val="21"/>
        </w:rPr>
        <w:t>3</w:t>
      </w:r>
      <w:r w:rsidRPr="003B1E06">
        <w:rPr>
          <w:rFonts w:ascii="Times New Roman" w:hAnsi="Times New Roman" w:cs="Times New Roman"/>
          <w:b/>
          <w:sz w:val="21"/>
          <w:szCs w:val="21"/>
        </w:rPr>
        <w:t>.</w:t>
      </w:r>
      <w:r w:rsidRPr="003B1E06">
        <w:rPr>
          <w:rFonts w:ascii="Times New Roman" w:hAnsi="Times New Roman" w:cs="Times New Roman"/>
          <w:b/>
          <w:sz w:val="21"/>
          <w:szCs w:val="21"/>
        </w:rPr>
        <w:t>对违反病媒生物防制有关规定的处罚</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《江苏省爱国卫生条例》第五十七条</w:t>
      </w:r>
      <w:r w:rsidRPr="003B1E06">
        <w:rPr>
          <w:rFonts w:ascii="Times New Roman" w:hAnsi="Times New Roman" w:cs="Times New Roman"/>
          <w:sz w:val="21"/>
          <w:szCs w:val="21"/>
        </w:rPr>
        <w:t>:</w:t>
      </w:r>
      <w:r w:rsidRPr="003B1E06">
        <w:rPr>
          <w:rFonts w:ascii="Times New Roman" w:hAnsi="Times New Roman" w:cs="Times New Roman"/>
          <w:sz w:val="21"/>
          <w:szCs w:val="21"/>
        </w:rPr>
        <w:t>违反本条例规定，有下列行为之一的，由县级以上人民政府卫生行政部门责令限期改正；逾期不改正的，按下列规定予以处罚：（一）违反第四十二条规定，未落实预防控制措施，病媒生物密超过国家标准范围的，处以一千元以上五千元以下的罚款；</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裁量标准（一）</w:t>
      </w:r>
    </w:p>
    <w:p w:rsidR="004F5291" w:rsidRPr="003B1E06" w:rsidRDefault="004F5291">
      <w:pPr>
        <w:pStyle w:val="a4"/>
        <w:spacing w:line="300" w:lineRule="auto"/>
        <w:ind w:left="760"/>
        <w:rPr>
          <w:rFonts w:ascii="Times New Roman" w:hAnsi="Times New Roman" w:cs="Times New Roman"/>
        </w:rPr>
      </w:pPr>
    </w:p>
    <w:tbl>
      <w:tblPr>
        <w:tblW w:w="14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395"/>
        <w:gridCol w:w="4110"/>
      </w:tblGrid>
      <w:tr w:rsidR="004F5291" w:rsidRPr="003B1E06">
        <w:trPr>
          <w:trHeight w:val="514"/>
          <w:jc w:val="center"/>
        </w:trPr>
        <w:tc>
          <w:tcPr>
            <w:tcW w:w="1560" w:type="dxa"/>
            <w:vAlign w:val="center"/>
          </w:tcPr>
          <w:p w:rsidR="004F5291" w:rsidRPr="003B1E06" w:rsidRDefault="005129CE">
            <w:pPr>
              <w:pStyle w:val="TableParagraph"/>
              <w:spacing w:line="300" w:lineRule="auto"/>
              <w:ind w:left="279" w:right="270"/>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8395" w:type="dxa"/>
            <w:vAlign w:val="center"/>
          </w:tcPr>
          <w:p w:rsidR="004F5291" w:rsidRPr="003B1E06" w:rsidRDefault="005129CE">
            <w:pPr>
              <w:pStyle w:val="TableParagraph"/>
              <w:spacing w:line="300" w:lineRule="auto"/>
              <w:ind w:left="3375" w:right="336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110" w:type="dxa"/>
            <w:vAlign w:val="center"/>
          </w:tcPr>
          <w:p w:rsidR="004F5291" w:rsidRPr="003B1E06" w:rsidRDefault="005129CE">
            <w:pPr>
              <w:pStyle w:val="TableParagraph"/>
              <w:spacing w:line="300" w:lineRule="auto"/>
              <w:ind w:left="648" w:right="6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920"/>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395" w:type="dxa"/>
            <w:vAlign w:val="center"/>
          </w:tcPr>
          <w:p w:rsidR="004F5291" w:rsidRPr="003B1E06" w:rsidRDefault="005129CE">
            <w:pPr>
              <w:pStyle w:val="TableParagraph"/>
              <w:spacing w:line="300" w:lineRule="auto"/>
              <w:ind w:left="107" w:right="193"/>
              <w:rPr>
                <w:rFonts w:ascii="Times New Roman" w:eastAsiaTheme="majorEastAsia" w:hAnsi="Times New Roman" w:cs="Times New Roman"/>
                <w:sz w:val="21"/>
                <w:szCs w:val="21"/>
              </w:rPr>
            </w:pPr>
            <w:r w:rsidRPr="003B1E06">
              <w:rPr>
                <w:rFonts w:ascii="Times New Roman" w:eastAsiaTheme="majorEastAsia" w:hAnsi="Times New Roman" w:cs="Times New Roman"/>
                <w:spacing w:val="-5"/>
                <w:sz w:val="21"/>
                <w:szCs w:val="21"/>
              </w:rPr>
              <w:t>病媒生物密度超标项目在</w:t>
            </w:r>
            <w:r w:rsidRPr="003B1E06">
              <w:rPr>
                <w:rFonts w:ascii="Times New Roman" w:eastAsiaTheme="majorEastAsia" w:hAnsi="Times New Roman" w:cs="Times New Roman"/>
                <w:sz w:val="21"/>
                <w:szCs w:val="21"/>
              </w:rPr>
              <w:t xml:space="preserve">3 </w:t>
            </w:r>
            <w:r w:rsidRPr="003B1E06">
              <w:rPr>
                <w:rFonts w:ascii="Times New Roman" w:eastAsiaTheme="majorEastAsia" w:hAnsi="Times New Roman" w:cs="Times New Roman"/>
                <w:spacing w:val="-4"/>
                <w:sz w:val="21"/>
                <w:szCs w:val="21"/>
              </w:rPr>
              <w:t>项以下且每项指标不超过规定值</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5"/>
                <w:sz w:val="21"/>
                <w:szCs w:val="21"/>
              </w:rPr>
              <w:t>倍，经责</w:t>
            </w:r>
            <w:r w:rsidRPr="003B1E06">
              <w:rPr>
                <w:rFonts w:ascii="Times New Roman" w:eastAsiaTheme="majorEastAsia" w:hAnsi="Times New Roman" w:cs="Times New Roman"/>
                <w:sz w:val="21"/>
                <w:szCs w:val="21"/>
              </w:rPr>
              <w:t>令限期改正，</w:t>
            </w:r>
          </w:p>
          <w:p w:rsidR="004F5291" w:rsidRPr="003B1E06" w:rsidRDefault="005129CE">
            <w:pPr>
              <w:pStyle w:val="TableParagraph"/>
              <w:spacing w:line="300" w:lineRule="auto"/>
              <w:ind w:left="107" w:right="193"/>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逾期不改正的</w:t>
            </w:r>
          </w:p>
        </w:tc>
        <w:tc>
          <w:tcPr>
            <w:tcW w:w="4110" w:type="dxa"/>
            <w:vAlign w:val="center"/>
          </w:tcPr>
          <w:p w:rsidR="004F5291" w:rsidRPr="003B1E06" w:rsidRDefault="005129CE" w:rsidP="001D0123">
            <w:pPr>
              <w:pStyle w:val="TableParagraph"/>
              <w:spacing w:line="300" w:lineRule="auto"/>
              <w:ind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1D0123"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1000 </w:t>
            </w:r>
            <w:r w:rsidRPr="003B1E06">
              <w:rPr>
                <w:rFonts w:ascii="Times New Roman" w:eastAsiaTheme="majorEastAsia" w:hAnsi="Times New Roman" w:cs="Times New Roman"/>
                <w:sz w:val="21"/>
                <w:szCs w:val="21"/>
              </w:rPr>
              <w:t>元</w:t>
            </w:r>
            <w:r w:rsidR="001D0123" w:rsidRPr="003B1E06">
              <w:rPr>
                <w:rFonts w:hint="eastAsia"/>
                <w:sz w:val="21"/>
                <w:szCs w:val="21"/>
              </w:rPr>
              <w:t>≤罚款＜</w:t>
            </w:r>
            <w:r w:rsidRPr="003B1E06">
              <w:rPr>
                <w:rFonts w:ascii="Times New Roman" w:eastAsiaTheme="majorEastAsia" w:hAnsi="Times New Roman" w:cs="Times New Roman"/>
                <w:sz w:val="21"/>
                <w:szCs w:val="21"/>
              </w:rPr>
              <w:t xml:space="preserve">2200 </w:t>
            </w:r>
            <w:r w:rsidRPr="003B1E06">
              <w:rPr>
                <w:rFonts w:ascii="Times New Roman" w:eastAsiaTheme="majorEastAsia" w:hAnsi="Times New Roman" w:cs="Times New Roman"/>
                <w:sz w:val="21"/>
                <w:szCs w:val="21"/>
              </w:rPr>
              <w:t>元</w:t>
            </w:r>
          </w:p>
        </w:tc>
      </w:tr>
      <w:tr w:rsidR="004F5291" w:rsidRPr="003B1E06">
        <w:trPr>
          <w:trHeight w:val="920"/>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395" w:type="dxa"/>
            <w:vAlign w:val="center"/>
          </w:tcPr>
          <w:p w:rsidR="004F5291" w:rsidRPr="003B1E06" w:rsidRDefault="005129CE">
            <w:pPr>
              <w:pStyle w:val="TableParagraph"/>
              <w:spacing w:line="300" w:lineRule="auto"/>
              <w:ind w:left="107" w:rightChars="119" w:right="262"/>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病媒生物密度超标项目在</w:t>
            </w:r>
            <w:r w:rsidRPr="003B1E06">
              <w:rPr>
                <w:rFonts w:ascii="Times New Roman" w:eastAsiaTheme="majorEastAsia" w:hAnsi="Times New Roman" w:cs="Times New Roman"/>
                <w:sz w:val="21"/>
                <w:szCs w:val="21"/>
              </w:rPr>
              <w:t xml:space="preserve"> 3 </w:t>
            </w:r>
            <w:r w:rsidRPr="003B1E06">
              <w:rPr>
                <w:rFonts w:ascii="Times New Roman" w:eastAsiaTheme="majorEastAsia" w:hAnsi="Times New Roman" w:cs="Times New Roman"/>
                <w:sz w:val="21"/>
                <w:szCs w:val="21"/>
              </w:rPr>
              <w:t>项以上且每项指标不超过规定值</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倍，或</w:t>
            </w:r>
            <w:r w:rsidRPr="003B1E06">
              <w:rPr>
                <w:rFonts w:ascii="Times New Roman" w:eastAsiaTheme="majorEastAsia" w:hAnsi="Times New Roman" w:cs="Times New Roman"/>
                <w:sz w:val="21"/>
                <w:szCs w:val="21"/>
              </w:rPr>
              <w:t xml:space="preserve"> 1</w:t>
            </w:r>
            <w:r w:rsidRPr="003B1E06">
              <w:rPr>
                <w:rFonts w:ascii="Times New Roman" w:eastAsiaTheme="majorEastAsia" w:hAnsi="Times New Roman" w:cs="Times New Roman"/>
                <w:sz w:val="21"/>
                <w:szCs w:val="21"/>
              </w:rPr>
              <w:t>个项目指标值超过规定值</w:t>
            </w:r>
            <w:r w:rsidRPr="003B1E06">
              <w:rPr>
                <w:rFonts w:ascii="Times New Roman" w:eastAsiaTheme="majorEastAsia" w:hAnsi="Times New Roman" w:cs="Times New Roman"/>
                <w:sz w:val="21"/>
                <w:szCs w:val="21"/>
              </w:rPr>
              <w:t xml:space="preserve"> 1 </w:t>
            </w:r>
            <w:r w:rsidRPr="003B1E06">
              <w:rPr>
                <w:rFonts w:ascii="Times New Roman" w:eastAsiaTheme="majorEastAsia" w:hAnsi="Times New Roman" w:cs="Times New Roman"/>
                <w:sz w:val="21"/>
                <w:szCs w:val="21"/>
              </w:rPr>
              <w:t>倍，经责令限期改正，逾期不改正的</w:t>
            </w:r>
          </w:p>
        </w:tc>
        <w:tc>
          <w:tcPr>
            <w:tcW w:w="4110" w:type="dxa"/>
            <w:vAlign w:val="center"/>
          </w:tcPr>
          <w:p w:rsidR="004F5291" w:rsidRPr="003B1E06" w:rsidRDefault="005129CE" w:rsidP="001D0123">
            <w:pPr>
              <w:pStyle w:val="TableParagraph"/>
              <w:spacing w:line="300" w:lineRule="auto"/>
              <w:ind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1D0123"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2200 </w:t>
            </w:r>
            <w:r w:rsidRPr="003B1E06">
              <w:rPr>
                <w:rFonts w:ascii="Times New Roman" w:eastAsiaTheme="majorEastAsia" w:hAnsi="Times New Roman" w:cs="Times New Roman"/>
                <w:sz w:val="21"/>
                <w:szCs w:val="21"/>
              </w:rPr>
              <w:t>元</w:t>
            </w:r>
            <w:r w:rsidR="001D0123" w:rsidRPr="003B1E06">
              <w:rPr>
                <w:rFonts w:hint="eastAsia"/>
                <w:sz w:val="21"/>
                <w:szCs w:val="21"/>
              </w:rPr>
              <w:t>≤罚款＜</w:t>
            </w:r>
            <w:r w:rsidRPr="003B1E06">
              <w:rPr>
                <w:rFonts w:ascii="Times New Roman" w:eastAsiaTheme="majorEastAsia" w:hAnsi="Times New Roman" w:cs="Times New Roman"/>
                <w:sz w:val="21"/>
                <w:szCs w:val="21"/>
              </w:rPr>
              <w:t xml:space="preserve"> 3800 </w:t>
            </w:r>
            <w:r w:rsidRPr="003B1E06">
              <w:rPr>
                <w:rFonts w:ascii="Times New Roman" w:eastAsiaTheme="majorEastAsia" w:hAnsi="Times New Roman" w:cs="Times New Roman"/>
                <w:sz w:val="21"/>
                <w:szCs w:val="21"/>
              </w:rPr>
              <w:t>元</w:t>
            </w:r>
          </w:p>
        </w:tc>
      </w:tr>
      <w:tr w:rsidR="004F5291" w:rsidRPr="003B1E06">
        <w:trPr>
          <w:trHeight w:val="724"/>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395" w:type="dxa"/>
            <w:vAlign w:val="center"/>
          </w:tcPr>
          <w:p w:rsidR="004F5291" w:rsidRPr="003B1E06" w:rsidRDefault="005129CE">
            <w:pPr>
              <w:pStyle w:val="TableParagraph"/>
              <w:spacing w:line="300" w:lineRule="auto"/>
              <w:ind w:left="107" w:right="97"/>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 xml:space="preserve">2 </w:t>
            </w:r>
            <w:r w:rsidRPr="003B1E06">
              <w:rPr>
                <w:rFonts w:ascii="Times New Roman" w:eastAsiaTheme="majorEastAsia" w:hAnsi="Times New Roman" w:cs="Times New Roman"/>
                <w:spacing w:val="-4"/>
                <w:sz w:val="21"/>
                <w:szCs w:val="21"/>
              </w:rPr>
              <w:t>项以上病媒生物密度指标值超过规定值</w:t>
            </w:r>
            <w:r w:rsidRPr="003B1E06">
              <w:rPr>
                <w:rFonts w:ascii="Times New Roman" w:eastAsiaTheme="majorEastAsia" w:hAnsi="Times New Roman" w:cs="Times New Roman"/>
                <w:sz w:val="21"/>
                <w:szCs w:val="21"/>
              </w:rPr>
              <w:t xml:space="preserve">1 </w:t>
            </w:r>
            <w:r w:rsidRPr="003B1E06">
              <w:rPr>
                <w:rFonts w:ascii="Times New Roman" w:eastAsiaTheme="majorEastAsia" w:hAnsi="Times New Roman" w:cs="Times New Roman"/>
                <w:spacing w:val="-11"/>
                <w:sz w:val="21"/>
                <w:szCs w:val="21"/>
              </w:rPr>
              <w:t>倍，经责令限期改正，逾期不</w:t>
            </w:r>
            <w:r w:rsidRPr="003B1E06">
              <w:rPr>
                <w:rFonts w:ascii="Times New Roman" w:eastAsiaTheme="majorEastAsia" w:hAnsi="Times New Roman" w:cs="Times New Roman"/>
                <w:sz w:val="21"/>
                <w:szCs w:val="21"/>
              </w:rPr>
              <w:t>改正的</w:t>
            </w:r>
          </w:p>
        </w:tc>
        <w:tc>
          <w:tcPr>
            <w:tcW w:w="4110" w:type="dxa"/>
            <w:vAlign w:val="center"/>
          </w:tcPr>
          <w:p w:rsidR="004F5291" w:rsidRPr="003B1E06" w:rsidRDefault="005129CE" w:rsidP="001D0123">
            <w:pPr>
              <w:pStyle w:val="TableParagraph"/>
              <w:spacing w:line="300" w:lineRule="auto"/>
              <w:ind w:right="-5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罚款</w:t>
            </w:r>
            <w:r w:rsidR="001D0123"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 xml:space="preserve">3800 </w:t>
            </w:r>
            <w:r w:rsidRPr="003B1E06">
              <w:rPr>
                <w:rFonts w:ascii="Times New Roman" w:eastAsiaTheme="majorEastAsia" w:hAnsi="Times New Roman" w:cs="Times New Roman"/>
                <w:sz w:val="21"/>
                <w:szCs w:val="21"/>
              </w:rPr>
              <w:t>元</w:t>
            </w:r>
            <w:r w:rsidR="001D0123" w:rsidRPr="003B1E06">
              <w:rPr>
                <w:rFonts w:hint="eastAsia"/>
                <w:sz w:val="21"/>
                <w:szCs w:val="21"/>
              </w:rPr>
              <w:t>≤罚款＜</w:t>
            </w:r>
            <w:r w:rsidRPr="003B1E06">
              <w:rPr>
                <w:rFonts w:ascii="Times New Roman" w:eastAsiaTheme="majorEastAsia" w:hAnsi="Times New Roman" w:cs="Times New Roman"/>
                <w:sz w:val="21"/>
                <w:szCs w:val="21"/>
              </w:rPr>
              <w:t xml:space="preserve">5000 </w:t>
            </w:r>
            <w:r w:rsidRPr="003B1E06">
              <w:rPr>
                <w:rFonts w:ascii="Times New Roman" w:eastAsiaTheme="majorEastAsia" w:hAnsi="Times New Roman" w:cs="Times New Roman"/>
                <w:sz w:val="21"/>
                <w:szCs w:val="21"/>
              </w:rPr>
              <w:t>元</w:t>
            </w:r>
          </w:p>
        </w:tc>
      </w:tr>
    </w:tbl>
    <w:p w:rsidR="004F5291" w:rsidRPr="003B1E06" w:rsidRDefault="004F5291">
      <w:pPr>
        <w:pStyle w:val="a4"/>
        <w:spacing w:line="300" w:lineRule="auto"/>
        <w:ind w:left="760"/>
        <w:rPr>
          <w:rFonts w:ascii="Times New Roman" w:hAnsi="Times New Roman" w:cs="Times New Roman"/>
        </w:rPr>
      </w:pP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裁量标准（二）</w:t>
      </w: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二）违反第四十四条规定，人员聚集场所、易孳生病媒生物场所未建立健全病媒生物预防控制制度，未设置病媒生物预防控制设施，或者未落实专人负责病媒生物预防控制工作的，处以三千元以上一万元以下的罚款；</w:t>
      </w:r>
    </w:p>
    <w:tbl>
      <w:tblPr>
        <w:tblW w:w="14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930"/>
        <w:gridCol w:w="3544"/>
      </w:tblGrid>
      <w:tr w:rsidR="004F5291" w:rsidRPr="003B1E06">
        <w:trPr>
          <w:trHeight w:val="436"/>
          <w:jc w:val="center"/>
        </w:trPr>
        <w:tc>
          <w:tcPr>
            <w:tcW w:w="1698" w:type="dxa"/>
            <w:vAlign w:val="center"/>
          </w:tcPr>
          <w:p w:rsidR="004F5291" w:rsidRPr="003B1E06" w:rsidRDefault="005129CE">
            <w:pPr>
              <w:pStyle w:val="TableParagraph"/>
              <w:spacing w:line="300" w:lineRule="auto"/>
              <w:ind w:left="207" w:right="20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930" w:type="dxa"/>
            <w:vAlign w:val="center"/>
          </w:tcPr>
          <w:p w:rsidR="004F5291" w:rsidRPr="003B1E06" w:rsidRDefault="005129CE">
            <w:pPr>
              <w:pStyle w:val="TableParagraph"/>
              <w:spacing w:line="300" w:lineRule="auto"/>
              <w:ind w:left="613" w:right="1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544" w:type="dxa"/>
            <w:vAlign w:val="center"/>
          </w:tcPr>
          <w:p w:rsidR="004F5291" w:rsidRPr="003B1E06" w:rsidRDefault="005129CE">
            <w:pPr>
              <w:pStyle w:val="TableParagraph"/>
              <w:spacing w:line="300" w:lineRule="auto"/>
              <w:ind w:left="11"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70"/>
          <w:jc w:val="center"/>
        </w:trPr>
        <w:tc>
          <w:tcPr>
            <w:tcW w:w="1698" w:type="dxa"/>
            <w:vAlign w:val="center"/>
          </w:tcPr>
          <w:p w:rsidR="004F5291" w:rsidRPr="003B1E06" w:rsidRDefault="005129CE">
            <w:pPr>
              <w:pStyle w:val="TableParagraph"/>
              <w:spacing w:line="300" w:lineRule="auto"/>
              <w:ind w:left="207" w:right="200"/>
              <w:jc w:val="center"/>
              <w:rPr>
                <w:rFonts w:ascii="Times New Roman" w:hAnsi="Times New Roman" w:cs="Times New Roman"/>
                <w:sz w:val="21"/>
                <w:szCs w:val="21"/>
              </w:rPr>
            </w:pPr>
            <w:r w:rsidRPr="003B1E06">
              <w:rPr>
                <w:rFonts w:ascii="Times New Roman" w:hAnsi="Times New Roman" w:cs="Times New Roman" w:hint="eastAsia"/>
                <w:sz w:val="21"/>
                <w:szCs w:val="21"/>
              </w:rPr>
              <w:t>从</w:t>
            </w:r>
            <w:r w:rsidRPr="003B1E06">
              <w:rPr>
                <w:rFonts w:ascii="Times New Roman" w:hAnsi="Times New Roman" w:cs="Times New Roman"/>
                <w:sz w:val="21"/>
                <w:szCs w:val="21"/>
              </w:rPr>
              <w:t>轻</w:t>
            </w:r>
          </w:p>
        </w:tc>
        <w:tc>
          <w:tcPr>
            <w:tcW w:w="8930" w:type="dxa"/>
            <w:vAlign w:val="center"/>
          </w:tcPr>
          <w:p w:rsidR="004F5291" w:rsidRPr="003B1E06" w:rsidRDefault="005129CE">
            <w:pPr>
              <w:pStyle w:val="TableParagraph"/>
              <w:spacing w:line="300" w:lineRule="auto"/>
              <w:ind w:left="107"/>
              <w:jc w:val="both"/>
              <w:rPr>
                <w:rFonts w:ascii="Times New Roman" w:hAnsi="Times New Roman" w:cs="Times New Roman"/>
                <w:sz w:val="21"/>
                <w:szCs w:val="21"/>
              </w:rPr>
            </w:pPr>
            <w:r w:rsidRPr="003B1E06">
              <w:rPr>
                <w:rFonts w:ascii="Times New Roman" w:hAnsi="Times New Roman" w:cs="Times New Roman"/>
                <w:sz w:val="21"/>
                <w:szCs w:val="21"/>
              </w:rPr>
              <w:t>未建立健全病媒生物预防控制制度，未设置病媒生物预防控制设施，或者未落实专人负责病媒生物预防控制工作，</w:t>
            </w:r>
            <w:r w:rsidRPr="003B1E06">
              <w:rPr>
                <w:rFonts w:ascii="Times New Roman" w:hAnsi="Times New Roman" w:cs="Times New Roman" w:hint="eastAsia"/>
                <w:sz w:val="21"/>
                <w:szCs w:val="21"/>
              </w:rPr>
              <w:t>符合以上</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项违法情形中</w:t>
            </w:r>
            <w:r w:rsidRPr="003B1E06">
              <w:rPr>
                <w:rFonts w:ascii="Times New Roman" w:hAnsi="Times New Roman" w:cs="Times New Roman" w:hint="eastAsia"/>
                <w:sz w:val="21"/>
                <w:szCs w:val="21"/>
              </w:rPr>
              <w:t>1-2</w:t>
            </w:r>
            <w:r w:rsidRPr="003B1E06">
              <w:rPr>
                <w:rFonts w:ascii="Times New Roman" w:hAnsi="Times New Roman" w:cs="Times New Roman" w:hint="eastAsia"/>
                <w:sz w:val="21"/>
                <w:szCs w:val="21"/>
              </w:rPr>
              <w:t>项，</w:t>
            </w:r>
            <w:r w:rsidRPr="003B1E06">
              <w:rPr>
                <w:rFonts w:ascii="Times New Roman" w:eastAsiaTheme="majorEastAsia" w:hAnsi="Times New Roman" w:cs="Times New Roman"/>
                <w:spacing w:val="-11"/>
                <w:sz w:val="21"/>
                <w:szCs w:val="21"/>
              </w:rPr>
              <w:t>经责令限期改正，逾期不</w:t>
            </w:r>
            <w:r w:rsidRPr="003B1E06">
              <w:rPr>
                <w:rFonts w:ascii="Times New Roman" w:eastAsiaTheme="majorEastAsia" w:hAnsi="Times New Roman" w:cs="Times New Roman"/>
                <w:sz w:val="21"/>
                <w:szCs w:val="21"/>
              </w:rPr>
              <w:t>改正的</w:t>
            </w:r>
          </w:p>
        </w:tc>
        <w:tc>
          <w:tcPr>
            <w:tcW w:w="3544" w:type="dxa"/>
            <w:vAlign w:val="center"/>
          </w:tcPr>
          <w:p w:rsidR="004F5291" w:rsidRPr="003B1E06" w:rsidRDefault="005129CE">
            <w:pPr>
              <w:pStyle w:val="TableParagraph"/>
              <w:spacing w:line="300" w:lineRule="auto"/>
              <w:ind w:right="200"/>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heme="minorEastAsia" w:hAnsi="Times New Roman" w:cs="Times New Roman"/>
                <w:sz w:val="21"/>
                <w:szCs w:val="21"/>
              </w:rPr>
              <w:t>3</w:t>
            </w:r>
            <w:r w:rsidRPr="003B1E06">
              <w:rPr>
                <w:rFonts w:ascii="Times New Roman" w:eastAsia="Times New Roman" w:hAnsi="Times New Roman" w:cs="Times New Roman"/>
                <w:sz w:val="21"/>
                <w:szCs w:val="21"/>
              </w:rPr>
              <w:t xml:space="preserve">000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hAnsi="Times New Roman" w:cs="Times New Roman" w:hint="eastAsia"/>
                <w:sz w:val="21"/>
                <w:szCs w:val="21"/>
              </w:rPr>
              <w:t>5100</w:t>
            </w:r>
            <w:r w:rsidRPr="003B1E06">
              <w:rPr>
                <w:rFonts w:ascii="Times New Roman" w:hAnsi="Times New Roman" w:cs="Times New Roman" w:hint="eastAsia"/>
                <w:sz w:val="21"/>
                <w:szCs w:val="21"/>
              </w:rPr>
              <w:t>元</w:t>
            </w:r>
          </w:p>
        </w:tc>
      </w:tr>
      <w:tr w:rsidR="004F5291" w:rsidRPr="003B1E06">
        <w:trPr>
          <w:trHeight w:val="528"/>
          <w:jc w:val="center"/>
        </w:trPr>
        <w:tc>
          <w:tcPr>
            <w:tcW w:w="1698" w:type="dxa"/>
            <w:vAlign w:val="center"/>
          </w:tcPr>
          <w:p w:rsidR="004F5291" w:rsidRPr="003B1E06" w:rsidRDefault="005129CE">
            <w:pPr>
              <w:pStyle w:val="TableParagraph"/>
              <w:spacing w:line="300" w:lineRule="auto"/>
              <w:ind w:left="207" w:right="200"/>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8930"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rPr>
            </w:pPr>
            <w:r w:rsidRPr="003B1E06">
              <w:rPr>
                <w:rFonts w:ascii="Times New Roman" w:hAnsi="Times New Roman" w:cs="Times New Roman"/>
                <w:sz w:val="21"/>
                <w:szCs w:val="21"/>
              </w:rPr>
              <w:t>未建立健全病媒生物预防控制制度，未设置病媒生物预防控制设施，或者未落实专人负责病媒生物预防控制工作，</w:t>
            </w:r>
            <w:r w:rsidRPr="003B1E06">
              <w:rPr>
                <w:rFonts w:ascii="Times New Roman" w:hAnsi="Times New Roman" w:cs="Times New Roman" w:hint="eastAsia"/>
                <w:sz w:val="21"/>
                <w:szCs w:val="21"/>
              </w:rPr>
              <w:t>符合全部以上</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项违法情形，</w:t>
            </w:r>
            <w:r w:rsidRPr="003B1E06">
              <w:rPr>
                <w:rFonts w:ascii="Times New Roman" w:eastAsiaTheme="majorEastAsia" w:hAnsi="Times New Roman" w:cs="Times New Roman"/>
                <w:spacing w:val="-11"/>
                <w:sz w:val="21"/>
                <w:szCs w:val="21"/>
              </w:rPr>
              <w:t>经责令限期改正，逾期不</w:t>
            </w:r>
            <w:r w:rsidRPr="003B1E06">
              <w:rPr>
                <w:rFonts w:ascii="Times New Roman" w:eastAsiaTheme="majorEastAsia" w:hAnsi="Times New Roman" w:cs="Times New Roman"/>
                <w:sz w:val="21"/>
                <w:szCs w:val="21"/>
              </w:rPr>
              <w:t>改正的</w:t>
            </w:r>
          </w:p>
        </w:tc>
        <w:tc>
          <w:tcPr>
            <w:tcW w:w="3544" w:type="dxa"/>
            <w:vAlign w:val="center"/>
          </w:tcPr>
          <w:p w:rsidR="004F5291" w:rsidRPr="003B1E06" w:rsidRDefault="005129CE">
            <w:pPr>
              <w:pStyle w:val="TableParagraph"/>
              <w:spacing w:line="300" w:lineRule="auto"/>
              <w:ind w:right="200"/>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heme="minorEastAsia" w:hAnsi="Times New Roman" w:cs="Times New Roman" w:hint="eastAsia"/>
                <w:sz w:val="21"/>
                <w:szCs w:val="21"/>
              </w:rPr>
              <w:t>5100</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hAnsi="Times New Roman" w:cs="Times New Roman" w:hint="eastAsia"/>
                <w:sz w:val="21"/>
                <w:szCs w:val="21"/>
              </w:rPr>
              <w:t>7900</w:t>
            </w:r>
            <w:r w:rsidRPr="003B1E06">
              <w:rPr>
                <w:rFonts w:ascii="Times New Roman" w:hAnsi="Times New Roman" w:cs="Times New Roman" w:hint="eastAsia"/>
                <w:sz w:val="21"/>
                <w:szCs w:val="21"/>
              </w:rPr>
              <w:t>元</w:t>
            </w:r>
          </w:p>
        </w:tc>
      </w:tr>
      <w:tr w:rsidR="004F5291" w:rsidRPr="003B1E06">
        <w:trPr>
          <w:trHeight w:val="528"/>
          <w:jc w:val="center"/>
        </w:trPr>
        <w:tc>
          <w:tcPr>
            <w:tcW w:w="1698" w:type="dxa"/>
            <w:vAlign w:val="center"/>
          </w:tcPr>
          <w:p w:rsidR="004F5291" w:rsidRPr="003B1E06" w:rsidRDefault="005129CE">
            <w:pPr>
              <w:pStyle w:val="TableParagraph"/>
              <w:spacing w:line="300" w:lineRule="auto"/>
              <w:ind w:left="207" w:right="200"/>
              <w:jc w:val="center"/>
              <w:rPr>
                <w:rFonts w:ascii="Times New Roman" w:hAnsi="Times New Roman" w:cs="Times New Roman"/>
                <w:sz w:val="21"/>
                <w:szCs w:val="21"/>
              </w:rPr>
            </w:pPr>
            <w:r w:rsidRPr="003B1E06">
              <w:rPr>
                <w:rFonts w:ascii="Times New Roman" w:hAnsi="Times New Roman" w:cs="Times New Roman" w:hint="eastAsia"/>
                <w:sz w:val="21"/>
                <w:szCs w:val="21"/>
              </w:rPr>
              <w:t>从重</w:t>
            </w:r>
          </w:p>
        </w:tc>
        <w:tc>
          <w:tcPr>
            <w:tcW w:w="8930" w:type="dxa"/>
            <w:vAlign w:val="center"/>
          </w:tcPr>
          <w:p w:rsidR="004F5291" w:rsidRPr="003B1E06" w:rsidRDefault="005129CE">
            <w:pPr>
              <w:pStyle w:val="TableParagraph"/>
              <w:spacing w:line="300" w:lineRule="auto"/>
              <w:ind w:left="108"/>
              <w:jc w:val="center"/>
              <w:rPr>
                <w:rFonts w:ascii="Times New Roman" w:hAnsi="Times New Roman" w:cs="Times New Roman"/>
                <w:sz w:val="21"/>
                <w:szCs w:val="21"/>
              </w:rPr>
            </w:pPr>
            <w:r w:rsidRPr="003B1E06">
              <w:rPr>
                <w:rFonts w:ascii="Times New Roman" w:hAnsi="Times New Roman" w:cs="Times New Roman"/>
                <w:sz w:val="21"/>
                <w:szCs w:val="21"/>
              </w:rPr>
              <w:t>有上述情况</w:t>
            </w:r>
            <w:r w:rsidRPr="003B1E06">
              <w:rPr>
                <w:rFonts w:ascii="Times New Roman" w:hAnsi="Times New Roman" w:cs="Times New Roman" w:hint="eastAsia"/>
                <w:sz w:val="21"/>
                <w:szCs w:val="21"/>
              </w:rPr>
              <w:t>之一</w:t>
            </w:r>
            <w:r w:rsidRPr="003B1E06">
              <w:rPr>
                <w:rFonts w:ascii="Times New Roman" w:hAnsi="Times New Roman" w:cs="Times New Roman"/>
                <w:sz w:val="21"/>
                <w:szCs w:val="21"/>
              </w:rPr>
              <w:t>，造成不良后果的</w:t>
            </w:r>
          </w:p>
        </w:tc>
        <w:tc>
          <w:tcPr>
            <w:tcW w:w="3544" w:type="dxa"/>
            <w:vAlign w:val="center"/>
          </w:tcPr>
          <w:p w:rsidR="004F5291" w:rsidRPr="003B1E06" w:rsidRDefault="005129CE" w:rsidP="001D0123">
            <w:pPr>
              <w:pStyle w:val="TableParagraph"/>
              <w:spacing w:line="300" w:lineRule="auto"/>
              <w:ind w:right="200"/>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heme="minorEastAsia" w:hAnsi="Times New Roman" w:cs="Times New Roman" w:hint="eastAsia"/>
                <w:sz w:val="21"/>
                <w:szCs w:val="21"/>
              </w:rPr>
              <w:t>7900</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heme="minorEastAsia" w:hAnsi="Times New Roman" w:cs="Times New Roman" w:hint="eastAsia"/>
                <w:sz w:val="21"/>
                <w:szCs w:val="21"/>
              </w:rPr>
              <w:t>10000</w:t>
            </w:r>
            <w:r w:rsidRPr="003B1E06">
              <w:rPr>
                <w:rFonts w:ascii="Times New Roman" w:hAnsi="Times New Roman" w:cs="Times New Roman"/>
                <w:sz w:val="21"/>
                <w:szCs w:val="21"/>
              </w:rPr>
              <w:t>元</w:t>
            </w:r>
          </w:p>
        </w:tc>
      </w:tr>
    </w:tbl>
    <w:p w:rsidR="004F5291" w:rsidRPr="003B1E06" w:rsidRDefault="004F5291">
      <w:pPr>
        <w:pStyle w:val="a4"/>
        <w:spacing w:line="300" w:lineRule="auto"/>
        <w:ind w:left="760"/>
        <w:rPr>
          <w:rFonts w:ascii="Times New Roman" w:hAnsi="Times New Roman" w:cs="Times New Roman"/>
          <w:sz w:val="21"/>
          <w:szCs w:val="21"/>
        </w:rPr>
      </w:pP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裁量标准（三）</w:t>
      </w: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（三）违反第四十五条、第四十六条规定，从事病媒生物预防控制服务的单位开展病媒生物预防控制，不符合规定技术标准和操作规程，未达到预防控制效果的，处以二千元以上一万元以下的罚款；</w:t>
      </w:r>
    </w:p>
    <w:tbl>
      <w:tblPr>
        <w:tblW w:w="14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930"/>
        <w:gridCol w:w="3544"/>
      </w:tblGrid>
      <w:tr w:rsidR="004F5291" w:rsidRPr="003B1E06">
        <w:trPr>
          <w:trHeight w:val="511"/>
          <w:jc w:val="center"/>
        </w:trPr>
        <w:tc>
          <w:tcPr>
            <w:tcW w:w="1698" w:type="dxa"/>
            <w:vAlign w:val="center"/>
          </w:tcPr>
          <w:p w:rsidR="004F5291" w:rsidRPr="003B1E06" w:rsidRDefault="005129CE">
            <w:pPr>
              <w:pStyle w:val="TableParagraph"/>
              <w:spacing w:line="300" w:lineRule="auto"/>
              <w:ind w:left="207" w:right="20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930" w:type="dxa"/>
            <w:vAlign w:val="center"/>
          </w:tcPr>
          <w:p w:rsidR="004F5291" w:rsidRPr="003B1E06" w:rsidRDefault="005129CE">
            <w:pPr>
              <w:pStyle w:val="TableParagraph"/>
              <w:spacing w:line="300" w:lineRule="auto"/>
              <w:ind w:left="613" w:right="12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544" w:type="dxa"/>
            <w:vAlign w:val="center"/>
          </w:tcPr>
          <w:p w:rsidR="004F5291" w:rsidRPr="003B1E06" w:rsidRDefault="005129CE">
            <w:pPr>
              <w:pStyle w:val="TableParagraph"/>
              <w:spacing w:line="300" w:lineRule="auto"/>
              <w:ind w:left="11" w:right="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70"/>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930"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hAnsi="Times New Roman" w:cs="Times New Roman"/>
                <w:sz w:val="21"/>
                <w:szCs w:val="21"/>
              </w:rPr>
              <w:t>开展病媒生物预防控制</w:t>
            </w:r>
            <w:r w:rsidRPr="003B1E06">
              <w:rPr>
                <w:rFonts w:ascii="Times New Roman" w:hAnsi="Times New Roman" w:cs="Times New Roman" w:hint="eastAsia"/>
                <w:sz w:val="21"/>
                <w:szCs w:val="21"/>
              </w:rPr>
              <w:t>有</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项以下指标不符合技术标准和操作</w:t>
            </w:r>
            <w:r w:rsidRPr="003B1E06">
              <w:rPr>
                <w:rFonts w:ascii="Times New Roman" w:hAnsi="Times New Roman" w:cs="Times New Roman"/>
                <w:sz w:val="21"/>
                <w:szCs w:val="21"/>
              </w:rPr>
              <w:t>规程，未达到预防控制效果</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经责令限期改正，逾期不改正的</w:t>
            </w:r>
          </w:p>
        </w:tc>
        <w:tc>
          <w:tcPr>
            <w:tcW w:w="3544" w:type="dxa"/>
            <w:vAlign w:val="center"/>
          </w:tcPr>
          <w:p w:rsidR="004F5291" w:rsidRPr="003B1E06" w:rsidRDefault="005129CE">
            <w:pPr>
              <w:pStyle w:val="TableParagraph"/>
              <w:spacing w:line="300" w:lineRule="auto"/>
              <w:ind w:right="14"/>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2000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 xml:space="preserve">4400 </w:t>
            </w:r>
            <w:r w:rsidRPr="003B1E06">
              <w:rPr>
                <w:rFonts w:ascii="Times New Roman" w:hAnsi="Times New Roman" w:cs="Times New Roman"/>
                <w:sz w:val="21"/>
                <w:szCs w:val="21"/>
              </w:rPr>
              <w:t>元</w:t>
            </w:r>
          </w:p>
        </w:tc>
      </w:tr>
      <w:tr w:rsidR="004F5291" w:rsidRPr="003B1E06">
        <w:trPr>
          <w:trHeight w:val="52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930" w:type="dxa"/>
            <w:vAlign w:val="center"/>
          </w:tcPr>
          <w:p w:rsidR="004F5291" w:rsidRPr="003B1E06" w:rsidRDefault="005129CE">
            <w:pPr>
              <w:pStyle w:val="TableParagraph"/>
              <w:spacing w:line="300" w:lineRule="auto"/>
              <w:ind w:left="108"/>
              <w:rPr>
                <w:rFonts w:ascii="Times New Roman" w:hAnsi="Times New Roman" w:cs="Times New Roman"/>
                <w:sz w:val="21"/>
                <w:szCs w:val="21"/>
              </w:rPr>
            </w:pPr>
            <w:r w:rsidRPr="003B1E06">
              <w:rPr>
                <w:rFonts w:ascii="Times New Roman" w:hAnsi="Times New Roman" w:cs="Times New Roman"/>
                <w:sz w:val="21"/>
                <w:szCs w:val="21"/>
              </w:rPr>
              <w:t>开展病媒生物预防控制</w:t>
            </w:r>
            <w:r w:rsidRPr="003B1E06">
              <w:rPr>
                <w:rFonts w:ascii="Times New Roman" w:hAnsi="Times New Roman" w:cs="Times New Roman" w:hint="eastAsia"/>
                <w:sz w:val="21"/>
                <w:szCs w:val="21"/>
              </w:rPr>
              <w:t>有超过</w:t>
            </w:r>
            <w:r w:rsidRPr="003B1E06">
              <w:rPr>
                <w:rFonts w:ascii="Times New Roman" w:hAnsi="Times New Roman" w:cs="Times New Roman" w:hint="eastAsia"/>
                <w:sz w:val="21"/>
                <w:szCs w:val="21"/>
              </w:rPr>
              <w:t>3</w:t>
            </w:r>
            <w:r w:rsidRPr="003B1E06">
              <w:rPr>
                <w:rFonts w:ascii="Times New Roman" w:hAnsi="Times New Roman" w:cs="Times New Roman" w:hint="eastAsia"/>
                <w:sz w:val="21"/>
                <w:szCs w:val="21"/>
              </w:rPr>
              <w:t>项指标不符合技术标准和操作</w:t>
            </w:r>
            <w:r w:rsidRPr="003B1E06">
              <w:rPr>
                <w:rFonts w:ascii="Times New Roman" w:hAnsi="Times New Roman" w:cs="Times New Roman"/>
                <w:sz w:val="21"/>
                <w:szCs w:val="21"/>
              </w:rPr>
              <w:t>规程，未达到预防控制效果</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经责令限期改正，逾期不改正的</w:t>
            </w:r>
          </w:p>
        </w:tc>
        <w:tc>
          <w:tcPr>
            <w:tcW w:w="3544" w:type="dxa"/>
            <w:vAlign w:val="center"/>
          </w:tcPr>
          <w:p w:rsidR="004F5291" w:rsidRPr="003B1E06" w:rsidRDefault="005129CE">
            <w:pPr>
              <w:pStyle w:val="TableParagraph"/>
              <w:spacing w:line="300" w:lineRule="auto"/>
              <w:ind w:right="14"/>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4400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 xml:space="preserve">7600 </w:t>
            </w:r>
            <w:r w:rsidRPr="003B1E06">
              <w:rPr>
                <w:rFonts w:ascii="Times New Roman" w:hAnsi="Times New Roman" w:cs="Times New Roman"/>
                <w:sz w:val="21"/>
                <w:szCs w:val="21"/>
              </w:rPr>
              <w:t>元</w:t>
            </w:r>
          </w:p>
        </w:tc>
      </w:tr>
      <w:tr w:rsidR="004F5291" w:rsidRPr="003B1E06">
        <w:trPr>
          <w:trHeight w:val="975"/>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930" w:type="dxa"/>
            <w:vAlign w:val="center"/>
          </w:tcPr>
          <w:p w:rsidR="004F5291" w:rsidRPr="003B1E06" w:rsidRDefault="005129CE">
            <w:pPr>
              <w:pStyle w:val="TableParagraph"/>
              <w:spacing w:line="300" w:lineRule="auto"/>
              <w:ind w:left="108" w:right="97"/>
              <w:rPr>
                <w:rFonts w:ascii="Times New Roman" w:hAnsi="Times New Roman" w:cs="Times New Roman"/>
                <w:sz w:val="21"/>
                <w:szCs w:val="21"/>
              </w:rPr>
            </w:pPr>
            <w:r w:rsidRPr="003B1E06">
              <w:rPr>
                <w:rFonts w:ascii="Times New Roman" w:hAnsi="Times New Roman" w:cs="Times New Roman"/>
                <w:sz w:val="21"/>
                <w:szCs w:val="21"/>
              </w:rPr>
              <w:t>开展病媒生物预防控制不符合规定技术标准和操作规程，未达到预防控制效果</w:t>
            </w:r>
            <w:r w:rsidRPr="003B1E06">
              <w:rPr>
                <w:rFonts w:ascii="Times New Roman" w:hAnsi="Times New Roman" w:cs="Times New Roman" w:hint="eastAsia"/>
                <w:sz w:val="21"/>
                <w:szCs w:val="21"/>
              </w:rPr>
              <w:t>，</w:t>
            </w:r>
            <w:r w:rsidRPr="003B1E06">
              <w:rPr>
                <w:rFonts w:ascii="Times New Roman" w:hAnsi="Times New Roman" w:cs="Times New Roman"/>
                <w:sz w:val="21"/>
                <w:szCs w:val="21"/>
              </w:rPr>
              <w:t>经责令限期改正，逾期不改正的</w:t>
            </w:r>
            <w:r w:rsidRPr="003B1E06">
              <w:rPr>
                <w:rFonts w:ascii="Times New Roman" w:hAnsi="Times New Roman" w:cs="Times New Roman" w:hint="eastAsia"/>
                <w:sz w:val="21"/>
                <w:szCs w:val="21"/>
              </w:rPr>
              <w:t>，且</w:t>
            </w:r>
            <w:r w:rsidRPr="003B1E06">
              <w:rPr>
                <w:rFonts w:ascii="Times New Roman" w:hAnsi="Times New Roman" w:cs="Times New Roman"/>
                <w:sz w:val="21"/>
                <w:szCs w:val="21"/>
              </w:rPr>
              <w:t>造成相关危害后果</w:t>
            </w:r>
            <w:r w:rsidRPr="003B1E06">
              <w:rPr>
                <w:rFonts w:ascii="Times New Roman" w:hAnsi="Times New Roman" w:cs="Times New Roman" w:hint="eastAsia"/>
                <w:sz w:val="21"/>
                <w:szCs w:val="21"/>
              </w:rPr>
              <w:t>的</w:t>
            </w:r>
          </w:p>
          <w:p w:rsidR="004F5291" w:rsidRPr="003B1E06" w:rsidRDefault="004F5291">
            <w:pPr>
              <w:pStyle w:val="TableParagraph"/>
              <w:spacing w:line="300" w:lineRule="auto"/>
              <w:ind w:right="97"/>
              <w:rPr>
                <w:rFonts w:ascii="Times New Roman" w:hAnsi="Times New Roman" w:cs="Times New Roman"/>
                <w:sz w:val="21"/>
                <w:szCs w:val="21"/>
              </w:rPr>
            </w:pPr>
          </w:p>
        </w:tc>
        <w:tc>
          <w:tcPr>
            <w:tcW w:w="3544" w:type="dxa"/>
            <w:vAlign w:val="center"/>
          </w:tcPr>
          <w:p w:rsidR="004F5291" w:rsidRPr="003B1E06" w:rsidRDefault="005129CE" w:rsidP="001D0123">
            <w:pPr>
              <w:pStyle w:val="TableParagraph"/>
              <w:spacing w:line="300" w:lineRule="auto"/>
              <w:ind w:right="380"/>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7600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1</w:t>
            </w:r>
            <w:r w:rsidRPr="003B1E06">
              <w:rPr>
                <w:rFonts w:ascii="Times New Roman" w:eastAsiaTheme="minorEastAsia" w:hAnsi="Times New Roman" w:cs="Times New Roman"/>
                <w:sz w:val="21"/>
                <w:szCs w:val="21"/>
              </w:rPr>
              <w:t>万</w:t>
            </w:r>
            <w:r w:rsidRPr="003B1E06">
              <w:rPr>
                <w:rFonts w:ascii="Times New Roman" w:hAnsi="Times New Roman" w:cs="Times New Roman"/>
                <w:sz w:val="21"/>
                <w:szCs w:val="21"/>
              </w:rPr>
              <w:t>元</w:t>
            </w:r>
          </w:p>
        </w:tc>
      </w:tr>
    </w:tbl>
    <w:p w:rsidR="004F5291" w:rsidRPr="003B1E06" w:rsidRDefault="004F5291">
      <w:pPr>
        <w:pStyle w:val="a4"/>
        <w:spacing w:line="300" w:lineRule="auto"/>
        <w:ind w:left="760"/>
        <w:rPr>
          <w:rFonts w:ascii="Times New Roman" w:hAnsi="Times New Roman" w:cs="Times New Roman"/>
        </w:rPr>
      </w:pP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裁量标准（四）</w:t>
      </w:r>
    </w:p>
    <w:p w:rsidR="004F5291" w:rsidRPr="003B1E06" w:rsidRDefault="005129CE">
      <w:pPr>
        <w:pStyle w:val="a4"/>
        <w:spacing w:line="300" w:lineRule="auto"/>
        <w:ind w:left="760"/>
        <w:rPr>
          <w:rFonts w:ascii="Times New Roman" w:hAnsi="Times New Roman" w:cs="Times New Roman"/>
          <w:sz w:val="21"/>
          <w:szCs w:val="21"/>
        </w:rPr>
      </w:pPr>
      <w:r w:rsidRPr="003B1E06">
        <w:rPr>
          <w:rFonts w:ascii="Times New Roman" w:hAnsi="Times New Roman" w:cs="Times New Roman"/>
          <w:sz w:val="21"/>
          <w:szCs w:val="21"/>
        </w:rPr>
        <w:t>（四）违反第四十七条第二款规定，从事病媒生物预防控制服务的单位聘用不合格的人员从事病媒生物预防控制作业的，处以二千元以上二万元以下的罚款。</w:t>
      </w:r>
    </w:p>
    <w:tbl>
      <w:tblPr>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686"/>
        <w:gridCol w:w="3788"/>
      </w:tblGrid>
      <w:tr w:rsidR="004F5291" w:rsidRPr="003B1E06">
        <w:trPr>
          <w:trHeight w:val="558"/>
          <w:jc w:val="center"/>
        </w:trPr>
        <w:tc>
          <w:tcPr>
            <w:tcW w:w="1418" w:type="dxa"/>
            <w:tcBorders>
              <w:top w:val="single" w:sz="4" w:space="0" w:color="auto"/>
            </w:tcBorders>
            <w:vAlign w:val="center"/>
          </w:tcPr>
          <w:p w:rsidR="004F5291" w:rsidRPr="003B1E06" w:rsidRDefault="005129CE">
            <w:pPr>
              <w:pStyle w:val="TableParagraph"/>
              <w:spacing w:line="300" w:lineRule="auto"/>
              <w:ind w:left="207" w:right="20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686" w:type="dxa"/>
            <w:vAlign w:val="center"/>
          </w:tcPr>
          <w:p w:rsidR="004F5291" w:rsidRPr="003B1E06" w:rsidRDefault="005129CE">
            <w:pPr>
              <w:pStyle w:val="TableParagraph"/>
              <w:spacing w:line="300" w:lineRule="auto"/>
              <w:ind w:left="14" w:right="96" w:firstLineChars="1616" w:firstLine="3394"/>
              <w:jc w:val="both"/>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788" w:type="dxa"/>
            <w:vAlign w:val="center"/>
          </w:tcPr>
          <w:p w:rsidR="004F5291" w:rsidRPr="003B1E06" w:rsidRDefault="005129CE">
            <w:pPr>
              <w:pStyle w:val="TableParagraph"/>
              <w:spacing w:line="300" w:lineRule="auto"/>
              <w:ind w:left="19" w:right="12"/>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568"/>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686" w:type="dxa"/>
            <w:vAlign w:val="center"/>
          </w:tcPr>
          <w:p w:rsidR="004F5291" w:rsidRPr="003B1E06" w:rsidRDefault="005129CE">
            <w:pPr>
              <w:pStyle w:val="TableParagraph"/>
              <w:spacing w:line="300" w:lineRule="auto"/>
              <w:ind w:left="108" w:right="97"/>
              <w:rPr>
                <w:rFonts w:ascii="Times New Roman" w:hAnsi="Times New Roman" w:cs="Times New Roman"/>
                <w:sz w:val="21"/>
                <w:szCs w:val="21"/>
              </w:rPr>
            </w:pPr>
            <w:r w:rsidRPr="003B1E06">
              <w:rPr>
                <w:rFonts w:ascii="Times New Roman" w:hAnsi="Times New Roman" w:cs="Times New Roman"/>
                <w:spacing w:val="-20"/>
                <w:sz w:val="21"/>
                <w:szCs w:val="21"/>
              </w:rPr>
              <w:t>聘用</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pacing w:val="-5"/>
                <w:sz w:val="21"/>
                <w:szCs w:val="21"/>
              </w:rPr>
              <w:t>名以下不合格的人员从事病媒生物预防控制作业，经责令限期改正，逾期不</w:t>
            </w:r>
            <w:r w:rsidRPr="003B1E06">
              <w:rPr>
                <w:rFonts w:ascii="Times New Roman" w:hAnsi="Times New Roman" w:cs="Times New Roman"/>
                <w:sz w:val="21"/>
                <w:szCs w:val="21"/>
              </w:rPr>
              <w:t>改正的</w:t>
            </w:r>
          </w:p>
        </w:tc>
        <w:tc>
          <w:tcPr>
            <w:tcW w:w="3788" w:type="dxa"/>
            <w:vAlign w:val="center"/>
          </w:tcPr>
          <w:p w:rsidR="004F5291" w:rsidRPr="003B1E06" w:rsidRDefault="005129CE">
            <w:pPr>
              <w:pStyle w:val="TableParagraph"/>
              <w:spacing w:line="300" w:lineRule="auto"/>
              <w:ind w:rightChars="70" w:right="154"/>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2000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heme="minorEastAsia" w:hAnsi="Times New Roman" w:cs="Times New Roman" w:hint="eastAsia"/>
                <w:sz w:val="21"/>
                <w:szCs w:val="21"/>
              </w:rPr>
              <w:t>7400</w:t>
            </w:r>
            <w:r w:rsidRPr="003B1E06">
              <w:rPr>
                <w:rFonts w:ascii="Times New Roman" w:hAnsi="Times New Roman" w:cs="Times New Roman"/>
                <w:sz w:val="21"/>
                <w:szCs w:val="21"/>
              </w:rPr>
              <w:t>元</w:t>
            </w:r>
          </w:p>
        </w:tc>
      </w:tr>
      <w:tr w:rsidR="004F5291" w:rsidRPr="003B1E06">
        <w:trPr>
          <w:trHeight w:val="1003"/>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686" w:type="dxa"/>
            <w:vAlign w:val="center"/>
          </w:tcPr>
          <w:p w:rsidR="004F5291" w:rsidRPr="003B1E06" w:rsidRDefault="005129CE">
            <w:pPr>
              <w:pStyle w:val="TableParagraph"/>
              <w:spacing w:line="300" w:lineRule="auto"/>
              <w:ind w:left="108" w:right="147"/>
              <w:rPr>
                <w:rFonts w:ascii="Times New Roman" w:hAnsi="Times New Roman" w:cs="Times New Roman"/>
                <w:sz w:val="21"/>
                <w:szCs w:val="21"/>
              </w:rPr>
            </w:pPr>
            <w:r w:rsidRPr="003B1E06">
              <w:rPr>
                <w:rFonts w:ascii="Times New Roman" w:hAnsi="Times New Roman" w:cs="Times New Roman"/>
                <w:spacing w:val="-21"/>
                <w:sz w:val="21"/>
                <w:szCs w:val="21"/>
              </w:rPr>
              <w:t>聘用</w:t>
            </w:r>
            <w:r w:rsidRPr="003B1E06">
              <w:rPr>
                <w:rFonts w:ascii="Times New Roman" w:eastAsia="Times New Roman" w:hAnsi="Times New Roman" w:cs="Times New Roman"/>
                <w:sz w:val="21"/>
                <w:szCs w:val="21"/>
              </w:rPr>
              <w:t xml:space="preserve">6 </w:t>
            </w:r>
            <w:r w:rsidRPr="003B1E06">
              <w:rPr>
                <w:rFonts w:ascii="Times New Roman" w:hAnsi="Times New Roman" w:cs="Times New Roman"/>
                <w:spacing w:val="-15"/>
                <w:sz w:val="21"/>
                <w:szCs w:val="21"/>
              </w:rPr>
              <w:t>名以上</w:t>
            </w:r>
            <w:r w:rsidRPr="003B1E06">
              <w:rPr>
                <w:rFonts w:ascii="Times New Roman" w:eastAsia="Times New Roman" w:hAnsi="Times New Roman" w:cs="Times New Roman"/>
                <w:sz w:val="21"/>
                <w:szCs w:val="21"/>
              </w:rPr>
              <w:t xml:space="preserve">21 </w:t>
            </w:r>
            <w:r w:rsidRPr="003B1E06">
              <w:rPr>
                <w:rFonts w:ascii="Times New Roman" w:hAnsi="Times New Roman" w:cs="Times New Roman"/>
                <w:spacing w:val="-1"/>
                <w:sz w:val="21"/>
                <w:szCs w:val="21"/>
              </w:rPr>
              <w:t>名以下不合格的人员从事病媒生物预防控制作业，经责令限期改</w:t>
            </w:r>
            <w:r w:rsidRPr="003B1E06">
              <w:rPr>
                <w:rFonts w:ascii="Times New Roman" w:hAnsi="Times New Roman" w:cs="Times New Roman"/>
                <w:sz w:val="21"/>
                <w:szCs w:val="21"/>
              </w:rPr>
              <w:t>正，逾期不改正的</w:t>
            </w:r>
          </w:p>
        </w:tc>
        <w:tc>
          <w:tcPr>
            <w:tcW w:w="3788" w:type="dxa"/>
            <w:vAlign w:val="center"/>
          </w:tcPr>
          <w:p w:rsidR="004F5291" w:rsidRPr="003B1E06" w:rsidRDefault="005129CE">
            <w:pPr>
              <w:pStyle w:val="TableParagraph"/>
              <w:spacing w:line="300" w:lineRule="auto"/>
              <w:ind w:rightChars="70" w:right="154"/>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heme="minorEastAsia" w:hAnsi="Times New Roman" w:cs="Times New Roman" w:hint="eastAsia"/>
                <w:sz w:val="21"/>
                <w:szCs w:val="21"/>
              </w:rPr>
              <w:t>7400</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heme="minorEastAsia" w:hAnsi="Times New Roman" w:cs="Times New Roman" w:hint="eastAsia"/>
                <w:sz w:val="21"/>
                <w:szCs w:val="21"/>
              </w:rPr>
              <w:t>14600</w:t>
            </w:r>
            <w:r w:rsidRPr="003B1E06">
              <w:rPr>
                <w:rFonts w:ascii="Times New Roman" w:hAnsi="Times New Roman" w:cs="Times New Roman" w:hint="eastAsia"/>
                <w:sz w:val="21"/>
                <w:szCs w:val="21"/>
              </w:rPr>
              <w:t>元</w:t>
            </w:r>
          </w:p>
        </w:tc>
      </w:tr>
      <w:tr w:rsidR="004F5291" w:rsidRPr="003B1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686" w:type="dxa"/>
            <w:tcBorders>
              <w:left w:val="single" w:sz="4" w:space="0" w:color="auto"/>
              <w:bottom w:val="single" w:sz="4" w:space="0" w:color="auto"/>
              <w:right w:val="single" w:sz="4" w:space="0" w:color="auto"/>
            </w:tcBorders>
            <w:vAlign w:val="center"/>
          </w:tcPr>
          <w:p w:rsidR="004F5291" w:rsidRPr="003B1E06" w:rsidRDefault="005129CE">
            <w:pPr>
              <w:pStyle w:val="TableParagraph"/>
              <w:spacing w:line="300" w:lineRule="auto"/>
              <w:ind w:left="108" w:right="53"/>
              <w:rPr>
                <w:rFonts w:ascii="Times New Roman" w:hAnsi="Times New Roman" w:cs="Times New Roman"/>
                <w:sz w:val="21"/>
                <w:szCs w:val="21"/>
              </w:rPr>
            </w:pPr>
            <w:r w:rsidRPr="003B1E06">
              <w:rPr>
                <w:rFonts w:ascii="Times New Roman" w:hAnsi="Times New Roman" w:cs="Times New Roman"/>
                <w:sz w:val="21"/>
                <w:szCs w:val="21"/>
              </w:rPr>
              <w:t>聘用</w:t>
            </w:r>
            <w:r w:rsidRPr="003B1E06">
              <w:rPr>
                <w:rFonts w:ascii="Times New Roman" w:eastAsia="Times New Roman" w:hAnsi="Times New Roman" w:cs="Times New Roman"/>
                <w:sz w:val="21"/>
                <w:szCs w:val="21"/>
              </w:rPr>
              <w:t xml:space="preserve">21 </w:t>
            </w:r>
            <w:r w:rsidRPr="003B1E06">
              <w:rPr>
                <w:rFonts w:ascii="Times New Roman" w:hAnsi="Times New Roman" w:cs="Times New Roman"/>
                <w:sz w:val="21"/>
                <w:szCs w:val="21"/>
              </w:rPr>
              <w:t>名以上不合格的人员从事病媒生物预防控制作业，或聘用不合格的人员从事病媒生物预防控制作业造成危害后果，经责令限期改正，逾期不改正的</w:t>
            </w:r>
          </w:p>
        </w:tc>
        <w:tc>
          <w:tcPr>
            <w:tcW w:w="3788" w:type="dxa"/>
            <w:tcBorders>
              <w:left w:val="single" w:sz="4" w:space="0" w:color="auto"/>
              <w:bottom w:val="single" w:sz="4" w:space="0" w:color="auto"/>
              <w:right w:val="single" w:sz="4" w:space="0" w:color="auto"/>
            </w:tcBorders>
            <w:vAlign w:val="center"/>
          </w:tcPr>
          <w:p w:rsidR="004F5291" w:rsidRPr="003B1E06" w:rsidRDefault="005129CE" w:rsidP="001D0123">
            <w:pPr>
              <w:pStyle w:val="TableParagraph"/>
              <w:spacing w:line="300" w:lineRule="auto"/>
              <w:ind w:left="161"/>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14600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 xml:space="preserve">20000 </w:t>
            </w:r>
            <w:r w:rsidRPr="003B1E06">
              <w:rPr>
                <w:rFonts w:ascii="Times New Roman" w:hAnsi="Times New Roman" w:cs="Times New Roman"/>
                <w:sz w:val="21"/>
                <w:szCs w:val="21"/>
              </w:rPr>
              <w:t>元</w:t>
            </w:r>
          </w:p>
        </w:tc>
      </w:tr>
      <w:tr w:rsidR="004F5291" w:rsidRPr="003B1E0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3892" w:type="dxa"/>
            <w:gridSpan w:val="3"/>
            <w:tcBorders>
              <w:top w:val="single" w:sz="4" w:space="0" w:color="auto"/>
            </w:tcBorders>
            <w:vAlign w:val="center"/>
          </w:tcPr>
          <w:p w:rsidR="004F5291" w:rsidRPr="003B1E06" w:rsidRDefault="004F5291">
            <w:pPr>
              <w:spacing w:line="300" w:lineRule="auto"/>
              <w:rPr>
                <w:rFonts w:ascii="Times New Roman" w:hAnsi="Times New Roman" w:cs="Times New Roman"/>
                <w:szCs w:val="20"/>
              </w:rPr>
            </w:pPr>
          </w:p>
        </w:tc>
      </w:tr>
    </w:tbl>
    <w:p w:rsidR="004F5291" w:rsidRPr="003B1E06" w:rsidRDefault="005129CE" w:rsidP="000764EE">
      <w:pPr>
        <w:pStyle w:val="2"/>
        <w:ind w:firstLineChars="200" w:firstLine="480"/>
        <w:rPr>
          <w:color w:val="auto"/>
        </w:rPr>
      </w:pPr>
      <w:bookmarkStart w:id="705" w:name="_TOC_250003"/>
      <w:bookmarkStart w:id="706" w:name="_Toc155702140"/>
      <w:bookmarkEnd w:id="705"/>
      <w:r w:rsidRPr="003B1E06">
        <w:rPr>
          <w:color w:val="auto"/>
        </w:rPr>
        <w:t>（二）学校卫生管理</w:t>
      </w:r>
      <w:bookmarkEnd w:id="706"/>
    </w:p>
    <w:p w:rsidR="004F5291" w:rsidRPr="003B1E06" w:rsidRDefault="00CB503F" w:rsidP="000764EE">
      <w:pPr>
        <w:pStyle w:val="3"/>
        <w:ind w:firstLineChars="200" w:firstLine="480"/>
        <w:rPr>
          <w:color w:val="auto"/>
        </w:rPr>
      </w:pPr>
      <w:bookmarkStart w:id="707" w:name="B._《学校卫生工作条例》"/>
      <w:bookmarkStart w:id="708" w:name="_TOC_250002"/>
      <w:bookmarkStart w:id="709" w:name="_Toc155702141"/>
      <w:bookmarkEnd w:id="707"/>
      <w:bookmarkEnd w:id="708"/>
      <w:r w:rsidRPr="003B1E06">
        <w:rPr>
          <w:rFonts w:hint="eastAsia"/>
          <w:color w:val="auto"/>
        </w:rPr>
        <w:t>B</w:t>
      </w:r>
      <w:r w:rsidRPr="003B1E06">
        <w:rPr>
          <w:color w:val="auto"/>
        </w:rPr>
        <w:t>.</w:t>
      </w:r>
      <w:r w:rsidR="005129CE" w:rsidRPr="003B1E06">
        <w:rPr>
          <w:color w:val="auto"/>
        </w:rPr>
        <w:t>《学校卫生工作条例》</w:t>
      </w:r>
      <w:r w:rsidR="00400854" w:rsidRPr="003B1E06">
        <w:rPr>
          <w:rFonts w:hint="eastAsia"/>
          <w:color w:val="auto"/>
        </w:rPr>
        <w:t>（</w:t>
      </w:r>
      <w:r w:rsidR="00400854" w:rsidRPr="003B1E06">
        <w:rPr>
          <w:color w:val="auto"/>
        </w:rPr>
        <w:t>1990</w:t>
      </w:r>
      <w:r w:rsidR="00400854" w:rsidRPr="003B1E06">
        <w:rPr>
          <w:rFonts w:hint="eastAsia"/>
          <w:color w:val="auto"/>
        </w:rPr>
        <w:t>年</w:t>
      </w:r>
      <w:r w:rsidR="00400854" w:rsidRPr="003B1E06">
        <w:rPr>
          <w:color w:val="auto"/>
        </w:rPr>
        <w:t>6</w:t>
      </w:r>
      <w:r w:rsidR="00400854" w:rsidRPr="003B1E06">
        <w:rPr>
          <w:rFonts w:hint="eastAsia"/>
          <w:color w:val="auto"/>
        </w:rPr>
        <w:t>月</w:t>
      </w:r>
      <w:r w:rsidR="00400854" w:rsidRPr="003B1E06">
        <w:rPr>
          <w:color w:val="auto"/>
        </w:rPr>
        <w:t>4</w:t>
      </w:r>
      <w:r w:rsidR="00400854" w:rsidRPr="003B1E06">
        <w:rPr>
          <w:rFonts w:hint="eastAsia"/>
          <w:color w:val="auto"/>
        </w:rPr>
        <w:t>日施行）</w:t>
      </w:r>
      <w:bookmarkEnd w:id="709"/>
    </w:p>
    <w:p w:rsidR="004F5291" w:rsidRPr="003B1E06" w:rsidRDefault="005129CE" w:rsidP="00A6367E">
      <w:pPr>
        <w:ind w:firstLineChars="200" w:firstLine="422"/>
        <w:rPr>
          <w:b/>
        </w:rPr>
      </w:pPr>
      <w:bookmarkStart w:id="710" w:name="_Toc155624265"/>
      <w:bookmarkStart w:id="711" w:name="_Toc155702142"/>
      <w:r w:rsidRPr="003B1E06">
        <w:rPr>
          <w:rFonts w:ascii="Times New Roman" w:hAnsi="Times New Roman" w:cs="Times New Roman" w:hint="eastAsia"/>
          <w:b/>
          <w:sz w:val="21"/>
          <w:szCs w:val="21"/>
        </w:rPr>
        <w:t>4</w:t>
      </w:r>
      <w:r w:rsidRPr="003B1E06">
        <w:rPr>
          <w:rFonts w:hint="eastAsia"/>
          <w:b/>
        </w:rPr>
        <w:t>.</w:t>
      </w:r>
      <w:r w:rsidRPr="003B1E06">
        <w:rPr>
          <w:b/>
        </w:rPr>
        <w:t>供学生使用的文具、娱乐器具、保健用品不符合国家有关卫生标准的</w:t>
      </w:r>
      <w:bookmarkEnd w:id="710"/>
      <w:bookmarkEnd w:id="711"/>
    </w:p>
    <w:p w:rsidR="00A6367E" w:rsidRPr="003B1E06" w:rsidRDefault="00A6367E" w:rsidP="00A6367E">
      <w:pPr>
        <w:ind w:firstLineChars="400" w:firstLine="880"/>
      </w:pPr>
      <w:r w:rsidRPr="003B1E06">
        <w:rPr>
          <w:rFonts w:hint="eastAsia"/>
        </w:rPr>
        <w:t>法律依据</w:t>
      </w:r>
    </w:p>
    <w:p w:rsidR="004F5291" w:rsidRPr="003B1E06" w:rsidRDefault="005129CE">
      <w:pPr>
        <w:pStyle w:val="a4"/>
        <w:tabs>
          <w:tab w:val="left" w:pos="4604"/>
        </w:tabs>
        <w:spacing w:line="360" w:lineRule="exact"/>
        <w:ind w:left="278" w:right="797" w:firstLineChars="200" w:firstLine="420"/>
        <w:rPr>
          <w:rFonts w:ascii="Times New Roman" w:hAnsi="Times New Roman" w:cs="Times New Roman"/>
          <w:sz w:val="21"/>
          <w:szCs w:val="21"/>
        </w:rPr>
      </w:pPr>
      <w:r w:rsidRPr="003B1E06">
        <w:rPr>
          <w:rFonts w:ascii="Times New Roman" w:hAnsi="Times New Roman" w:cs="Times New Roman"/>
          <w:sz w:val="21"/>
          <w:szCs w:val="21"/>
        </w:rPr>
        <w:t>《学校卫生工作条例》第三十五条</w:t>
      </w:r>
      <w:r w:rsidRPr="003B1E06">
        <w:rPr>
          <w:rFonts w:ascii="Times New Roman" w:hAnsi="Times New Roman" w:cs="Times New Roman"/>
          <w:sz w:val="21"/>
          <w:szCs w:val="21"/>
        </w:rPr>
        <w:t>:</w:t>
      </w:r>
      <w:r w:rsidRPr="003B1E06">
        <w:rPr>
          <w:rFonts w:ascii="Times New Roman" w:hAnsi="Times New Roman" w:cs="Times New Roman"/>
          <w:sz w:val="21"/>
          <w:szCs w:val="21"/>
        </w:rPr>
        <w:t>违反本条例第二十七条规定的，由卫生行政部门对直接责任单位或者个人给予警告。情节</w:t>
      </w:r>
      <w:r w:rsidRPr="003B1E06">
        <w:rPr>
          <w:rFonts w:ascii="Times New Roman" w:hAnsi="Times New Roman" w:cs="Times New Roman"/>
          <w:spacing w:val="-11"/>
          <w:sz w:val="21"/>
          <w:szCs w:val="21"/>
        </w:rPr>
        <w:t>严</w:t>
      </w:r>
      <w:r w:rsidRPr="003B1E06">
        <w:rPr>
          <w:rFonts w:ascii="Times New Roman" w:hAnsi="Times New Roman" w:cs="Times New Roman"/>
          <w:sz w:val="21"/>
          <w:szCs w:val="21"/>
        </w:rPr>
        <w:t>重的，可以会同工商行政部门没收其不符合国家有关卫生标准的物品，并处以非法所得两倍以下的罚款。</w:t>
      </w: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8379"/>
        <w:gridCol w:w="3780"/>
      </w:tblGrid>
      <w:tr w:rsidR="004F5291" w:rsidRPr="003B1E06">
        <w:trPr>
          <w:trHeight w:val="580"/>
          <w:jc w:val="center"/>
        </w:trPr>
        <w:tc>
          <w:tcPr>
            <w:tcW w:w="1521" w:type="dxa"/>
            <w:vAlign w:val="center"/>
          </w:tcPr>
          <w:p w:rsidR="004F5291" w:rsidRPr="003B1E06" w:rsidRDefault="005129CE">
            <w:pPr>
              <w:pStyle w:val="TableParagraph"/>
              <w:spacing w:line="300" w:lineRule="auto"/>
              <w:ind w:left="260" w:right="250"/>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8379" w:type="dxa"/>
            <w:vAlign w:val="center"/>
          </w:tcPr>
          <w:p w:rsidR="004F5291" w:rsidRPr="003B1E06" w:rsidRDefault="005129CE">
            <w:pPr>
              <w:pStyle w:val="TableParagraph"/>
              <w:spacing w:line="300" w:lineRule="auto"/>
              <w:ind w:left="117" w:right="110"/>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3780" w:type="dxa"/>
            <w:vAlign w:val="center"/>
          </w:tcPr>
          <w:p w:rsidR="004F5291" w:rsidRPr="003B1E06" w:rsidRDefault="005129CE">
            <w:pPr>
              <w:pStyle w:val="TableParagraph"/>
              <w:spacing w:line="300" w:lineRule="auto"/>
              <w:ind w:left="68" w:right="61"/>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895"/>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8379" w:type="dxa"/>
            <w:vAlign w:val="center"/>
          </w:tcPr>
          <w:p w:rsidR="004F5291" w:rsidRPr="003B1E06" w:rsidRDefault="005129CE">
            <w:pPr>
              <w:pStyle w:val="TableParagraph"/>
              <w:spacing w:line="300" w:lineRule="auto"/>
              <w:ind w:left="108" w:right="96"/>
              <w:jc w:val="both"/>
              <w:rPr>
                <w:rFonts w:ascii="Times New Roman" w:hAnsi="Times New Roman" w:cs="Times New Roman"/>
                <w:sz w:val="21"/>
                <w:szCs w:val="21"/>
              </w:rPr>
            </w:pPr>
            <w:r w:rsidRPr="003B1E06">
              <w:rPr>
                <w:rFonts w:ascii="Times New Roman" w:hAnsi="Times New Roman" w:cs="Times New Roman"/>
                <w:sz w:val="21"/>
                <w:szCs w:val="21"/>
              </w:rPr>
              <w:t>供学生使用的文具、娱乐器具、保健用品</w:t>
            </w:r>
            <w:r w:rsidRPr="003B1E06">
              <w:rPr>
                <w:rFonts w:ascii="Times New Roman" w:hAnsi="Times New Roman" w:cs="Times New Roman" w:hint="eastAsia"/>
                <w:sz w:val="21"/>
                <w:szCs w:val="21"/>
              </w:rPr>
              <w:t>1-3</w:t>
            </w:r>
            <w:r w:rsidRPr="003B1E06">
              <w:rPr>
                <w:rFonts w:ascii="Times New Roman" w:hAnsi="Times New Roman" w:cs="Times New Roman" w:hint="eastAsia"/>
                <w:sz w:val="21"/>
                <w:szCs w:val="21"/>
              </w:rPr>
              <w:t>项标准</w:t>
            </w:r>
            <w:r w:rsidRPr="003B1E06">
              <w:rPr>
                <w:rFonts w:ascii="Times New Roman" w:hAnsi="Times New Roman" w:cs="Times New Roman"/>
                <w:sz w:val="21"/>
                <w:szCs w:val="21"/>
              </w:rPr>
              <w:t>不符合国家有关卫生标准</w:t>
            </w:r>
          </w:p>
        </w:tc>
        <w:tc>
          <w:tcPr>
            <w:tcW w:w="3780" w:type="dxa"/>
            <w:vAlign w:val="center"/>
          </w:tcPr>
          <w:p w:rsidR="004F5291" w:rsidRPr="003B1E06" w:rsidRDefault="005129CE">
            <w:pPr>
              <w:pStyle w:val="TableParagraph"/>
              <w:spacing w:line="300" w:lineRule="auto"/>
              <w:ind w:left="68" w:right="61"/>
              <w:jc w:val="center"/>
              <w:rPr>
                <w:rFonts w:ascii="Times New Roman" w:hAnsi="Times New Roman" w:cs="Times New Roman"/>
                <w:sz w:val="21"/>
                <w:szCs w:val="21"/>
              </w:rPr>
            </w:pPr>
            <w:r w:rsidRPr="003B1E06">
              <w:rPr>
                <w:rFonts w:ascii="Times New Roman" w:hAnsi="Times New Roman" w:cs="Times New Roman"/>
                <w:sz w:val="21"/>
                <w:szCs w:val="21"/>
              </w:rPr>
              <w:t>警告</w:t>
            </w:r>
          </w:p>
        </w:tc>
      </w:tr>
      <w:tr w:rsidR="004F5291" w:rsidRPr="003B1E06">
        <w:trPr>
          <w:trHeight w:val="850"/>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8379" w:type="dxa"/>
            <w:vAlign w:val="center"/>
          </w:tcPr>
          <w:p w:rsidR="004F5291" w:rsidRPr="003B1E06" w:rsidRDefault="005129CE">
            <w:pPr>
              <w:pStyle w:val="TableParagraph"/>
              <w:spacing w:line="300" w:lineRule="auto"/>
              <w:ind w:left="108"/>
              <w:jc w:val="both"/>
              <w:rPr>
                <w:rFonts w:ascii="Times New Roman" w:hAnsi="Times New Roman" w:cs="Times New Roman"/>
                <w:sz w:val="21"/>
                <w:szCs w:val="21"/>
              </w:rPr>
            </w:pPr>
            <w:r w:rsidRPr="003B1E06">
              <w:rPr>
                <w:rFonts w:ascii="Times New Roman" w:hAnsi="Times New Roman" w:cs="Times New Roman"/>
                <w:sz w:val="21"/>
                <w:szCs w:val="21"/>
              </w:rPr>
              <w:t>供学生使用的文具、娱乐器具、保健用品</w:t>
            </w:r>
            <w:r w:rsidRPr="003B1E06">
              <w:rPr>
                <w:rFonts w:ascii="Times New Roman" w:hAnsi="Times New Roman" w:cs="Times New Roman" w:hint="eastAsia"/>
                <w:sz w:val="21"/>
                <w:szCs w:val="21"/>
              </w:rPr>
              <w:t>4</w:t>
            </w:r>
            <w:r w:rsidRPr="003B1E06">
              <w:rPr>
                <w:rFonts w:ascii="Times New Roman" w:hAnsi="Times New Roman" w:cs="Times New Roman" w:hint="eastAsia"/>
                <w:sz w:val="21"/>
                <w:szCs w:val="21"/>
              </w:rPr>
              <w:t>项以上指标</w:t>
            </w:r>
            <w:r w:rsidRPr="003B1E06">
              <w:rPr>
                <w:rFonts w:ascii="Times New Roman" w:hAnsi="Times New Roman" w:cs="Times New Roman"/>
                <w:sz w:val="21"/>
                <w:szCs w:val="21"/>
              </w:rPr>
              <w:t>不符合国家有关卫生标准，违法所得</w:t>
            </w:r>
            <w:r w:rsidRPr="003B1E06">
              <w:rPr>
                <w:rFonts w:ascii="Times New Roman" w:hAnsi="Times New Roman" w:cs="Times New Roman" w:hint="eastAsia"/>
                <w:sz w:val="21"/>
                <w:szCs w:val="21"/>
              </w:rPr>
              <w:t>不满</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元的</w:t>
            </w:r>
          </w:p>
        </w:tc>
        <w:tc>
          <w:tcPr>
            <w:tcW w:w="3780" w:type="dxa"/>
            <w:vAlign w:val="center"/>
          </w:tcPr>
          <w:p w:rsidR="004F5291" w:rsidRPr="003B1E06" w:rsidRDefault="005129CE">
            <w:pPr>
              <w:pStyle w:val="TableParagraph"/>
              <w:spacing w:line="300" w:lineRule="auto"/>
              <w:ind w:left="328" w:right="199" w:hanging="120"/>
              <w:jc w:val="center"/>
              <w:rPr>
                <w:rFonts w:ascii="Times New Roman" w:hAnsi="Times New Roman" w:cs="Times New Roman"/>
                <w:sz w:val="21"/>
                <w:szCs w:val="21"/>
              </w:rPr>
            </w:pPr>
            <w:r w:rsidRPr="003B1E06">
              <w:rPr>
                <w:rFonts w:ascii="Times New Roman" w:hAnsi="Times New Roman" w:cs="Times New Roman"/>
                <w:sz w:val="21"/>
                <w:szCs w:val="21"/>
              </w:rPr>
              <w:t>没收其不符合国家有关卫生标准的</w:t>
            </w:r>
          </w:p>
          <w:p w:rsidR="004F5291" w:rsidRPr="003B1E06" w:rsidRDefault="005129CE">
            <w:pPr>
              <w:pStyle w:val="TableParagraph"/>
              <w:spacing w:line="300" w:lineRule="auto"/>
              <w:ind w:left="328" w:right="199" w:hanging="120"/>
              <w:jc w:val="center"/>
              <w:rPr>
                <w:rFonts w:ascii="Times New Roman" w:hAnsi="Times New Roman" w:cs="Times New Roman"/>
                <w:sz w:val="21"/>
                <w:szCs w:val="21"/>
              </w:rPr>
            </w:pPr>
            <w:r w:rsidRPr="003B1E06">
              <w:rPr>
                <w:rFonts w:ascii="Times New Roman" w:hAnsi="Times New Roman" w:cs="Times New Roman"/>
                <w:sz w:val="21"/>
                <w:szCs w:val="21"/>
              </w:rPr>
              <w:t>物品，处违法所得</w:t>
            </w:r>
            <w:r w:rsidRPr="003B1E06">
              <w:rPr>
                <w:rFonts w:ascii="Times New Roman" w:hAnsi="Times New Roman" w:cs="Times New Roman" w:hint="eastAsia"/>
                <w:sz w:val="21"/>
                <w:szCs w:val="21"/>
              </w:rPr>
              <w:t>不满</w:t>
            </w:r>
            <w:r w:rsidRPr="003B1E06">
              <w:rPr>
                <w:rFonts w:ascii="Times New Roman" w:eastAsia="Times New Roman" w:hAnsi="Times New Roman" w:cs="Times New Roman"/>
                <w:sz w:val="21"/>
                <w:szCs w:val="21"/>
              </w:rPr>
              <w:t xml:space="preserve">1 </w:t>
            </w:r>
            <w:r w:rsidRPr="003B1E06">
              <w:rPr>
                <w:rFonts w:ascii="Times New Roman" w:hAnsi="Times New Roman" w:cs="Times New Roman"/>
                <w:sz w:val="21"/>
                <w:szCs w:val="21"/>
              </w:rPr>
              <w:t>倍罚款</w:t>
            </w:r>
          </w:p>
        </w:tc>
      </w:tr>
      <w:tr w:rsidR="004F5291" w:rsidRPr="003B1E06">
        <w:trPr>
          <w:trHeight w:val="875"/>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8379" w:type="dxa"/>
            <w:vAlign w:val="center"/>
          </w:tcPr>
          <w:p w:rsidR="004F5291" w:rsidRPr="003B1E06" w:rsidRDefault="005129CE">
            <w:pPr>
              <w:pStyle w:val="TableParagraph"/>
              <w:spacing w:line="300" w:lineRule="auto"/>
              <w:ind w:left="108" w:right="96"/>
              <w:jc w:val="both"/>
              <w:rPr>
                <w:rFonts w:ascii="Times New Roman" w:hAnsi="Times New Roman" w:cs="Times New Roman"/>
                <w:sz w:val="21"/>
                <w:szCs w:val="21"/>
              </w:rPr>
            </w:pPr>
            <w:r w:rsidRPr="003B1E06">
              <w:rPr>
                <w:rFonts w:ascii="Times New Roman" w:hAnsi="Times New Roman" w:cs="Times New Roman"/>
                <w:spacing w:val="-1"/>
                <w:sz w:val="21"/>
                <w:szCs w:val="21"/>
              </w:rPr>
              <w:t>供学生使用的文具、娱乐器具、保健用品不符合国家有关卫生标准，违法所得</w:t>
            </w:r>
            <w:r w:rsidRPr="003B1E06">
              <w:rPr>
                <w:rFonts w:ascii="Times New Roman" w:hAnsi="Times New Roman" w:cs="Times New Roman"/>
                <w:spacing w:val="-30"/>
                <w:sz w:val="21"/>
                <w:szCs w:val="21"/>
              </w:rPr>
              <w:t>在</w:t>
            </w:r>
            <w:r w:rsidRPr="003B1E06">
              <w:rPr>
                <w:rFonts w:ascii="Times New Roman" w:eastAsia="Times New Roman" w:hAnsi="Times New Roman" w:cs="Times New Roman"/>
                <w:sz w:val="21"/>
                <w:szCs w:val="21"/>
              </w:rPr>
              <w:t>5000</w:t>
            </w:r>
            <w:r w:rsidRPr="003B1E06">
              <w:rPr>
                <w:rFonts w:ascii="Times New Roman" w:hAnsi="Times New Roman" w:cs="Times New Roman"/>
                <w:spacing w:val="-12"/>
                <w:sz w:val="21"/>
                <w:szCs w:val="21"/>
              </w:rPr>
              <w:t>元以上，或已造成学生个体健康损害、学生间传染病常见病传播流行的</w:t>
            </w:r>
          </w:p>
        </w:tc>
        <w:tc>
          <w:tcPr>
            <w:tcW w:w="3780" w:type="dxa"/>
            <w:vAlign w:val="center"/>
          </w:tcPr>
          <w:p w:rsidR="004F5291" w:rsidRPr="003B1E06" w:rsidRDefault="005129CE">
            <w:pPr>
              <w:pStyle w:val="TableParagraph"/>
              <w:spacing w:line="300" w:lineRule="auto"/>
              <w:ind w:left="328" w:right="199" w:hanging="120"/>
              <w:jc w:val="center"/>
              <w:rPr>
                <w:rFonts w:ascii="Times New Roman" w:hAnsi="Times New Roman" w:cs="Times New Roman"/>
                <w:sz w:val="21"/>
                <w:szCs w:val="21"/>
              </w:rPr>
            </w:pPr>
            <w:r w:rsidRPr="003B1E06">
              <w:rPr>
                <w:rFonts w:ascii="Times New Roman" w:hAnsi="Times New Roman" w:cs="Times New Roman"/>
                <w:sz w:val="21"/>
                <w:szCs w:val="21"/>
              </w:rPr>
              <w:t>没收其不符合国家有关卫生标准的</w:t>
            </w:r>
          </w:p>
          <w:p w:rsidR="004F5291" w:rsidRPr="003B1E06" w:rsidRDefault="005129CE">
            <w:pPr>
              <w:pStyle w:val="TableParagraph"/>
              <w:spacing w:line="300" w:lineRule="auto"/>
              <w:ind w:left="328" w:right="199" w:hanging="120"/>
              <w:jc w:val="center"/>
              <w:rPr>
                <w:rFonts w:ascii="Times New Roman" w:hAnsi="Times New Roman" w:cs="Times New Roman"/>
                <w:sz w:val="21"/>
                <w:szCs w:val="21"/>
              </w:rPr>
            </w:pPr>
            <w:r w:rsidRPr="003B1E06">
              <w:rPr>
                <w:rFonts w:ascii="Times New Roman" w:hAnsi="Times New Roman" w:cs="Times New Roman"/>
                <w:sz w:val="21"/>
                <w:szCs w:val="21"/>
              </w:rPr>
              <w:t>物品，处违法所得</w:t>
            </w:r>
            <w:r w:rsidRPr="003B1E06">
              <w:rPr>
                <w:rFonts w:ascii="Times New Roman" w:hAnsi="Times New Roman" w:cs="Times New Roman" w:hint="eastAsia"/>
                <w:sz w:val="21"/>
                <w:szCs w:val="21"/>
              </w:rPr>
              <w:t>1-</w:t>
            </w:r>
            <w:r w:rsidRPr="003B1E06">
              <w:rPr>
                <w:rFonts w:ascii="Times New Roman" w:eastAsia="Times New Roman" w:hAnsi="Times New Roman" w:cs="Times New Roman"/>
                <w:sz w:val="21"/>
                <w:szCs w:val="21"/>
              </w:rPr>
              <w:t xml:space="preserve">2 </w:t>
            </w:r>
            <w:r w:rsidRPr="003B1E06">
              <w:rPr>
                <w:rFonts w:ascii="Times New Roman" w:hAnsi="Times New Roman" w:cs="Times New Roman"/>
                <w:sz w:val="21"/>
                <w:szCs w:val="21"/>
              </w:rPr>
              <w:t>倍罚款</w:t>
            </w:r>
          </w:p>
        </w:tc>
      </w:tr>
    </w:tbl>
    <w:p w:rsidR="004F5291" w:rsidRPr="003B1E06" w:rsidRDefault="005129CE" w:rsidP="000764EE">
      <w:pPr>
        <w:pStyle w:val="2"/>
        <w:ind w:firstLineChars="200" w:firstLine="480"/>
        <w:rPr>
          <w:color w:val="auto"/>
        </w:rPr>
      </w:pPr>
      <w:bookmarkStart w:id="712" w:name="_TOC_250001"/>
      <w:bookmarkStart w:id="713" w:name="_Toc155702143"/>
      <w:bookmarkEnd w:id="712"/>
      <w:r w:rsidRPr="003B1E06">
        <w:rPr>
          <w:color w:val="auto"/>
        </w:rPr>
        <w:t>（三）餐饮具集中管理</w:t>
      </w:r>
      <w:bookmarkEnd w:id="713"/>
    </w:p>
    <w:p w:rsidR="004F5291" w:rsidRPr="003B1E06" w:rsidRDefault="00CB503F" w:rsidP="000764EE">
      <w:pPr>
        <w:pStyle w:val="3"/>
        <w:ind w:firstLineChars="200" w:firstLine="454"/>
        <w:rPr>
          <w:color w:val="auto"/>
        </w:rPr>
      </w:pPr>
      <w:bookmarkStart w:id="714" w:name="_TOC_250000"/>
      <w:bookmarkStart w:id="715" w:name="C._《中华人民共和国食品安全法》"/>
      <w:bookmarkStart w:id="716" w:name="_Toc155702144"/>
      <w:bookmarkEnd w:id="714"/>
      <w:bookmarkEnd w:id="715"/>
      <w:r w:rsidRPr="003B1E06">
        <w:rPr>
          <w:rFonts w:hint="eastAsia"/>
          <w:color w:val="auto"/>
          <w:w w:val="95"/>
        </w:rPr>
        <w:t>C</w:t>
      </w:r>
      <w:r w:rsidR="005129CE" w:rsidRPr="003B1E06">
        <w:rPr>
          <w:color w:val="auto"/>
          <w:w w:val="95"/>
        </w:rPr>
        <w:t>《中华人民共和国食品安全法》</w:t>
      </w:r>
      <w:r w:rsidR="00400854" w:rsidRPr="003B1E06">
        <w:rPr>
          <w:rFonts w:hint="eastAsia"/>
          <w:color w:val="auto"/>
          <w:w w:val="95"/>
        </w:rPr>
        <w:t>（</w:t>
      </w:r>
      <w:r w:rsidR="00400854" w:rsidRPr="003B1E06">
        <w:rPr>
          <w:color w:val="auto"/>
          <w:w w:val="95"/>
        </w:rPr>
        <w:t>2021</w:t>
      </w:r>
      <w:r w:rsidR="00400854" w:rsidRPr="003B1E06">
        <w:rPr>
          <w:color w:val="auto"/>
          <w:w w:val="95"/>
        </w:rPr>
        <w:t>年</w:t>
      </w:r>
      <w:r w:rsidR="00400854" w:rsidRPr="003B1E06">
        <w:rPr>
          <w:color w:val="auto"/>
          <w:w w:val="95"/>
        </w:rPr>
        <w:t>4</w:t>
      </w:r>
      <w:r w:rsidR="00400854" w:rsidRPr="003B1E06">
        <w:rPr>
          <w:color w:val="auto"/>
          <w:w w:val="95"/>
        </w:rPr>
        <w:t>月</w:t>
      </w:r>
      <w:r w:rsidR="00400854" w:rsidRPr="003B1E06">
        <w:rPr>
          <w:color w:val="auto"/>
          <w:w w:val="95"/>
        </w:rPr>
        <w:t>29</w:t>
      </w:r>
      <w:r w:rsidR="00400854" w:rsidRPr="003B1E06">
        <w:rPr>
          <w:color w:val="auto"/>
          <w:w w:val="95"/>
        </w:rPr>
        <w:t>日</w:t>
      </w:r>
      <w:r w:rsidR="00400854" w:rsidRPr="003B1E06">
        <w:rPr>
          <w:rFonts w:hint="eastAsia"/>
          <w:color w:val="auto"/>
          <w:w w:val="95"/>
        </w:rPr>
        <w:t>修订施行）</w:t>
      </w:r>
      <w:bookmarkEnd w:id="716"/>
    </w:p>
    <w:p w:rsidR="004F5291" w:rsidRPr="003B1E06" w:rsidRDefault="005129CE">
      <w:pPr>
        <w:spacing w:line="360" w:lineRule="exact"/>
        <w:ind w:left="278" w:firstLineChars="200" w:firstLine="422"/>
        <w:rPr>
          <w:rFonts w:ascii="Times New Roman" w:hAnsi="Times New Roman" w:cs="Times New Roman"/>
          <w:b/>
          <w:sz w:val="21"/>
          <w:szCs w:val="21"/>
        </w:rPr>
      </w:pPr>
      <w:r w:rsidRPr="003B1E06">
        <w:rPr>
          <w:rFonts w:ascii="Times New Roman" w:hAnsi="Times New Roman" w:cs="Times New Roman" w:hint="eastAsia"/>
          <w:b/>
          <w:sz w:val="21"/>
          <w:szCs w:val="21"/>
        </w:rPr>
        <w:t>5</w:t>
      </w:r>
      <w:r w:rsidRPr="003B1E06">
        <w:rPr>
          <w:rFonts w:ascii="Times New Roman" w:hAnsi="Times New Roman" w:cs="Times New Roman"/>
          <w:b/>
          <w:sz w:val="21"/>
          <w:szCs w:val="21"/>
        </w:rPr>
        <w:t>.</w:t>
      </w:r>
      <w:r w:rsidRPr="003B1E06">
        <w:rPr>
          <w:rFonts w:ascii="Times New Roman" w:hAnsi="Times New Roman" w:cs="Times New Roman"/>
          <w:b/>
          <w:sz w:val="21"/>
          <w:szCs w:val="21"/>
        </w:rPr>
        <w:t>对餐具、饮具集中消毒服务单位拒绝、阻挠、干涉卫生计生行政部门及其工作人员依法开展监督检查的处罚</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第一百三十三条</w:t>
      </w:r>
      <w:r w:rsidRPr="003B1E06">
        <w:rPr>
          <w:rFonts w:ascii="Times New Roman" w:hAnsi="Times New Roman" w:cs="Times New Roman"/>
          <w:sz w:val="21"/>
          <w:szCs w:val="21"/>
        </w:rPr>
        <w:t>:</w:t>
      </w:r>
      <w:r w:rsidRPr="003B1E06">
        <w:rPr>
          <w:rFonts w:ascii="Times New Roman" w:hAnsi="Times New Roman" w:cs="Times New Roman"/>
          <w:sz w:val="21"/>
          <w:szCs w:val="21"/>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4F5291" w:rsidRPr="003B1E06" w:rsidRDefault="004F5291">
      <w:pPr>
        <w:pStyle w:val="a4"/>
        <w:spacing w:line="300" w:lineRule="auto"/>
        <w:ind w:leftChars="100" w:left="220" w:firstLineChars="183" w:firstLine="439"/>
        <w:rPr>
          <w:rFonts w:ascii="Times New Roman" w:hAnsi="Times New Roman" w:cs="Times New Roman"/>
        </w:rPr>
      </w:pPr>
    </w:p>
    <w:p w:rsidR="004F5291" w:rsidRPr="003B1E06" w:rsidRDefault="005129CE">
      <w:pPr>
        <w:pStyle w:val="a4"/>
        <w:spacing w:line="300" w:lineRule="auto"/>
        <w:ind w:leftChars="100" w:left="220" w:firstLineChars="183" w:firstLine="384"/>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spacing w:line="300" w:lineRule="auto"/>
        <w:rPr>
          <w:rFonts w:ascii="Times New Roman" w:hAnsi="Times New Roman" w:cs="Times New Roman"/>
        </w:rPr>
      </w:pPr>
    </w:p>
    <w:tbl>
      <w:tblPr>
        <w:tblW w:w="14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7636"/>
        <w:gridCol w:w="4725"/>
      </w:tblGrid>
      <w:tr w:rsidR="004F5291" w:rsidRPr="003B1E06">
        <w:trPr>
          <w:trHeight w:val="485"/>
          <w:jc w:val="center"/>
        </w:trPr>
        <w:tc>
          <w:tcPr>
            <w:tcW w:w="1705" w:type="dxa"/>
            <w:vAlign w:val="center"/>
          </w:tcPr>
          <w:p w:rsidR="004F5291" w:rsidRPr="003B1E06" w:rsidRDefault="005129CE">
            <w:pPr>
              <w:pStyle w:val="TableParagraph"/>
              <w:spacing w:line="300" w:lineRule="auto"/>
              <w:ind w:left="346" w:right="337"/>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裁量阶次</w:t>
            </w:r>
          </w:p>
        </w:tc>
        <w:tc>
          <w:tcPr>
            <w:tcW w:w="7636" w:type="dxa"/>
            <w:vAlign w:val="center"/>
          </w:tcPr>
          <w:p w:rsidR="004F5291" w:rsidRPr="003B1E06" w:rsidRDefault="005129CE">
            <w:pPr>
              <w:pStyle w:val="TableParagraph"/>
              <w:spacing w:line="300" w:lineRule="auto"/>
              <w:ind w:left="750" w:right="741"/>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情节后果</w:t>
            </w:r>
          </w:p>
        </w:tc>
        <w:tc>
          <w:tcPr>
            <w:tcW w:w="4725" w:type="dxa"/>
            <w:vAlign w:val="center"/>
          </w:tcPr>
          <w:p w:rsidR="004F5291" w:rsidRPr="003B1E06" w:rsidRDefault="005129CE">
            <w:pPr>
              <w:pStyle w:val="TableParagraph"/>
              <w:spacing w:line="300" w:lineRule="auto"/>
              <w:ind w:left="181" w:right="174"/>
              <w:jc w:val="center"/>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裁量幅度</w:t>
            </w:r>
          </w:p>
        </w:tc>
      </w:tr>
      <w:tr w:rsidR="004F5291" w:rsidRPr="003B1E06">
        <w:trPr>
          <w:trHeight w:val="534"/>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从轻</w:t>
            </w:r>
          </w:p>
        </w:tc>
        <w:tc>
          <w:tcPr>
            <w:tcW w:w="7636" w:type="dxa"/>
            <w:vAlign w:val="center"/>
          </w:tcPr>
          <w:p w:rsidR="004F5291" w:rsidRPr="003B1E06" w:rsidRDefault="005129CE">
            <w:pPr>
              <w:pStyle w:val="TableParagraph"/>
              <w:spacing w:line="300" w:lineRule="auto"/>
              <w:ind w:right="96" w:firstLineChars="100" w:firstLine="188"/>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餐具、饮具集中消毒服务单位有</w:t>
            </w:r>
            <w:r w:rsidRPr="003B1E06">
              <w:rPr>
                <w:rFonts w:ascii="Times New Roman" w:eastAsiaTheme="majorEastAsia" w:hAnsi="Times New Roman" w:cs="Times New Roman"/>
                <w:sz w:val="21"/>
                <w:szCs w:val="21"/>
              </w:rPr>
              <w:t>拒绝、阻挠、干涉卫生监督员执法工作</w:t>
            </w:r>
            <w:r w:rsidRPr="003B1E06">
              <w:rPr>
                <w:rFonts w:ascii="Times New Roman" w:eastAsiaTheme="majorEastAsia" w:hAnsi="Times New Roman" w:cs="Times New Roman" w:hint="eastAsia"/>
                <w:sz w:val="21"/>
                <w:szCs w:val="21"/>
              </w:rPr>
              <w:t>1</w:t>
            </w:r>
            <w:r w:rsidRPr="003B1E06">
              <w:rPr>
                <w:rFonts w:ascii="Times New Roman" w:eastAsiaTheme="majorEastAsia" w:hAnsi="Times New Roman" w:cs="Times New Roman"/>
                <w:sz w:val="21"/>
                <w:szCs w:val="21"/>
              </w:rPr>
              <w:t>次的</w:t>
            </w:r>
          </w:p>
        </w:tc>
        <w:tc>
          <w:tcPr>
            <w:tcW w:w="4725" w:type="dxa"/>
            <w:vAlign w:val="center"/>
          </w:tcPr>
          <w:p w:rsidR="004F5291" w:rsidRPr="003B1E06" w:rsidRDefault="005129CE">
            <w:pPr>
              <w:pStyle w:val="TableParagraph"/>
              <w:spacing w:line="300" w:lineRule="auto"/>
              <w:ind w:right="731"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责令停产停业、</w:t>
            </w:r>
            <w:r w:rsidRPr="003B1E06">
              <w:rPr>
                <w:rFonts w:ascii="Times New Roman" w:eastAsiaTheme="majorEastAsia" w:hAnsi="Times New Roman" w:cs="Times New Roman"/>
                <w:sz w:val="21"/>
                <w:szCs w:val="21"/>
              </w:rPr>
              <w:t>罚款</w:t>
            </w:r>
            <w:r w:rsidR="001D0123"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2000</w:t>
            </w:r>
            <w:r w:rsidRPr="003B1E06">
              <w:rPr>
                <w:rFonts w:ascii="Times New Roman" w:eastAsiaTheme="majorEastAsia" w:hAnsi="Times New Roman" w:cs="Times New Roman"/>
                <w:sz w:val="21"/>
                <w:szCs w:val="21"/>
              </w:rPr>
              <w:t>元</w:t>
            </w:r>
            <w:r w:rsidR="001D0123" w:rsidRPr="003B1E06">
              <w:rPr>
                <w:rFonts w:hint="eastAsia"/>
                <w:sz w:val="21"/>
                <w:szCs w:val="21"/>
              </w:rPr>
              <w:t>≤罚款＜</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hint="eastAsia"/>
                <w:sz w:val="21"/>
                <w:szCs w:val="21"/>
              </w:rPr>
              <w:t>6400</w:t>
            </w:r>
            <w:r w:rsidRPr="003B1E06">
              <w:rPr>
                <w:rFonts w:ascii="Times New Roman" w:eastAsiaTheme="majorEastAsia" w:hAnsi="Times New Roman" w:cs="Times New Roman"/>
                <w:sz w:val="21"/>
                <w:szCs w:val="21"/>
              </w:rPr>
              <w:t>元</w:t>
            </w:r>
          </w:p>
        </w:tc>
      </w:tr>
      <w:tr w:rsidR="004F5291" w:rsidRPr="003B1E06">
        <w:trPr>
          <w:trHeight w:val="507"/>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一般</w:t>
            </w:r>
          </w:p>
        </w:tc>
        <w:tc>
          <w:tcPr>
            <w:tcW w:w="7636" w:type="dxa"/>
            <w:vAlign w:val="center"/>
          </w:tcPr>
          <w:p w:rsidR="004F5291" w:rsidRPr="003B1E06" w:rsidRDefault="005129CE">
            <w:pPr>
              <w:pStyle w:val="TableParagraph"/>
              <w:spacing w:line="300" w:lineRule="auto"/>
              <w:ind w:right="-29" w:firstLineChars="100" w:firstLine="188"/>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餐具、饮具集中消毒服务单位有</w:t>
            </w:r>
            <w:r w:rsidRPr="003B1E06">
              <w:rPr>
                <w:rFonts w:ascii="Times New Roman" w:eastAsiaTheme="majorEastAsia" w:hAnsi="Times New Roman" w:cs="Times New Roman"/>
                <w:sz w:val="21"/>
                <w:szCs w:val="21"/>
              </w:rPr>
              <w:t>拒绝、阻挠、干涉卫生监督员执法工作</w:t>
            </w:r>
            <w:r w:rsidRPr="003B1E06">
              <w:rPr>
                <w:rFonts w:ascii="Times New Roman" w:eastAsiaTheme="majorEastAsia" w:hAnsi="Times New Roman" w:cs="Times New Roman"/>
                <w:sz w:val="21"/>
                <w:szCs w:val="21"/>
              </w:rPr>
              <w:t>2</w:t>
            </w:r>
            <w:r w:rsidRPr="003B1E06">
              <w:rPr>
                <w:rFonts w:ascii="Times New Roman" w:eastAsiaTheme="majorEastAsia" w:hAnsi="Times New Roman" w:cs="Times New Roman"/>
                <w:sz w:val="21"/>
                <w:szCs w:val="21"/>
              </w:rPr>
              <w:t>次的</w:t>
            </w:r>
          </w:p>
        </w:tc>
        <w:tc>
          <w:tcPr>
            <w:tcW w:w="4725" w:type="dxa"/>
            <w:vAlign w:val="center"/>
          </w:tcPr>
          <w:p w:rsidR="004F5291" w:rsidRPr="003B1E06" w:rsidRDefault="005129CE">
            <w:pPr>
              <w:pStyle w:val="TableParagraph"/>
              <w:spacing w:line="300" w:lineRule="auto"/>
              <w:ind w:right="671"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责令停产停业，</w:t>
            </w:r>
            <w:r w:rsidRPr="003B1E06">
              <w:rPr>
                <w:rFonts w:ascii="Times New Roman" w:eastAsiaTheme="majorEastAsia" w:hAnsi="Times New Roman" w:cs="Times New Roman"/>
                <w:sz w:val="21"/>
                <w:szCs w:val="21"/>
              </w:rPr>
              <w:t>罚款</w:t>
            </w:r>
            <w:r w:rsidR="001D0123"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1</w:t>
            </w:r>
            <w:r w:rsidRPr="003B1E06">
              <w:rPr>
                <w:rFonts w:ascii="Times New Roman" w:eastAsiaTheme="majorEastAsia" w:hAnsi="Times New Roman" w:cs="Times New Roman" w:hint="eastAsia"/>
                <w:sz w:val="21"/>
                <w:szCs w:val="21"/>
              </w:rPr>
              <w:t>6400</w:t>
            </w:r>
            <w:r w:rsidRPr="003B1E06">
              <w:rPr>
                <w:rFonts w:ascii="Times New Roman" w:eastAsiaTheme="majorEastAsia" w:hAnsi="Times New Roman" w:cs="Times New Roman"/>
                <w:sz w:val="21"/>
                <w:szCs w:val="21"/>
              </w:rPr>
              <w:t>元</w:t>
            </w:r>
            <w:r w:rsidR="001D0123" w:rsidRPr="003B1E06">
              <w:rPr>
                <w:rFonts w:hint="eastAsia"/>
                <w:sz w:val="21"/>
                <w:szCs w:val="21"/>
              </w:rPr>
              <w:t>≤罚款＜</w:t>
            </w:r>
            <w:r w:rsidRPr="003B1E06">
              <w:rPr>
                <w:rFonts w:ascii="Times New Roman" w:eastAsiaTheme="majorEastAsia" w:hAnsi="Times New Roman" w:cs="Times New Roman" w:hint="eastAsia"/>
                <w:sz w:val="21"/>
                <w:szCs w:val="21"/>
              </w:rPr>
              <w:t>35600</w:t>
            </w:r>
            <w:r w:rsidRPr="003B1E06">
              <w:rPr>
                <w:rFonts w:ascii="Times New Roman" w:eastAsiaTheme="majorEastAsia" w:hAnsi="Times New Roman" w:cs="Times New Roman"/>
                <w:sz w:val="21"/>
                <w:szCs w:val="21"/>
              </w:rPr>
              <w:t>元</w:t>
            </w:r>
          </w:p>
        </w:tc>
      </w:tr>
      <w:tr w:rsidR="004F5291" w:rsidRPr="003B1E06">
        <w:trPr>
          <w:trHeight w:val="848"/>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4F5291" w:rsidRPr="003B1E06" w:rsidRDefault="005129CE">
            <w:pPr>
              <w:pStyle w:val="TableParagraph"/>
              <w:ind w:left="346" w:right="337"/>
              <w:jc w:val="center"/>
              <w:rPr>
                <w:rFonts w:ascii="Times New Roman" w:hAnsi="Times New Roman" w:cs="Times New Roman"/>
                <w:sz w:val="21"/>
                <w:szCs w:val="21"/>
              </w:rPr>
            </w:pPr>
            <w:r w:rsidRPr="003B1E06">
              <w:rPr>
                <w:rFonts w:ascii="Times New Roman" w:cs="Times New Roman" w:hint="eastAsia"/>
                <w:sz w:val="21"/>
                <w:szCs w:val="21"/>
              </w:rPr>
              <w:t>从重</w:t>
            </w:r>
          </w:p>
        </w:tc>
        <w:tc>
          <w:tcPr>
            <w:tcW w:w="7636" w:type="dxa"/>
            <w:vAlign w:val="center"/>
          </w:tcPr>
          <w:p w:rsidR="004F5291" w:rsidRPr="003B1E06" w:rsidRDefault="005129CE">
            <w:pPr>
              <w:pStyle w:val="TableParagraph"/>
              <w:spacing w:line="300" w:lineRule="auto"/>
              <w:ind w:firstLineChars="100" w:firstLine="188"/>
              <w:rPr>
                <w:rFonts w:ascii="Times New Roman" w:eastAsiaTheme="majorEastAsia" w:hAnsi="Times New Roman" w:cs="Times New Roman"/>
                <w:sz w:val="21"/>
                <w:szCs w:val="21"/>
              </w:rPr>
            </w:pPr>
            <w:r w:rsidRPr="003B1E06">
              <w:rPr>
                <w:rFonts w:ascii="Times New Roman" w:eastAsiaTheme="majorEastAsia" w:hAnsi="Times New Roman" w:cs="Times New Roman"/>
                <w:spacing w:val="-11"/>
                <w:sz w:val="21"/>
                <w:szCs w:val="21"/>
              </w:rPr>
              <w:t>餐具、饮具集中消毒服务单位有</w:t>
            </w:r>
            <w:r w:rsidRPr="003B1E06">
              <w:rPr>
                <w:rFonts w:ascii="Times New Roman" w:eastAsiaTheme="majorEastAsia" w:hAnsi="Times New Roman" w:cs="Times New Roman"/>
                <w:sz w:val="21"/>
                <w:szCs w:val="21"/>
              </w:rPr>
              <w:t>拒绝、阻挠、干涉卫生监督员执法工作</w:t>
            </w:r>
            <w:r w:rsidRPr="003B1E06">
              <w:rPr>
                <w:rFonts w:ascii="Times New Roman" w:eastAsiaTheme="majorEastAsia" w:hAnsi="Times New Roman" w:cs="Times New Roman"/>
                <w:sz w:val="21"/>
                <w:szCs w:val="21"/>
              </w:rPr>
              <w:t>2</w:t>
            </w:r>
            <w:r w:rsidRPr="003B1E06">
              <w:rPr>
                <w:rFonts w:ascii="Times New Roman" w:eastAsiaTheme="majorEastAsia" w:hAnsi="Times New Roman" w:cs="Times New Roman"/>
                <w:sz w:val="21"/>
                <w:szCs w:val="21"/>
              </w:rPr>
              <w:t>次以上的，</w:t>
            </w:r>
          </w:p>
          <w:p w:rsidR="004F5291" w:rsidRPr="003B1E06" w:rsidRDefault="005129CE">
            <w:pPr>
              <w:pStyle w:val="TableParagraph"/>
              <w:spacing w:line="300" w:lineRule="auto"/>
              <w:ind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sz w:val="21"/>
                <w:szCs w:val="21"/>
              </w:rPr>
              <w:t>或者造成不良后果的</w:t>
            </w:r>
          </w:p>
        </w:tc>
        <w:tc>
          <w:tcPr>
            <w:tcW w:w="4725" w:type="dxa"/>
            <w:vAlign w:val="center"/>
          </w:tcPr>
          <w:p w:rsidR="004F5291" w:rsidRPr="003B1E06" w:rsidRDefault="005129CE" w:rsidP="001D0123">
            <w:pPr>
              <w:pStyle w:val="TableParagraph"/>
              <w:spacing w:line="300" w:lineRule="auto"/>
              <w:ind w:right="174" w:firstLineChars="100" w:firstLine="210"/>
              <w:rPr>
                <w:rFonts w:ascii="Times New Roman" w:eastAsiaTheme="majorEastAsia" w:hAnsi="Times New Roman" w:cs="Times New Roman"/>
                <w:sz w:val="21"/>
                <w:szCs w:val="21"/>
              </w:rPr>
            </w:pPr>
            <w:r w:rsidRPr="003B1E06">
              <w:rPr>
                <w:rFonts w:ascii="Times New Roman" w:eastAsiaTheme="majorEastAsia" w:hAnsi="Times New Roman" w:cs="Times New Roman" w:hint="eastAsia"/>
                <w:sz w:val="21"/>
                <w:szCs w:val="21"/>
              </w:rPr>
              <w:t>责令停产停业，</w:t>
            </w:r>
            <w:r w:rsidRPr="003B1E06">
              <w:rPr>
                <w:rFonts w:ascii="Times New Roman" w:eastAsiaTheme="majorEastAsia" w:hAnsi="Times New Roman" w:cs="Times New Roman"/>
                <w:sz w:val="21"/>
                <w:szCs w:val="21"/>
              </w:rPr>
              <w:t>罚款</w:t>
            </w:r>
            <w:r w:rsidR="001D0123" w:rsidRPr="003B1E06">
              <w:rPr>
                <w:rFonts w:ascii="Times New Roman" w:eastAsiaTheme="majorEastAsia" w:hAnsi="Times New Roman" w:cs="Times New Roman" w:hint="eastAsia"/>
                <w:sz w:val="21"/>
                <w:szCs w:val="21"/>
              </w:rPr>
              <w:t>：</w:t>
            </w:r>
            <w:r w:rsidRPr="003B1E06">
              <w:rPr>
                <w:rFonts w:ascii="Times New Roman" w:eastAsiaTheme="majorEastAsia" w:hAnsi="Times New Roman" w:cs="Times New Roman"/>
                <w:sz w:val="21"/>
                <w:szCs w:val="21"/>
              </w:rPr>
              <w:t>3</w:t>
            </w:r>
            <w:r w:rsidRPr="003B1E06">
              <w:rPr>
                <w:rFonts w:ascii="Times New Roman" w:eastAsiaTheme="majorEastAsia" w:hAnsi="Times New Roman" w:cs="Times New Roman" w:hint="eastAsia"/>
                <w:sz w:val="21"/>
                <w:szCs w:val="21"/>
              </w:rPr>
              <w:t>56</w:t>
            </w:r>
            <w:r w:rsidRPr="003B1E06">
              <w:rPr>
                <w:rFonts w:ascii="Times New Roman" w:eastAsiaTheme="majorEastAsia" w:hAnsi="Times New Roman" w:cs="Times New Roman"/>
                <w:sz w:val="21"/>
                <w:szCs w:val="21"/>
              </w:rPr>
              <w:t>00</w:t>
            </w:r>
            <w:r w:rsidRPr="003B1E06">
              <w:rPr>
                <w:rFonts w:ascii="Times New Roman" w:eastAsiaTheme="majorEastAsia" w:hAnsi="Times New Roman" w:cs="Times New Roman"/>
                <w:sz w:val="21"/>
                <w:szCs w:val="21"/>
              </w:rPr>
              <w:t>元</w:t>
            </w:r>
            <w:r w:rsidR="001D0123" w:rsidRPr="003B1E06">
              <w:rPr>
                <w:rFonts w:hint="eastAsia"/>
                <w:sz w:val="21"/>
                <w:szCs w:val="21"/>
              </w:rPr>
              <w:t>≤罚款≤</w:t>
            </w:r>
            <w:r w:rsidRPr="003B1E06">
              <w:rPr>
                <w:rFonts w:ascii="Times New Roman" w:eastAsiaTheme="majorEastAsia" w:hAnsi="Times New Roman" w:cs="Times New Roman"/>
                <w:sz w:val="21"/>
                <w:szCs w:val="21"/>
              </w:rPr>
              <w:t>50000</w:t>
            </w:r>
            <w:r w:rsidRPr="003B1E06">
              <w:rPr>
                <w:rFonts w:ascii="Times New Roman" w:eastAsiaTheme="majorEastAsia" w:hAnsi="Times New Roman" w:cs="Times New Roman"/>
                <w:sz w:val="21"/>
                <w:szCs w:val="21"/>
              </w:rPr>
              <w:t>元</w:t>
            </w:r>
          </w:p>
        </w:tc>
      </w:tr>
    </w:tbl>
    <w:p w:rsidR="004F5291" w:rsidRPr="003B1E06" w:rsidRDefault="004F5291">
      <w:pPr>
        <w:spacing w:line="300" w:lineRule="auto"/>
        <w:rPr>
          <w:rFonts w:ascii="Times New Roman" w:hAnsi="Times New Roman" w:cs="Times New Roman"/>
        </w:rPr>
      </w:pPr>
    </w:p>
    <w:p w:rsidR="004F5291" w:rsidRPr="003B1E06" w:rsidRDefault="005129CE" w:rsidP="00A6367E">
      <w:pPr>
        <w:ind w:firstLineChars="300" w:firstLine="663"/>
        <w:rPr>
          <w:b/>
        </w:rPr>
      </w:pPr>
      <w:bookmarkStart w:id="717" w:name="_Toc155624268"/>
      <w:bookmarkStart w:id="718" w:name="_Toc155702145"/>
      <w:r w:rsidRPr="003B1E06">
        <w:rPr>
          <w:rFonts w:hint="eastAsia"/>
          <w:b/>
        </w:rPr>
        <w:t>6.</w:t>
      </w:r>
      <w:r w:rsidRPr="003B1E06">
        <w:rPr>
          <w:b/>
        </w:rPr>
        <w:t>餐具、饮具集中消毒服务单位违反本法规定用水，使用洗涤剂、消毒剂，或者出厂的餐具、饮具未按规定检验合格并随附消毒合格证明，或者未按规定在独立包装上标注相关内容的</w:t>
      </w:r>
      <w:bookmarkEnd w:id="717"/>
      <w:bookmarkEnd w:id="718"/>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法律依据：</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第一百二十六条第一款违反本法规定，有下列情形之一的，由县级以上人民政府食品安全监督管理部门责令改正，给予警告；拒不改正的，处五千元以上五万元以下罚款；情节严重的，责令停产停业，直至吊销许可证</w:t>
      </w:r>
      <w:r w:rsidRPr="003B1E06">
        <w:rPr>
          <w:rFonts w:ascii="Times New Roman" w:hAnsi="Times New Roman" w:cs="Times New Roman" w:hint="eastAsia"/>
          <w:sz w:val="21"/>
          <w:szCs w:val="21"/>
        </w:rPr>
        <w:t>；</w:t>
      </w:r>
    </w:p>
    <w:p w:rsidR="004F5291" w:rsidRPr="003B1E06" w:rsidRDefault="005129CE">
      <w:pPr>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第一百二十六条第二款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4F5291" w:rsidRPr="003B1E06" w:rsidRDefault="004F5291">
      <w:pPr>
        <w:pStyle w:val="a4"/>
        <w:spacing w:line="360" w:lineRule="exact"/>
        <w:ind w:left="278" w:firstLineChars="200" w:firstLine="420"/>
        <w:rPr>
          <w:rFonts w:ascii="Times New Roman" w:hAnsi="Times New Roman" w:cs="Times New Roman"/>
          <w:sz w:val="21"/>
          <w:szCs w:val="21"/>
        </w:rPr>
      </w:pPr>
    </w:p>
    <w:p w:rsidR="004F5291" w:rsidRPr="003B1E06" w:rsidRDefault="005129CE">
      <w:pPr>
        <w:pStyle w:val="a4"/>
        <w:spacing w:line="360" w:lineRule="exact"/>
        <w:ind w:left="278" w:firstLineChars="200" w:firstLine="420"/>
        <w:rPr>
          <w:rFonts w:ascii="Times New Roman" w:hAnsi="Times New Roman" w:cs="Times New Roman"/>
          <w:sz w:val="21"/>
          <w:szCs w:val="21"/>
        </w:rPr>
      </w:pPr>
      <w:r w:rsidRPr="003B1E06">
        <w:rPr>
          <w:rFonts w:ascii="Times New Roman" w:hAnsi="Times New Roman" w:cs="Times New Roman"/>
          <w:sz w:val="21"/>
          <w:szCs w:val="21"/>
        </w:rPr>
        <w:t>裁量标准</w:t>
      </w:r>
      <w:r w:rsidRPr="003B1E06">
        <w:rPr>
          <w:rFonts w:ascii="Times New Roman" w:hAnsi="Times New Roman" w:cs="Times New Roman"/>
          <w:sz w:val="21"/>
          <w:szCs w:val="21"/>
        </w:rPr>
        <w:t>:</w:t>
      </w:r>
    </w:p>
    <w:p w:rsidR="004F5291" w:rsidRPr="003B1E06" w:rsidRDefault="004F5291">
      <w:pPr>
        <w:pStyle w:val="a4"/>
        <w:spacing w:line="300" w:lineRule="auto"/>
        <w:ind w:leftChars="100" w:left="220" w:firstLineChars="183" w:firstLine="439"/>
        <w:rPr>
          <w:rFonts w:ascii="Times New Roman" w:hAnsi="Times New Roman" w:cs="Times New Roman"/>
        </w:rPr>
      </w:pPr>
    </w:p>
    <w:tbl>
      <w:tblPr>
        <w:tblW w:w="14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7541"/>
        <w:gridCol w:w="4725"/>
      </w:tblGrid>
      <w:tr w:rsidR="004F5291" w:rsidRPr="003B1E06">
        <w:trPr>
          <w:trHeight w:val="480"/>
          <w:jc w:val="center"/>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裁量阶次</w:t>
            </w:r>
          </w:p>
        </w:tc>
        <w:tc>
          <w:tcPr>
            <w:tcW w:w="7541" w:type="dxa"/>
            <w:vAlign w:val="center"/>
          </w:tcPr>
          <w:p w:rsidR="004F5291" w:rsidRPr="003B1E06" w:rsidRDefault="005129CE">
            <w:pPr>
              <w:pStyle w:val="TableParagraph"/>
              <w:spacing w:line="300" w:lineRule="auto"/>
              <w:ind w:left="750" w:right="741"/>
              <w:jc w:val="center"/>
              <w:rPr>
                <w:rFonts w:ascii="Times New Roman" w:hAnsi="Times New Roman" w:cs="Times New Roman"/>
                <w:sz w:val="21"/>
                <w:szCs w:val="21"/>
              </w:rPr>
            </w:pPr>
            <w:r w:rsidRPr="003B1E06">
              <w:rPr>
                <w:rFonts w:ascii="Times New Roman" w:hAnsi="Times New Roman" w:cs="Times New Roman"/>
                <w:sz w:val="21"/>
                <w:szCs w:val="21"/>
              </w:rPr>
              <w:t>情节后果</w:t>
            </w:r>
          </w:p>
        </w:tc>
        <w:tc>
          <w:tcPr>
            <w:tcW w:w="4725" w:type="dxa"/>
            <w:vAlign w:val="center"/>
          </w:tcPr>
          <w:p w:rsidR="004F5291" w:rsidRPr="003B1E06" w:rsidRDefault="005129CE">
            <w:pPr>
              <w:pStyle w:val="TableParagraph"/>
              <w:spacing w:line="300" w:lineRule="auto"/>
              <w:ind w:left="181" w:right="174"/>
              <w:jc w:val="center"/>
              <w:rPr>
                <w:rFonts w:ascii="Times New Roman" w:hAnsi="Times New Roman" w:cs="Times New Roman"/>
                <w:sz w:val="21"/>
                <w:szCs w:val="21"/>
              </w:rPr>
            </w:pPr>
            <w:r w:rsidRPr="003B1E06">
              <w:rPr>
                <w:rFonts w:ascii="Times New Roman" w:hAnsi="Times New Roman" w:cs="Times New Roman"/>
                <w:sz w:val="21"/>
                <w:szCs w:val="21"/>
              </w:rPr>
              <w:t>裁量幅度</w:t>
            </w:r>
          </w:p>
        </w:tc>
      </w:tr>
      <w:tr w:rsidR="004F5291" w:rsidRPr="003B1E06">
        <w:trPr>
          <w:trHeight w:val="643"/>
          <w:jc w:val="center"/>
        </w:trPr>
        <w:tc>
          <w:tcPr>
            <w:tcW w:w="1800" w:type="dxa"/>
            <w:vAlign w:val="center"/>
          </w:tcPr>
          <w:p w:rsidR="004F5291" w:rsidRPr="003B1E06" w:rsidRDefault="005129CE">
            <w:pPr>
              <w:pStyle w:val="TableParagraph"/>
              <w:spacing w:line="300" w:lineRule="auto"/>
              <w:ind w:left="107" w:right="96" w:firstLineChars="300" w:firstLine="564"/>
              <w:jc w:val="both"/>
              <w:rPr>
                <w:rFonts w:ascii="Times New Roman" w:hAnsi="Times New Roman" w:cs="Times New Roman"/>
                <w:spacing w:val="-11"/>
                <w:sz w:val="21"/>
                <w:szCs w:val="21"/>
              </w:rPr>
            </w:pPr>
            <w:r w:rsidRPr="003B1E06">
              <w:rPr>
                <w:rFonts w:ascii="Times New Roman" w:hAnsi="Times New Roman" w:cs="Times New Roman" w:hint="eastAsia"/>
                <w:spacing w:val="-11"/>
                <w:sz w:val="21"/>
                <w:szCs w:val="21"/>
              </w:rPr>
              <w:t>从轻</w:t>
            </w:r>
          </w:p>
        </w:tc>
        <w:tc>
          <w:tcPr>
            <w:tcW w:w="7541" w:type="dxa"/>
            <w:vAlign w:val="center"/>
          </w:tcPr>
          <w:p w:rsidR="004F5291" w:rsidRPr="003B1E06" w:rsidRDefault="005129CE">
            <w:pPr>
              <w:pStyle w:val="TableParagraph"/>
              <w:spacing w:line="300" w:lineRule="auto"/>
              <w:ind w:left="107" w:right="96"/>
              <w:jc w:val="both"/>
              <w:rPr>
                <w:rFonts w:ascii="Times New Roman" w:hAnsi="Times New Roman" w:cs="Times New Roman"/>
                <w:spacing w:val="-11"/>
                <w:sz w:val="21"/>
                <w:szCs w:val="21"/>
              </w:rPr>
            </w:pPr>
            <w:r w:rsidRPr="003B1E06">
              <w:rPr>
                <w:rFonts w:ascii="Times New Roman" w:hAnsi="Times New Roman" w:cs="Times New Roman"/>
                <w:spacing w:val="-11"/>
                <w:sz w:val="21"/>
                <w:szCs w:val="21"/>
              </w:rPr>
              <w:t>餐具、饮具集中消毒服务单位存在上述违法行为，经责令改正已及时改正的</w:t>
            </w:r>
          </w:p>
          <w:p w:rsidR="004F5291" w:rsidRPr="003B1E06" w:rsidRDefault="004F5291">
            <w:pPr>
              <w:pStyle w:val="TableParagraph"/>
              <w:spacing w:line="300" w:lineRule="auto"/>
              <w:ind w:left="107" w:right="96"/>
              <w:jc w:val="both"/>
              <w:rPr>
                <w:rFonts w:ascii="Times New Roman" w:hAnsi="Times New Roman" w:cs="Times New Roman"/>
                <w:spacing w:val="-11"/>
                <w:sz w:val="21"/>
                <w:szCs w:val="21"/>
              </w:rPr>
            </w:pPr>
          </w:p>
        </w:tc>
        <w:tc>
          <w:tcPr>
            <w:tcW w:w="4725" w:type="dxa"/>
            <w:vAlign w:val="center"/>
          </w:tcPr>
          <w:p w:rsidR="004F5291" w:rsidRPr="003B1E06" w:rsidRDefault="005129CE">
            <w:pPr>
              <w:pStyle w:val="TableParagraph"/>
              <w:spacing w:line="300" w:lineRule="auto"/>
              <w:ind w:left="181" w:right="174"/>
              <w:jc w:val="center"/>
              <w:rPr>
                <w:rFonts w:ascii="Times New Roman" w:hAnsi="Times New Roman" w:cs="Times New Roman"/>
                <w:sz w:val="21"/>
                <w:szCs w:val="21"/>
              </w:rPr>
            </w:pPr>
            <w:r w:rsidRPr="003B1E06">
              <w:rPr>
                <w:rFonts w:ascii="Times New Roman" w:hAnsi="Times New Roman" w:cs="Times New Roman" w:hint="eastAsia"/>
                <w:sz w:val="21"/>
                <w:szCs w:val="21"/>
              </w:rPr>
              <w:t>警告</w:t>
            </w:r>
          </w:p>
        </w:tc>
      </w:tr>
      <w:tr w:rsidR="004F5291" w:rsidRPr="003B1E06">
        <w:trPr>
          <w:trHeight w:val="865"/>
          <w:jc w:val="center"/>
        </w:trPr>
        <w:tc>
          <w:tcPr>
            <w:tcW w:w="1800" w:type="dxa"/>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一般</w:t>
            </w:r>
          </w:p>
        </w:tc>
        <w:tc>
          <w:tcPr>
            <w:tcW w:w="7541" w:type="dxa"/>
            <w:vAlign w:val="center"/>
          </w:tcPr>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pacing w:val="-11"/>
                <w:sz w:val="21"/>
                <w:szCs w:val="21"/>
              </w:rPr>
              <w:t>餐具、饮具集中消毒服务单位有以上违法事实不满</w:t>
            </w:r>
            <w:r w:rsidRPr="003B1E06">
              <w:rPr>
                <w:rFonts w:ascii="Times New Roman" w:hAnsi="Times New Roman" w:cs="Times New Roman" w:hint="eastAsia"/>
                <w:spacing w:val="-11"/>
                <w:sz w:val="21"/>
                <w:szCs w:val="21"/>
              </w:rPr>
              <w:t>1</w:t>
            </w:r>
            <w:r w:rsidRPr="003B1E06">
              <w:rPr>
                <w:rFonts w:ascii="Times New Roman" w:hAnsi="Times New Roman" w:cs="Times New Roman"/>
                <w:spacing w:val="-9"/>
                <w:sz w:val="21"/>
                <w:szCs w:val="21"/>
              </w:rPr>
              <w:t>个月，经责令限期</w:t>
            </w:r>
            <w:r w:rsidRPr="003B1E06">
              <w:rPr>
                <w:rFonts w:ascii="Times New Roman" w:hAnsi="Times New Roman" w:cs="Times New Roman"/>
                <w:sz w:val="21"/>
                <w:szCs w:val="21"/>
              </w:rPr>
              <w:t>改正，</w:t>
            </w:r>
          </w:p>
          <w:p w:rsidR="004F5291" w:rsidRPr="003B1E06" w:rsidRDefault="005129CE">
            <w:pPr>
              <w:pStyle w:val="TableParagraph"/>
              <w:spacing w:line="300" w:lineRule="auto"/>
              <w:ind w:left="107" w:right="96"/>
              <w:jc w:val="both"/>
              <w:rPr>
                <w:rFonts w:ascii="Times New Roman" w:hAnsi="Times New Roman" w:cs="Times New Roman"/>
                <w:sz w:val="21"/>
                <w:szCs w:val="21"/>
              </w:rPr>
            </w:pPr>
            <w:r w:rsidRPr="003B1E06">
              <w:rPr>
                <w:rFonts w:ascii="Times New Roman" w:hAnsi="Times New Roman" w:cs="Times New Roman"/>
                <w:sz w:val="21"/>
                <w:szCs w:val="21"/>
              </w:rPr>
              <w:t>逾期不改正的</w:t>
            </w:r>
          </w:p>
        </w:tc>
        <w:tc>
          <w:tcPr>
            <w:tcW w:w="4725" w:type="dxa"/>
            <w:vAlign w:val="center"/>
          </w:tcPr>
          <w:p w:rsidR="004F5291" w:rsidRPr="003B1E06" w:rsidRDefault="005129CE">
            <w:pPr>
              <w:pStyle w:val="TableParagraph"/>
              <w:spacing w:line="300" w:lineRule="auto"/>
              <w:ind w:rightChars="43" w:right="95"/>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5000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p>
        </w:tc>
      </w:tr>
      <w:tr w:rsidR="004F5291" w:rsidRPr="003B1E06">
        <w:trPr>
          <w:trHeight w:val="805"/>
          <w:jc w:val="center"/>
        </w:trPr>
        <w:tc>
          <w:tcPr>
            <w:tcW w:w="1800" w:type="dxa"/>
            <w:vMerge w:val="restart"/>
            <w:vAlign w:val="center"/>
          </w:tcPr>
          <w:p w:rsidR="004F5291" w:rsidRPr="003B1E06" w:rsidRDefault="005129CE">
            <w:pPr>
              <w:pStyle w:val="TableParagraph"/>
              <w:spacing w:line="300" w:lineRule="auto"/>
              <w:ind w:left="346" w:right="337"/>
              <w:jc w:val="center"/>
              <w:rPr>
                <w:rFonts w:ascii="Times New Roman" w:hAnsi="Times New Roman" w:cs="Times New Roman"/>
                <w:sz w:val="21"/>
                <w:szCs w:val="21"/>
              </w:rPr>
            </w:pPr>
            <w:r w:rsidRPr="003B1E06">
              <w:rPr>
                <w:rFonts w:ascii="Times New Roman" w:hAnsi="Times New Roman" w:cs="Times New Roman"/>
                <w:sz w:val="21"/>
                <w:szCs w:val="21"/>
              </w:rPr>
              <w:t>从重</w:t>
            </w:r>
          </w:p>
        </w:tc>
        <w:tc>
          <w:tcPr>
            <w:tcW w:w="7541" w:type="dxa"/>
            <w:vAlign w:val="center"/>
          </w:tcPr>
          <w:p w:rsidR="004F5291" w:rsidRPr="003B1E06" w:rsidRDefault="005129CE">
            <w:pPr>
              <w:pStyle w:val="TableParagraph"/>
              <w:spacing w:line="300" w:lineRule="auto"/>
              <w:ind w:left="107" w:right="-29"/>
              <w:jc w:val="both"/>
              <w:rPr>
                <w:rFonts w:ascii="Times New Roman" w:hAnsi="Times New Roman" w:cs="Times New Roman"/>
                <w:sz w:val="21"/>
                <w:szCs w:val="21"/>
              </w:rPr>
            </w:pPr>
            <w:r w:rsidRPr="003B1E06">
              <w:rPr>
                <w:rFonts w:ascii="Times New Roman" w:hAnsi="Times New Roman" w:cs="Times New Roman"/>
                <w:spacing w:val="-3"/>
                <w:sz w:val="21"/>
                <w:szCs w:val="21"/>
              </w:rPr>
              <w:t>餐具、饮具集中消毒服务单位有以上违法事实</w:t>
            </w:r>
            <w:r w:rsidRPr="003B1E06">
              <w:rPr>
                <w:rFonts w:ascii="Times New Roman" w:hAnsi="Times New Roman" w:cs="Times New Roman" w:hint="eastAsia"/>
                <w:spacing w:val="-3"/>
                <w:sz w:val="21"/>
                <w:szCs w:val="21"/>
              </w:rPr>
              <w:t>1</w:t>
            </w:r>
            <w:r w:rsidRPr="003B1E06">
              <w:rPr>
                <w:rFonts w:ascii="Times New Roman" w:hAnsi="Times New Roman" w:cs="Times New Roman"/>
                <w:spacing w:val="-12"/>
                <w:sz w:val="21"/>
                <w:szCs w:val="21"/>
              </w:rPr>
              <w:t>个月以上不满</w:t>
            </w:r>
            <w:r w:rsidRPr="003B1E06">
              <w:rPr>
                <w:rFonts w:ascii="Times New Roman" w:hAnsi="Times New Roman" w:cs="Times New Roman" w:hint="eastAsia"/>
                <w:spacing w:val="-12"/>
                <w:sz w:val="21"/>
                <w:szCs w:val="21"/>
              </w:rPr>
              <w:t>3</w:t>
            </w:r>
            <w:r w:rsidRPr="003B1E06">
              <w:rPr>
                <w:rFonts w:ascii="Times New Roman" w:hAnsi="Times New Roman" w:cs="Times New Roman"/>
                <w:sz w:val="21"/>
                <w:szCs w:val="21"/>
              </w:rPr>
              <w:t>个月，</w:t>
            </w:r>
          </w:p>
          <w:p w:rsidR="004F5291" w:rsidRPr="003B1E06" w:rsidRDefault="005129CE">
            <w:pPr>
              <w:pStyle w:val="TableParagraph"/>
              <w:spacing w:line="300" w:lineRule="auto"/>
              <w:ind w:left="107" w:right="-29"/>
              <w:jc w:val="both"/>
              <w:rPr>
                <w:rFonts w:ascii="Times New Roman" w:hAnsi="Times New Roman" w:cs="Times New Roman"/>
                <w:sz w:val="21"/>
                <w:szCs w:val="21"/>
              </w:rPr>
            </w:pPr>
            <w:r w:rsidRPr="003B1E06">
              <w:rPr>
                <w:rFonts w:ascii="Times New Roman" w:hAnsi="Times New Roman" w:cs="Times New Roman"/>
                <w:sz w:val="21"/>
                <w:szCs w:val="21"/>
              </w:rPr>
              <w:t>经责令限期改正，逾期不改正的</w:t>
            </w:r>
          </w:p>
        </w:tc>
        <w:tc>
          <w:tcPr>
            <w:tcW w:w="4725" w:type="dxa"/>
            <w:vAlign w:val="center"/>
          </w:tcPr>
          <w:p w:rsidR="004F5291" w:rsidRPr="003B1E06" w:rsidRDefault="005129CE" w:rsidP="001D0123">
            <w:pPr>
              <w:pStyle w:val="TableParagraph"/>
              <w:spacing w:line="300" w:lineRule="auto"/>
              <w:ind w:rightChars="43" w:right="95"/>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 xml:space="preserve">50000 </w:t>
            </w:r>
            <w:r w:rsidRPr="003B1E06">
              <w:rPr>
                <w:rFonts w:ascii="Times New Roman" w:hAnsi="Times New Roman" w:cs="Times New Roman"/>
                <w:sz w:val="21"/>
                <w:szCs w:val="21"/>
              </w:rPr>
              <w:t>元</w:t>
            </w:r>
          </w:p>
        </w:tc>
      </w:tr>
      <w:tr w:rsidR="004F5291" w:rsidRPr="003B1E06">
        <w:trPr>
          <w:trHeight w:val="1235"/>
          <w:jc w:val="center"/>
        </w:trPr>
        <w:tc>
          <w:tcPr>
            <w:tcW w:w="1800" w:type="dxa"/>
            <w:vMerge/>
            <w:vAlign w:val="center"/>
          </w:tcPr>
          <w:p w:rsidR="004F5291" w:rsidRPr="003B1E06" w:rsidRDefault="004F5291">
            <w:pPr>
              <w:pStyle w:val="TableParagraph"/>
              <w:spacing w:line="300" w:lineRule="auto"/>
              <w:ind w:left="346" w:right="337"/>
              <w:jc w:val="center"/>
              <w:rPr>
                <w:rFonts w:ascii="Times New Roman" w:hAnsi="Times New Roman" w:cs="Times New Roman"/>
                <w:sz w:val="21"/>
                <w:szCs w:val="21"/>
              </w:rPr>
            </w:pPr>
          </w:p>
        </w:tc>
        <w:tc>
          <w:tcPr>
            <w:tcW w:w="7541" w:type="dxa"/>
            <w:vAlign w:val="center"/>
          </w:tcPr>
          <w:p w:rsidR="004F5291" w:rsidRPr="003B1E06" w:rsidRDefault="005129CE">
            <w:pPr>
              <w:pStyle w:val="TableParagraph"/>
              <w:spacing w:line="300" w:lineRule="auto"/>
              <w:ind w:left="107" w:right="-29"/>
              <w:jc w:val="both"/>
              <w:rPr>
                <w:rFonts w:ascii="Times New Roman" w:hAnsi="Times New Roman" w:cs="Times New Roman"/>
                <w:spacing w:val="-3"/>
                <w:sz w:val="21"/>
                <w:szCs w:val="21"/>
              </w:rPr>
            </w:pPr>
            <w:r w:rsidRPr="003B1E06">
              <w:rPr>
                <w:rFonts w:ascii="Times New Roman" w:hAnsi="Times New Roman" w:cs="Times New Roman"/>
                <w:spacing w:val="-3"/>
                <w:sz w:val="21"/>
                <w:szCs w:val="21"/>
              </w:rPr>
              <w:t>存在《中华人民共和国食品安全法实施条例》第六十七条所列情形之一的</w:t>
            </w:r>
          </w:p>
          <w:p w:rsidR="004F5291" w:rsidRPr="003B1E06" w:rsidRDefault="004F5291">
            <w:pPr>
              <w:pStyle w:val="TableParagraph"/>
              <w:spacing w:line="300" w:lineRule="auto"/>
              <w:ind w:left="107" w:right="96"/>
              <w:jc w:val="both"/>
              <w:rPr>
                <w:rFonts w:ascii="Times New Roman" w:hAnsi="Times New Roman" w:cs="Times New Roman"/>
                <w:sz w:val="21"/>
                <w:szCs w:val="21"/>
              </w:rPr>
            </w:pPr>
          </w:p>
        </w:tc>
        <w:tc>
          <w:tcPr>
            <w:tcW w:w="4725" w:type="dxa"/>
            <w:vAlign w:val="center"/>
          </w:tcPr>
          <w:p w:rsidR="004F5291" w:rsidRPr="003B1E06" w:rsidRDefault="005129CE" w:rsidP="001D0123">
            <w:pPr>
              <w:pStyle w:val="TableParagraph"/>
              <w:spacing w:line="300" w:lineRule="auto"/>
              <w:ind w:left="181" w:right="174"/>
              <w:jc w:val="center"/>
              <w:rPr>
                <w:rFonts w:ascii="Times New Roman" w:hAnsi="Times New Roman" w:cs="Times New Roman"/>
                <w:sz w:val="21"/>
                <w:szCs w:val="21"/>
              </w:rPr>
            </w:pPr>
            <w:r w:rsidRPr="003B1E06">
              <w:rPr>
                <w:rFonts w:ascii="Times New Roman" w:hAnsi="Times New Roman" w:cs="Times New Roman"/>
                <w:sz w:val="21"/>
                <w:szCs w:val="21"/>
              </w:rPr>
              <w:t>罚款</w:t>
            </w:r>
            <w:r w:rsidR="001D0123" w:rsidRPr="003B1E06">
              <w:rPr>
                <w:rFonts w:ascii="Times New Roman" w:hAnsi="Times New Roman" w:cs="Times New Roman" w:hint="eastAsia"/>
                <w:sz w:val="21"/>
                <w:szCs w:val="21"/>
              </w:rPr>
              <w:t>：</w:t>
            </w:r>
            <w:r w:rsidRPr="003B1E06">
              <w:rPr>
                <w:rFonts w:ascii="Times New Roman" w:eastAsia="Times New Roman" w:hAnsi="Times New Roman" w:cs="Times New Roman"/>
                <w:sz w:val="21"/>
                <w:szCs w:val="21"/>
              </w:rPr>
              <w:t xml:space="preserve">30000 </w:t>
            </w:r>
            <w:r w:rsidRPr="003B1E06">
              <w:rPr>
                <w:rFonts w:ascii="Times New Roman" w:hAnsi="Times New Roman" w:cs="Times New Roman"/>
                <w:sz w:val="21"/>
                <w:szCs w:val="21"/>
              </w:rPr>
              <w:t>元</w:t>
            </w:r>
            <w:r w:rsidR="001D0123" w:rsidRPr="003B1E06">
              <w:rPr>
                <w:rFonts w:hint="eastAsia"/>
                <w:sz w:val="21"/>
                <w:szCs w:val="21"/>
              </w:rPr>
              <w:t>≤罚款≤</w:t>
            </w:r>
            <w:r w:rsidRPr="003B1E06">
              <w:rPr>
                <w:rFonts w:ascii="Times New Roman" w:eastAsia="Times New Roman" w:hAnsi="Times New Roman" w:cs="Times New Roman"/>
                <w:sz w:val="21"/>
                <w:szCs w:val="21"/>
              </w:rPr>
              <w:t xml:space="preserve">50000 </w:t>
            </w:r>
            <w:r w:rsidRPr="003B1E06">
              <w:rPr>
                <w:rFonts w:ascii="Times New Roman" w:hAnsi="Times New Roman" w:cs="Times New Roman"/>
                <w:sz w:val="21"/>
                <w:szCs w:val="21"/>
              </w:rPr>
              <w:t>元</w:t>
            </w:r>
            <w:r w:rsidR="001D0123" w:rsidRPr="003B1E06">
              <w:rPr>
                <w:rFonts w:ascii="Times New Roman" w:hAnsi="Times New Roman" w:cs="Times New Roman" w:hint="eastAsia"/>
                <w:sz w:val="21"/>
                <w:szCs w:val="21"/>
              </w:rPr>
              <w:t>，</w:t>
            </w:r>
            <w:r w:rsidRPr="003B1E06">
              <w:rPr>
                <w:rFonts w:ascii="Times New Roman" w:hAnsi="Times New Roman" w:cs="Times New Roman"/>
                <w:sz w:val="21"/>
                <w:szCs w:val="21"/>
              </w:rPr>
              <w:t>责令停产停业</w:t>
            </w:r>
          </w:p>
        </w:tc>
      </w:tr>
    </w:tbl>
    <w:p w:rsidR="004F5291" w:rsidRPr="003B1E06" w:rsidRDefault="004F5291"/>
    <w:p w:rsidR="004F5291" w:rsidRPr="003B1E06" w:rsidRDefault="004F5291">
      <w:pPr>
        <w:spacing w:line="300" w:lineRule="auto"/>
        <w:ind w:right="517"/>
        <w:rPr>
          <w:rFonts w:ascii="Times New Roman" w:hAnsi="Times New Roman" w:cs="Times New Roman"/>
          <w:sz w:val="24"/>
          <w:szCs w:val="24"/>
        </w:rPr>
      </w:pPr>
    </w:p>
    <w:p w:rsidR="004F5291" w:rsidRPr="003B1E06" w:rsidRDefault="005129CE" w:rsidP="000764EE">
      <w:pPr>
        <w:pStyle w:val="1"/>
        <w:jc w:val="center"/>
        <w:rPr>
          <w:rFonts w:ascii="Times New Roman" w:eastAsia="仿宋" w:hAnsi="Times New Roman" w:cs="Times New Roman"/>
          <w:color w:val="auto"/>
          <w:sz w:val="32"/>
        </w:rPr>
      </w:pPr>
      <w:bookmarkStart w:id="719" w:name="_Toc155702146"/>
      <w:r w:rsidRPr="003B1E06">
        <w:rPr>
          <w:rFonts w:ascii="Times New Roman" w:eastAsia="仿宋" w:hAnsi="Times New Roman" w:cs="Times New Roman" w:hint="eastAsia"/>
          <w:color w:val="auto"/>
          <w:sz w:val="32"/>
        </w:rPr>
        <w:t>七</w:t>
      </w:r>
      <w:r w:rsidRPr="003B1E06">
        <w:rPr>
          <w:rFonts w:ascii="Times New Roman" w:eastAsia="仿宋" w:hAnsi="Times New Roman" w:cs="Times New Roman"/>
          <w:color w:val="auto"/>
          <w:sz w:val="32"/>
        </w:rPr>
        <w:t>、</w:t>
      </w:r>
      <w:r w:rsidRPr="003B1E06">
        <w:rPr>
          <w:rFonts w:hint="eastAsia"/>
          <w:color w:val="auto"/>
          <w:sz w:val="32"/>
        </w:rPr>
        <w:t>苏州市设权力清单</w:t>
      </w:r>
      <w:r w:rsidRPr="003B1E06">
        <w:rPr>
          <w:rFonts w:ascii="Times New Roman" w:eastAsia="仿宋" w:hAnsi="Times New Roman" w:cs="Times New Roman"/>
          <w:color w:val="auto"/>
          <w:sz w:val="32"/>
        </w:rPr>
        <w:t>（</w:t>
      </w:r>
      <w:r w:rsidRPr="003B1E06">
        <w:rPr>
          <w:rFonts w:ascii="Times New Roman" w:eastAsia="仿宋" w:hAnsi="Times New Roman" w:cs="Times New Roman"/>
          <w:color w:val="auto"/>
          <w:sz w:val="32"/>
        </w:rPr>
        <w:t>7</w:t>
      </w:r>
      <w:r w:rsidRPr="003B1E06">
        <w:rPr>
          <w:rFonts w:ascii="Times New Roman" w:eastAsia="仿宋" w:hAnsi="Times New Roman" w:cs="Times New Roman"/>
          <w:color w:val="auto"/>
          <w:sz w:val="32"/>
        </w:rPr>
        <w:t>）</w:t>
      </w:r>
      <w:bookmarkEnd w:id="719"/>
    </w:p>
    <w:p w:rsidR="004F5291" w:rsidRPr="003B1E06" w:rsidRDefault="005129CE" w:rsidP="000764EE">
      <w:pPr>
        <w:pStyle w:val="2"/>
        <w:ind w:firstLineChars="200" w:firstLine="480"/>
        <w:rPr>
          <w:color w:val="auto"/>
        </w:rPr>
      </w:pPr>
      <w:bookmarkStart w:id="720" w:name="_Toc155702147"/>
      <w:r w:rsidRPr="003B1E06">
        <w:rPr>
          <w:rFonts w:hint="eastAsia"/>
          <w:color w:val="auto"/>
        </w:rPr>
        <w:t xml:space="preserve">A. </w:t>
      </w:r>
      <w:r w:rsidRPr="003B1E06">
        <w:rPr>
          <w:rFonts w:hint="eastAsia"/>
          <w:color w:val="auto"/>
        </w:rPr>
        <w:t>《苏州市医疗机构执业管理办法》（</w:t>
      </w:r>
      <w:r w:rsidRPr="003B1E06">
        <w:rPr>
          <w:color w:val="auto"/>
        </w:rPr>
        <w:t>2007</w:t>
      </w:r>
      <w:r w:rsidRPr="003B1E06">
        <w:rPr>
          <w:color w:val="auto"/>
        </w:rPr>
        <w:t>年苏州市政府令第</w:t>
      </w:r>
      <w:r w:rsidRPr="003B1E06">
        <w:rPr>
          <w:color w:val="auto"/>
        </w:rPr>
        <w:t>96</w:t>
      </w:r>
      <w:r w:rsidRPr="003B1E06">
        <w:rPr>
          <w:color w:val="auto"/>
        </w:rPr>
        <w:t>号）</w:t>
      </w:r>
      <w:bookmarkEnd w:id="720"/>
    </w:p>
    <w:p w:rsidR="004F5291" w:rsidRPr="003B1E06" w:rsidRDefault="005129CE" w:rsidP="00A6367E">
      <w:pPr>
        <w:ind w:firstLineChars="200" w:firstLine="442"/>
        <w:rPr>
          <w:b/>
        </w:rPr>
      </w:pPr>
      <w:bookmarkStart w:id="721" w:name="_Toc155624271"/>
      <w:bookmarkStart w:id="722" w:name="_Toc155702148"/>
      <w:r w:rsidRPr="003B1E06">
        <w:rPr>
          <w:rFonts w:hint="eastAsia"/>
          <w:b/>
        </w:rPr>
        <w:t>1. 医疗机构未经批准使用违规名称行为的</w:t>
      </w:r>
      <w:bookmarkEnd w:id="721"/>
      <w:bookmarkEnd w:id="722"/>
    </w:p>
    <w:p w:rsidR="004F5291" w:rsidRPr="003B1E06" w:rsidRDefault="005129CE" w:rsidP="00A6367E">
      <w:pPr>
        <w:spacing w:line="440" w:lineRule="exact"/>
        <w:ind w:firstLineChars="200" w:firstLine="480"/>
        <w:rPr>
          <w:bCs/>
          <w:sz w:val="24"/>
          <w:szCs w:val="24"/>
        </w:rPr>
      </w:pPr>
      <w:r w:rsidRPr="003B1E06">
        <w:rPr>
          <w:rFonts w:hint="eastAsia"/>
          <w:bCs/>
          <w:sz w:val="24"/>
          <w:szCs w:val="24"/>
        </w:rPr>
        <w:t>按《医疗机构管理条例实施细则》执行，暂不设定自由裁量。</w:t>
      </w:r>
    </w:p>
    <w:p w:rsidR="004F5291" w:rsidRPr="003B1E06" w:rsidRDefault="005129CE" w:rsidP="00A6367E">
      <w:pPr>
        <w:spacing w:line="440" w:lineRule="exact"/>
        <w:ind w:firstLineChars="200" w:firstLine="482"/>
        <w:rPr>
          <w:b/>
          <w:bCs/>
          <w:sz w:val="24"/>
          <w:szCs w:val="24"/>
          <w:highlight w:val="yellow"/>
        </w:rPr>
      </w:pPr>
      <w:r w:rsidRPr="003B1E06">
        <w:rPr>
          <w:rFonts w:hint="eastAsia"/>
          <w:b/>
          <w:bCs/>
          <w:sz w:val="24"/>
          <w:szCs w:val="24"/>
        </w:rPr>
        <w:t>2.医疗机构、医疗机构工作人员未按照规定公示执业信息的</w:t>
      </w:r>
    </w:p>
    <w:p w:rsidR="004F5291" w:rsidRPr="003B1E06" w:rsidRDefault="005129CE">
      <w:pPr>
        <w:pStyle w:val="a9"/>
        <w:widowControl/>
        <w:spacing w:line="360" w:lineRule="exact"/>
        <w:ind w:firstLineChars="200" w:firstLine="480"/>
        <w:rPr>
          <w:bCs/>
          <w:szCs w:val="24"/>
        </w:rPr>
      </w:pPr>
      <w:r w:rsidRPr="003B1E06">
        <w:rPr>
          <w:rFonts w:hint="eastAsia"/>
          <w:bCs/>
          <w:szCs w:val="24"/>
        </w:rPr>
        <w:t>法律依据：</w:t>
      </w:r>
    </w:p>
    <w:p w:rsidR="004F5291" w:rsidRPr="003B1E06" w:rsidRDefault="005129CE">
      <w:pPr>
        <w:pStyle w:val="a4"/>
        <w:tabs>
          <w:tab w:val="left" w:pos="6399"/>
        </w:tabs>
        <w:spacing w:line="380" w:lineRule="exact"/>
        <w:ind w:right="714" w:firstLineChars="200" w:firstLine="480"/>
      </w:pPr>
      <w:r w:rsidRPr="003B1E06">
        <w:rPr>
          <w:rFonts w:hint="eastAsia"/>
        </w:rPr>
        <w:t>《医疗机构管理条例》</w:t>
      </w:r>
    </w:p>
    <w:p w:rsidR="004F5291" w:rsidRPr="003B1E06" w:rsidRDefault="005129CE">
      <w:pPr>
        <w:pStyle w:val="a4"/>
        <w:tabs>
          <w:tab w:val="left" w:pos="6399"/>
        </w:tabs>
        <w:spacing w:line="380" w:lineRule="exact"/>
        <w:ind w:right="714" w:firstLineChars="200" w:firstLine="480"/>
      </w:pPr>
      <w:r w:rsidRPr="003B1E06">
        <w:rPr>
          <w:rFonts w:hint="eastAsia"/>
        </w:rPr>
        <w:t>第二十五条　医疗机构必须将《医疗机构执业许可证》、诊疗科目、诊疗时间和收费标准悬挂于明显处所。</w:t>
      </w:r>
    </w:p>
    <w:p w:rsidR="004F5291" w:rsidRPr="003B1E06" w:rsidRDefault="005129CE">
      <w:pPr>
        <w:pStyle w:val="a4"/>
        <w:tabs>
          <w:tab w:val="left" w:pos="6399"/>
        </w:tabs>
        <w:spacing w:line="380" w:lineRule="exact"/>
        <w:ind w:right="714" w:firstLineChars="200" w:firstLine="480"/>
      </w:pPr>
      <w:r w:rsidRPr="003B1E06">
        <w:rPr>
          <w:rFonts w:hint="eastAsia"/>
        </w:rPr>
        <w:t>第二十九条　医疗机构工作人员上岗工作，必须佩带载有本人姓名、职务或者职称的标牌。</w:t>
      </w:r>
    </w:p>
    <w:p w:rsidR="004F5291" w:rsidRPr="003B1E06" w:rsidRDefault="005129CE">
      <w:pPr>
        <w:pStyle w:val="a4"/>
        <w:tabs>
          <w:tab w:val="left" w:pos="6399"/>
        </w:tabs>
        <w:spacing w:line="380" w:lineRule="exact"/>
        <w:ind w:right="714" w:firstLineChars="200" w:firstLine="480"/>
      </w:pPr>
      <w:r w:rsidRPr="003B1E06">
        <w:rPr>
          <w:rFonts w:hint="eastAsia"/>
        </w:rPr>
        <w:t>《苏州市医疗机构执业管理办法》</w:t>
      </w:r>
    </w:p>
    <w:p w:rsidR="004F5291" w:rsidRPr="003B1E06" w:rsidRDefault="005129CE">
      <w:pPr>
        <w:pStyle w:val="a4"/>
        <w:tabs>
          <w:tab w:val="left" w:pos="6399"/>
        </w:tabs>
        <w:spacing w:line="380" w:lineRule="exact"/>
        <w:ind w:right="714" w:firstLineChars="200" w:firstLine="480"/>
      </w:pPr>
      <w:r w:rsidRPr="003B1E06">
        <w:t xml:space="preserve">  第十二条  医疗机构应当如实将《医疗机构执业许可证》、诊疗科目、诊疗时间、科室分布示意图、收费标准、医务人员照片公示于明显位置。医疗机构工作人员应当佩带统一的载有本人相关执业信息内容的标牌。    </w:t>
      </w:r>
    </w:p>
    <w:p w:rsidR="004F5291" w:rsidRPr="003B1E06" w:rsidRDefault="005129CE">
      <w:pPr>
        <w:pStyle w:val="a4"/>
        <w:tabs>
          <w:tab w:val="left" w:pos="6399"/>
        </w:tabs>
        <w:spacing w:line="380" w:lineRule="exact"/>
        <w:ind w:right="714" w:firstLineChars="200" w:firstLine="480"/>
      </w:pPr>
      <w:r w:rsidRPr="003B1E06">
        <w:t xml:space="preserve">  第二十九条  违反本办法第十二条、第二十二条第三款规定的，由卫生行政部门责令限期改正，可以并处1000元以上5000元以下的罚款。</w:t>
      </w:r>
    </w:p>
    <w:p w:rsidR="004F5291" w:rsidRPr="003B1E06" w:rsidRDefault="005129CE">
      <w:pPr>
        <w:pStyle w:val="a4"/>
        <w:tabs>
          <w:tab w:val="left" w:pos="6399"/>
        </w:tabs>
        <w:spacing w:line="440" w:lineRule="exact"/>
        <w:ind w:left="760" w:right="716"/>
        <w:rPr>
          <w:b/>
        </w:rPr>
      </w:pPr>
      <w:r w:rsidRPr="003B1E06">
        <w:rPr>
          <w:rFonts w:hint="eastAsia"/>
          <w:b/>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363"/>
        <w:gridCol w:w="4259"/>
      </w:tblGrid>
      <w:tr w:rsidR="004F5291" w:rsidRPr="003B1E06">
        <w:trPr>
          <w:trHeight w:val="380"/>
        </w:trPr>
        <w:tc>
          <w:tcPr>
            <w:tcW w:w="1698" w:type="dxa"/>
          </w:tcPr>
          <w:p w:rsidR="004F5291" w:rsidRPr="003B1E06" w:rsidRDefault="005129CE">
            <w:pPr>
              <w:pStyle w:val="TableParagraph"/>
              <w:spacing w:line="280" w:lineRule="exact"/>
              <w:ind w:left="227"/>
              <w:rPr>
                <w:sz w:val="24"/>
                <w:szCs w:val="24"/>
              </w:rPr>
            </w:pPr>
            <w:r w:rsidRPr="003B1E06">
              <w:rPr>
                <w:rFonts w:hint="eastAsia"/>
                <w:sz w:val="24"/>
                <w:szCs w:val="24"/>
              </w:rPr>
              <w:t>裁量阶次</w:t>
            </w:r>
          </w:p>
        </w:tc>
        <w:tc>
          <w:tcPr>
            <w:tcW w:w="8363" w:type="dxa"/>
          </w:tcPr>
          <w:p w:rsidR="004F5291" w:rsidRPr="003B1E06" w:rsidRDefault="005129CE">
            <w:pPr>
              <w:pStyle w:val="TableParagraph"/>
              <w:spacing w:line="280" w:lineRule="exact"/>
              <w:ind w:left="560" w:right="72"/>
              <w:jc w:val="center"/>
              <w:rPr>
                <w:sz w:val="24"/>
                <w:szCs w:val="24"/>
              </w:rPr>
            </w:pPr>
            <w:r w:rsidRPr="003B1E06">
              <w:rPr>
                <w:rFonts w:hint="eastAsia"/>
                <w:sz w:val="24"/>
                <w:szCs w:val="24"/>
              </w:rPr>
              <w:t>情节后果</w:t>
            </w:r>
          </w:p>
        </w:tc>
        <w:tc>
          <w:tcPr>
            <w:tcW w:w="4259" w:type="dxa"/>
          </w:tcPr>
          <w:p w:rsidR="004F5291" w:rsidRPr="003B1E06" w:rsidRDefault="005129CE">
            <w:pPr>
              <w:pStyle w:val="TableParagraph"/>
              <w:spacing w:line="280" w:lineRule="exact"/>
              <w:ind w:left="1887"/>
              <w:rPr>
                <w:sz w:val="24"/>
                <w:szCs w:val="24"/>
              </w:rPr>
            </w:pPr>
            <w:r w:rsidRPr="003B1E06">
              <w:rPr>
                <w:rFonts w:hint="eastAsia"/>
                <w:sz w:val="24"/>
                <w:szCs w:val="24"/>
              </w:rPr>
              <w:t>裁量幅度</w:t>
            </w:r>
          </w:p>
        </w:tc>
      </w:tr>
      <w:tr w:rsidR="004F5291" w:rsidRPr="003B1E06">
        <w:trPr>
          <w:trHeight w:val="790"/>
        </w:trPr>
        <w:tc>
          <w:tcPr>
            <w:tcW w:w="1698" w:type="dxa"/>
            <w:vAlign w:val="center"/>
          </w:tcPr>
          <w:p w:rsidR="004F5291" w:rsidRPr="003B1E06" w:rsidRDefault="005129CE">
            <w:pPr>
              <w:pStyle w:val="TableParagraph"/>
              <w:spacing w:line="280" w:lineRule="exact"/>
              <w:ind w:left="467"/>
              <w:jc w:val="both"/>
              <w:rPr>
                <w:sz w:val="24"/>
                <w:szCs w:val="24"/>
              </w:rPr>
            </w:pPr>
            <w:r w:rsidRPr="003B1E06">
              <w:rPr>
                <w:rFonts w:hint="eastAsia"/>
                <w:sz w:val="24"/>
                <w:szCs w:val="24"/>
              </w:rPr>
              <w:t>从轻</w:t>
            </w:r>
          </w:p>
        </w:tc>
        <w:tc>
          <w:tcPr>
            <w:tcW w:w="8363" w:type="dxa"/>
            <w:vAlign w:val="center"/>
          </w:tcPr>
          <w:p w:rsidR="004F5291" w:rsidRPr="003B1E06" w:rsidRDefault="005129CE">
            <w:pPr>
              <w:pStyle w:val="TableParagraph"/>
              <w:spacing w:line="280" w:lineRule="exact"/>
              <w:jc w:val="both"/>
              <w:rPr>
                <w:sz w:val="24"/>
                <w:szCs w:val="24"/>
              </w:rPr>
            </w:pPr>
            <w:r w:rsidRPr="003B1E06">
              <w:rPr>
                <w:rFonts w:hint="eastAsia"/>
                <w:sz w:val="24"/>
                <w:szCs w:val="24"/>
              </w:rPr>
              <w:t>医疗机构未公示项目2项以内的</w:t>
            </w:r>
          </w:p>
        </w:tc>
        <w:tc>
          <w:tcPr>
            <w:tcW w:w="4259" w:type="dxa"/>
            <w:vAlign w:val="center"/>
          </w:tcPr>
          <w:p w:rsidR="004F5291" w:rsidRPr="003B1E06" w:rsidRDefault="005129CE">
            <w:pPr>
              <w:pStyle w:val="TableParagraph"/>
              <w:spacing w:line="280" w:lineRule="exact"/>
              <w:jc w:val="both"/>
              <w:rPr>
                <w:sz w:val="24"/>
                <w:szCs w:val="24"/>
              </w:rPr>
            </w:pPr>
            <w:r w:rsidRPr="003B1E06">
              <w:rPr>
                <w:rFonts w:hint="eastAsia"/>
                <w:sz w:val="24"/>
                <w:szCs w:val="24"/>
              </w:rPr>
              <w:t>责令限期改进，可以</w:t>
            </w:r>
            <w:r w:rsidR="001D0123" w:rsidRPr="003B1E06">
              <w:rPr>
                <w:rFonts w:hint="eastAsia"/>
                <w:sz w:val="24"/>
                <w:szCs w:val="24"/>
              </w:rPr>
              <w:t>罚款：</w:t>
            </w:r>
            <w:r w:rsidRPr="003B1E06">
              <w:rPr>
                <w:rFonts w:hint="eastAsia"/>
                <w:sz w:val="24"/>
                <w:szCs w:val="24"/>
              </w:rPr>
              <w:t>1</w:t>
            </w:r>
            <w:r w:rsidRPr="003B1E06">
              <w:rPr>
                <w:sz w:val="24"/>
                <w:szCs w:val="24"/>
              </w:rPr>
              <w:t>000</w:t>
            </w:r>
            <w:r w:rsidR="001D0123" w:rsidRPr="003B1E06">
              <w:rPr>
                <w:rFonts w:hint="eastAsia"/>
                <w:sz w:val="21"/>
                <w:szCs w:val="21"/>
              </w:rPr>
              <w:t>≤罚款＜</w:t>
            </w:r>
            <w:r w:rsidRPr="003B1E06">
              <w:rPr>
                <w:rFonts w:hint="eastAsia"/>
                <w:sz w:val="24"/>
                <w:szCs w:val="24"/>
              </w:rPr>
              <w:t>2</w:t>
            </w:r>
            <w:r w:rsidRPr="003B1E06">
              <w:rPr>
                <w:sz w:val="24"/>
                <w:szCs w:val="24"/>
              </w:rPr>
              <w:t>200</w:t>
            </w:r>
            <w:r w:rsidRPr="003B1E06">
              <w:rPr>
                <w:rFonts w:hint="eastAsia"/>
                <w:sz w:val="24"/>
                <w:szCs w:val="24"/>
              </w:rPr>
              <w:t>元</w:t>
            </w:r>
          </w:p>
        </w:tc>
      </w:tr>
      <w:tr w:rsidR="004F5291" w:rsidRPr="003B1E06">
        <w:trPr>
          <w:trHeight w:val="1050"/>
        </w:trPr>
        <w:tc>
          <w:tcPr>
            <w:tcW w:w="1698" w:type="dxa"/>
            <w:vAlign w:val="center"/>
          </w:tcPr>
          <w:p w:rsidR="004F5291" w:rsidRPr="003B1E06" w:rsidRDefault="004F5291">
            <w:pPr>
              <w:pStyle w:val="TableParagraph"/>
              <w:spacing w:line="280" w:lineRule="exact"/>
              <w:jc w:val="center"/>
              <w:rPr>
                <w:sz w:val="24"/>
                <w:szCs w:val="24"/>
              </w:rPr>
            </w:pPr>
          </w:p>
          <w:p w:rsidR="004F5291" w:rsidRPr="003B1E06" w:rsidRDefault="005129CE">
            <w:pPr>
              <w:pStyle w:val="TableParagraph"/>
              <w:spacing w:line="280" w:lineRule="exact"/>
              <w:ind w:left="467"/>
              <w:jc w:val="both"/>
              <w:rPr>
                <w:sz w:val="24"/>
                <w:szCs w:val="24"/>
              </w:rPr>
            </w:pPr>
            <w:r w:rsidRPr="003B1E06">
              <w:rPr>
                <w:rFonts w:hint="eastAsia"/>
                <w:sz w:val="24"/>
                <w:szCs w:val="24"/>
              </w:rPr>
              <w:t>一般</w:t>
            </w:r>
          </w:p>
        </w:tc>
        <w:tc>
          <w:tcPr>
            <w:tcW w:w="8363" w:type="dxa"/>
            <w:vAlign w:val="center"/>
          </w:tcPr>
          <w:p w:rsidR="004F5291" w:rsidRPr="003B1E06" w:rsidRDefault="005129CE">
            <w:pPr>
              <w:widowControl/>
              <w:spacing w:line="360" w:lineRule="exact"/>
              <w:jc w:val="both"/>
              <w:rPr>
                <w:sz w:val="24"/>
                <w:szCs w:val="24"/>
              </w:rPr>
            </w:pPr>
            <w:r w:rsidRPr="003B1E06">
              <w:rPr>
                <w:rFonts w:hint="eastAsia"/>
                <w:sz w:val="24"/>
                <w:szCs w:val="24"/>
              </w:rPr>
              <w:t>医疗机构未公示项目</w:t>
            </w:r>
            <w:r w:rsidRPr="003B1E06">
              <w:rPr>
                <w:sz w:val="24"/>
                <w:szCs w:val="24"/>
              </w:rPr>
              <w:t>3-5项的</w:t>
            </w:r>
          </w:p>
        </w:tc>
        <w:tc>
          <w:tcPr>
            <w:tcW w:w="4259" w:type="dxa"/>
            <w:vAlign w:val="center"/>
          </w:tcPr>
          <w:p w:rsidR="004F5291" w:rsidRPr="003B1E06" w:rsidRDefault="005129CE">
            <w:pPr>
              <w:pStyle w:val="TableParagraph"/>
              <w:spacing w:line="280" w:lineRule="exact"/>
              <w:jc w:val="both"/>
              <w:rPr>
                <w:sz w:val="24"/>
                <w:szCs w:val="24"/>
              </w:rPr>
            </w:pPr>
            <w:r w:rsidRPr="003B1E06">
              <w:rPr>
                <w:rFonts w:hint="eastAsia"/>
                <w:sz w:val="24"/>
                <w:szCs w:val="24"/>
              </w:rPr>
              <w:t>责令限期改进，</w:t>
            </w:r>
            <w:r w:rsidR="001D0123" w:rsidRPr="003B1E06">
              <w:rPr>
                <w:rFonts w:hint="eastAsia"/>
                <w:sz w:val="24"/>
                <w:szCs w:val="24"/>
              </w:rPr>
              <w:t>罚款：</w:t>
            </w:r>
            <w:r w:rsidRPr="003B1E06">
              <w:rPr>
                <w:sz w:val="24"/>
                <w:szCs w:val="24"/>
              </w:rPr>
              <w:t>2200</w:t>
            </w:r>
            <w:r w:rsidR="001D0123" w:rsidRPr="003B1E06">
              <w:rPr>
                <w:rFonts w:hint="eastAsia"/>
                <w:sz w:val="21"/>
                <w:szCs w:val="21"/>
              </w:rPr>
              <w:t>≤罚款＜</w:t>
            </w:r>
            <w:r w:rsidRPr="003B1E06">
              <w:rPr>
                <w:sz w:val="24"/>
                <w:szCs w:val="24"/>
              </w:rPr>
              <w:t>3800元</w:t>
            </w:r>
          </w:p>
        </w:tc>
      </w:tr>
      <w:tr w:rsidR="004F5291" w:rsidRPr="003B1E06">
        <w:trPr>
          <w:trHeight w:val="996"/>
        </w:trPr>
        <w:tc>
          <w:tcPr>
            <w:tcW w:w="1698" w:type="dxa"/>
            <w:tcBorders>
              <w:top w:val="single" w:sz="4" w:space="0" w:color="auto"/>
            </w:tcBorders>
            <w:vAlign w:val="center"/>
          </w:tcPr>
          <w:p w:rsidR="004F5291" w:rsidRPr="003B1E06" w:rsidRDefault="005129CE">
            <w:pPr>
              <w:pStyle w:val="TableParagraph"/>
              <w:spacing w:line="280" w:lineRule="exact"/>
              <w:ind w:left="467"/>
              <w:jc w:val="both"/>
              <w:rPr>
                <w:sz w:val="24"/>
                <w:szCs w:val="24"/>
              </w:rPr>
            </w:pPr>
            <w:r w:rsidRPr="003B1E06">
              <w:rPr>
                <w:rFonts w:hint="eastAsia"/>
                <w:sz w:val="24"/>
                <w:szCs w:val="24"/>
              </w:rPr>
              <w:t>从重</w:t>
            </w:r>
          </w:p>
        </w:tc>
        <w:tc>
          <w:tcPr>
            <w:tcW w:w="8363" w:type="dxa"/>
            <w:tcBorders>
              <w:top w:val="single" w:sz="4" w:space="0" w:color="auto"/>
              <w:bottom w:val="single" w:sz="4" w:space="0" w:color="auto"/>
            </w:tcBorders>
          </w:tcPr>
          <w:p w:rsidR="004F5291" w:rsidRPr="003B1E06" w:rsidRDefault="004F5291">
            <w:pPr>
              <w:rPr>
                <w:sz w:val="24"/>
                <w:szCs w:val="24"/>
              </w:rPr>
            </w:pPr>
          </w:p>
          <w:p w:rsidR="004F5291" w:rsidRPr="003B1E06" w:rsidRDefault="005129CE">
            <w:pPr>
              <w:rPr>
                <w:sz w:val="24"/>
                <w:szCs w:val="24"/>
              </w:rPr>
            </w:pPr>
            <w:r w:rsidRPr="003B1E06">
              <w:rPr>
                <w:rFonts w:hint="eastAsia"/>
                <w:sz w:val="24"/>
                <w:szCs w:val="24"/>
              </w:rPr>
              <w:t>医疗机构未公示项目</w:t>
            </w:r>
            <w:r w:rsidRPr="003B1E06">
              <w:rPr>
                <w:sz w:val="24"/>
                <w:szCs w:val="24"/>
              </w:rPr>
              <w:t>6项</w:t>
            </w:r>
            <w:r w:rsidRPr="003B1E06">
              <w:rPr>
                <w:rFonts w:hint="eastAsia"/>
                <w:sz w:val="24"/>
                <w:szCs w:val="24"/>
              </w:rPr>
              <w:t>以上</w:t>
            </w:r>
            <w:r w:rsidRPr="003B1E06">
              <w:rPr>
                <w:sz w:val="24"/>
                <w:szCs w:val="24"/>
              </w:rPr>
              <w:t>的</w:t>
            </w:r>
          </w:p>
        </w:tc>
        <w:tc>
          <w:tcPr>
            <w:tcW w:w="4259" w:type="dxa"/>
            <w:tcBorders>
              <w:top w:val="single" w:sz="4" w:space="0" w:color="auto"/>
            </w:tcBorders>
            <w:vAlign w:val="center"/>
          </w:tcPr>
          <w:p w:rsidR="004F5291" w:rsidRPr="003B1E06" w:rsidRDefault="005129CE" w:rsidP="001D0123">
            <w:pPr>
              <w:pStyle w:val="TableParagraph"/>
              <w:spacing w:line="280" w:lineRule="exact"/>
              <w:jc w:val="both"/>
              <w:rPr>
                <w:sz w:val="24"/>
                <w:szCs w:val="24"/>
              </w:rPr>
            </w:pPr>
            <w:r w:rsidRPr="003B1E06">
              <w:rPr>
                <w:rFonts w:hint="eastAsia"/>
                <w:sz w:val="24"/>
                <w:szCs w:val="24"/>
              </w:rPr>
              <w:t>责令限期改进，</w:t>
            </w:r>
            <w:r w:rsidR="001D0123" w:rsidRPr="003B1E06">
              <w:rPr>
                <w:rFonts w:hint="eastAsia"/>
                <w:sz w:val="24"/>
                <w:szCs w:val="24"/>
              </w:rPr>
              <w:t>罚款：</w:t>
            </w:r>
            <w:r w:rsidRPr="003B1E06">
              <w:rPr>
                <w:sz w:val="24"/>
                <w:szCs w:val="24"/>
              </w:rPr>
              <w:t>3800</w:t>
            </w:r>
            <w:r w:rsidR="001D0123" w:rsidRPr="003B1E06">
              <w:rPr>
                <w:rFonts w:hint="eastAsia"/>
                <w:sz w:val="21"/>
                <w:szCs w:val="21"/>
              </w:rPr>
              <w:t>≤罚款≤</w:t>
            </w:r>
            <w:r w:rsidRPr="003B1E06">
              <w:rPr>
                <w:rFonts w:hint="eastAsia"/>
                <w:sz w:val="24"/>
                <w:szCs w:val="24"/>
              </w:rPr>
              <w:t>5</w:t>
            </w:r>
            <w:r w:rsidRPr="003B1E06">
              <w:rPr>
                <w:sz w:val="24"/>
                <w:szCs w:val="24"/>
              </w:rPr>
              <w:t>000</w:t>
            </w:r>
            <w:r w:rsidRPr="003B1E06">
              <w:rPr>
                <w:rFonts w:hint="eastAsia"/>
                <w:sz w:val="24"/>
                <w:szCs w:val="24"/>
              </w:rPr>
              <w:t>元</w:t>
            </w:r>
          </w:p>
        </w:tc>
      </w:tr>
    </w:tbl>
    <w:p w:rsidR="004F5291" w:rsidRPr="003B1E06" w:rsidRDefault="004F5291">
      <w:pPr>
        <w:widowControl/>
        <w:rPr>
          <w:b/>
          <w:spacing w:val="-1"/>
          <w:sz w:val="24"/>
        </w:rPr>
      </w:pPr>
    </w:p>
    <w:p w:rsidR="004F5291" w:rsidRPr="003B1E06" w:rsidRDefault="004F5291">
      <w:pPr>
        <w:widowControl/>
        <w:rPr>
          <w:b/>
          <w:spacing w:val="-1"/>
          <w:sz w:val="24"/>
        </w:rPr>
      </w:pPr>
    </w:p>
    <w:p w:rsidR="004F5291" w:rsidRPr="003B1E06" w:rsidRDefault="005129CE">
      <w:pPr>
        <w:widowControl/>
        <w:rPr>
          <w:b/>
          <w:spacing w:val="-1"/>
          <w:sz w:val="24"/>
        </w:rPr>
      </w:pPr>
      <w:r w:rsidRPr="003B1E06">
        <w:rPr>
          <w:rFonts w:hint="eastAsia"/>
          <w:b/>
          <w:spacing w:val="-1"/>
          <w:sz w:val="24"/>
        </w:rPr>
        <w:t>3.医疗机构未如实统计有关医疗业务信息和数据并定期向卫生行政部门上报的</w:t>
      </w:r>
    </w:p>
    <w:p w:rsidR="004F5291" w:rsidRPr="003B1E06" w:rsidRDefault="005129CE">
      <w:pPr>
        <w:pStyle w:val="a9"/>
        <w:widowControl/>
        <w:spacing w:line="340" w:lineRule="exact"/>
        <w:ind w:firstLineChars="200" w:firstLine="480"/>
        <w:rPr>
          <w:bCs/>
          <w:szCs w:val="24"/>
        </w:rPr>
      </w:pPr>
      <w:r w:rsidRPr="003B1E06">
        <w:rPr>
          <w:rFonts w:hint="eastAsia"/>
          <w:bCs/>
          <w:szCs w:val="24"/>
        </w:rPr>
        <w:t>法律依据：</w:t>
      </w:r>
    </w:p>
    <w:p w:rsidR="004F5291" w:rsidRPr="003B1E06" w:rsidRDefault="005129CE">
      <w:pPr>
        <w:pStyle w:val="a4"/>
        <w:tabs>
          <w:tab w:val="left" w:pos="6399"/>
        </w:tabs>
        <w:spacing w:line="440" w:lineRule="exact"/>
        <w:ind w:right="716" w:firstLineChars="200" w:firstLine="480"/>
      </w:pPr>
      <w:r w:rsidRPr="003B1E06">
        <w:rPr>
          <w:rFonts w:hint="eastAsia"/>
        </w:rPr>
        <w:t>《苏州市医疗机构执业管理办法》</w:t>
      </w:r>
    </w:p>
    <w:p w:rsidR="004F5291" w:rsidRPr="003B1E06" w:rsidRDefault="005129CE">
      <w:pPr>
        <w:pStyle w:val="a4"/>
        <w:tabs>
          <w:tab w:val="left" w:pos="6399"/>
        </w:tabs>
        <w:spacing w:line="440" w:lineRule="exact"/>
        <w:ind w:right="716" w:firstLineChars="300" w:firstLine="720"/>
      </w:pPr>
      <w:r w:rsidRPr="003B1E06">
        <w:t xml:space="preserve">第四条  市和县级市、区卫生行政部门负责本行政区域内医疗机构执业的监督管理。    </w:t>
      </w:r>
    </w:p>
    <w:p w:rsidR="004F5291" w:rsidRPr="003B1E06" w:rsidRDefault="005129CE">
      <w:pPr>
        <w:pStyle w:val="a4"/>
        <w:tabs>
          <w:tab w:val="left" w:pos="6399"/>
        </w:tabs>
        <w:spacing w:line="440" w:lineRule="exact"/>
        <w:ind w:right="716" w:firstLineChars="200" w:firstLine="480"/>
      </w:pPr>
      <w:r w:rsidRPr="003B1E06">
        <w:t xml:space="preserve">  第二十二条第三款  医疗机构应当如实统计有关医疗业务信息和数据，定期向卫生行政部门上报，并由卫生行政部门按规定项目向统计部门上报及向社会进行公示。   </w:t>
      </w:r>
    </w:p>
    <w:p w:rsidR="004F5291" w:rsidRPr="003B1E06" w:rsidRDefault="005129CE">
      <w:pPr>
        <w:pStyle w:val="a4"/>
        <w:tabs>
          <w:tab w:val="left" w:pos="6399"/>
        </w:tabs>
        <w:spacing w:line="440" w:lineRule="exact"/>
        <w:ind w:right="716" w:firstLineChars="200" w:firstLine="480"/>
      </w:pPr>
      <w:r w:rsidRPr="003B1E06">
        <w:t xml:space="preserve">  第二十九条  违反本办法第十二条、第二十二条第三款规定的，由卫生行政部门责令限期改正，可以并处1000元以上5000元以下的罚款。</w:t>
      </w:r>
    </w:p>
    <w:p w:rsidR="004F5291" w:rsidRPr="003B1E06" w:rsidRDefault="005129CE">
      <w:pPr>
        <w:pStyle w:val="a4"/>
        <w:tabs>
          <w:tab w:val="left" w:pos="6399"/>
        </w:tabs>
        <w:spacing w:line="440" w:lineRule="exact"/>
        <w:ind w:right="716" w:firstLineChars="200" w:firstLine="482"/>
        <w:rPr>
          <w:b/>
          <w:bCs/>
        </w:rPr>
      </w:pPr>
      <w:r w:rsidRPr="003B1E06">
        <w:rPr>
          <w:rFonts w:hint="eastAsia"/>
          <w:b/>
          <w:bCs/>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363"/>
        <w:gridCol w:w="4259"/>
      </w:tblGrid>
      <w:tr w:rsidR="004F5291" w:rsidRPr="003B1E06">
        <w:trPr>
          <w:trHeight w:val="380"/>
        </w:trPr>
        <w:tc>
          <w:tcPr>
            <w:tcW w:w="1698" w:type="dxa"/>
          </w:tcPr>
          <w:p w:rsidR="004F5291" w:rsidRPr="003B1E06" w:rsidRDefault="005129CE">
            <w:pPr>
              <w:pStyle w:val="TableParagraph"/>
              <w:spacing w:line="280" w:lineRule="exact"/>
              <w:ind w:left="227"/>
              <w:rPr>
                <w:sz w:val="24"/>
                <w:szCs w:val="24"/>
              </w:rPr>
            </w:pPr>
            <w:r w:rsidRPr="003B1E06">
              <w:rPr>
                <w:rFonts w:hint="eastAsia"/>
                <w:sz w:val="24"/>
                <w:szCs w:val="24"/>
              </w:rPr>
              <w:t>裁量阶次</w:t>
            </w:r>
          </w:p>
        </w:tc>
        <w:tc>
          <w:tcPr>
            <w:tcW w:w="8363" w:type="dxa"/>
          </w:tcPr>
          <w:p w:rsidR="004F5291" w:rsidRPr="003B1E06" w:rsidRDefault="005129CE">
            <w:pPr>
              <w:pStyle w:val="TableParagraph"/>
              <w:spacing w:line="280" w:lineRule="exact"/>
              <w:ind w:left="227" w:right="72"/>
              <w:rPr>
                <w:sz w:val="24"/>
                <w:szCs w:val="24"/>
              </w:rPr>
            </w:pPr>
            <w:r w:rsidRPr="003B1E06">
              <w:rPr>
                <w:rFonts w:hint="eastAsia"/>
                <w:sz w:val="24"/>
                <w:szCs w:val="24"/>
              </w:rPr>
              <w:t>情节后果</w:t>
            </w:r>
          </w:p>
        </w:tc>
        <w:tc>
          <w:tcPr>
            <w:tcW w:w="4259" w:type="dxa"/>
          </w:tcPr>
          <w:p w:rsidR="004F5291" w:rsidRPr="003B1E06" w:rsidRDefault="005129CE">
            <w:pPr>
              <w:pStyle w:val="TableParagraph"/>
              <w:spacing w:line="280" w:lineRule="exact"/>
              <w:ind w:left="227"/>
              <w:rPr>
                <w:sz w:val="24"/>
                <w:szCs w:val="24"/>
              </w:rPr>
            </w:pPr>
            <w:r w:rsidRPr="003B1E06">
              <w:rPr>
                <w:rFonts w:hint="eastAsia"/>
                <w:sz w:val="24"/>
                <w:szCs w:val="24"/>
              </w:rPr>
              <w:t>裁量幅度</w:t>
            </w:r>
          </w:p>
        </w:tc>
      </w:tr>
      <w:tr w:rsidR="001D0123" w:rsidRPr="003B1E06">
        <w:trPr>
          <w:trHeight w:val="790"/>
        </w:trPr>
        <w:tc>
          <w:tcPr>
            <w:tcW w:w="1698"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从轻</w:t>
            </w:r>
          </w:p>
        </w:tc>
        <w:tc>
          <w:tcPr>
            <w:tcW w:w="8363"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医疗机构未如实统计有关医疗业务信息和数据并定期向卫生行政部门上报2次以内的</w:t>
            </w: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责令限期改进，可以罚款：1</w:t>
            </w:r>
            <w:r w:rsidRPr="003B1E06">
              <w:rPr>
                <w:sz w:val="24"/>
                <w:szCs w:val="24"/>
              </w:rPr>
              <w:t>000</w:t>
            </w:r>
            <w:r w:rsidRPr="003B1E06">
              <w:rPr>
                <w:rFonts w:hint="eastAsia"/>
                <w:sz w:val="21"/>
                <w:szCs w:val="21"/>
              </w:rPr>
              <w:t>≤罚款＜</w:t>
            </w:r>
            <w:r w:rsidRPr="003B1E06">
              <w:rPr>
                <w:rFonts w:hint="eastAsia"/>
                <w:sz w:val="24"/>
                <w:szCs w:val="24"/>
              </w:rPr>
              <w:t>2</w:t>
            </w:r>
            <w:r w:rsidRPr="003B1E06">
              <w:rPr>
                <w:sz w:val="24"/>
                <w:szCs w:val="24"/>
              </w:rPr>
              <w:t>200</w:t>
            </w:r>
            <w:r w:rsidRPr="003B1E06">
              <w:rPr>
                <w:rFonts w:hint="eastAsia"/>
                <w:sz w:val="24"/>
                <w:szCs w:val="24"/>
              </w:rPr>
              <w:t>元</w:t>
            </w:r>
          </w:p>
        </w:tc>
      </w:tr>
      <w:tr w:rsidR="001D0123" w:rsidRPr="003B1E06">
        <w:trPr>
          <w:trHeight w:val="1050"/>
        </w:trPr>
        <w:tc>
          <w:tcPr>
            <w:tcW w:w="1698" w:type="dxa"/>
            <w:vAlign w:val="center"/>
          </w:tcPr>
          <w:p w:rsidR="001D0123" w:rsidRPr="003B1E06" w:rsidRDefault="001D0123" w:rsidP="001D0123">
            <w:pPr>
              <w:pStyle w:val="TableParagraph"/>
              <w:spacing w:line="280" w:lineRule="exact"/>
              <w:ind w:left="227"/>
              <w:rPr>
                <w:sz w:val="24"/>
                <w:szCs w:val="24"/>
              </w:rPr>
            </w:pPr>
          </w:p>
          <w:p w:rsidR="001D0123" w:rsidRPr="003B1E06" w:rsidRDefault="001D0123" w:rsidP="001D0123">
            <w:pPr>
              <w:pStyle w:val="TableParagraph"/>
              <w:spacing w:line="280" w:lineRule="exact"/>
              <w:ind w:left="227"/>
              <w:rPr>
                <w:sz w:val="24"/>
                <w:szCs w:val="24"/>
              </w:rPr>
            </w:pPr>
            <w:r w:rsidRPr="003B1E06">
              <w:rPr>
                <w:rFonts w:hint="eastAsia"/>
                <w:sz w:val="24"/>
                <w:szCs w:val="24"/>
              </w:rPr>
              <w:t>一般</w:t>
            </w:r>
          </w:p>
        </w:tc>
        <w:tc>
          <w:tcPr>
            <w:tcW w:w="8363" w:type="dxa"/>
            <w:vAlign w:val="center"/>
          </w:tcPr>
          <w:p w:rsidR="001D0123" w:rsidRPr="003B1E06" w:rsidRDefault="001D0123" w:rsidP="001D0123">
            <w:pPr>
              <w:widowControl/>
              <w:spacing w:line="360" w:lineRule="exact"/>
              <w:ind w:left="227"/>
              <w:rPr>
                <w:sz w:val="24"/>
                <w:szCs w:val="24"/>
              </w:rPr>
            </w:pPr>
            <w:r w:rsidRPr="003B1E06">
              <w:rPr>
                <w:rFonts w:hint="eastAsia"/>
                <w:sz w:val="24"/>
                <w:szCs w:val="24"/>
              </w:rPr>
              <w:t>医疗机构未如实统计有关医疗业务信息和数据并定期向卫生行政部门上报</w:t>
            </w:r>
            <w:r w:rsidRPr="003B1E06">
              <w:rPr>
                <w:sz w:val="24"/>
                <w:szCs w:val="24"/>
              </w:rPr>
              <w:t>3-5</w:t>
            </w:r>
            <w:r w:rsidRPr="003B1E06">
              <w:rPr>
                <w:rFonts w:hint="eastAsia"/>
                <w:sz w:val="24"/>
                <w:szCs w:val="24"/>
              </w:rPr>
              <w:t>次</w:t>
            </w:r>
            <w:r w:rsidRPr="003B1E06">
              <w:rPr>
                <w:sz w:val="24"/>
                <w:szCs w:val="24"/>
              </w:rPr>
              <w:t>的</w:t>
            </w: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责令限期改进，罚款：</w:t>
            </w:r>
            <w:r w:rsidRPr="003B1E06">
              <w:rPr>
                <w:sz w:val="24"/>
                <w:szCs w:val="24"/>
              </w:rPr>
              <w:t>2200</w:t>
            </w:r>
            <w:r w:rsidRPr="003B1E06">
              <w:rPr>
                <w:rFonts w:hint="eastAsia"/>
                <w:sz w:val="21"/>
                <w:szCs w:val="21"/>
              </w:rPr>
              <w:t>≤罚款＜</w:t>
            </w:r>
            <w:r w:rsidRPr="003B1E06">
              <w:rPr>
                <w:sz w:val="24"/>
                <w:szCs w:val="24"/>
              </w:rPr>
              <w:t>3800元</w:t>
            </w:r>
          </w:p>
        </w:tc>
      </w:tr>
      <w:tr w:rsidR="001D0123" w:rsidRPr="003B1E06" w:rsidTr="00E0131F">
        <w:trPr>
          <w:trHeight w:val="996"/>
        </w:trPr>
        <w:tc>
          <w:tcPr>
            <w:tcW w:w="1698"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从重</w:t>
            </w:r>
          </w:p>
        </w:tc>
        <w:tc>
          <w:tcPr>
            <w:tcW w:w="8363" w:type="dxa"/>
            <w:tcBorders>
              <w:top w:val="single" w:sz="4" w:space="0" w:color="auto"/>
            </w:tcBorders>
          </w:tcPr>
          <w:p w:rsidR="001D0123" w:rsidRPr="003B1E06" w:rsidRDefault="001D0123" w:rsidP="001D0123">
            <w:pPr>
              <w:ind w:left="227"/>
              <w:rPr>
                <w:sz w:val="24"/>
                <w:szCs w:val="24"/>
              </w:rPr>
            </w:pPr>
          </w:p>
          <w:p w:rsidR="001D0123" w:rsidRPr="003B1E06" w:rsidRDefault="001D0123" w:rsidP="001D0123">
            <w:pPr>
              <w:ind w:left="227"/>
              <w:rPr>
                <w:sz w:val="24"/>
                <w:szCs w:val="24"/>
              </w:rPr>
            </w:pPr>
            <w:r w:rsidRPr="003B1E06">
              <w:rPr>
                <w:rFonts w:hint="eastAsia"/>
                <w:sz w:val="24"/>
                <w:szCs w:val="24"/>
              </w:rPr>
              <w:t>医疗机构未如实统计有关医疗业务信息和数据并定期向卫生行政部门上报</w:t>
            </w:r>
            <w:r w:rsidRPr="003B1E06">
              <w:rPr>
                <w:sz w:val="24"/>
                <w:szCs w:val="24"/>
              </w:rPr>
              <w:t>6次以</w:t>
            </w:r>
            <w:r w:rsidRPr="003B1E06">
              <w:rPr>
                <w:rFonts w:hint="eastAsia"/>
                <w:sz w:val="24"/>
                <w:szCs w:val="24"/>
              </w:rPr>
              <w:t>上</w:t>
            </w:r>
            <w:r w:rsidRPr="003B1E06">
              <w:rPr>
                <w:sz w:val="24"/>
                <w:szCs w:val="24"/>
              </w:rPr>
              <w:t>的</w:t>
            </w:r>
          </w:p>
        </w:tc>
        <w:tc>
          <w:tcPr>
            <w:tcW w:w="4259" w:type="dxa"/>
            <w:tcBorders>
              <w:top w:val="single" w:sz="4" w:space="0" w:color="auto"/>
            </w:tcBorders>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责令限期改进，罚款：</w:t>
            </w:r>
            <w:r w:rsidRPr="003B1E06">
              <w:rPr>
                <w:sz w:val="24"/>
                <w:szCs w:val="24"/>
              </w:rPr>
              <w:t>3800</w:t>
            </w:r>
            <w:r w:rsidRPr="003B1E06">
              <w:rPr>
                <w:rFonts w:hint="eastAsia"/>
                <w:sz w:val="21"/>
                <w:szCs w:val="21"/>
              </w:rPr>
              <w:t>≤罚款≤</w:t>
            </w:r>
            <w:r w:rsidRPr="003B1E06">
              <w:rPr>
                <w:rFonts w:hint="eastAsia"/>
                <w:sz w:val="24"/>
                <w:szCs w:val="24"/>
              </w:rPr>
              <w:t>5</w:t>
            </w:r>
            <w:r w:rsidRPr="003B1E06">
              <w:rPr>
                <w:sz w:val="24"/>
                <w:szCs w:val="24"/>
              </w:rPr>
              <w:t>000</w:t>
            </w:r>
            <w:r w:rsidRPr="003B1E06">
              <w:rPr>
                <w:rFonts w:hint="eastAsia"/>
                <w:sz w:val="24"/>
                <w:szCs w:val="24"/>
              </w:rPr>
              <w:t>元</w:t>
            </w:r>
          </w:p>
        </w:tc>
      </w:tr>
    </w:tbl>
    <w:p w:rsidR="004F5291" w:rsidRPr="003B1E06" w:rsidRDefault="004F5291">
      <w:pPr>
        <w:widowControl/>
        <w:rPr>
          <w:b/>
          <w:spacing w:val="-1"/>
          <w:sz w:val="24"/>
        </w:rPr>
      </w:pPr>
    </w:p>
    <w:p w:rsidR="004F5291" w:rsidRPr="003B1E06" w:rsidRDefault="005129CE" w:rsidP="00A6367E">
      <w:pPr>
        <w:ind w:firstLineChars="200" w:firstLine="442"/>
        <w:rPr>
          <w:b/>
        </w:rPr>
      </w:pPr>
      <w:bookmarkStart w:id="723" w:name="_Toc155624272"/>
      <w:bookmarkStart w:id="724" w:name="_Toc155702149"/>
      <w:r w:rsidRPr="003B1E06">
        <w:rPr>
          <w:rFonts w:hint="eastAsia"/>
          <w:b/>
        </w:rPr>
        <w:t>4</w:t>
      </w:r>
      <w:r w:rsidRPr="003B1E06">
        <w:rPr>
          <w:b/>
        </w:rPr>
        <w:t>. 医疗机构及其工作人员利用医托等不正当竞争方法招徕病人的</w:t>
      </w:r>
      <w:bookmarkEnd w:id="723"/>
      <w:bookmarkEnd w:id="724"/>
    </w:p>
    <w:p w:rsidR="004F5291" w:rsidRPr="003B1E06" w:rsidRDefault="005129CE" w:rsidP="00A6367E">
      <w:pPr>
        <w:ind w:firstLineChars="200" w:firstLine="440"/>
      </w:pPr>
      <w:bookmarkStart w:id="725" w:name="_Toc155624273"/>
      <w:bookmarkStart w:id="726" w:name="_Toc155702150"/>
      <w:r w:rsidRPr="003B1E06">
        <w:rPr>
          <w:rFonts w:hint="eastAsia"/>
        </w:rPr>
        <w:t>法律依据：</w:t>
      </w:r>
      <w:bookmarkEnd w:id="725"/>
      <w:bookmarkEnd w:id="726"/>
    </w:p>
    <w:p w:rsidR="004F5291" w:rsidRPr="003B1E06" w:rsidRDefault="005129CE">
      <w:pPr>
        <w:pStyle w:val="a9"/>
        <w:widowControl/>
        <w:spacing w:line="340" w:lineRule="exact"/>
        <w:ind w:firstLineChars="300" w:firstLine="720"/>
        <w:rPr>
          <w:bCs/>
          <w:szCs w:val="24"/>
        </w:rPr>
      </w:pPr>
      <w:r w:rsidRPr="003B1E06">
        <w:rPr>
          <w:rFonts w:hint="eastAsia"/>
        </w:rPr>
        <w:t>《苏州市医疗机构执业管理办法》</w:t>
      </w:r>
    </w:p>
    <w:p w:rsidR="004F5291" w:rsidRPr="003B1E06" w:rsidRDefault="005129CE">
      <w:pPr>
        <w:pStyle w:val="a9"/>
        <w:widowControl/>
        <w:spacing w:line="340" w:lineRule="exact"/>
        <w:ind w:firstLineChars="300" w:firstLine="720"/>
        <w:rPr>
          <w:bCs/>
          <w:szCs w:val="24"/>
        </w:rPr>
      </w:pPr>
      <w:r w:rsidRPr="003B1E06">
        <w:rPr>
          <w:rFonts w:hint="eastAsia"/>
          <w:bCs/>
          <w:szCs w:val="24"/>
        </w:rPr>
        <w:t>第四条</w:t>
      </w:r>
      <w:r w:rsidRPr="003B1E06">
        <w:rPr>
          <w:bCs/>
          <w:szCs w:val="24"/>
        </w:rPr>
        <w:t xml:space="preserve">  市和县级市、区卫生行政部门负责本行政区域内医疗机构执业的监督管理。    </w:t>
      </w:r>
    </w:p>
    <w:p w:rsidR="004F5291" w:rsidRPr="003B1E06" w:rsidRDefault="005129CE">
      <w:pPr>
        <w:pStyle w:val="a9"/>
        <w:widowControl/>
        <w:spacing w:line="340" w:lineRule="exact"/>
        <w:ind w:firstLineChars="200" w:firstLine="480"/>
        <w:rPr>
          <w:bCs/>
          <w:szCs w:val="24"/>
        </w:rPr>
      </w:pPr>
      <w:r w:rsidRPr="003B1E06">
        <w:rPr>
          <w:bCs/>
          <w:szCs w:val="24"/>
        </w:rPr>
        <w:t xml:space="preserve">  第二十四条  医疗机构及其工作人员在从事医疗执业活动中，不得利用医托等不正当竞争方法招徕病人。    </w:t>
      </w:r>
    </w:p>
    <w:p w:rsidR="004F5291" w:rsidRPr="003B1E06" w:rsidRDefault="005129CE">
      <w:pPr>
        <w:pStyle w:val="a9"/>
        <w:widowControl/>
        <w:spacing w:line="340" w:lineRule="exact"/>
        <w:ind w:firstLineChars="200" w:firstLine="480"/>
        <w:rPr>
          <w:bCs/>
          <w:szCs w:val="24"/>
        </w:rPr>
      </w:pPr>
      <w:r w:rsidRPr="003B1E06">
        <w:rPr>
          <w:bCs/>
          <w:szCs w:val="24"/>
        </w:rPr>
        <w:t xml:space="preserve">  第三十条  违反本办法第十八条、第二十四条规定的，由卫生行政部门责令限期改正，可以并处5000元以上3万元以下的罚款；对相关责任人员可以并处2000元以上5000元以下的罚款。</w:t>
      </w:r>
    </w:p>
    <w:p w:rsidR="004F5291" w:rsidRPr="003B1E06" w:rsidRDefault="005129CE">
      <w:pPr>
        <w:pStyle w:val="a4"/>
        <w:tabs>
          <w:tab w:val="left" w:pos="6399"/>
        </w:tabs>
        <w:spacing w:line="440" w:lineRule="exact"/>
        <w:ind w:right="716" w:firstLineChars="200" w:firstLine="482"/>
        <w:rPr>
          <w:b/>
          <w:bCs/>
        </w:rPr>
      </w:pPr>
      <w:r w:rsidRPr="003B1E06">
        <w:rPr>
          <w:rFonts w:hint="eastAsia"/>
          <w:b/>
          <w:bCs/>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363"/>
        <w:gridCol w:w="4259"/>
      </w:tblGrid>
      <w:tr w:rsidR="004F5291" w:rsidRPr="003B1E06">
        <w:trPr>
          <w:trHeight w:val="380"/>
        </w:trPr>
        <w:tc>
          <w:tcPr>
            <w:tcW w:w="1698" w:type="dxa"/>
          </w:tcPr>
          <w:p w:rsidR="004F5291" w:rsidRPr="003B1E06" w:rsidRDefault="005129CE">
            <w:pPr>
              <w:pStyle w:val="TableParagraph"/>
              <w:spacing w:line="280" w:lineRule="exact"/>
              <w:ind w:left="227"/>
              <w:jc w:val="center"/>
              <w:rPr>
                <w:sz w:val="24"/>
                <w:szCs w:val="24"/>
              </w:rPr>
            </w:pPr>
            <w:r w:rsidRPr="003B1E06">
              <w:rPr>
                <w:rFonts w:hint="eastAsia"/>
                <w:sz w:val="24"/>
                <w:szCs w:val="24"/>
              </w:rPr>
              <w:t>裁量阶次</w:t>
            </w:r>
          </w:p>
        </w:tc>
        <w:tc>
          <w:tcPr>
            <w:tcW w:w="8363" w:type="dxa"/>
          </w:tcPr>
          <w:p w:rsidR="004F5291" w:rsidRPr="003B1E06" w:rsidRDefault="005129CE">
            <w:pPr>
              <w:pStyle w:val="TableParagraph"/>
              <w:spacing w:line="280" w:lineRule="exact"/>
              <w:ind w:left="227" w:right="72"/>
              <w:jc w:val="center"/>
              <w:rPr>
                <w:sz w:val="24"/>
                <w:szCs w:val="24"/>
              </w:rPr>
            </w:pPr>
            <w:r w:rsidRPr="003B1E06">
              <w:rPr>
                <w:rFonts w:hint="eastAsia"/>
                <w:sz w:val="24"/>
                <w:szCs w:val="24"/>
              </w:rPr>
              <w:t>情节后果</w:t>
            </w:r>
          </w:p>
        </w:tc>
        <w:tc>
          <w:tcPr>
            <w:tcW w:w="4259" w:type="dxa"/>
          </w:tcPr>
          <w:p w:rsidR="004F5291" w:rsidRPr="003B1E06" w:rsidRDefault="005129CE">
            <w:pPr>
              <w:pStyle w:val="TableParagraph"/>
              <w:spacing w:line="280" w:lineRule="exact"/>
              <w:ind w:left="227"/>
              <w:jc w:val="center"/>
              <w:rPr>
                <w:sz w:val="24"/>
                <w:szCs w:val="24"/>
              </w:rPr>
            </w:pPr>
            <w:r w:rsidRPr="003B1E06">
              <w:rPr>
                <w:rFonts w:hint="eastAsia"/>
                <w:sz w:val="24"/>
                <w:szCs w:val="24"/>
              </w:rPr>
              <w:t>裁量幅度</w:t>
            </w:r>
          </w:p>
        </w:tc>
      </w:tr>
      <w:tr w:rsidR="004F5291" w:rsidRPr="003B1E06">
        <w:trPr>
          <w:trHeight w:val="790"/>
        </w:trPr>
        <w:tc>
          <w:tcPr>
            <w:tcW w:w="1698" w:type="dxa"/>
            <w:vMerge w:val="restart"/>
            <w:vAlign w:val="center"/>
          </w:tcPr>
          <w:p w:rsidR="004F5291" w:rsidRPr="003B1E06" w:rsidRDefault="005129CE">
            <w:pPr>
              <w:pStyle w:val="TableParagraph"/>
              <w:spacing w:line="280" w:lineRule="exact"/>
              <w:ind w:left="227"/>
              <w:jc w:val="center"/>
              <w:rPr>
                <w:sz w:val="24"/>
                <w:szCs w:val="24"/>
              </w:rPr>
            </w:pPr>
            <w:r w:rsidRPr="003B1E06">
              <w:rPr>
                <w:rFonts w:hint="eastAsia"/>
                <w:sz w:val="24"/>
                <w:szCs w:val="24"/>
              </w:rPr>
              <w:t>从轻</w:t>
            </w:r>
          </w:p>
        </w:tc>
        <w:tc>
          <w:tcPr>
            <w:tcW w:w="8363" w:type="dxa"/>
            <w:vMerge w:val="restart"/>
            <w:vAlign w:val="center"/>
          </w:tcPr>
          <w:p w:rsidR="004F5291" w:rsidRPr="003B1E06" w:rsidRDefault="005129CE">
            <w:pPr>
              <w:pStyle w:val="TableParagraph"/>
              <w:spacing w:line="280" w:lineRule="exact"/>
              <w:ind w:left="227"/>
              <w:rPr>
                <w:sz w:val="24"/>
                <w:szCs w:val="24"/>
              </w:rPr>
            </w:pPr>
            <w:r w:rsidRPr="003B1E06">
              <w:rPr>
                <w:rFonts w:hint="eastAsia"/>
                <w:sz w:val="24"/>
                <w:szCs w:val="24"/>
              </w:rPr>
              <w:t>首次发现，医疗机构及其工作人员利用医托等不正当竞争方法招徕病人5人次以下</w:t>
            </w:r>
          </w:p>
        </w:tc>
        <w:tc>
          <w:tcPr>
            <w:tcW w:w="4259" w:type="dxa"/>
            <w:vAlign w:val="center"/>
          </w:tcPr>
          <w:p w:rsidR="004F5291" w:rsidRPr="003B1E06" w:rsidRDefault="005129CE">
            <w:pPr>
              <w:pStyle w:val="TableParagraph"/>
              <w:spacing w:line="280" w:lineRule="exact"/>
              <w:ind w:left="227"/>
              <w:rPr>
                <w:sz w:val="24"/>
                <w:szCs w:val="24"/>
              </w:rPr>
            </w:pPr>
            <w:r w:rsidRPr="003B1E06">
              <w:rPr>
                <w:rFonts w:hint="eastAsia"/>
                <w:sz w:val="24"/>
                <w:szCs w:val="24"/>
              </w:rPr>
              <w:t>对机构：责令限期改进，可以</w:t>
            </w:r>
            <w:r w:rsidR="001D0123" w:rsidRPr="003B1E06">
              <w:rPr>
                <w:rFonts w:hint="eastAsia"/>
                <w:sz w:val="24"/>
                <w:szCs w:val="24"/>
              </w:rPr>
              <w:t>罚款</w:t>
            </w:r>
            <w:r w:rsidRPr="003B1E06">
              <w:rPr>
                <w:sz w:val="24"/>
                <w:szCs w:val="24"/>
              </w:rPr>
              <w:t>5000以</w:t>
            </w:r>
            <w:r w:rsidR="001D0123" w:rsidRPr="003B1E06">
              <w:rPr>
                <w:rFonts w:hint="eastAsia"/>
                <w:sz w:val="21"/>
                <w:szCs w:val="21"/>
              </w:rPr>
              <w:t>≤罚款＜</w:t>
            </w:r>
            <w:r w:rsidRPr="003B1E06">
              <w:rPr>
                <w:sz w:val="24"/>
                <w:szCs w:val="24"/>
              </w:rPr>
              <w:t>12500元</w:t>
            </w:r>
          </w:p>
        </w:tc>
      </w:tr>
      <w:tr w:rsidR="004F5291" w:rsidRPr="003B1E06">
        <w:trPr>
          <w:trHeight w:val="790"/>
        </w:trPr>
        <w:tc>
          <w:tcPr>
            <w:tcW w:w="1698" w:type="dxa"/>
            <w:vMerge/>
            <w:vAlign w:val="center"/>
          </w:tcPr>
          <w:p w:rsidR="004F5291" w:rsidRPr="003B1E06" w:rsidRDefault="004F5291">
            <w:pPr>
              <w:pStyle w:val="TableParagraph"/>
              <w:spacing w:line="280" w:lineRule="exact"/>
              <w:ind w:left="227"/>
              <w:jc w:val="center"/>
              <w:rPr>
                <w:sz w:val="24"/>
                <w:szCs w:val="24"/>
              </w:rPr>
            </w:pPr>
          </w:p>
        </w:tc>
        <w:tc>
          <w:tcPr>
            <w:tcW w:w="8363" w:type="dxa"/>
            <w:vMerge/>
            <w:vAlign w:val="center"/>
          </w:tcPr>
          <w:p w:rsidR="004F5291" w:rsidRPr="003B1E06" w:rsidRDefault="004F5291">
            <w:pPr>
              <w:pStyle w:val="TableParagraph"/>
              <w:spacing w:line="280" w:lineRule="exact"/>
              <w:ind w:left="227"/>
              <w:rPr>
                <w:sz w:val="24"/>
                <w:szCs w:val="24"/>
              </w:rPr>
            </w:pPr>
          </w:p>
        </w:tc>
        <w:tc>
          <w:tcPr>
            <w:tcW w:w="4259" w:type="dxa"/>
            <w:vAlign w:val="center"/>
          </w:tcPr>
          <w:p w:rsidR="004F5291" w:rsidRPr="003B1E06" w:rsidRDefault="005129CE">
            <w:pPr>
              <w:pStyle w:val="TableParagraph"/>
              <w:spacing w:line="280" w:lineRule="exact"/>
              <w:ind w:left="227"/>
              <w:rPr>
                <w:sz w:val="24"/>
                <w:szCs w:val="24"/>
              </w:rPr>
            </w:pPr>
            <w:r w:rsidRPr="003B1E06">
              <w:rPr>
                <w:rFonts w:hint="eastAsia"/>
                <w:sz w:val="24"/>
                <w:szCs w:val="24"/>
              </w:rPr>
              <w:t>对相关责任人员：可以</w:t>
            </w:r>
            <w:r w:rsidR="001D0123" w:rsidRPr="003B1E06">
              <w:rPr>
                <w:rFonts w:hint="eastAsia"/>
                <w:sz w:val="24"/>
                <w:szCs w:val="24"/>
              </w:rPr>
              <w:t>罚款：</w:t>
            </w:r>
            <w:r w:rsidRPr="003B1E06">
              <w:rPr>
                <w:sz w:val="24"/>
                <w:szCs w:val="24"/>
              </w:rPr>
              <w:t>2000</w:t>
            </w:r>
            <w:r w:rsidR="001D0123" w:rsidRPr="003B1E06">
              <w:rPr>
                <w:rFonts w:hint="eastAsia"/>
                <w:sz w:val="21"/>
                <w:szCs w:val="21"/>
              </w:rPr>
              <w:t>≤罚款＜</w:t>
            </w:r>
            <w:r w:rsidRPr="003B1E06">
              <w:rPr>
                <w:sz w:val="24"/>
                <w:szCs w:val="24"/>
              </w:rPr>
              <w:t>2900元</w:t>
            </w:r>
          </w:p>
        </w:tc>
      </w:tr>
      <w:tr w:rsidR="004F5291" w:rsidRPr="003B1E06">
        <w:trPr>
          <w:trHeight w:val="1050"/>
        </w:trPr>
        <w:tc>
          <w:tcPr>
            <w:tcW w:w="1698" w:type="dxa"/>
            <w:vMerge w:val="restart"/>
            <w:vAlign w:val="center"/>
          </w:tcPr>
          <w:p w:rsidR="004F5291" w:rsidRPr="003B1E06" w:rsidRDefault="004F5291">
            <w:pPr>
              <w:pStyle w:val="TableParagraph"/>
              <w:spacing w:line="280" w:lineRule="exact"/>
              <w:ind w:left="227"/>
              <w:jc w:val="center"/>
              <w:rPr>
                <w:sz w:val="24"/>
                <w:szCs w:val="24"/>
              </w:rPr>
            </w:pPr>
          </w:p>
          <w:p w:rsidR="004F5291" w:rsidRPr="003B1E06" w:rsidRDefault="005129CE">
            <w:pPr>
              <w:pStyle w:val="TableParagraph"/>
              <w:spacing w:line="280" w:lineRule="exact"/>
              <w:ind w:left="227"/>
              <w:jc w:val="center"/>
              <w:rPr>
                <w:sz w:val="24"/>
                <w:szCs w:val="24"/>
              </w:rPr>
            </w:pPr>
            <w:r w:rsidRPr="003B1E06">
              <w:rPr>
                <w:rFonts w:hint="eastAsia"/>
                <w:sz w:val="24"/>
                <w:szCs w:val="24"/>
              </w:rPr>
              <w:t>一般</w:t>
            </w:r>
          </w:p>
        </w:tc>
        <w:tc>
          <w:tcPr>
            <w:tcW w:w="8363" w:type="dxa"/>
            <w:vMerge w:val="restart"/>
            <w:vAlign w:val="center"/>
          </w:tcPr>
          <w:p w:rsidR="004F5291" w:rsidRPr="003B1E06" w:rsidRDefault="005129CE">
            <w:pPr>
              <w:widowControl/>
              <w:spacing w:line="360" w:lineRule="exact"/>
              <w:ind w:left="227"/>
              <w:rPr>
                <w:sz w:val="24"/>
                <w:szCs w:val="24"/>
              </w:rPr>
            </w:pPr>
            <w:r w:rsidRPr="003B1E06">
              <w:rPr>
                <w:rFonts w:hint="eastAsia"/>
                <w:sz w:val="24"/>
                <w:szCs w:val="24"/>
              </w:rPr>
              <w:t>医疗机构及其工作人员利用医托等不正当竞争方法招徕病人6-10人</w:t>
            </w:r>
            <w:r w:rsidRPr="003B1E06">
              <w:rPr>
                <w:sz w:val="24"/>
                <w:szCs w:val="24"/>
              </w:rPr>
              <w:t>次</w:t>
            </w:r>
            <w:r w:rsidRPr="003B1E06">
              <w:rPr>
                <w:rFonts w:hint="eastAsia"/>
                <w:sz w:val="24"/>
                <w:szCs w:val="24"/>
              </w:rPr>
              <w:t>，未造成严重后果和社会影响的</w:t>
            </w:r>
          </w:p>
        </w:tc>
        <w:tc>
          <w:tcPr>
            <w:tcW w:w="4259" w:type="dxa"/>
            <w:vAlign w:val="center"/>
          </w:tcPr>
          <w:p w:rsidR="004F5291" w:rsidRPr="003B1E06" w:rsidRDefault="005129CE">
            <w:pPr>
              <w:pStyle w:val="TableParagraph"/>
              <w:spacing w:line="280" w:lineRule="exact"/>
              <w:ind w:left="227"/>
              <w:rPr>
                <w:sz w:val="24"/>
                <w:szCs w:val="24"/>
              </w:rPr>
            </w:pPr>
            <w:r w:rsidRPr="003B1E06">
              <w:rPr>
                <w:rFonts w:hint="eastAsia"/>
                <w:sz w:val="24"/>
                <w:szCs w:val="24"/>
              </w:rPr>
              <w:t>对机构：责令限期改进，</w:t>
            </w:r>
            <w:r w:rsidR="001D0123" w:rsidRPr="003B1E06">
              <w:rPr>
                <w:rFonts w:hint="eastAsia"/>
                <w:sz w:val="24"/>
                <w:szCs w:val="24"/>
              </w:rPr>
              <w:t>罚款</w:t>
            </w:r>
            <w:r w:rsidRPr="003B1E06">
              <w:rPr>
                <w:sz w:val="24"/>
                <w:szCs w:val="24"/>
              </w:rPr>
              <w:t>12500</w:t>
            </w:r>
            <w:r w:rsidR="001D0123" w:rsidRPr="003B1E06">
              <w:rPr>
                <w:rFonts w:hint="eastAsia"/>
                <w:sz w:val="21"/>
                <w:szCs w:val="21"/>
              </w:rPr>
              <w:t>≤罚款＜</w:t>
            </w:r>
            <w:r w:rsidRPr="003B1E06">
              <w:rPr>
                <w:sz w:val="24"/>
                <w:szCs w:val="24"/>
              </w:rPr>
              <w:t>22500元</w:t>
            </w:r>
          </w:p>
        </w:tc>
      </w:tr>
      <w:tr w:rsidR="004F5291" w:rsidRPr="003B1E06">
        <w:trPr>
          <w:trHeight w:val="1050"/>
        </w:trPr>
        <w:tc>
          <w:tcPr>
            <w:tcW w:w="1698" w:type="dxa"/>
            <w:vMerge/>
            <w:vAlign w:val="center"/>
          </w:tcPr>
          <w:p w:rsidR="004F5291" w:rsidRPr="003B1E06" w:rsidRDefault="004F5291">
            <w:pPr>
              <w:pStyle w:val="TableParagraph"/>
              <w:spacing w:line="280" w:lineRule="exact"/>
              <w:ind w:left="227"/>
              <w:jc w:val="center"/>
              <w:rPr>
                <w:sz w:val="24"/>
                <w:szCs w:val="24"/>
              </w:rPr>
            </w:pPr>
          </w:p>
        </w:tc>
        <w:tc>
          <w:tcPr>
            <w:tcW w:w="8363" w:type="dxa"/>
            <w:vMerge/>
            <w:vAlign w:val="center"/>
          </w:tcPr>
          <w:p w:rsidR="004F5291" w:rsidRPr="003B1E06" w:rsidRDefault="004F5291">
            <w:pPr>
              <w:widowControl/>
              <w:spacing w:line="360" w:lineRule="exact"/>
              <w:ind w:left="227"/>
              <w:rPr>
                <w:sz w:val="24"/>
                <w:szCs w:val="24"/>
              </w:rPr>
            </w:pPr>
          </w:p>
        </w:tc>
        <w:tc>
          <w:tcPr>
            <w:tcW w:w="4259" w:type="dxa"/>
            <w:vAlign w:val="center"/>
          </w:tcPr>
          <w:p w:rsidR="004F5291" w:rsidRPr="003B1E06" w:rsidRDefault="005129CE">
            <w:pPr>
              <w:pStyle w:val="TableParagraph"/>
              <w:spacing w:line="280" w:lineRule="exact"/>
              <w:ind w:left="227"/>
              <w:rPr>
                <w:sz w:val="24"/>
                <w:szCs w:val="24"/>
              </w:rPr>
            </w:pPr>
            <w:r w:rsidRPr="003B1E06">
              <w:rPr>
                <w:rFonts w:hint="eastAsia"/>
                <w:sz w:val="24"/>
                <w:szCs w:val="24"/>
              </w:rPr>
              <w:t>对相关责任人员：</w:t>
            </w:r>
            <w:r w:rsidR="001D0123" w:rsidRPr="003B1E06">
              <w:rPr>
                <w:rFonts w:hint="eastAsia"/>
                <w:sz w:val="24"/>
                <w:szCs w:val="24"/>
              </w:rPr>
              <w:t>罚款：</w:t>
            </w:r>
            <w:r w:rsidRPr="003B1E06">
              <w:rPr>
                <w:sz w:val="24"/>
                <w:szCs w:val="24"/>
              </w:rPr>
              <w:t>2900</w:t>
            </w:r>
            <w:r w:rsidR="001D0123" w:rsidRPr="003B1E06">
              <w:rPr>
                <w:rFonts w:hint="eastAsia"/>
                <w:sz w:val="21"/>
                <w:szCs w:val="21"/>
              </w:rPr>
              <w:t>≤罚款＜</w:t>
            </w:r>
            <w:r w:rsidRPr="003B1E06">
              <w:rPr>
                <w:sz w:val="24"/>
                <w:szCs w:val="24"/>
              </w:rPr>
              <w:t>4100</w:t>
            </w:r>
            <w:r w:rsidRPr="003B1E06">
              <w:rPr>
                <w:rFonts w:hint="eastAsia"/>
                <w:sz w:val="24"/>
                <w:szCs w:val="24"/>
              </w:rPr>
              <w:t>元</w:t>
            </w:r>
          </w:p>
        </w:tc>
      </w:tr>
      <w:tr w:rsidR="004F5291" w:rsidRPr="003B1E06">
        <w:trPr>
          <w:trHeight w:val="996"/>
        </w:trPr>
        <w:tc>
          <w:tcPr>
            <w:tcW w:w="1698" w:type="dxa"/>
            <w:vMerge w:val="restart"/>
            <w:vAlign w:val="center"/>
          </w:tcPr>
          <w:p w:rsidR="004F5291" w:rsidRPr="003B1E06" w:rsidRDefault="005129CE">
            <w:pPr>
              <w:pStyle w:val="TableParagraph"/>
              <w:spacing w:line="280" w:lineRule="exact"/>
              <w:ind w:left="227"/>
              <w:jc w:val="center"/>
              <w:rPr>
                <w:sz w:val="24"/>
                <w:szCs w:val="24"/>
              </w:rPr>
            </w:pPr>
            <w:r w:rsidRPr="003B1E06">
              <w:rPr>
                <w:rFonts w:hint="eastAsia"/>
                <w:sz w:val="24"/>
                <w:szCs w:val="24"/>
              </w:rPr>
              <w:t>从重</w:t>
            </w:r>
          </w:p>
        </w:tc>
        <w:tc>
          <w:tcPr>
            <w:tcW w:w="8363" w:type="dxa"/>
            <w:vMerge w:val="restart"/>
            <w:tcBorders>
              <w:top w:val="single" w:sz="4" w:space="0" w:color="auto"/>
            </w:tcBorders>
          </w:tcPr>
          <w:p w:rsidR="004F5291" w:rsidRPr="003B1E06" w:rsidRDefault="004F5291">
            <w:pPr>
              <w:ind w:left="227"/>
              <w:rPr>
                <w:sz w:val="24"/>
                <w:szCs w:val="24"/>
              </w:rPr>
            </w:pPr>
          </w:p>
          <w:p w:rsidR="004F5291" w:rsidRPr="003B1E06" w:rsidRDefault="005129CE">
            <w:pPr>
              <w:ind w:left="227"/>
              <w:rPr>
                <w:sz w:val="24"/>
                <w:szCs w:val="24"/>
              </w:rPr>
            </w:pPr>
            <w:r w:rsidRPr="003B1E06">
              <w:rPr>
                <w:rFonts w:hint="eastAsia"/>
                <w:sz w:val="24"/>
                <w:szCs w:val="24"/>
              </w:rPr>
              <w:t>医疗机构及其工作人员利用医托等不正当竞争方法招徕病人11人</w:t>
            </w:r>
            <w:r w:rsidRPr="003B1E06">
              <w:rPr>
                <w:sz w:val="24"/>
                <w:szCs w:val="24"/>
              </w:rPr>
              <w:t>次</w:t>
            </w:r>
            <w:r w:rsidRPr="003B1E06">
              <w:rPr>
                <w:rFonts w:hint="eastAsia"/>
                <w:sz w:val="24"/>
                <w:szCs w:val="24"/>
              </w:rPr>
              <w:t>以上或造成严重后果或社会影响的</w:t>
            </w:r>
          </w:p>
        </w:tc>
        <w:tc>
          <w:tcPr>
            <w:tcW w:w="4259" w:type="dxa"/>
            <w:vAlign w:val="center"/>
          </w:tcPr>
          <w:p w:rsidR="004F5291" w:rsidRPr="003B1E06" w:rsidRDefault="005129CE">
            <w:pPr>
              <w:pStyle w:val="TableParagraph"/>
              <w:spacing w:line="280" w:lineRule="exact"/>
              <w:ind w:left="227"/>
              <w:rPr>
                <w:sz w:val="24"/>
                <w:szCs w:val="24"/>
              </w:rPr>
            </w:pPr>
            <w:r w:rsidRPr="003B1E06">
              <w:rPr>
                <w:rFonts w:hint="eastAsia"/>
                <w:sz w:val="24"/>
                <w:szCs w:val="24"/>
              </w:rPr>
              <w:t>对机构：责令限期改进，</w:t>
            </w:r>
            <w:r w:rsidR="001D0123" w:rsidRPr="003B1E06">
              <w:rPr>
                <w:rFonts w:hint="eastAsia"/>
                <w:sz w:val="24"/>
                <w:szCs w:val="24"/>
              </w:rPr>
              <w:t>罚款：</w:t>
            </w:r>
            <w:r w:rsidRPr="003B1E06">
              <w:rPr>
                <w:sz w:val="24"/>
                <w:szCs w:val="24"/>
              </w:rPr>
              <w:t>22500</w:t>
            </w:r>
            <w:r w:rsidR="001D0123" w:rsidRPr="003B1E06">
              <w:rPr>
                <w:rFonts w:hint="eastAsia"/>
                <w:sz w:val="21"/>
                <w:szCs w:val="21"/>
              </w:rPr>
              <w:t>≤罚款≤</w:t>
            </w:r>
            <w:r w:rsidRPr="003B1E06">
              <w:rPr>
                <w:sz w:val="24"/>
                <w:szCs w:val="24"/>
              </w:rPr>
              <w:t>30000元</w:t>
            </w:r>
          </w:p>
        </w:tc>
      </w:tr>
      <w:tr w:rsidR="004F5291" w:rsidRPr="003B1E06">
        <w:trPr>
          <w:trHeight w:val="996"/>
        </w:trPr>
        <w:tc>
          <w:tcPr>
            <w:tcW w:w="1698" w:type="dxa"/>
            <w:vMerge/>
            <w:vAlign w:val="center"/>
          </w:tcPr>
          <w:p w:rsidR="004F5291" w:rsidRPr="003B1E06" w:rsidRDefault="004F5291">
            <w:pPr>
              <w:pStyle w:val="TableParagraph"/>
              <w:spacing w:line="280" w:lineRule="exact"/>
              <w:ind w:left="227"/>
              <w:jc w:val="center"/>
              <w:rPr>
                <w:sz w:val="24"/>
                <w:szCs w:val="24"/>
              </w:rPr>
            </w:pPr>
          </w:p>
        </w:tc>
        <w:tc>
          <w:tcPr>
            <w:tcW w:w="8363" w:type="dxa"/>
            <w:vMerge/>
          </w:tcPr>
          <w:p w:rsidR="004F5291" w:rsidRPr="003B1E06" w:rsidRDefault="004F5291">
            <w:pPr>
              <w:ind w:left="227"/>
              <w:jc w:val="center"/>
              <w:rPr>
                <w:sz w:val="24"/>
                <w:szCs w:val="24"/>
              </w:rPr>
            </w:pPr>
          </w:p>
        </w:tc>
        <w:tc>
          <w:tcPr>
            <w:tcW w:w="4259" w:type="dxa"/>
            <w:vAlign w:val="center"/>
          </w:tcPr>
          <w:p w:rsidR="004F5291" w:rsidRPr="003B1E06" w:rsidRDefault="005129CE" w:rsidP="001D0123">
            <w:pPr>
              <w:pStyle w:val="TableParagraph"/>
              <w:spacing w:line="280" w:lineRule="exact"/>
              <w:ind w:left="227"/>
              <w:rPr>
                <w:sz w:val="24"/>
                <w:szCs w:val="24"/>
              </w:rPr>
            </w:pPr>
            <w:r w:rsidRPr="003B1E06">
              <w:rPr>
                <w:rFonts w:hint="eastAsia"/>
                <w:sz w:val="24"/>
                <w:szCs w:val="24"/>
              </w:rPr>
              <w:t>对有关责任人员：</w:t>
            </w:r>
            <w:r w:rsidR="001D0123" w:rsidRPr="003B1E06">
              <w:rPr>
                <w:rFonts w:hint="eastAsia"/>
                <w:sz w:val="24"/>
                <w:szCs w:val="24"/>
              </w:rPr>
              <w:t>罚款：</w:t>
            </w:r>
            <w:r w:rsidRPr="003B1E06">
              <w:rPr>
                <w:sz w:val="24"/>
                <w:szCs w:val="24"/>
              </w:rPr>
              <w:t>4100元</w:t>
            </w:r>
            <w:r w:rsidR="001D0123" w:rsidRPr="003B1E06">
              <w:rPr>
                <w:rFonts w:hint="eastAsia"/>
                <w:sz w:val="21"/>
                <w:szCs w:val="21"/>
              </w:rPr>
              <w:t>≤罚款≤</w:t>
            </w:r>
            <w:r w:rsidRPr="003B1E06">
              <w:rPr>
                <w:sz w:val="24"/>
                <w:szCs w:val="24"/>
              </w:rPr>
              <w:t>5000元</w:t>
            </w:r>
          </w:p>
        </w:tc>
      </w:tr>
    </w:tbl>
    <w:p w:rsidR="004F5291" w:rsidRPr="003B1E06" w:rsidRDefault="004F5291">
      <w:pPr>
        <w:pStyle w:val="210"/>
        <w:tabs>
          <w:tab w:val="left" w:pos="1113"/>
        </w:tabs>
        <w:spacing w:line="360" w:lineRule="exact"/>
        <w:ind w:left="0"/>
      </w:pPr>
    </w:p>
    <w:p w:rsidR="004F5291" w:rsidRPr="003B1E06" w:rsidRDefault="004F5291">
      <w:pPr>
        <w:pStyle w:val="210"/>
        <w:tabs>
          <w:tab w:val="left" w:pos="1113"/>
        </w:tabs>
        <w:spacing w:line="360" w:lineRule="exact"/>
        <w:ind w:left="0"/>
      </w:pPr>
    </w:p>
    <w:p w:rsidR="004F5291" w:rsidRPr="003B1E06" w:rsidRDefault="005129CE" w:rsidP="00A6367E">
      <w:pPr>
        <w:ind w:firstLineChars="200" w:firstLine="442"/>
        <w:rPr>
          <w:b/>
        </w:rPr>
      </w:pPr>
      <w:bookmarkStart w:id="727" w:name="_Toc155624274"/>
      <w:bookmarkStart w:id="728" w:name="_Toc155702151"/>
      <w:r w:rsidRPr="003B1E06">
        <w:rPr>
          <w:rFonts w:hint="eastAsia"/>
          <w:b/>
        </w:rPr>
        <w:t>5</w:t>
      </w:r>
      <w:r w:rsidRPr="003B1E06">
        <w:rPr>
          <w:b/>
        </w:rPr>
        <w:t>.</w:t>
      </w:r>
      <w:r w:rsidRPr="003B1E06">
        <w:rPr>
          <w:rFonts w:hint="eastAsia"/>
          <w:b/>
        </w:rPr>
        <w:t>未按照规定保存标本和影像资料、使用不合格的检测用品和设备、使用淘汰的检测方法、未按照规定登记检测和诊断项目、出具虚假的检测和诊断报告的</w:t>
      </w:r>
      <w:bookmarkEnd w:id="727"/>
      <w:bookmarkEnd w:id="728"/>
    </w:p>
    <w:p w:rsidR="004F5291" w:rsidRPr="003B1E06" w:rsidRDefault="005129CE" w:rsidP="00A6367E">
      <w:pPr>
        <w:ind w:firstLineChars="200" w:firstLine="440"/>
      </w:pPr>
      <w:bookmarkStart w:id="729" w:name="_Toc155624275"/>
      <w:bookmarkStart w:id="730" w:name="_Toc155702152"/>
      <w:r w:rsidRPr="003B1E06">
        <w:rPr>
          <w:rFonts w:hint="eastAsia"/>
        </w:rPr>
        <w:t>法律依据：</w:t>
      </w:r>
      <w:bookmarkEnd w:id="729"/>
      <w:bookmarkEnd w:id="730"/>
    </w:p>
    <w:p w:rsidR="004F5291" w:rsidRPr="003B1E06" w:rsidRDefault="005129CE">
      <w:pPr>
        <w:pStyle w:val="210"/>
        <w:tabs>
          <w:tab w:val="left" w:pos="1113"/>
        </w:tabs>
        <w:spacing w:line="360" w:lineRule="exact"/>
        <w:ind w:left="0" w:firstLineChars="300" w:firstLine="720"/>
        <w:rPr>
          <w:b w:val="0"/>
        </w:rPr>
      </w:pPr>
      <w:bookmarkStart w:id="731" w:name="_Toc155624276"/>
      <w:bookmarkStart w:id="732" w:name="_Toc155702153"/>
      <w:r w:rsidRPr="003B1E06">
        <w:rPr>
          <w:rFonts w:hint="eastAsia"/>
          <w:b w:val="0"/>
        </w:rPr>
        <w:t>《苏州市医疗机构执业管理办法》</w:t>
      </w:r>
      <w:bookmarkEnd w:id="731"/>
      <w:bookmarkEnd w:id="732"/>
    </w:p>
    <w:p w:rsidR="004F5291" w:rsidRPr="003B1E06" w:rsidRDefault="005129CE">
      <w:pPr>
        <w:pStyle w:val="210"/>
        <w:tabs>
          <w:tab w:val="left" w:pos="1113"/>
        </w:tabs>
        <w:spacing w:line="360" w:lineRule="exact"/>
        <w:rPr>
          <w:b w:val="0"/>
        </w:rPr>
      </w:pPr>
      <w:bookmarkStart w:id="733" w:name="_Toc155624277"/>
      <w:bookmarkStart w:id="734" w:name="_Toc155702154"/>
      <w:r w:rsidRPr="003B1E06">
        <w:rPr>
          <w:rFonts w:hint="eastAsia"/>
          <w:b w:val="0"/>
        </w:rPr>
        <w:t>第四条</w:t>
      </w:r>
      <w:r w:rsidRPr="003B1E06">
        <w:rPr>
          <w:b w:val="0"/>
        </w:rPr>
        <w:t xml:space="preserve">  市和县级市、区卫生行政部门负责本行政区域内医疗机构执业的监督管理。</w:t>
      </w:r>
      <w:bookmarkEnd w:id="733"/>
      <w:bookmarkEnd w:id="734"/>
    </w:p>
    <w:p w:rsidR="004F5291" w:rsidRPr="003B1E06" w:rsidRDefault="005129CE">
      <w:pPr>
        <w:pStyle w:val="210"/>
        <w:tabs>
          <w:tab w:val="left" w:pos="1113"/>
        </w:tabs>
        <w:spacing w:line="360" w:lineRule="exact"/>
        <w:rPr>
          <w:b w:val="0"/>
        </w:rPr>
      </w:pPr>
      <w:bookmarkStart w:id="735" w:name="_Toc155624278"/>
      <w:bookmarkStart w:id="736" w:name="_Toc155702155"/>
      <w:r w:rsidRPr="003B1E06">
        <w:rPr>
          <w:b w:val="0"/>
        </w:rPr>
        <w:t>第十八条  医疗机构应当遵循操作规程。标本和影像资料按照规定保存。应当使用合格的检测用品和设备，不得使用淘汰的检测方法。检测和诊断项目应当登记，内容包括患者姓名、检测和诊断日期、项目名称、结果、报告日期、送检医师、检测人员等，不得出具虚假的检测和诊断报告。</w:t>
      </w:r>
      <w:bookmarkEnd w:id="735"/>
      <w:bookmarkEnd w:id="736"/>
    </w:p>
    <w:p w:rsidR="004F5291" w:rsidRPr="003B1E06" w:rsidRDefault="005129CE">
      <w:pPr>
        <w:pStyle w:val="210"/>
        <w:tabs>
          <w:tab w:val="left" w:pos="1113"/>
        </w:tabs>
        <w:spacing w:line="360" w:lineRule="exact"/>
        <w:ind w:left="0"/>
      </w:pPr>
      <w:bookmarkStart w:id="737" w:name="_Toc155624279"/>
      <w:bookmarkStart w:id="738" w:name="_Toc155702156"/>
      <w:r w:rsidRPr="003B1E06">
        <w:rPr>
          <w:b w:val="0"/>
        </w:rPr>
        <w:t>第三十条  违反本办法第十八条、第二十四条规定的，由卫生行政部门责令限期改正，可以并处5000元以上3万元以下的罚款；对相关责任人员可以并处2000元以上5000元以下的罚款。</w:t>
      </w:r>
      <w:bookmarkEnd w:id="737"/>
      <w:bookmarkEnd w:id="738"/>
    </w:p>
    <w:p w:rsidR="004F5291" w:rsidRPr="003B1E06" w:rsidRDefault="005129CE">
      <w:pPr>
        <w:pStyle w:val="a4"/>
        <w:tabs>
          <w:tab w:val="left" w:pos="6399"/>
        </w:tabs>
        <w:spacing w:line="440" w:lineRule="exact"/>
        <w:ind w:right="716" w:firstLineChars="200" w:firstLine="482"/>
        <w:rPr>
          <w:b/>
          <w:bCs/>
        </w:rPr>
      </w:pPr>
      <w:r w:rsidRPr="003B1E06">
        <w:rPr>
          <w:rFonts w:hint="eastAsia"/>
          <w:b/>
          <w:bCs/>
        </w:rPr>
        <w:t>裁量标准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363"/>
        <w:gridCol w:w="4259"/>
      </w:tblGrid>
      <w:tr w:rsidR="004F5291" w:rsidRPr="003B1E06">
        <w:trPr>
          <w:trHeight w:val="380"/>
        </w:trPr>
        <w:tc>
          <w:tcPr>
            <w:tcW w:w="1698" w:type="dxa"/>
          </w:tcPr>
          <w:p w:rsidR="004F5291" w:rsidRPr="003B1E06" w:rsidRDefault="005129CE">
            <w:pPr>
              <w:pStyle w:val="TableParagraph"/>
              <w:spacing w:line="280" w:lineRule="exact"/>
              <w:ind w:left="227"/>
              <w:jc w:val="center"/>
              <w:rPr>
                <w:sz w:val="24"/>
                <w:szCs w:val="24"/>
              </w:rPr>
            </w:pPr>
            <w:r w:rsidRPr="003B1E06">
              <w:rPr>
                <w:rFonts w:hint="eastAsia"/>
                <w:sz w:val="24"/>
                <w:szCs w:val="24"/>
              </w:rPr>
              <w:t>裁量阶次</w:t>
            </w:r>
          </w:p>
        </w:tc>
        <w:tc>
          <w:tcPr>
            <w:tcW w:w="8363" w:type="dxa"/>
          </w:tcPr>
          <w:p w:rsidR="004F5291" w:rsidRPr="003B1E06" w:rsidRDefault="005129CE">
            <w:pPr>
              <w:pStyle w:val="TableParagraph"/>
              <w:spacing w:line="280" w:lineRule="exact"/>
              <w:ind w:left="560" w:right="72"/>
              <w:jc w:val="center"/>
              <w:rPr>
                <w:sz w:val="24"/>
                <w:szCs w:val="24"/>
              </w:rPr>
            </w:pPr>
            <w:r w:rsidRPr="003B1E06">
              <w:rPr>
                <w:rFonts w:hint="eastAsia"/>
                <w:sz w:val="24"/>
                <w:szCs w:val="24"/>
              </w:rPr>
              <w:t>情节后果</w:t>
            </w:r>
          </w:p>
        </w:tc>
        <w:tc>
          <w:tcPr>
            <w:tcW w:w="4259" w:type="dxa"/>
          </w:tcPr>
          <w:p w:rsidR="004F5291" w:rsidRPr="003B1E06" w:rsidRDefault="005129CE">
            <w:pPr>
              <w:pStyle w:val="TableParagraph"/>
              <w:spacing w:line="280" w:lineRule="exact"/>
              <w:ind w:left="1887"/>
              <w:jc w:val="center"/>
              <w:rPr>
                <w:sz w:val="24"/>
                <w:szCs w:val="24"/>
              </w:rPr>
            </w:pPr>
            <w:r w:rsidRPr="003B1E06">
              <w:rPr>
                <w:rFonts w:hint="eastAsia"/>
                <w:sz w:val="24"/>
                <w:szCs w:val="24"/>
              </w:rPr>
              <w:t>裁量幅度</w:t>
            </w:r>
          </w:p>
        </w:tc>
      </w:tr>
      <w:tr w:rsidR="001D0123" w:rsidRPr="003B1E06">
        <w:trPr>
          <w:trHeight w:val="790"/>
        </w:trPr>
        <w:tc>
          <w:tcPr>
            <w:tcW w:w="1698" w:type="dxa"/>
            <w:vMerge w:val="restart"/>
            <w:vAlign w:val="center"/>
          </w:tcPr>
          <w:p w:rsidR="001D0123" w:rsidRPr="003B1E06" w:rsidRDefault="001D0123" w:rsidP="001D0123">
            <w:pPr>
              <w:pStyle w:val="TableParagraph"/>
              <w:spacing w:line="280" w:lineRule="exact"/>
              <w:ind w:left="227"/>
              <w:jc w:val="center"/>
              <w:rPr>
                <w:sz w:val="24"/>
                <w:szCs w:val="24"/>
              </w:rPr>
            </w:pPr>
            <w:r w:rsidRPr="003B1E06">
              <w:rPr>
                <w:rFonts w:hint="eastAsia"/>
                <w:sz w:val="24"/>
                <w:szCs w:val="24"/>
              </w:rPr>
              <w:t>从轻</w:t>
            </w:r>
          </w:p>
        </w:tc>
        <w:tc>
          <w:tcPr>
            <w:tcW w:w="8363" w:type="dxa"/>
            <w:vMerge w:val="restart"/>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首次发现，涉及患者2人次以内的，且未造成不良后果的</w:t>
            </w:r>
          </w:p>
          <w:p w:rsidR="001D0123" w:rsidRPr="003B1E06" w:rsidRDefault="001D0123" w:rsidP="001D0123">
            <w:pPr>
              <w:pStyle w:val="TableParagraph"/>
              <w:spacing w:line="280" w:lineRule="exact"/>
              <w:ind w:left="227"/>
              <w:jc w:val="center"/>
              <w:rPr>
                <w:sz w:val="24"/>
                <w:szCs w:val="24"/>
              </w:rPr>
            </w:pP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对机构：责令限期改进，可以罚款</w:t>
            </w:r>
            <w:r w:rsidRPr="003B1E06">
              <w:rPr>
                <w:sz w:val="24"/>
                <w:szCs w:val="24"/>
              </w:rPr>
              <w:t>5000以</w:t>
            </w:r>
            <w:r w:rsidRPr="003B1E06">
              <w:rPr>
                <w:rFonts w:hint="eastAsia"/>
                <w:sz w:val="21"/>
                <w:szCs w:val="21"/>
              </w:rPr>
              <w:t>≤罚款＜</w:t>
            </w:r>
            <w:r w:rsidRPr="003B1E06">
              <w:rPr>
                <w:sz w:val="24"/>
                <w:szCs w:val="24"/>
              </w:rPr>
              <w:t>12500元</w:t>
            </w:r>
          </w:p>
        </w:tc>
      </w:tr>
      <w:tr w:rsidR="001D0123" w:rsidRPr="003B1E06">
        <w:trPr>
          <w:trHeight w:val="790"/>
        </w:trPr>
        <w:tc>
          <w:tcPr>
            <w:tcW w:w="1698" w:type="dxa"/>
            <w:vMerge/>
            <w:vAlign w:val="center"/>
          </w:tcPr>
          <w:p w:rsidR="001D0123" w:rsidRPr="003B1E06" w:rsidRDefault="001D0123" w:rsidP="001D0123">
            <w:pPr>
              <w:pStyle w:val="TableParagraph"/>
              <w:spacing w:line="280" w:lineRule="exact"/>
              <w:ind w:left="227"/>
              <w:jc w:val="center"/>
              <w:rPr>
                <w:sz w:val="24"/>
                <w:szCs w:val="24"/>
              </w:rPr>
            </w:pPr>
          </w:p>
        </w:tc>
        <w:tc>
          <w:tcPr>
            <w:tcW w:w="8363" w:type="dxa"/>
            <w:vMerge/>
            <w:vAlign w:val="center"/>
          </w:tcPr>
          <w:p w:rsidR="001D0123" w:rsidRPr="003B1E06" w:rsidRDefault="001D0123" w:rsidP="001D0123">
            <w:pPr>
              <w:pStyle w:val="TableParagraph"/>
              <w:spacing w:line="280" w:lineRule="exact"/>
              <w:ind w:left="227"/>
              <w:jc w:val="center"/>
              <w:rPr>
                <w:sz w:val="24"/>
                <w:szCs w:val="24"/>
              </w:rPr>
            </w:pP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对相关责任人员：可以罚款：</w:t>
            </w:r>
            <w:r w:rsidRPr="003B1E06">
              <w:rPr>
                <w:sz w:val="24"/>
                <w:szCs w:val="24"/>
              </w:rPr>
              <w:t>2000</w:t>
            </w:r>
            <w:r w:rsidRPr="003B1E06">
              <w:rPr>
                <w:rFonts w:hint="eastAsia"/>
                <w:sz w:val="21"/>
                <w:szCs w:val="21"/>
              </w:rPr>
              <w:t>≤罚款＜</w:t>
            </w:r>
            <w:r w:rsidRPr="003B1E06">
              <w:rPr>
                <w:sz w:val="24"/>
                <w:szCs w:val="24"/>
              </w:rPr>
              <w:t>2900元</w:t>
            </w:r>
          </w:p>
        </w:tc>
      </w:tr>
      <w:tr w:rsidR="001D0123" w:rsidRPr="003B1E06">
        <w:trPr>
          <w:trHeight w:val="1050"/>
        </w:trPr>
        <w:tc>
          <w:tcPr>
            <w:tcW w:w="1698" w:type="dxa"/>
            <w:vMerge w:val="restart"/>
            <w:vAlign w:val="center"/>
          </w:tcPr>
          <w:p w:rsidR="001D0123" w:rsidRPr="003B1E06" w:rsidRDefault="001D0123" w:rsidP="001D0123">
            <w:pPr>
              <w:pStyle w:val="TableParagraph"/>
              <w:spacing w:line="280" w:lineRule="exact"/>
              <w:ind w:left="227"/>
              <w:jc w:val="center"/>
              <w:rPr>
                <w:sz w:val="24"/>
                <w:szCs w:val="24"/>
              </w:rPr>
            </w:pPr>
          </w:p>
          <w:p w:rsidR="001D0123" w:rsidRPr="003B1E06" w:rsidRDefault="001D0123" w:rsidP="001D0123">
            <w:pPr>
              <w:pStyle w:val="TableParagraph"/>
              <w:spacing w:line="280" w:lineRule="exact"/>
              <w:ind w:left="227"/>
              <w:jc w:val="both"/>
              <w:rPr>
                <w:sz w:val="24"/>
                <w:szCs w:val="24"/>
              </w:rPr>
            </w:pPr>
            <w:r w:rsidRPr="003B1E06">
              <w:rPr>
                <w:rFonts w:hint="eastAsia"/>
                <w:sz w:val="24"/>
                <w:szCs w:val="24"/>
              </w:rPr>
              <w:t>一般</w:t>
            </w:r>
          </w:p>
        </w:tc>
        <w:tc>
          <w:tcPr>
            <w:tcW w:w="8363" w:type="dxa"/>
            <w:vMerge w:val="restart"/>
            <w:vAlign w:val="center"/>
          </w:tcPr>
          <w:p w:rsidR="001D0123" w:rsidRPr="003B1E06" w:rsidRDefault="001D0123" w:rsidP="001D0123">
            <w:pPr>
              <w:widowControl/>
              <w:spacing w:line="360" w:lineRule="exact"/>
              <w:ind w:firstLineChars="100" w:firstLine="240"/>
              <w:rPr>
                <w:sz w:val="24"/>
                <w:szCs w:val="24"/>
              </w:rPr>
            </w:pPr>
            <w:r w:rsidRPr="003B1E06">
              <w:rPr>
                <w:rFonts w:hint="eastAsia"/>
                <w:sz w:val="24"/>
                <w:szCs w:val="24"/>
              </w:rPr>
              <w:t>涉及患者3</w:t>
            </w:r>
            <w:r w:rsidRPr="003B1E06">
              <w:rPr>
                <w:sz w:val="24"/>
                <w:szCs w:val="24"/>
              </w:rPr>
              <w:t>-5</w:t>
            </w:r>
            <w:r w:rsidRPr="003B1E06">
              <w:rPr>
                <w:rFonts w:hint="eastAsia"/>
                <w:sz w:val="24"/>
                <w:szCs w:val="24"/>
              </w:rPr>
              <w:t>人次的</w:t>
            </w: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对机构：责令限期改进，罚款</w:t>
            </w:r>
            <w:r w:rsidRPr="003B1E06">
              <w:rPr>
                <w:sz w:val="24"/>
                <w:szCs w:val="24"/>
              </w:rPr>
              <w:t>12500</w:t>
            </w:r>
            <w:r w:rsidRPr="003B1E06">
              <w:rPr>
                <w:rFonts w:hint="eastAsia"/>
                <w:sz w:val="21"/>
                <w:szCs w:val="21"/>
              </w:rPr>
              <w:t>≤罚款＜</w:t>
            </w:r>
            <w:r w:rsidRPr="003B1E06">
              <w:rPr>
                <w:sz w:val="24"/>
                <w:szCs w:val="24"/>
              </w:rPr>
              <w:t>22500元</w:t>
            </w:r>
          </w:p>
        </w:tc>
      </w:tr>
      <w:tr w:rsidR="001D0123" w:rsidRPr="003B1E06">
        <w:trPr>
          <w:trHeight w:val="1050"/>
        </w:trPr>
        <w:tc>
          <w:tcPr>
            <w:tcW w:w="1698" w:type="dxa"/>
            <w:vMerge/>
            <w:vAlign w:val="center"/>
          </w:tcPr>
          <w:p w:rsidR="001D0123" w:rsidRPr="003B1E06" w:rsidRDefault="001D0123" w:rsidP="001D0123">
            <w:pPr>
              <w:pStyle w:val="TableParagraph"/>
              <w:spacing w:line="280" w:lineRule="exact"/>
              <w:ind w:left="227"/>
              <w:jc w:val="center"/>
              <w:rPr>
                <w:sz w:val="24"/>
                <w:szCs w:val="24"/>
              </w:rPr>
            </w:pPr>
          </w:p>
        </w:tc>
        <w:tc>
          <w:tcPr>
            <w:tcW w:w="8363" w:type="dxa"/>
            <w:vMerge/>
            <w:vAlign w:val="center"/>
          </w:tcPr>
          <w:p w:rsidR="001D0123" w:rsidRPr="003B1E06" w:rsidRDefault="001D0123" w:rsidP="001D0123">
            <w:pPr>
              <w:widowControl/>
              <w:spacing w:line="360" w:lineRule="exact"/>
              <w:ind w:left="227"/>
              <w:jc w:val="both"/>
              <w:rPr>
                <w:sz w:val="24"/>
                <w:szCs w:val="24"/>
              </w:rPr>
            </w:pP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对相关责任人员：罚款：</w:t>
            </w:r>
            <w:r w:rsidRPr="003B1E06">
              <w:rPr>
                <w:sz w:val="24"/>
                <w:szCs w:val="24"/>
              </w:rPr>
              <w:t>2900</w:t>
            </w:r>
            <w:r w:rsidRPr="003B1E06">
              <w:rPr>
                <w:rFonts w:hint="eastAsia"/>
                <w:sz w:val="21"/>
                <w:szCs w:val="21"/>
              </w:rPr>
              <w:t>≤罚款＜</w:t>
            </w:r>
            <w:r w:rsidRPr="003B1E06">
              <w:rPr>
                <w:sz w:val="24"/>
                <w:szCs w:val="24"/>
              </w:rPr>
              <w:t>4100</w:t>
            </w:r>
            <w:r w:rsidRPr="003B1E06">
              <w:rPr>
                <w:rFonts w:hint="eastAsia"/>
                <w:sz w:val="24"/>
                <w:szCs w:val="24"/>
              </w:rPr>
              <w:t>元</w:t>
            </w:r>
          </w:p>
        </w:tc>
      </w:tr>
      <w:tr w:rsidR="001D0123" w:rsidRPr="003B1E06">
        <w:trPr>
          <w:trHeight w:val="996"/>
        </w:trPr>
        <w:tc>
          <w:tcPr>
            <w:tcW w:w="1698" w:type="dxa"/>
            <w:vMerge w:val="restart"/>
            <w:vAlign w:val="center"/>
          </w:tcPr>
          <w:p w:rsidR="001D0123" w:rsidRPr="003B1E06" w:rsidRDefault="001D0123" w:rsidP="001D0123">
            <w:pPr>
              <w:pStyle w:val="TableParagraph"/>
              <w:spacing w:line="280" w:lineRule="exact"/>
              <w:ind w:left="227"/>
              <w:jc w:val="center"/>
              <w:rPr>
                <w:sz w:val="24"/>
                <w:szCs w:val="24"/>
              </w:rPr>
            </w:pPr>
            <w:r w:rsidRPr="003B1E06">
              <w:rPr>
                <w:rFonts w:hint="eastAsia"/>
                <w:sz w:val="24"/>
                <w:szCs w:val="24"/>
              </w:rPr>
              <w:t>从重</w:t>
            </w:r>
          </w:p>
        </w:tc>
        <w:tc>
          <w:tcPr>
            <w:tcW w:w="8363" w:type="dxa"/>
            <w:vMerge w:val="restart"/>
            <w:tcBorders>
              <w:top w:val="single" w:sz="4" w:space="0" w:color="auto"/>
            </w:tcBorders>
          </w:tcPr>
          <w:p w:rsidR="001D0123" w:rsidRPr="003B1E06" w:rsidRDefault="001D0123" w:rsidP="001D0123">
            <w:pPr>
              <w:ind w:left="227"/>
              <w:jc w:val="center"/>
              <w:rPr>
                <w:sz w:val="24"/>
                <w:szCs w:val="24"/>
              </w:rPr>
            </w:pPr>
          </w:p>
          <w:p w:rsidR="001D0123" w:rsidRPr="003B1E06" w:rsidRDefault="001D0123" w:rsidP="001D0123">
            <w:pPr>
              <w:ind w:firstLineChars="100" w:firstLine="240"/>
              <w:rPr>
                <w:sz w:val="24"/>
                <w:szCs w:val="24"/>
              </w:rPr>
            </w:pPr>
            <w:r w:rsidRPr="003B1E06">
              <w:rPr>
                <w:rFonts w:hint="eastAsia"/>
                <w:sz w:val="24"/>
                <w:szCs w:val="24"/>
              </w:rPr>
              <w:t>涉及患者6人次以上，或造成严重后果或社会影响的</w:t>
            </w: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对机构：责令限期改进，罚款：</w:t>
            </w:r>
            <w:r w:rsidRPr="003B1E06">
              <w:rPr>
                <w:sz w:val="24"/>
                <w:szCs w:val="24"/>
              </w:rPr>
              <w:t>22500</w:t>
            </w:r>
            <w:r w:rsidRPr="003B1E06">
              <w:rPr>
                <w:rFonts w:hint="eastAsia"/>
                <w:sz w:val="21"/>
                <w:szCs w:val="21"/>
              </w:rPr>
              <w:t>≤罚款≤</w:t>
            </w:r>
            <w:r w:rsidRPr="003B1E06">
              <w:rPr>
                <w:sz w:val="24"/>
                <w:szCs w:val="24"/>
              </w:rPr>
              <w:t>30000元</w:t>
            </w:r>
          </w:p>
        </w:tc>
      </w:tr>
      <w:tr w:rsidR="001D0123" w:rsidRPr="003B1E06">
        <w:trPr>
          <w:trHeight w:val="996"/>
        </w:trPr>
        <w:tc>
          <w:tcPr>
            <w:tcW w:w="1698" w:type="dxa"/>
            <w:vMerge/>
            <w:vAlign w:val="center"/>
          </w:tcPr>
          <w:p w:rsidR="001D0123" w:rsidRPr="003B1E06" w:rsidRDefault="001D0123" w:rsidP="001D0123">
            <w:pPr>
              <w:pStyle w:val="TableParagraph"/>
              <w:spacing w:line="280" w:lineRule="exact"/>
              <w:ind w:left="227"/>
              <w:jc w:val="center"/>
              <w:rPr>
                <w:sz w:val="24"/>
                <w:szCs w:val="24"/>
              </w:rPr>
            </w:pPr>
          </w:p>
        </w:tc>
        <w:tc>
          <w:tcPr>
            <w:tcW w:w="8363" w:type="dxa"/>
            <w:vMerge/>
          </w:tcPr>
          <w:p w:rsidR="001D0123" w:rsidRPr="003B1E06" w:rsidRDefault="001D0123" w:rsidP="001D0123">
            <w:pPr>
              <w:ind w:left="227"/>
              <w:jc w:val="center"/>
              <w:rPr>
                <w:sz w:val="24"/>
                <w:szCs w:val="24"/>
              </w:rPr>
            </w:pPr>
          </w:p>
        </w:tc>
        <w:tc>
          <w:tcPr>
            <w:tcW w:w="4259" w:type="dxa"/>
            <w:vAlign w:val="center"/>
          </w:tcPr>
          <w:p w:rsidR="001D0123" w:rsidRPr="003B1E06" w:rsidRDefault="001D0123" w:rsidP="001D0123">
            <w:pPr>
              <w:pStyle w:val="TableParagraph"/>
              <w:spacing w:line="280" w:lineRule="exact"/>
              <w:ind w:left="227"/>
              <w:rPr>
                <w:sz w:val="24"/>
                <w:szCs w:val="24"/>
              </w:rPr>
            </w:pPr>
            <w:r w:rsidRPr="003B1E06">
              <w:rPr>
                <w:rFonts w:hint="eastAsia"/>
                <w:sz w:val="24"/>
                <w:szCs w:val="24"/>
              </w:rPr>
              <w:t>对有关责任人员：罚款：</w:t>
            </w:r>
            <w:r w:rsidRPr="003B1E06">
              <w:rPr>
                <w:sz w:val="24"/>
                <w:szCs w:val="24"/>
              </w:rPr>
              <w:t xml:space="preserve"> 4100元</w:t>
            </w:r>
            <w:r w:rsidRPr="003B1E06">
              <w:rPr>
                <w:rFonts w:hint="eastAsia"/>
                <w:sz w:val="21"/>
                <w:szCs w:val="21"/>
              </w:rPr>
              <w:t>≤罚款≤</w:t>
            </w:r>
            <w:r w:rsidRPr="003B1E06">
              <w:rPr>
                <w:sz w:val="24"/>
                <w:szCs w:val="24"/>
              </w:rPr>
              <w:t>5000元</w:t>
            </w:r>
          </w:p>
        </w:tc>
      </w:tr>
    </w:tbl>
    <w:p w:rsidR="004F5291" w:rsidRPr="003B1E06" w:rsidRDefault="005129CE">
      <w:pPr>
        <w:pStyle w:val="210"/>
        <w:tabs>
          <w:tab w:val="left" w:pos="1113"/>
        </w:tabs>
        <w:spacing w:line="360" w:lineRule="exact"/>
        <w:ind w:left="0"/>
      </w:pPr>
      <w:bookmarkStart w:id="739" w:name="_Toc155624280"/>
      <w:bookmarkStart w:id="740" w:name="_Toc155702157"/>
      <w:r w:rsidRPr="003B1E06">
        <w:rPr>
          <w:rFonts w:hint="eastAsia"/>
        </w:rPr>
        <w:t>备注：出具虚假证明文件的可依据《医疗机构管理条例》第四十八条进行处罚</w:t>
      </w:r>
      <w:bookmarkEnd w:id="739"/>
      <w:bookmarkEnd w:id="740"/>
    </w:p>
    <w:p w:rsidR="004F5291" w:rsidRPr="003B1E06" w:rsidRDefault="004F5291" w:rsidP="00A6367E"/>
    <w:p w:rsidR="004F5291" w:rsidRPr="003B1E06" w:rsidRDefault="005129CE" w:rsidP="00A6367E">
      <w:pPr>
        <w:spacing w:line="440" w:lineRule="exact"/>
        <w:ind w:firstLineChars="200" w:firstLine="442"/>
        <w:rPr>
          <w:b/>
        </w:rPr>
      </w:pPr>
      <w:r w:rsidRPr="003B1E06">
        <w:rPr>
          <w:rFonts w:hint="eastAsia"/>
          <w:b/>
        </w:rPr>
        <w:t>6</w:t>
      </w:r>
      <w:r w:rsidRPr="003B1E06">
        <w:rPr>
          <w:b/>
        </w:rPr>
        <w:t>. 医疗机构未经卫生行政部门批准开展传染病、性病诊疗活动行为的</w:t>
      </w:r>
    </w:p>
    <w:p w:rsidR="004F5291" w:rsidRPr="003B1E06" w:rsidRDefault="005129CE" w:rsidP="00A6367E">
      <w:pPr>
        <w:spacing w:line="440" w:lineRule="exact"/>
        <w:ind w:firstLineChars="200" w:firstLine="480"/>
        <w:rPr>
          <w:bCs/>
          <w:sz w:val="24"/>
          <w:szCs w:val="24"/>
        </w:rPr>
      </w:pPr>
      <w:r w:rsidRPr="003B1E06">
        <w:rPr>
          <w:rFonts w:hint="eastAsia"/>
          <w:bCs/>
          <w:sz w:val="24"/>
          <w:szCs w:val="24"/>
        </w:rPr>
        <w:t>按《医疗机构管理条例实施细则》执行，暂不设定自由裁量。</w:t>
      </w:r>
    </w:p>
    <w:p w:rsidR="004F5291" w:rsidRPr="003B1E06" w:rsidRDefault="004F5291">
      <w:pPr>
        <w:pStyle w:val="af1"/>
        <w:tabs>
          <w:tab w:val="left" w:pos="1064"/>
        </w:tabs>
        <w:spacing w:line="420" w:lineRule="exact"/>
        <w:ind w:left="0" w:right="3855" w:firstLineChars="200" w:firstLine="440"/>
      </w:pPr>
    </w:p>
    <w:p w:rsidR="004F5291" w:rsidRPr="003B1E06" w:rsidRDefault="005129CE" w:rsidP="00A6367E">
      <w:pPr>
        <w:ind w:firstLineChars="200" w:firstLine="442"/>
      </w:pPr>
      <w:r w:rsidRPr="003B1E06">
        <w:rPr>
          <w:rFonts w:hint="eastAsia"/>
          <w:b/>
        </w:rPr>
        <w:t>7</w:t>
      </w:r>
      <w:r w:rsidRPr="003B1E06">
        <w:rPr>
          <w:b/>
        </w:rPr>
        <w:t>.</w:t>
      </w:r>
      <w:r w:rsidRPr="003B1E06">
        <w:rPr>
          <w:rFonts w:hint="eastAsia"/>
          <w:b/>
        </w:rPr>
        <w:t xml:space="preserve"> 单位内设医疗机构擅自向社会开放的</w:t>
      </w:r>
    </w:p>
    <w:p w:rsidR="004F5291" w:rsidRPr="003B1E06" w:rsidRDefault="005129CE" w:rsidP="00A6367E">
      <w:pPr>
        <w:ind w:firstLineChars="200" w:firstLine="440"/>
      </w:pPr>
      <w:bookmarkStart w:id="741" w:name="_Toc155624281"/>
      <w:bookmarkStart w:id="742" w:name="_Toc155702158"/>
      <w:r w:rsidRPr="003B1E06">
        <w:rPr>
          <w:rFonts w:hint="eastAsia"/>
        </w:rPr>
        <w:t>法律依据：</w:t>
      </w:r>
      <w:bookmarkEnd w:id="741"/>
      <w:bookmarkEnd w:id="742"/>
    </w:p>
    <w:p w:rsidR="004F5291" w:rsidRPr="003B1E06" w:rsidRDefault="005129CE">
      <w:pPr>
        <w:tabs>
          <w:tab w:val="left" w:pos="1064"/>
        </w:tabs>
        <w:spacing w:line="420" w:lineRule="exact"/>
        <w:ind w:right="3855"/>
      </w:pPr>
      <w:r w:rsidRPr="003B1E06">
        <w:tab/>
      </w:r>
      <w:r w:rsidRPr="003B1E06">
        <w:rPr>
          <w:rFonts w:hint="eastAsia"/>
        </w:rPr>
        <w:t>《苏州市医疗机构执业管理办法》</w:t>
      </w:r>
    </w:p>
    <w:p w:rsidR="004F5291" w:rsidRPr="003B1E06" w:rsidRDefault="005129CE">
      <w:pPr>
        <w:tabs>
          <w:tab w:val="left" w:pos="1064"/>
        </w:tabs>
        <w:spacing w:line="420" w:lineRule="exact"/>
        <w:ind w:right="3855"/>
      </w:pPr>
      <w:r w:rsidRPr="003B1E06">
        <w:tab/>
        <w:t xml:space="preserve">第四条  市和县级市、区卫生行政部门负责本行政区域内医疗机构执业的监督管理。    </w:t>
      </w:r>
    </w:p>
    <w:p w:rsidR="004F5291" w:rsidRPr="003B1E06" w:rsidRDefault="005129CE">
      <w:pPr>
        <w:pStyle w:val="af1"/>
        <w:tabs>
          <w:tab w:val="left" w:pos="1064"/>
        </w:tabs>
        <w:spacing w:line="420" w:lineRule="exact"/>
        <w:ind w:right="3855" w:firstLineChars="100" w:firstLine="220"/>
      </w:pPr>
      <w:r w:rsidRPr="003B1E06">
        <w:t xml:space="preserve">第二十五条  医疗机构未经卫生行政部门批准不得开展传染病、性病的诊疗活动。除急诊急救外，单位内设医疗机构不得向社会开放。    </w:t>
      </w:r>
    </w:p>
    <w:p w:rsidR="004F5291" w:rsidRPr="003B1E06" w:rsidRDefault="005129CE">
      <w:pPr>
        <w:pStyle w:val="af1"/>
        <w:tabs>
          <w:tab w:val="left" w:pos="1064"/>
        </w:tabs>
        <w:spacing w:line="420" w:lineRule="exact"/>
        <w:ind w:left="0" w:right="3855" w:firstLineChars="200" w:firstLine="440"/>
      </w:pPr>
      <w:r w:rsidRPr="003B1E06">
        <w:t xml:space="preserve">     第三十一条  违反本办法第二十五条规定的，由卫生行政部门责令限期改正，并处以2000元以上3万元以下的罚款。</w:t>
      </w:r>
    </w:p>
    <w:p w:rsidR="004F5291" w:rsidRPr="003B1E06" w:rsidRDefault="005129CE">
      <w:pPr>
        <w:pStyle w:val="a4"/>
        <w:spacing w:line="360" w:lineRule="exact"/>
        <w:ind w:left="278" w:firstLineChars="200" w:firstLine="422"/>
        <w:rPr>
          <w:rFonts w:ascii="Times New Roman" w:hAnsi="Times New Roman" w:cs="Times New Roman"/>
          <w:b/>
          <w:sz w:val="21"/>
          <w:szCs w:val="21"/>
        </w:rPr>
      </w:pPr>
      <w:r w:rsidRPr="003B1E06">
        <w:rPr>
          <w:rFonts w:ascii="Times New Roman" w:hAnsi="Times New Roman" w:cs="Times New Roman"/>
          <w:b/>
          <w:sz w:val="21"/>
          <w:szCs w:val="21"/>
        </w:rPr>
        <w:t>裁量标准：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7654"/>
        <w:gridCol w:w="4678"/>
      </w:tblGrid>
      <w:tr w:rsidR="004F5291" w:rsidRPr="003B1E06">
        <w:trPr>
          <w:trHeight w:val="1037"/>
          <w:jc w:val="center"/>
        </w:trPr>
        <w:tc>
          <w:tcPr>
            <w:tcW w:w="1380" w:type="dxa"/>
            <w:vAlign w:val="center"/>
          </w:tcPr>
          <w:p w:rsidR="004F5291" w:rsidRPr="003B1E06" w:rsidRDefault="005129CE">
            <w:pPr>
              <w:pStyle w:val="TableParagraph"/>
              <w:ind w:left="346" w:right="337"/>
              <w:jc w:val="center"/>
              <w:rPr>
                <w:sz w:val="24"/>
                <w:szCs w:val="24"/>
              </w:rPr>
            </w:pPr>
            <w:r w:rsidRPr="003B1E06">
              <w:rPr>
                <w:rFonts w:hint="eastAsia"/>
                <w:sz w:val="24"/>
                <w:szCs w:val="24"/>
              </w:rPr>
              <w:t>裁量</w:t>
            </w:r>
          </w:p>
          <w:p w:rsidR="004F5291" w:rsidRPr="003B1E06" w:rsidRDefault="005129CE">
            <w:pPr>
              <w:pStyle w:val="TableParagraph"/>
              <w:ind w:left="346" w:right="337"/>
              <w:jc w:val="center"/>
              <w:rPr>
                <w:sz w:val="24"/>
                <w:szCs w:val="24"/>
              </w:rPr>
            </w:pPr>
            <w:r w:rsidRPr="003B1E06">
              <w:rPr>
                <w:rFonts w:hint="eastAsia"/>
                <w:sz w:val="24"/>
                <w:szCs w:val="24"/>
              </w:rPr>
              <w:t>阶次</w:t>
            </w:r>
          </w:p>
        </w:tc>
        <w:tc>
          <w:tcPr>
            <w:tcW w:w="7654" w:type="dxa"/>
            <w:vAlign w:val="center"/>
          </w:tcPr>
          <w:p w:rsidR="004F5291" w:rsidRPr="003B1E06" w:rsidRDefault="005129CE">
            <w:pPr>
              <w:pStyle w:val="TableParagraph"/>
              <w:ind w:left="177" w:right="166"/>
              <w:jc w:val="center"/>
              <w:rPr>
                <w:sz w:val="24"/>
                <w:szCs w:val="24"/>
              </w:rPr>
            </w:pPr>
            <w:r w:rsidRPr="003B1E06">
              <w:rPr>
                <w:sz w:val="24"/>
                <w:szCs w:val="24"/>
              </w:rPr>
              <w:t>情节后果</w:t>
            </w:r>
          </w:p>
        </w:tc>
        <w:tc>
          <w:tcPr>
            <w:tcW w:w="4678" w:type="dxa"/>
            <w:vAlign w:val="center"/>
          </w:tcPr>
          <w:p w:rsidR="004F5291" w:rsidRPr="003B1E06" w:rsidRDefault="005129CE">
            <w:pPr>
              <w:pStyle w:val="TableParagraph"/>
              <w:ind w:left="28" w:right="18"/>
              <w:jc w:val="center"/>
              <w:rPr>
                <w:sz w:val="24"/>
                <w:szCs w:val="24"/>
              </w:rPr>
            </w:pPr>
            <w:r w:rsidRPr="003B1E06">
              <w:rPr>
                <w:sz w:val="24"/>
                <w:szCs w:val="24"/>
              </w:rPr>
              <w:t>裁量幅度</w:t>
            </w:r>
          </w:p>
        </w:tc>
      </w:tr>
      <w:tr w:rsidR="004F5291" w:rsidRPr="003B1E06">
        <w:trPr>
          <w:trHeight w:val="1037"/>
          <w:jc w:val="center"/>
        </w:trPr>
        <w:tc>
          <w:tcPr>
            <w:tcW w:w="1380" w:type="dxa"/>
            <w:vAlign w:val="center"/>
          </w:tcPr>
          <w:p w:rsidR="004F5291" w:rsidRPr="003B1E06" w:rsidRDefault="005129CE">
            <w:pPr>
              <w:pStyle w:val="TableParagraph"/>
              <w:ind w:left="188" w:right="181"/>
              <w:jc w:val="center"/>
              <w:rPr>
                <w:sz w:val="24"/>
                <w:szCs w:val="24"/>
              </w:rPr>
            </w:pPr>
            <w:r w:rsidRPr="003B1E06">
              <w:rPr>
                <w:rFonts w:hint="eastAsia"/>
                <w:sz w:val="24"/>
                <w:szCs w:val="24"/>
              </w:rPr>
              <w:t>从轻</w:t>
            </w:r>
          </w:p>
        </w:tc>
        <w:tc>
          <w:tcPr>
            <w:tcW w:w="7654" w:type="dxa"/>
            <w:vAlign w:val="center"/>
          </w:tcPr>
          <w:p w:rsidR="004F5291" w:rsidRPr="003B1E06" w:rsidRDefault="005129CE">
            <w:pPr>
              <w:pStyle w:val="TableParagraph"/>
              <w:ind w:left="107" w:right="96"/>
              <w:jc w:val="both"/>
              <w:rPr>
                <w:sz w:val="24"/>
                <w:szCs w:val="24"/>
              </w:rPr>
            </w:pPr>
            <w:r w:rsidRPr="003B1E06">
              <w:rPr>
                <w:rFonts w:hint="eastAsia"/>
                <w:sz w:val="24"/>
                <w:szCs w:val="24"/>
              </w:rPr>
              <w:t>违法所得不满</w:t>
            </w:r>
            <w:r w:rsidRPr="003B1E06">
              <w:rPr>
                <w:sz w:val="24"/>
                <w:szCs w:val="24"/>
              </w:rPr>
              <w:t>2000</w:t>
            </w:r>
            <w:r w:rsidRPr="003B1E06">
              <w:rPr>
                <w:rFonts w:hint="eastAsia"/>
                <w:sz w:val="24"/>
                <w:szCs w:val="24"/>
              </w:rPr>
              <w:t>元，且违法持续时间不满</w:t>
            </w:r>
            <w:r w:rsidRPr="003B1E06">
              <w:rPr>
                <w:sz w:val="24"/>
                <w:szCs w:val="24"/>
              </w:rPr>
              <w:t>3</w:t>
            </w:r>
            <w:r w:rsidRPr="003B1E06">
              <w:rPr>
                <w:rFonts w:hint="eastAsia"/>
                <w:sz w:val="24"/>
                <w:szCs w:val="24"/>
              </w:rPr>
              <w:t>个月的且未造成不良后果的</w:t>
            </w:r>
          </w:p>
        </w:tc>
        <w:tc>
          <w:tcPr>
            <w:tcW w:w="4678" w:type="dxa"/>
            <w:vAlign w:val="center"/>
          </w:tcPr>
          <w:p w:rsidR="004F5291" w:rsidRPr="003B1E06" w:rsidRDefault="005129CE">
            <w:pPr>
              <w:pStyle w:val="TableParagraph"/>
              <w:ind w:left="28" w:right="48"/>
              <w:jc w:val="center"/>
              <w:rPr>
                <w:sz w:val="24"/>
                <w:szCs w:val="24"/>
              </w:rPr>
            </w:pPr>
            <w:r w:rsidRPr="003B1E06">
              <w:rPr>
                <w:rFonts w:hint="eastAsia"/>
                <w:sz w:val="24"/>
                <w:szCs w:val="24"/>
              </w:rPr>
              <w:t>责令限期改进，</w:t>
            </w:r>
            <w:r w:rsidR="00525CD9" w:rsidRPr="003B1E06">
              <w:rPr>
                <w:rFonts w:hint="eastAsia"/>
                <w:sz w:val="24"/>
                <w:szCs w:val="24"/>
              </w:rPr>
              <w:t>罚款：</w:t>
            </w:r>
            <w:r w:rsidRPr="003B1E06">
              <w:rPr>
                <w:sz w:val="24"/>
                <w:szCs w:val="24"/>
              </w:rPr>
              <w:t>2000</w:t>
            </w:r>
            <w:r w:rsidR="00525CD9" w:rsidRPr="003B1E06">
              <w:rPr>
                <w:rFonts w:hint="eastAsia"/>
                <w:sz w:val="21"/>
                <w:szCs w:val="21"/>
              </w:rPr>
              <w:t>≤罚款＜</w:t>
            </w:r>
            <w:r w:rsidRPr="003B1E06">
              <w:rPr>
                <w:sz w:val="24"/>
                <w:szCs w:val="24"/>
              </w:rPr>
              <w:t>10400元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sz w:val="24"/>
                <w:szCs w:val="24"/>
              </w:rPr>
            </w:pPr>
            <w:r w:rsidRPr="003B1E06">
              <w:rPr>
                <w:rFonts w:hint="eastAsia"/>
                <w:sz w:val="24"/>
                <w:szCs w:val="24"/>
              </w:rPr>
              <w:t>一般</w:t>
            </w:r>
          </w:p>
        </w:tc>
        <w:tc>
          <w:tcPr>
            <w:tcW w:w="7654" w:type="dxa"/>
            <w:vAlign w:val="center"/>
          </w:tcPr>
          <w:p w:rsidR="004F5291" w:rsidRPr="003B1E06" w:rsidRDefault="005129CE">
            <w:pPr>
              <w:pStyle w:val="TableParagraph"/>
              <w:ind w:left="107" w:right="96"/>
              <w:jc w:val="both"/>
              <w:rPr>
                <w:sz w:val="24"/>
                <w:szCs w:val="24"/>
              </w:rPr>
            </w:pPr>
            <w:r w:rsidRPr="003B1E06">
              <w:rPr>
                <w:rFonts w:hint="eastAsia"/>
                <w:sz w:val="24"/>
                <w:szCs w:val="24"/>
              </w:rPr>
              <w:t>违法所得</w:t>
            </w:r>
            <w:r w:rsidRPr="003B1E06">
              <w:rPr>
                <w:sz w:val="24"/>
                <w:szCs w:val="24"/>
              </w:rPr>
              <w:t>2000</w:t>
            </w:r>
            <w:r w:rsidRPr="003B1E06">
              <w:rPr>
                <w:rFonts w:hint="eastAsia"/>
                <w:sz w:val="24"/>
                <w:szCs w:val="24"/>
              </w:rPr>
              <w:t>元以上不满</w:t>
            </w:r>
            <w:r w:rsidRPr="003B1E06">
              <w:rPr>
                <w:sz w:val="24"/>
                <w:szCs w:val="24"/>
              </w:rPr>
              <w:t>3</w:t>
            </w:r>
            <w:r w:rsidRPr="003B1E06">
              <w:rPr>
                <w:rFonts w:hint="eastAsia"/>
                <w:sz w:val="24"/>
                <w:szCs w:val="24"/>
              </w:rPr>
              <w:t>万元，或者违法持续时间</w:t>
            </w:r>
            <w:r w:rsidRPr="003B1E06">
              <w:rPr>
                <w:sz w:val="24"/>
                <w:szCs w:val="24"/>
              </w:rPr>
              <w:t>3</w:t>
            </w:r>
            <w:r w:rsidRPr="003B1E06">
              <w:rPr>
                <w:rFonts w:hint="eastAsia"/>
                <w:sz w:val="24"/>
                <w:szCs w:val="24"/>
              </w:rPr>
              <w:t>个月以上不满</w:t>
            </w:r>
            <w:r w:rsidRPr="003B1E06">
              <w:rPr>
                <w:sz w:val="24"/>
                <w:szCs w:val="24"/>
              </w:rPr>
              <w:t>1</w:t>
            </w:r>
            <w:r w:rsidRPr="003B1E06">
              <w:rPr>
                <w:rFonts w:hint="eastAsia"/>
                <w:sz w:val="24"/>
                <w:szCs w:val="24"/>
              </w:rPr>
              <w:t>年的</w:t>
            </w:r>
          </w:p>
        </w:tc>
        <w:tc>
          <w:tcPr>
            <w:tcW w:w="4678" w:type="dxa"/>
            <w:vAlign w:val="center"/>
          </w:tcPr>
          <w:p w:rsidR="004F5291" w:rsidRPr="003B1E06" w:rsidRDefault="005129CE">
            <w:pPr>
              <w:pStyle w:val="TableParagraph"/>
              <w:ind w:left="28" w:right="18"/>
              <w:jc w:val="center"/>
              <w:rPr>
                <w:sz w:val="24"/>
                <w:szCs w:val="24"/>
              </w:rPr>
            </w:pPr>
            <w:r w:rsidRPr="003B1E06">
              <w:rPr>
                <w:rFonts w:hint="eastAsia"/>
                <w:sz w:val="24"/>
                <w:szCs w:val="24"/>
              </w:rPr>
              <w:t>责令限期改进，</w:t>
            </w:r>
            <w:r w:rsidR="00525CD9" w:rsidRPr="003B1E06">
              <w:rPr>
                <w:rFonts w:hint="eastAsia"/>
                <w:sz w:val="24"/>
                <w:szCs w:val="24"/>
              </w:rPr>
              <w:t>罚款：</w:t>
            </w:r>
            <w:r w:rsidRPr="003B1E06">
              <w:rPr>
                <w:sz w:val="24"/>
                <w:szCs w:val="24"/>
              </w:rPr>
              <w:t>10400</w:t>
            </w:r>
            <w:r w:rsidR="00525CD9" w:rsidRPr="003B1E06">
              <w:rPr>
                <w:rFonts w:hint="eastAsia"/>
                <w:sz w:val="21"/>
                <w:szCs w:val="21"/>
              </w:rPr>
              <w:t>≤罚款＜</w:t>
            </w:r>
            <w:r w:rsidRPr="003B1E06">
              <w:rPr>
                <w:sz w:val="24"/>
                <w:szCs w:val="24"/>
              </w:rPr>
              <w:t>21600元</w:t>
            </w:r>
          </w:p>
        </w:tc>
      </w:tr>
      <w:tr w:rsidR="004F5291" w:rsidRPr="003B1E06">
        <w:trPr>
          <w:trHeight w:val="1040"/>
          <w:jc w:val="center"/>
        </w:trPr>
        <w:tc>
          <w:tcPr>
            <w:tcW w:w="1380" w:type="dxa"/>
            <w:vAlign w:val="center"/>
          </w:tcPr>
          <w:p w:rsidR="004F5291" w:rsidRPr="003B1E06" w:rsidRDefault="005129CE">
            <w:pPr>
              <w:pStyle w:val="TableParagraph"/>
              <w:ind w:left="188" w:right="181"/>
              <w:jc w:val="center"/>
              <w:rPr>
                <w:sz w:val="24"/>
                <w:szCs w:val="24"/>
              </w:rPr>
            </w:pPr>
            <w:r w:rsidRPr="003B1E06">
              <w:rPr>
                <w:rFonts w:hint="eastAsia"/>
                <w:sz w:val="24"/>
                <w:szCs w:val="24"/>
              </w:rPr>
              <w:t>从</w:t>
            </w:r>
            <w:r w:rsidRPr="003B1E06">
              <w:rPr>
                <w:sz w:val="24"/>
                <w:szCs w:val="24"/>
              </w:rPr>
              <w:t>重</w:t>
            </w:r>
          </w:p>
        </w:tc>
        <w:tc>
          <w:tcPr>
            <w:tcW w:w="7654" w:type="dxa"/>
            <w:vAlign w:val="center"/>
          </w:tcPr>
          <w:p w:rsidR="004F5291" w:rsidRPr="003B1E06" w:rsidRDefault="005129CE">
            <w:pPr>
              <w:pStyle w:val="TableParagraph"/>
              <w:ind w:left="107" w:right="94"/>
              <w:jc w:val="both"/>
              <w:rPr>
                <w:sz w:val="24"/>
                <w:szCs w:val="24"/>
              </w:rPr>
            </w:pPr>
            <w:r w:rsidRPr="003B1E06">
              <w:rPr>
                <w:rFonts w:hint="eastAsia"/>
                <w:sz w:val="24"/>
                <w:szCs w:val="24"/>
              </w:rPr>
              <w:t>违法所得</w:t>
            </w:r>
            <w:r w:rsidRPr="003B1E06">
              <w:rPr>
                <w:sz w:val="24"/>
                <w:szCs w:val="24"/>
              </w:rPr>
              <w:t>3</w:t>
            </w:r>
            <w:r w:rsidRPr="003B1E06">
              <w:rPr>
                <w:rFonts w:hint="eastAsia"/>
                <w:sz w:val="24"/>
                <w:szCs w:val="24"/>
              </w:rPr>
              <w:t>万元以上，或者违法持续时间</w:t>
            </w:r>
            <w:r w:rsidRPr="003B1E06">
              <w:rPr>
                <w:sz w:val="24"/>
                <w:szCs w:val="24"/>
              </w:rPr>
              <w:t>1</w:t>
            </w:r>
            <w:r w:rsidRPr="003B1E06">
              <w:rPr>
                <w:rFonts w:hint="eastAsia"/>
                <w:sz w:val="24"/>
                <w:szCs w:val="24"/>
              </w:rPr>
              <w:t>年以上，或造成严重后果或社会影响的</w:t>
            </w:r>
          </w:p>
        </w:tc>
        <w:tc>
          <w:tcPr>
            <w:tcW w:w="4678" w:type="dxa"/>
            <w:vAlign w:val="center"/>
          </w:tcPr>
          <w:p w:rsidR="004F5291" w:rsidRPr="003B1E06" w:rsidRDefault="005129CE" w:rsidP="00525CD9">
            <w:pPr>
              <w:pStyle w:val="TableParagraph"/>
              <w:ind w:left="28" w:right="18"/>
              <w:jc w:val="center"/>
              <w:rPr>
                <w:sz w:val="24"/>
                <w:szCs w:val="24"/>
              </w:rPr>
            </w:pPr>
            <w:r w:rsidRPr="003B1E06">
              <w:rPr>
                <w:rFonts w:hint="eastAsia"/>
                <w:sz w:val="24"/>
                <w:szCs w:val="24"/>
              </w:rPr>
              <w:t>责令限期改进，</w:t>
            </w:r>
            <w:r w:rsidR="00525CD9" w:rsidRPr="003B1E06">
              <w:rPr>
                <w:rFonts w:hint="eastAsia"/>
                <w:sz w:val="24"/>
                <w:szCs w:val="24"/>
              </w:rPr>
              <w:t>罚款：</w:t>
            </w:r>
            <w:r w:rsidRPr="003B1E06">
              <w:rPr>
                <w:sz w:val="24"/>
                <w:szCs w:val="24"/>
              </w:rPr>
              <w:t>21600</w:t>
            </w:r>
            <w:r w:rsidR="00525CD9" w:rsidRPr="003B1E06">
              <w:rPr>
                <w:rFonts w:hint="eastAsia"/>
                <w:sz w:val="21"/>
                <w:szCs w:val="21"/>
              </w:rPr>
              <w:t>≤罚款≤</w:t>
            </w:r>
            <w:r w:rsidRPr="003B1E06">
              <w:rPr>
                <w:rFonts w:hint="eastAsia"/>
                <w:sz w:val="24"/>
                <w:szCs w:val="24"/>
              </w:rPr>
              <w:t>3</w:t>
            </w:r>
            <w:r w:rsidRPr="003B1E06">
              <w:rPr>
                <w:sz w:val="24"/>
                <w:szCs w:val="24"/>
              </w:rPr>
              <w:t>0000元</w:t>
            </w:r>
          </w:p>
        </w:tc>
      </w:tr>
    </w:tbl>
    <w:p w:rsidR="004F5291" w:rsidRPr="003B1E06" w:rsidRDefault="004F5291">
      <w:pPr>
        <w:spacing w:line="300" w:lineRule="auto"/>
        <w:ind w:right="517"/>
        <w:rPr>
          <w:rFonts w:ascii="Times New Roman" w:hAnsi="Times New Roman" w:cs="Times New Roman"/>
          <w:sz w:val="24"/>
          <w:szCs w:val="24"/>
        </w:rPr>
      </w:pPr>
    </w:p>
    <w:sectPr w:rsidR="004F5291" w:rsidRPr="003B1E06" w:rsidSect="00CF6BF4">
      <w:headerReference w:type="default" r:id="rId137"/>
      <w:footerReference w:type="default" r:id="rId138"/>
      <w:pgSz w:w="16840" w:h="11910" w:orient="landscape"/>
      <w:pgMar w:top="1100" w:right="640" w:bottom="1160" w:left="1160" w:header="0" w:footer="9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BC" w:rsidRDefault="003B67BC">
      <w:r>
        <w:separator/>
      </w:r>
    </w:p>
  </w:endnote>
  <w:endnote w:type="continuationSeparator" w:id="1">
    <w:p w:rsidR="003B67BC" w:rsidRDefault="003B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标题)">
    <w:altName w:val="宋体"/>
    <w:charset w:val="00"/>
    <w:family w:val="auto"/>
    <w:pitch w:val="default"/>
    <w:sig w:usb0="00000000" w:usb1="00000000" w:usb2="00000000" w:usb3="00000000" w:csb0="00000000" w:csb1="00000000"/>
  </w:font>
  <w:font w:name="Malgun Gothic Semilight">
    <w:altName w:val="Arial Unicode MS"/>
    <w:charset w:val="86"/>
    <w:family w:val="swiss"/>
    <w:pitch w:val="variable"/>
    <w:sig w:usb0="00000000" w:usb1="09DF7CFB" w:usb2="00000012" w:usb3="00000000" w:csb0="003E01BD" w:csb1="00000000"/>
  </w:font>
  <w:font w:name="FZShuSong-Z01">
    <w:altName w:val="Arial Unicode MS"/>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pict>
        <v:shapetype id="_x0000_t202" coordsize="21600,21600" o:spt="202" path="m,l,21600r21600,l21600,xe">
          <v:stroke joinstyle="miter"/>
          <v:path gradientshapeok="t" o:connecttype="rect"/>
        </v:shapetype>
        <v:shape id="文本框 165" o:spid="_x0000_s2158" type="#_x0000_t202" style="position:absolute;margin-left:410.25pt;margin-top:536.05pt;width:24.45pt;height:12pt;z-index:-251652096;mso-position-horizontal-relative:page;mso-position-vertical-relative:page" o:gfxdata="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0OgddoAAAANAQAADwAAAAAAAAABACAAAAAiAAAAZHJzL2Rvd25yZXYueG1s&#10;UEsBAhQAFAAAAAgAh07iQEe7tw69AQAAdQMAAA4AAAAAAAAAAQAgAAAAKQEAAGRycy9lMm9Eb2Mu&#10;eG1sUEsFBgAAAAAGAAYAWQEAAFgFAAAAAA==&#10;" filled="f" stroked="f">
          <v:textbox style="mso-next-textbox:#文本框 165"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20</w:t>
                </w:r>
                <w:r w:rsidR="00CF6BF4">
                  <w:fldChar w:fldCharType="end"/>
                </w:r>
                <w:r>
                  <w:rPr>
                    <w:rFonts w:ascii="Times New Roman"/>
                    <w:sz w:val="18"/>
                  </w:rPr>
                  <w:t xml:space="preserve">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2" o:spid="_x0000_s2242" type="#_x0000_t202" style="position:absolute;margin-left:410.25pt;margin-top:536.05pt;width:24.45pt;height:12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81</w:t>
                </w:r>
                <w:r w:rsidR="00CF6BF4">
                  <w:fldChar w:fldCharType="end"/>
                </w:r>
                <w:r>
                  <w:rPr>
                    <w:rFonts w:ascii="Times New Roman"/>
                    <w:sz w:val="18"/>
                  </w:rPr>
                  <w:t xml:space="preserve"> -</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1" o:spid="_x0000_s2241" type="#_x0000_t202" style="position:absolute;margin-left:407.95pt;margin-top:536.05pt;width:28.9pt;height:12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" filled="f" stroked="f">
          <v:textbox inset="0,0,0,0">
            <w:txbxContent>
              <w:p w:rsidR="008E17A3" w:rsidRDefault="008E17A3">
                <w:pPr>
                  <w:spacing w:before="12"/>
                  <w:ind w:left="20"/>
                  <w:rPr>
                    <w:rFonts w:ascii="Times New Roman"/>
                    <w:sz w:val="18"/>
                  </w:rPr>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pict>
        <v:shapetype id="_x0000_t202" coordsize="21600,21600" o:spt="202" path="m,l,21600r21600,l21600,xe">
          <v:stroke joinstyle="miter"/>
          <v:path gradientshapeok="t" o:connecttype="rect"/>
        </v:shapetype>
        <v:shape id="_x0000_s2170" type="#_x0000_t202" style="position:absolute;margin-left:410.25pt;margin-top:536.05pt;width:24.45pt;height:12pt;z-index:-251638784;mso-position-horizontal-relative:page;mso-position-vertical-relative:page" o:gfxdata="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0OgddoAAAANAQAADwAAAAAAAAABACAAAAAiAAAAZHJzL2Rvd25yZXYueG1sUEsB&#10;AhQAFAAAAAgAh07iQKUfu+K6AQAAcwMAAA4AAAAAAAAAAQAgAAAAKQEAAGRycy9lMm9Eb2MueG1s&#10;UEsFBgAAAAAGAAYAWQEAAFUFAAAAAA==&#10;" filled="f" stroked="f">
          <v:textbox style="mso-next-textbox:#_x0000_s2170" inset="0,0,0,0">
            <w:txbxContent>
              <w:p w:rsidR="008E17A3" w:rsidRDefault="008E17A3"/>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83" o:spid="_x0000_s2240" type="#_x0000_t202" style="position:absolute;margin-left:410.25pt;margin-top:536.05pt;width:24.45pt;height:12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87</w:t>
                </w:r>
                <w:r w:rsidR="00CF6BF4">
                  <w:fldChar w:fldCharType="end"/>
                </w:r>
                <w:r>
                  <w:rPr>
                    <w:rFonts w:ascii="Times New Roman"/>
                    <w:sz w:val="18"/>
                  </w:rPr>
                  <w:t xml:space="preserve"> -</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77" o:spid="_x0000_s2238" type="#_x0000_t202" style="position:absolute;margin-left:407.95pt;margin-top:536.05pt;width:28.9pt;height:12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124</w:t>
                </w:r>
                <w:r w:rsidR="00CF6BF4">
                  <w:fldChar w:fldCharType="end"/>
                </w:r>
                <w:r>
                  <w:rPr>
                    <w:rFonts w:ascii="Times New Roman"/>
                    <w:sz w:val="18"/>
                  </w:rPr>
                  <w:t xml:space="preserve">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186" o:spid="_x0000_s2237" type="#_x0000_t202" style="position:absolute;margin-left:410.25pt;margin-top:536.05pt;width:24.4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128</w:t>
                </w:r>
                <w:r w:rsidR="00CF6BF4">
                  <w:fldChar w:fldCharType="end"/>
                </w:r>
                <w:r>
                  <w:rPr>
                    <w:rFonts w:ascii="Times New Roman"/>
                    <w:sz w:val="18"/>
                  </w:rPr>
                  <w:t xml:space="preserve">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159" o:spid="_x0000_s2235" type="#_x0000_t202" style="position:absolute;margin-left:407.95pt;margin-top:536.05pt;width:28.9pt;height:12pt;z-index:-251572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136</w:t>
                </w:r>
                <w:r w:rsidR="00CF6BF4">
                  <w:fldChar w:fldCharType="end"/>
                </w:r>
                <w:r>
                  <w:rPr>
                    <w:rFonts w:ascii="Times New Roman"/>
                    <w:sz w:val="18"/>
                  </w:rPr>
                  <w:t xml:space="preserve"> -</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367" o:spid="_x0000_s2234" type="#_x0000_t202" style="position:absolute;margin-left:407.95pt;margin-top:536.05pt;width:28.9pt;height:12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" filled="f" stroked="f">
          <v:textbox inset="0,0,0,0">
            <w:txbxContent>
              <w:p w:rsidR="008E17A3" w:rsidRDefault="008E17A3">
                <w:pPr>
                  <w:spacing w:before="12"/>
                  <w:ind w:left="20"/>
                  <w:rPr>
                    <w:rFonts w:ascii="Times New Roman"/>
                    <w:sz w:val="18"/>
                  </w:rPr>
                </w:pP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pict>
        <v:shapetype id="_x0000_t202" coordsize="21600,21600" o:spt="202" path="m,l,21600r21600,l21600,xe">
          <v:stroke joinstyle="miter"/>
          <v:path gradientshapeok="t" o:connecttype="rect"/>
        </v:shapetype>
        <v:shape id="_x0000_s2174" type="#_x0000_t202" style="position:absolute;margin-left:407.95pt;margin-top:536.05pt;width:28.9pt;height:12pt;z-index:-251631616;mso-position-horizontal-relative:page;mso-position-vertical-relative:page" o:gfxdata="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R+SNbaAAAADQEAAA8AAAAAAAAAAQAgAAAAIgAAAGRycy9kb3ducmV2&#10;LnhtbFBLAQIUABQAAAAIAIdO4kBkR8wswQEAAIMDAAAOAAAAAAAAAAEAIAAAACkBAABkcnMvZTJv&#10;RG9jLnhtbFBLBQYAAAAABgAGAFkBAABcBQAAAAA=&#10;" filled="f" stroked="f">
          <v:textbox style="mso-next-textbox:#_x0000_s2174" inset="0,0,0,0">
            <w:txbxContent>
              <w:p w:rsidR="008E17A3" w:rsidRDefault="008E17A3"/>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2" o:spid="_x0000_s2232" type="#_x0000_t202" style="position:absolute;margin-left:407.95pt;margin-top:536.05pt;width:28.9pt;height:12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173</w:t>
                </w:r>
                <w:r w:rsidR="00CF6BF4">
                  <w:fldChar w:fldCharType="end"/>
                </w:r>
                <w:r>
                  <w:rPr>
                    <w:rFonts w:ascii="Times New Roman"/>
                    <w:sz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59" o:spid="_x0000_s2251" type="#_x0000_t202" style="position:absolute;margin-left:410.25pt;margin-top:536.05pt;width:24.45pt;height:12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24</w:t>
                </w:r>
                <w:r w:rsidR="00CF6BF4">
                  <w:fldChar w:fldCharType="end"/>
                </w:r>
                <w:r>
                  <w:rPr>
                    <w:rFonts w:ascii="Times New Roman"/>
                    <w:sz w:val="18"/>
                  </w:rPr>
                  <w:t xml:space="preserve"> -</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1" o:spid="_x0000_s2231" type="#_x0000_t202" style="position:absolute;margin-left:407.95pt;margin-top:536.05pt;width:28.9pt;height:12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174</w:t>
                </w:r>
                <w:r w:rsidR="00CF6BF4">
                  <w:fldChar w:fldCharType="end"/>
                </w:r>
                <w:r>
                  <w:rPr>
                    <w:rFonts w:ascii="Times New Roman"/>
                    <w:sz w:val="18"/>
                  </w:rPr>
                  <w:t xml:space="preserve"> -</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0" o:spid="_x0000_s2230" type="#_x0000_t202" style="position:absolute;margin-left:407.95pt;margin-top:536.05pt;width:28.9pt;height:12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176</w:t>
                </w:r>
                <w:r w:rsidR="00CF6BF4">
                  <w:fldChar w:fldCharType="end"/>
                </w:r>
                <w:r>
                  <w:rPr>
                    <w:rFonts w:ascii="Times New Roman"/>
                    <w:sz w:val="18"/>
                  </w:rPr>
                  <w:t xml:space="preserve"> -</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7" o:spid="_x0000_s2227" type="#_x0000_t202" style="position:absolute;margin-left:407.95pt;margin-top:536.05pt;width:28.9pt;height:12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177</w:t>
                </w:r>
                <w:r w:rsidR="00CF6BF4">
                  <w:fldChar w:fldCharType="end"/>
                </w:r>
                <w:r>
                  <w:rPr>
                    <w:rFonts w:ascii="Times New Roman"/>
                    <w:sz w:val="18"/>
                  </w:rPr>
                  <w:t xml:space="preserve"> -</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4" o:spid="_x0000_s2224" type="#_x0000_t202" style="position:absolute;margin-left:407.95pt;margin-top:536.05pt;width:28.9pt;height:12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179</w:t>
                </w:r>
                <w:r w:rsidR="00CF6BF4">
                  <w:fldChar w:fldCharType="end"/>
                </w:r>
                <w:r>
                  <w:rPr>
                    <w:rFonts w:ascii="Times New Roman"/>
                    <w:sz w:val="18"/>
                  </w:rPr>
                  <w:t xml:space="preserve"> -</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3" o:spid="_x0000_s2223" type="#_x0000_t202" style="position:absolute;margin-left:407.95pt;margin-top:536.05pt;width:28.9pt;height:12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180</w:t>
                </w:r>
                <w:r w:rsidR="00CF6BF4">
                  <w:fldChar w:fldCharType="end"/>
                </w:r>
                <w:r>
                  <w:rPr>
                    <w:rFonts w:ascii="Times New Roman"/>
                    <w:sz w:val="18"/>
                  </w:rPr>
                  <w:t xml:space="preserve"> -</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2" o:spid="_x0000_s2222" type="#_x0000_t202" style="position:absolute;margin-left:407.95pt;margin-top:536.05pt;width:28.9pt;height:12pt;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181</w:t>
                </w:r>
                <w:r w:rsidR="00CF6BF4">
                  <w:fldChar w:fldCharType="end"/>
                </w:r>
                <w:r>
                  <w:rPr>
                    <w:rFonts w:ascii="Times New Roman"/>
                    <w:sz w:val="18"/>
                  </w:rPr>
                  <w:t xml:space="preserve"> -</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1" o:spid="_x0000_s2221" type="#_x0000_t202" style="position:absolute;margin-left:407.95pt;margin-top:536.05pt;width:28.9pt;height:12pt;z-index:-25161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188</w:t>
                </w:r>
                <w:r w:rsidR="00CF6BF4">
                  <w:fldChar w:fldCharType="end"/>
                </w:r>
                <w:r>
                  <w:rPr>
                    <w:rFonts w:ascii="Times New Roman"/>
                    <w:sz w:val="18"/>
                  </w:rPr>
                  <w:t xml:space="preserve"> -</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0" o:spid="_x0000_s2220" type="#_x0000_t202" style="position:absolute;margin-left:407.95pt;margin-top:536.05pt;width:28.9pt;height:12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189</w:t>
                </w:r>
                <w:r w:rsidR="00CF6BF4">
                  <w:fldChar w:fldCharType="end"/>
                </w:r>
                <w:r>
                  <w:rPr>
                    <w:rFonts w:ascii="Times New Roman"/>
                    <w:sz w:val="18"/>
                  </w:rPr>
                  <w:t xml:space="preserve"> -</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59" o:spid="_x0000_s2219" type="#_x0000_t202" style="position:absolute;margin-left:407.95pt;margin-top:536.05pt;width:28.9pt;height:12pt;z-index:-251616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190</w:t>
                </w:r>
                <w:r w:rsidR="00CF6BF4">
                  <w:fldChar w:fldCharType="end"/>
                </w:r>
                <w:r>
                  <w:rPr>
                    <w:rFonts w:ascii="Times New Roman"/>
                    <w:sz w:val="18"/>
                  </w:rPr>
                  <w:t xml:space="preserve"> -</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54" o:spid="_x0000_s2218" type="#_x0000_t202" style="position:absolute;margin-left:407.95pt;margin-top:536.05pt;width:28.9pt;height:12pt;z-index:-25161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197</w:t>
                </w:r>
                <w:r w:rsidR="00CF6BF4">
                  <w:fldChar w:fldCharType="end"/>
                </w:r>
                <w:r>
                  <w:rPr>
                    <w:rFonts w:ascii="Times New Roman"/>
                    <w:sz w:val="1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250" type="#_x0000_t202" style="position:absolute;margin-left:410.25pt;margin-top:536.05pt;width:24.45pt;height:12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35</w:t>
                </w:r>
                <w:r w:rsidR="00CF6BF4">
                  <w:fldChar w:fldCharType="end"/>
                </w:r>
                <w:r>
                  <w:rPr>
                    <w:rFonts w:ascii="Times New Roman"/>
                    <w:sz w:val="18"/>
                  </w:rPr>
                  <w:t xml:space="preserve"> -</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04" o:spid="_x0000_s2217" type="#_x0000_t202" style="position:absolute;margin-left:407.95pt;margin-top:536.05pt;width:28.9pt;height:12pt;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N8823K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206</w:t>
                </w:r>
                <w:r w:rsidR="00CF6BF4">
                  <w:fldChar w:fldCharType="end"/>
                </w:r>
                <w:r>
                  <w:rPr>
                    <w:rFonts w:ascii="Times New Roman"/>
                    <w:sz w:val="18"/>
                  </w:rPr>
                  <w:t xml:space="preserve"> -</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09" o:spid="_x0000_s2216" type="#_x0000_t202" style="position:absolute;margin-left:407.95pt;margin-top:536.05pt;width:28.9pt;height:12pt;z-index:-25161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uFudNa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210</w:t>
                </w:r>
                <w:r w:rsidR="00CF6BF4">
                  <w:fldChar w:fldCharType="end"/>
                </w:r>
                <w:r>
                  <w:rPr>
                    <w:rFonts w:ascii="Times New Roman"/>
                    <w:sz w:val="18"/>
                  </w:rPr>
                  <w:t xml:space="preserve"> -</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10" o:spid="_x0000_s2215" type="#_x0000_t202" style="position:absolute;margin-left:407.95pt;margin-top:536.05pt;width:28.9pt;height:12pt;z-index:-25161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211</w:t>
                </w:r>
                <w:r w:rsidR="00CF6BF4">
                  <w:fldChar w:fldCharType="end"/>
                </w:r>
                <w:r>
                  <w:rPr>
                    <w:rFonts w:ascii="Times New Roman"/>
                    <w:sz w:val="18"/>
                  </w:rPr>
                  <w:t xml:space="preserve"> -</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11" o:spid="_x0000_s2214" type="#_x0000_t202" style="position:absolute;margin-left:407.95pt;margin-top:536.05pt;width:28.9pt;height:12pt;z-index:-251610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212</w:t>
                </w:r>
                <w:r w:rsidR="00CF6BF4">
                  <w:fldChar w:fldCharType="end"/>
                </w:r>
                <w:r>
                  <w:rPr>
                    <w:rFonts w:ascii="Times New Roman"/>
                    <w:sz w:val="18"/>
                  </w:rPr>
                  <w:t xml:space="preserve"> -</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12" o:spid="_x0000_s2213" type="#_x0000_t202" style="position:absolute;margin-left:407.95pt;margin-top:536.05pt;width:28.9pt;height:12pt;z-index:-2516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Oof9la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213</w:t>
                </w:r>
                <w:r w:rsidR="00CF6BF4">
                  <w:fldChar w:fldCharType="end"/>
                </w:r>
                <w:r>
                  <w:rPr>
                    <w:rFonts w:ascii="Times New Roman"/>
                    <w:sz w:val="18"/>
                  </w:rPr>
                  <w:t xml:space="preserve"> -</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13" o:spid="_x0000_s2212" type="#_x0000_t202" style="position:absolute;margin-left:407.95pt;margin-top:536.05pt;width:28.9pt;height:12pt;z-index:-251608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ZVjHK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214</w:t>
                </w:r>
                <w:r w:rsidR="00CF6BF4">
                  <w:fldChar w:fldCharType="end"/>
                </w:r>
                <w:r>
                  <w:rPr>
                    <w:rFonts w:ascii="Times New Roman"/>
                    <w:sz w:val="18"/>
                  </w:rPr>
                  <w:t xml:space="preserve"> -</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19" o:spid="_x0000_s2211" type="#_x0000_t202" style="position:absolute;margin-left:407.95pt;margin-top:536.05pt;width:28.9pt;height:12pt;z-index:-25160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N6nk52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218</w:t>
                </w:r>
                <w:r w:rsidR="00CF6BF4">
                  <w:fldChar w:fldCharType="end"/>
                </w:r>
                <w:r>
                  <w:rPr>
                    <w:rFonts w:ascii="Times New Roman"/>
                    <w:sz w:val="18"/>
                  </w:rPr>
                  <w:t xml:space="preserve"> -</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20" o:spid="_x0000_s2210" type="#_x0000_t202" style="position:absolute;margin-left:407.95pt;margin-top:536.05pt;width:28.9pt;height:12pt;z-index:-25160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PuB7x2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219</w:t>
                </w:r>
                <w:r w:rsidR="00CF6BF4">
                  <w:fldChar w:fldCharType="end"/>
                </w:r>
                <w:r>
                  <w:rPr>
                    <w:rFonts w:ascii="Times New Roman"/>
                    <w:sz w:val="18"/>
                  </w:rPr>
                  <w:t xml:space="preserve"> -</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23" o:spid="_x0000_s2209" type="#_x0000_t202" style="position:absolute;margin-left:407.95pt;margin-top:536.05pt;width:28.9pt;height:12pt;z-index:-251604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DK/l/2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221</w:t>
                </w:r>
                <w:r w:rsidR="00CF6BF4">
                  <w:fldChar w:fldCharType="end"/>
                </w:r>
                <w:r>
                  <w:rPr>
                    <w:rFonts w:ascii="Times New Roman"/>
                    <w:sz w:val="18"/>
                  </w:rPr>
                  <w:t xml:space="preserve"> -</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24" o:spid="_x0000_s2208" type="#_x0000_t202" style="position:absolute;margin-left:407.95pt;margin-top:536.05pt;width:28.9pt;height:12pt;z-index:-25160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COXZRO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222</w:t>
                </w:r>
                <w:r w:rsidR="00CF6BF4">
                  <w:fldChar w:fldCharType="end"/>
                </w:r>
                <w:r>
                  <w:rPr>
                    <w:rFonts w:ascii="Times New Roman"/>
                    <w:sz w:val="18"/>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56" o:spid="_x0000_s2249" type="#_x0000_t202" style="position:absolute;margin-left:410.25pt;margin-top:536.05pt;width:24.45pt;height:12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38</w:t>
                </w:r>
                <w:r w:rsidR="00CF6BF4">
                  <w:fldChar w:fldCharType="end"/>
                </w:r>
                <w:r>
                  <w:rPr>
                    <w:rFonts w:ascii="Times New Roman"/>
                    <w:sz w:val="18"/>
                  </w:rPr>
                  <w:t xml:space="preserve"> -</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27" o:spid="_x0000_s2207" type="#_x0000_t202" style="position:absolute;margin-left:407.95pt;margin-top:536.05pt;width:28.9pt;height:12pt;z-index:-25160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KqwqNO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224</w:t>
                </w:r>
                <w:r w:rsidR="00CF6BF4">
                  <w:fldChar w:fldCharType="end"/>
                </w:r>
                <w:r>
                  <w:rPr>
                    <w:rFonts w:ascii="Times New Roman"/>
                    <w:sz w:val="18"/>
                  </w:rPr>
                  <w:t xml:space="preserve"> -</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206" type="#_x0000_t202" style="position:absolute;margin-left:407.95pt;margin-top:536.05pt;width:28.9pt;height:12pt;z-index:-25160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pMpYp6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225</w:t>
                </w:r>
                <w:r w:rsidR="00CF6BF4">
                  <w:fldChar w:fldCharType="end"/>
                </w:r>
                <w:r>
                  <w:rPr>
                    <w:rFonts w:ascii="Times New Roman"/>
                    <w:sz w:val="18"/>
                  </w:rPr>
                  <w:t xml:space="preserve"> -</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33" o:spid="_x0000_s2205" type="#_x0000_t202" style="position:absolute;margin-left:407.95pt;margin-top:536.05pt;width:28.9pt;height:12pt;z-index:-25160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228</w:t>
                </w:r>
                <w:r w:rsidR="00CF6BF4">
                  <w:fldChar w:fldCharType="end"/>
                </w:r>
                <w:r>
                  <w:rPr>
                    <w:rFonts w:ascii="Times New Roman"/>
                    <w:sz w:val="18"/>
                  </w:rPr>
                  <w:t xml:space="preserve"> -</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34" o:spid="_x0000_s2204" type="#_x0000_t202" style="position:absolute;margin-left:407.95pt;margin-top:536.05pt;width:28.9pt;height:12pt;z-index:-25159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HzzTba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229</w:t>
                </w:r>
                <w:r w:rsidR="00CF6BF4">
                  <w:fldChar w:fldCharType="end"/>
                </w:r>
                <w:r>
                  <w:rPr>
                    <w:rFonts w:ascii="Times New Roman"/>
                    <w:sz w:val="18"/>
                  </w:rPr>
                  <w:t xml:space="preserve"> -</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35" o:spid="_x0000_s2203" type="#_x0000_t202" style="position:absolute;margin-left:407.95pt;margin-top:536.05pt;width:28.9pt;height:12pt;z-index:-25159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AnWlWO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230</w:t>
                </w:r>
                <w:r w:rsidR="00CF6BF4">
                  <w:fldChar w:fldCharType="end"/>
                </w:r>
                <w:r>
                  <w:rPr>
                    <w:rFonts w:ascii="Times New Roman"/>
                    <w:sz w:val="18"/>
                  </w:rPr>
                  <w:t xml:space="preserve"> -</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43" o:spid="_x0000_s2201" type="#_x0000_t202" style="position:absolute;margin-left:407.95pt;margin-top:536.05pt;width:28.9pt;height:12pt;z-index:-25159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Mxw73m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234</w:t>
                </w:r>
                <w:r w:rsidR="00CF6BF4">
                  <w:fldChar w:fldCharType="end"/>
                </w:r>
                <w:r>
                  <w:rPr>
                    <w:rFonts w:ascii="Times New Roman"/>
                    <w:sz w:val="18"/>
                  </w:rPr>
                  <w:t xml:space="preserve"> -</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199" type="#_x0000_t202" style="position:absolute;margin-left:407.95pt;margin-top:536.05pt;width:28.9pt;height:12pt;z-index:-25159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u5S7J6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250</w:t>
                </w:r>
                <w:r w:rsidR="00CF6BF4">
                  <w:fldChar w:fldCharType="end"/>
                </w:r>
                <w:r>
                  <w:rPr>
                    <w:rFonts w:ascii="Times New Roman"/>
                    <w:sz w:val="18"/>
                  </w:rPr>
                  <w:t xml:space="preserve"> -</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198" type="#_x0000_t202" style="position:absolute;margin-left:407.95pt;margin-top:536.05pt;width:28.9pt;height:12pt;z-index:-251593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AmSLjq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251</w:t>
                </w:r>
                <w:r w:rsidR="00CF6BF4">
                  <w:fldChar w:fldCharType="end"/>
                </w:r>
                <w:r>
                  <w:rPr>
                    <w:rFonts w:ascii="Times New Roman"/>
                    <w:sz w:val="18"/>
                  </w:rPr>
                  <w:t xml:space="preserve"> -</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197" type="#_x0000_t202" style="position:absolute;margin-left:407.95pt;margin-top:536.05pt;width:28.9pt;height:12pt;z-index:-25159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FKPj52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255</w:t>
                </w:r>
                <w:r w:rsidR="00CF6BF4">
                  <w:fldChar w:fldCharType="end"/>
                </w:r>
                <w:r>
                  <w:rPr>
                    <w:rFonts w:ascii="Times New Roman"/>
                    <w:sz w:val="18"/>
                  </w:rPr>
                  <w:t xml:space="preserve"> -</w:t>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5" o:spid="_x0000_s2196" type="#_x0000_t202" style="position:absolute;margin-left:407.95pt;margin-top:536.05pt;width:28.9pt;height:12pt;z-index:-251591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263</w:t>
                </w:r>
                <w:r w:rsidR="00CF6BF4">
                  <w:fldChar w:fldCharType="end"/>
                </w:r>
                <w:r>
                  <w:rPr>
                    <w:rFonts w:ascii="Times New Roman"/>
                    <w:sz w:val="18"/>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55" o:spid="_x0000_s2248" type="#_x0000_t202" style="position:absolute;margin-left:410.25pt;margin-top:536.05pt;width:24.45pt;height:12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42</w:t>
                </w:r>
                <w:r w:rsidR="00CF6BF4">
                  <w:fldChar w:fldCharType="end"/>
                </w:r>
                <w:r>
                  <w:rPr>
                    <w:rFonts w:ascii="Times New Roman"/>
                    <w:sz w:val="18"/>
                  </w:rPr>
                  <w:t xml:space="preserve"> -</w:t>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7" o:spid="_x0000_s2194" type="#_x0000_t202" style="position:absolute;margin-left:408.1pt;margin-top:536.05pt;width:28.65pt;height:12pt;z-index:-25158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264</w:t>
                </w:r>
                <w:r w:rsidR="00CF6BF4">
                  <w:fldChar w:fldCharType="end"/>
                </w:r>
                <w:r>
                  <w:rPr>
                    <w:rFonts w:ascii="Times New Roman"/>
                    <w:sz w:val="18"/>
                  </w:rPr>
                  <w:t xml:space="preserve"> -</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9" o:spid="_x0000_s2192" type="#_x0000_t202" style="position:absolute;margin-left:407.95pt;margin-top:536.05pt;width:28.9pt;height:12pt;z-index:-25158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BIrTRi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265</w:t>
                </w:r>
                <w:r w:rsidR="00CF6BF4">
                  <w:fldChar w:fldCharType="end"/>
                </w:r>
                <w:r>
                  <w:rPr>
                    <w:rFonts w:ascii="Times New Roman"/>
                    <w:sz w:val="18"/>
                  </w:rPr>
                  <w:t xml:space="preserve"> -</w:t>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80" o:spid="_x0000_s2191" type="#_x0000_t202" style="position:absolute;margin-left:407.95pt;margin-top:536.05pt;width:28.9pt;height:12pt;z-index:-251586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OdQjT6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266</w:t>
                </w:r>
                <w:r w:rsidR="00CF6BF4">
                  <w:fldChar w:fldCharType="end"/>
                </w:r>
                <w:r>
                  <w:rPr>
                    <w:rFonts w:ascii="Times New Roman"/>
                    <w:sz w:val="18"/>
                  </w:rPr>
                  <w:t xml:space="preserve"> -</w:t>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89" o:spid="_x0000_s2190" type="#_x0000_t202" style="position:absolute;margin-left:407.95pt;margin-top:536.05pt;width:28.9pt;height:12pt;z-index:-2515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LYhWJW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270</w:t>
                </w:r>
                <w:r w:rsidR="00CF6BF4">
                  <w:fldChar w:fldCharType="end"/>
                </w:r>
                <w:r>
                  <w:rPr>
                    <w:rFonts w:ascii="Times New Roman"/>
                    <w:sz w:val="18"/>
                  </w:rPr>
                  <w:t xml:space="preserve"> -</w:t>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95" o:spid="_x0000_s2189" type="#_x0000_t202" style="position:absolute;margin-left:407.95pt;margin-top:536.05pt;width:28.9pt;height:12pt;z-index:-25158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CBdLjq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275</w:t>
                </w:r>
                <w:r w:rsidR="00CF6BF4">
                  <w:fldChar w:fldCharType="end"/>
                </w:r>
                <w:r>
                  <w:rPr>
                    <w:rFonts w:ascii="Times New Roman"/>
                    <w:sz w:val="18"/>
                  </w:rPr>
                  <w:t xml:space="preserve"> -</w:t>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96" o:spid="_x0000_s2188" type="#_x0000_t202" style="position:absolute;margin-left:407.95pt;margin-top:536.05pt;width:28.9pt;height:12pt;z-index:-25158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276</w:t>
                </w:r>
                <w:r w:rsidR="00CF6BF4">
                  <w:fldChar w:fldCharType="end"/>
                </w:r>
                <w:r>
                  <w:rPr>
                    <w:rFonts w:ascii="Times New Roman"/>
                    <w:sz w:val="18"/>
                  </w:rPr>
                  <w:t xml:space="preserve"> -</w:t>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300" o:spid="_x0000_s2187" type="#_x0000_t202" style="position:absolute;margin-left:407.95pt;margin-top:536.05pt;width:28.9pt;height:12pt;z-index:-251582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279</w:t>
                </w:r>
                <w:r w:rsidR="00CF6BF4">
                  <w:fldChar w:fldCharType="end"/>
                </w:r>
                <w:r>
                  <w:rPr>
                    <w:rFonts w:ascii="Times New Roman"/>
                    <w:sz w:val="18"/>
                  </w:rPr>
                  <w:t xml:space="preserve"> -</w:t>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303" o:spid="_x0000_s2186" type="#_x0000_t202" style="position:absolute;margin-left:407.95pt;margin-top:536.05pt;width:28.9pt;height:12pt;z-index:-25158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" filled="f" stroked="f">
          <v:textbox inset="0,0,0,0">
            <w:txbxContent>
              <w:p w:rsidR="008E17A3" w:rsidRDefault="008E17A3">
                <w:pPr>
                  <w:spacing w:before="12"/>
                  <w:ind w:left="20"/>
                  <w:rPr>
                    <w:rFonts w:ascii="Times New Roman"/>
                    <w:sz w:val="18"/>
                  </w:rPr>
                </w:pP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pict>
        <v:shapetype id="_x0000_t202" coordsize="21600,21600" o:spt="202" path="m,l,21600r21600,l21600,xe">
          <v:stroke joinstyle="miter"/>
          <v:path gradientshapeok="t" o:connecttype="rect"/>
        </v:shapetype>
        <v:shape id="文本框 307" o:spid="_x0000_s2178" type="#_x0000_t202" style="position:absolute;margin-left:407.95pt;margin-top:536.05pt;width:28.9pt;height:12pt;z-index:-251580416;mso-position-horizontal-relative:page;mso-position-vertical-relative:page" o:gfxdata="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H5I1toAAAANAQAADwAAAAAAAAABACAAAAAiAAAAZHJzL2Rvd25yZXYueG1s&#10;UEsBAhQAFAAAAAgAh07iQOAxSGW9AQAAdQMAAA4AAAAAAAAAAQAgAAAAKQEAAGRycy9lMm9Eb2Mu&#10;eG1sUEsFBgAAAAAGAAYAWQEAAFgFAAAAAA==&#10;" filled="f" stroked="f">
          <v:textbox style="mso-next-textbox:#文本框 307" inset="0,0,0,0">
            <w:txbxContent>
              <w:p w:rsidR="008E17A3" w:rsidRDefault="008E17A3"/>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185" type="#_x0000_t202" style="position:absolute;margin-left:407.95pt;margin-top:536.05pt;width:28.9pt;height:12pt;z-index:-251579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guqXrq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286</w:t>
                </w:r>
                <w:r w:rsidR="00CF6BF4">
                  <w:fldChar w:fldCharType="end"/>
                </w:r>
                <w:r>
                  <w:rPr>
                    <w:rFonts w:ascii="Times New Roman"/>
                    <w:sz w:val="18"/>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50" o:spid="_x0000_s2247" type="#_x0000_t202" style="position:absolute;margin-left:410.25pt;margin-top:536.05pt;width:24.45pt;height:12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46</w:t>
                </w:r>
                <w:r w:rsidR="00CF6BF4">
                  <w:fldChar w:fldCharType="end"/>
                </w:r>
                <w:r>
                  <w:rPr>
                    <w:rFonts w:ascii="Times New Roman"/>
                    <w:sz w:val="18"/>
                  </w:rPr>
                  <w:t xml:space="preserve"> -</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28" o:spid="_x0000_s2184" type="#_x0000_t202" style="position:absolute;margin-left:407.95pt;margin-top:536.05pt;width:28.9pt;height:12pt;z-index:-25157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287</w:t>
                </w:r>
                <w:r w:rsidR="00CF6BF4">
                  <w:fldChar w:fldCharType="end"/>
                </w:r>
                <w:r>
                  <w:rPr>
                    <w:rFonts w:ascii="Times New Roman"/>
                    <w:sz w:val="18"/>
                  </w:rPr>
                  <w:t xml:space="preserve"> -</w:t>
                </w:r>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32" o:spid="_x0000_s2182" type="#_x0000_t202" style="position:absolute;margin-left:407.95pt;margin-top:536.05pt;width:28.9pt;height:12pt;z-index:-25157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vmqzqa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291</w:t>
                </w:r>
                <w:r w:rsidR="00CF6BF4">
                  <w:fldChar w:fldCharType="end"/>
                </w:r>
                <w:r>
                  <w:rPr>
                    <w:rFonts w:ascii="Times New Roman"/>
                    <w:sz w:val="18"/>
                  </w:rPr>
                  <w:t xml:space="preserve"> -</w:t>
                </w:r>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181" type="#_x0000_t202" style="position:absolute;margin-left:407.95pt;margin-top:536.05pt;width:28.9pt;height:12pt;z-index:-251575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G/AajasBAAAvAwAADgAAAAAAAAAAAAAAAAAuAgAAZHJzL2Uyb0RvYy54bWxQ&#10;SwECLQAUAAYACAAAACEA39QPb+EAAAANAQAADwAAAAAAAAAAAAAAAAAFBAAAZHJzL2Rvd25yZXYu&#10;eG1sUEsFBgAAAAAEAAQA8wAAABM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513DAB">
                  <w:rPr>
                    <w:rFonts w:ascii="Times New Roman"/>
                    <w:noProof/>
                    <w:sz w:val="18"/>
                  </w:rPr>
                  <w:t>292</w:t>
                </w:r>
                <w:r w:rsidR="00CF6BF4">
                  <w:fldChar w:fldCharType="end"/>
                </w:r>
                <w:r>
                  <w:rPr>
                    <w:rFonts w:ascii="Times New Roman"/>
                    <w:sz w:val="18"/>
                  </w:rPr>
                  <w:t xml:space="preserve"> -</w:t>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179" type="#_x0000_t202" style="position:absolute;margin-left:407.95pt;margin-top:536.05pt;width:28.9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" filled="f" stroked="f">
          <v:textbox inset="0,0,0,0">
            <w:txbxContent>
              <w:p w:rsidR="00FE259D" w:rsidRDefault="00FE259D">
                <w:pPr>
                  <w:spacing w:before="12"/>
                  <w:rPr>
                    <w:rFonts w:ascii="Times New Roman"/>
                    <w:sz w:val="18"/>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45" o:spid="_x0000_s2246" type="#_x0000_t202" style="position:absolute;margin-left:410.25pt;margin-top:536.05pt;width:24.45pt;height:12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49</w:t>
                </w:r>
                <w:r w:rsidR="00CF6BF4">
                  <w:fldChar w:fldCharType="end"/>
                </w:r>
                <w:r>
                  <w:rPr>
                    <w:rFonts w:ascii="Times New Roman"/>
                    <w:sz w:val="18"/>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40" o:spid="_x0000_s2245" type="#_x0000_t202" style="position:absolute;margin-left:410.25pt;margin-top:536.05pt;width:24.45pt;height:12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52</w:t>
                </w:r>
                <w:r w:rsidR="00CF6BF4">
                  <w:fldChar w:fldCharType="end"/>
                </w:r>
                <w:r>
                  <w:rPr>
                    <w:rFonts w:ascii="Times New Roman"/>
                    <w:sz w:val="18"/>
                  </w:rP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 o:spid="_x0000_s2244" type="#_x0000_t202" style="position:absolute;margin-left:410.25pt;margin-top:536.05pt;width:24.45pt;height:12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" filled="f" stroked="f">
          <v:textbox inset="0,0,0,0">
            <w:txbxContent>
              <w:p w:rsidR="008E17A3" w:rsidRDefault="008E17A3">
                <w:pPr>
                  <w:spacing w:before="12"/>
                  <w:ind w:left="20"/>
                  <w:rPr>
                    <w:rFonts w:ascii="Times New Roman"/>
                    <w:sz w:val="18"/>
                  </w:rPr>
                </w:pPr>
                <w:r>
                  <w:rPr>
                    <w:rFonts w:ascii="Times New Roman"/>
                    <w:sz w:val="18"/>
                  </w:rPr>
                  <w:t xml:space="preserve">- </w:t>
                </w:r>
                <w:r w:rsidR="00CF6BF4">
                  <w:fldChar w:fldCharType="begin"/>
                </w:r>
                <w:r>
                  <w:rPr>
                    <w:rFonts w:ascii="Times New Roman"/>
                    <w:sz w:val="18"/>
                  </w:rPr>
                  <w:instrText xml:space="preserve"> PAGE </w:instrText>
                </w:r>
                <w:r w:rsidR="00CF6BF4">
                  <w:fldChar w:fldCharType="separate"/>
                </w:r>
                <w:r w:rsidR="003B1E06">
                  <w:rPr>
                    <w:rFonts w:ascii="Times New Roman"/>
                    <w:noProof/>
                    <w:sz w:val="18"/>
                  </w:rPr>
                  <w:t>58</w:t>
                </w:r>
                <w:r w:rsidR="00CF6BF4">
                  <w:fldChar w:fldCharType="end"/>
                </w:r>
                <w:r>
                  <w:rPr>
                    <w:rFonts w:ascii="Times New Roman"/>
                    <w:sz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BC" w:rsidRDefault="003B67BC">
      <w:r>
        <w:separator/>
      </w:r>
    </w:p>
  </w:footnote>
  <w:footnote w:type="continuationSeparator" w:id="1">
    <w:p w:rsidR="003B67BC" w:rsidRDefault="003B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82" o:spid="_x0000_s2239" type="#_x0000_t202" style="position:absolute;margin-left:92pt;margin-top:83.65pt;width:50pt;height:14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" filled="f" stroked="f">
          <v:textbox inset="0,0,0,0">
            <w:txbxContent>
              <w:p w:rsidR="008E17A3" w:rsidRDefault="008E17A3"/>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158" o:spid="_x0000_s2236" type="#_x0000_t202" style="position:absolute;margin-left:95pt;margin-top:83.65pt;width:50pt;height:14pt;z-index:-25157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" filled="f" stroked="f">
          <v:textbox inset="0,0,0,0">
            <w:txbxContent>
              <w:p w:rsidR="008E17A3" w:rsidRDefault="008E17A3"/>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3" o:spid="_x0000_s2233" type="#_x0000_t202" style="position:absolute;margin-left:92.7pt;margin-top:83.65pt;width:386pt;height:14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" filled="f" stroked="f">
          <v:textbox inset="0,0,0,0">
            <w:txbxContent>
              <w:p w:rsidR="008E17A3" w:rsidRDefault="008E17A3"/>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9" o:spid="_x0000_s2229" type="#_x0000_t202" style="position:absolute;margin-left:92.7pt;margin-top:83.3pt;width:203.6pt;height:15.3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" filled="f" stroked="f">
          <v:textbox inset="0,0,0,0">
            <w:txbxContent>
              <w:p w:rsidR="008E17A3" w:rsidRDefault="008E17A3"/>
            </w:txbxContent>
          </v:textbox>
          <w10:wrap anchorx="page" anchory="page"/>
        </v:shape>
      </w:pict>
    </w:r>
    <w:r w:rsidRPr="00CF6BF4">
      <w:rPr>
        <w:noProof/>
      </w:rPr>
      <w:pict>
        <v:shape id="文本框 268" o:spid="_x0000_s2228" type="#_x0000_t202" style="position:absolute;margin-left:92.7pt;margin-top:112.7pt;width:62pt;height:14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" filled="f" stroked="f">
          <v:textbox inset="0,0,0,0">
            <w:txbxContent>
              <w:p w:rsidR="008E17A3" w:rsidRDefault="008E17A3"/>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66" o:spid="_x0000_s2226" type="#_x0000_t202" style="position:absolute;margin-left:95pt;margin-top:83.3pt;width:559.05pt;height:15.3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" filled="f" stroked="f">
          <v:textbox inset="0,0,0,0">
            <w:txbxContent>
              <w:p w:rsidR="008E17A3" w:rsidRDefault="008E17A3"/>
            </w:txbxContent>
          </v:textbox>
          <w10:wrap anchorx="page" anchory="page"/>
        </v:shape>
      </w:pict>
    </w:r>
    <w:r w:rsidRPr="00CF6BF4">
      <w:rPr>
        <w:noProof/>
      </w:rPr>
      <w:pict>
        <v:shape id="文本框 265" o:spid="_x0000_s2225" type="#_x0000_t202" style="position:absolute;margin-left:95pt;margin-top:112.7pt;width:62pt;height:14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" filled="f" stroked="f">
          <v:textbox inset="0,0,0,0">
            <w:txbxContent>
              <w:p w:rsidR="008E17A3" w:rsidRDefault="008E17A3"/>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42" o:spid="_x0000_s2202" type="#_x0000_t202" style="position:absolute;margin-left:95pt;margin-top:83.65pt;width:422pt;height:14pt;z-index:-25159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" filled="f" stroked="f">
          <v:textbox inset="0,0,0,0">
            <w:txbxContent>
              <w:p w:rsidR="008E17A3" w:rsidRDefault="008E17A3"/>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_x0000_s2200" type="#_x0000_t202" style="position:absolute;margin-left:89pt;margin-top:83.65pt;width:50pt;height:14pt;z-index:-25159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" filled="f" stroked="f">
          <v:textbox inset="0,0,0,0">
            <w:txbxContent>
              <w:p w:rsidR="008E17A3" w:rsidRDefault="008E17A3"/>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6" o:spid="_x0000_s2195" type="#_x0000_t202" style="position:absolute;margin-left:95pt;margin-top:83.3pt;width:270pt;height:15.3pt;z-index:-25159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" filled="f" stroked="f">
          <v:textbox inset="0,0,0,0">
            <w:txbxContent>
              <w:p w:rsidR="008E17A3" w:rsidRDefault="008E17A3"/>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78" o:spid="_x0000_s2193" type="#_x0000_t202" style="position:absolute;margin-left:95pt;margin-top:83.65pt;width:110.4pt;height:14pt;z-index:-25158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" filled="f" stroked="f">
          <v:textbox inset="0,0,0,0">
            <w:txbxContent>
              <w:p w:rsidR="008E17A3" w:rsidRDefault="008E17A3"/>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31" o:spid="_x0000_s2183" type="#_x0000_t202" style="position:absolute;margin-left:71pt;margin-top:83.65pt;width:698pt;height:14pt;z-index:-25157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" filled="f" stroked="f">
          <v:textbox inset="0,0,0,0">
            <w:txbxContent>
              <w:p w:rsidR="008E17A3" w:rsidRDefault="008E17A3"/>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38" o:spid="_x0000_s2180" type="#_x0000_t202" style="position:absolute;margin-left:71pt;margin-top:83.65pt;width:26pt;height:14pt;z-index:-25157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" filled="f" stroked="f">
          <v:textbox inset="0,0,0,0">
            <w:txbxContent>
              <w:p w:rsidR="00FE259D" w:rsidRDefault="00FE259D"/>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8E17A3">
    <w:pPr>
      <w:pStyle w:val="a4"/>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A3" w:rsidRDefault="00CF6BF4">
    <w:pPr>
      <w:pStyle w:val="a4"/>
      <w:spacing w:line="14" w:lineRule="auto"/>
      <w:rPr>
        <w:sz w:val="20"/>
      </w:rPr>
    </w:pPr>
    <w:r w:rsidRPr="00CF6BF4">
      <w:rPr>
        <w:noProof/>
      </w:rPr>
      <w:pict>
        <v:shapetype id="_x0000_t202" coordsize="21600,21600" o:spt="202" path="m,l,21600r21600,l21600,xe">
          <v:stroke joinstyle="miter"/>
          <v:path gradientshapeok="t" o:connecttype="rect"/>
        </v:shapetype>
        <v:shape id="文本框 25" o:spid="_x0000_s2243" type="#_x0000_t202" style="position:absolute;margin-left:95pt;margin-top:83.65pt;width:50pt;height:14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" filled="f" stroked="f">
          <v:textbox inset="0,0,0,0">
            <w:txbxContent>
              <w:p w:rsidR="008E17A3" w:rsidRDefault="008E17A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7C4F64"/>
    <w:multiLevelType w:val="singleLevel"/>
    <w:tmpl w:val="C07C4F64"/>
    <w:lvl w:ilvl="0">
      <w:start w:val="17"/>
      <w:numFmt w:val="decimal"/>
      <w:lvlText w:val="%1."/>
      <w:lvlJc w:val="left"/>
      <w:pPr>
        <w:tabs>
          <w:tab w:val="left" w:pos="10660"/>
        </w:tabs>
        <w:ind w:left="10348" w:firstLine="0"/>
      </w:pPr>
    </w:lvl>
  </w:abstractNum>
  <w:abstractNum w:abstractNumId="1">
    <w:nsid w:val="D2933DF0"/>
    <w:multiLevelType w:val="multilevel"/>
    <w:tmpl w:val="D2933DF0"/>
    <w:lvl w:ilvl="0">
      <w:start w:val="5"/>
      <w:numFmt w:val="upperLetter"/>
      <w:lvlText w:val="%1."/>
      <w:lvlJc w:val="left"/>
      <w:pPr>
        <w:ind w:left="1112" w:hanging="353"/>
      </w:pPr>
      <w:rPr>
        <w:rFonts w:ascii="Times New Roman" w:eastAsia="宋体" w:hAnsi="Times New Roman" w:cs="Times New Roman" w:hint="default"/>
        <w:b/>
        <w:bCs/>
        <w:color w:val="0D0D0D"/>
        <w:spacing w:val="-1"/>
        <w:w w:val="90"/>
        <w:sz w:val="24"/>
        <w:szCs w:val="24"/>
      </w:rPr>
    </w:lvl>
    <w:lvl w:ilvl="1">
      <w:numFmt w:val="bullet"/>
      <w:lvlText w:val="•"/>
      <w:lvlJc w:val="left"/>
      <w:pPr>
        <w:ind w:left="2511" w:hanging="353"/>
      </w:pPr>
      <w:rPr>
        <w:rFonts w:hint="default"/>
      </w:rPr>
    </w:lvl>
    <w:lvl w:ilvl="2">
      <w:numFmt w:val="bullet"/>
      <w:lvlText w:val="•"/>
      <w:lvlJc w:val="left"/>
      <w:pPr>
        <w:ind w:left="3903" w:hanging="353"/>
      </w:pPr>
      <w:rPr>
        <w:rFonts w:hint="default"/>
      </w:rPr>
    </w:lvl>
    <w:lvl w:ilvl="3">
      <w:numFmt w:val="bullet"/>
      <w:lvlText w:val="•"/>
      <w:lvlJc w:val="left"/>
      <w:pPr>
        <w:ind w:left="5295" w:hanging="353"/>
      </w:pPr>
      <w:rPr>
        <w:rFonts w:hint="default"/>
      </w:rPr>
    </w:lvl>
    <w:lvl w:ilvl="4">
      <w:numFmt w:val="bullet"/>
      <w:lvlText w:val="•"/>
      <w:lvlJc w:val="left"/>
      <w:pPr>
        <w:ind w:left="6687" w:hanging="353"/>
      </w:pPr>
      <w:rPr>
        <w:rFonts w:hint="default"/>
      </w:rPr>
    </w:lvl>
    <w:lvl w:ilvl="5">
      <w:numFmt w:val="bullet"/>
      <w:lvlText w:val="•"/>
      <w:lvlJc w:val="left"/>
      <w:pPr>
        <w:ind w:left="8079" w:hanging="353"/>
      </w:pPr>
      <w:rPr>
        <w:rFonts w:hint="default"/>
      </w:rPr>
    </w:lvl>
    <w:lvl w:ilvl="6">
      <w:numFmt w:val="bullet"/>
      <w:lvlText w:val="•"/>
      <w:lvlJc w:val="left"/>
      <w:pPr>
        <w:ind w:left="9470" w:hanging="353"/>
      </w:pPr>
      <w:rPr>
        <w:rFonts w:hint="default"/>
      </w:rPr>
    </w:lvl>
    <w:lvl w:ilvl="7">
      <w:numFmt w:val="bullet"/>
      <w:lvlText w:val="•"/>
      <w:lvlJc w:val="left"/>
      <w:pPr>
        <w:ind w:left="10862" w:hanging="353"/>
      </w:pPr>
      <w:rPr>
        <w:rFonts w:hint="default"/>
      </w:rPr>
    </w:lvl>
    <w:lvl w:ilvl="8">
      <w:numFmt w:val="bullet"/>
      <w:lvlText w:val="•"/>
      <w:lvlJc w:val="left"/>
      <w:pPr>
        <w:ind w:left="12254" w:hanging="353"/>
      </w:pPr>
      <w:rPr>
        <w:rFonts w:hint="default"/>
      </w:rPr>
    </w:lvl>
  </w:abstractNum>
  <w:abstractNum w:abstractNumId="2">
    <w:nsid w:val="E8C3721F"/>
    <w:multiLevelType w:val="singleLevel"/>
    <w:tmpl w:val="E8C3721F"/>
    <w:lvl w:ilvl="0">
      <w:start w:val="13"/>
      <w:numFmt w:val="decimal"/>
      <w:suff w:val="space"/>
      <w:lvlText w:val="%1."/>
      <w:lvlJc w:val="left"/>
      <w:pPr>
        <w:ind w:left="0" w:firstLine="0"/>
      </w:pPr>
    </w:lvl>
  </w:abstractNum>
  <w:abstractNum w:abstractNumId="3">
    <w:nsid w:val="FD9C0522"/>
    <w:multiLevelType w:val="singleLevel"/>
    <w:tmpl w:val="FD9C0522"/>
    <w:lvl w:ilvl="0">
      <w:start w:val="1"/>
      <w:numFmt w:val="chineseCounting"/>
      <w:suff w:val="nothing"/>
      <w:lvlText w:val="（%1）"/>
      <w:lvlJc w:val="left"/>
      <w:rPr>
        <w:rFonts w:hint="eastAsia"/>
      </w:rPr>
    </w:lvl>
  </w:abstractNum>
  <w:abstractNum w:abstractNumId="4">
    <w:nsid w:val="0321494D"/>
    <w:multiLevelType w:val="multilevel"/>
    <w:tmpl w:val="0321494D"/>
    <w:lvl w:ilvl="0">
      <w:start w:val="1"/>
      <w:numFmt w:val="upperLetter"/>
      <w:lvlText w:val="%1."/>
      <w:lvlJc w:val="left"/>
      <w:pPr>
        <w:ind w:left="5315" w:hanging="353"/>
      </w:pPr>
      <w:rPr>
        <w:rFonts w:ascii="Times New Roman" w:eastAsia="Times New Roman" w:hAnsi="Times New Roman" w:cs="Times New Roman" w:hint="default"/>
        <w:b/>
        <w:bCs/>
        <w:color w:val="0D0D0D"/>
        <w:spacing w:val="-1"/>
        <w:w w:val="90"/>
        <w:sz w:val="24"/>
        <w:szCs w:val="24"/>
        <w:lang w:val="en-US" w:eastAsia="zh-CN" w:bidi="ar-SA"/>
      </w:rPr>
    </w:lvl>
    <w:lvl w:ilvl="1">
      <w:numFmt w:val="bullet"/>
      <w:lvlText w:val="•"/>
      <w:lvlJc w:val="left"/>
      <w:pPr>
        <w:ind w:left="6714" w:hanging="353"/>
      </w:pPr>
      <w:rPr>
        <w:rFonts w:hint="default"/>
        <w:lang w:val="en-US" w:eastAsia="zh-CN" w:bidi="ar-SA"/>
      </w:rPr>
    </w:lvl>
    <w:lvl w:ilvl="2">
      <w:numFmt w:val="bullet"/>
      <w:lvlText w:val="•"/>
      <w:lvlJc w:val="left"/>
      <w:pPr>
        <w:ind w:left="8106" w:hanging="353"/>
      </w:pPr>
      <w:rPr>
        <w:rFonts w:hint="default"/>
        <w:lang w:val="en-US" w:eastAsia="zh-CN" w:bidi="ar-SA"/>
      </w:rPr>
    </w:lvl>
    <w:lvl w:ilvl="3">
      <w:numFmt w:val="bullet"/>
      <w:lvlText w:val="•"/>
      <w:lvlJc w:val="left"/>
      <w:pPr>
        <w:ind w:left="9498" w:hanging="353"/>
      </w:pPr>
      <w:rPr>
        <w:rFonts w:hint="default"/>
        <w:lang w:val="en-US" w:eastAsia="zh-CN" w:bidi="ar-SA"/>
      </w:rPr>
    </w:lvl>
    <w:lvl w:ilvl="4">
      <w:numFmt w:val="bullet"/>
      <w:lvlText w:val="•"/>
      <w:lvlJc w:val="left"/>
      <w:pPr>
        <w:ind w:left="10890" w:hanging="353"/>
      </w:pPr>
      <w:rPr>
        <w:rFonts w:hint="default"/>
        <w:lang w:val="en-US" w:eastAsia="zh-CN" w:bidi="ar-SA"/>
      </w:rPr>
    </w:lvl>
    <w:lvl w:ilvl="5">
      <w:numFmt w:val="bullet"/>
      <w:lvlText w:val="•"/>
      <w:lvlJc w:val="left"/>
      <w:pPr>
        <w:ind w:left="12282" w:hanging="353"/>
      </w:pPr>
      <w:rPr>
        <w:rFonts w:hint="default"/>
        <w:lang w:val="en-US" w:eastAsia="zh-CN" w:bidi="ar-SA"/>
      </w:rPr>
    </w:lvl>
    <w:lvl w:ilvl="6">
      <w:numFmt w:val="bullet"/>
      <w:lvlText w:val="•"/>
      <w:lvlJc w:val="left"/>
      <w:pPr>
        <w:ind w:left="13673" w:hanging="353"/>
      </w:pPr>
      <w:rPr>
        <w:rFonts w:hint="default"/>
        <w:lang w:val="en-US" w:eastAsia="zh-CN" w:bidi="ar-SA"/>
      </w:rPr>
    </w:lvl>
    <w:lvl w:ilvl="7">
      <w:numFmt w:val="bullet"/>
      <w:lvlText w:val="•"/>
      <w:lvlJc w:val="left"/>
      <w:pPr>
        <w:ind w:left="15065" w:hanging="353"/>
      </w:pPr>
      <w:rPr>
        <w:rFonts w:hint="default"/>
        <w:lang w:val="en-US" w:eastAsia="zh-CN" w:bidi="ar-SA"/>
      </w:rPr>
    </w:lvl>
    <w:lvl w:ilvl="8">
      <w:numFmt w:val="bullet"/>
      <w:lvlText w:val="•"/>
      <w:lvlJc w:val="left"/>
      <w:pPr>
        <w:ind w:left="16457" w:hanging="353"/>
      </w:pPr>
      <w:rPr>
        <w:rFonts w:hint="default"/>
        <w:lang w:val="en-US" w:eastAsia="zh-CN" w:bidi="ar-SA"/>
      </w:rPr>
    </w:lvl>
  </w:abstractNum>
  <w:abstractNum w:abstractNumId="5">
    <w:nsid w:val="04F85E0D"/>
    <w:multiLevelType w:val="multilevel"/>
    <w:tmpl w:val="04F85E0D"/>
    <w:lvl w:ilvl="0">
      <w:start w:val="147"/>
      <w:numFmt w:val="decimal"/>
      <w:lvlText w:val="%1."/>
      <w:lvlJc w:val="left"/>
      <w:pPr>
        <w:ind w:left="1272" w:hanging="421"/>
      </w:pPr>
      <w:rPr>
        <w:rFonts w:ascii="Times New Roman" w:eastAsia="宋体" w:hAnsi="Times New Roman" w:cs="Times New Roman" w:hint="default"/>
        <w:b/>
        <w:bCs/>
        <w:color w:val="0D0D0D"/>
        <w:w w:val="100"/>
        <w:sz w:val="22"/>
        <w:szCs w:val="22"/>
      </w:rPr>
    </w:lvl>
    <w:lvl w:ilvl="1">
      <w:start w:val="1"/>
      <w:numFmt w:val="lowerLetter"/>
      <w:lvlText w:val="%2)"/>
      <w:lvlJc w:val="left"/>
      <w:pPr>
        <w:ind w:left="1073" w:hanging="420"/>
      </w:pPr>
      <w:rPr>
        <w:rFonts w:hint="eastAsia"/>
      </w:rPr>
    </w:lvl>
    <w:lvl w:ilvl="2">
      <w:start w:val="1"/>
      <w:numFmt w:val="lowerRoman"/>
      <w:lvlText w:val="%3."/>
      <w:lvlJc w:val="right"/>
      <w:pPr>
        <w:ind w:left="1493" w:hanging="420"/>
      </w:pPr>
      <w:rPr>
        <w:rFonts w:hint="eastAsia"/>
      </w:rPr>
    </w:lvl>
    <w:lvl w:ilvl="3">
      <w:start w:val="1"/>
      <w:numFmt w:val="decimal"/>
      <w:lvlText w:val="%4."/>
      <w:lvlJc w:val="left"/>
      <w:pPr>
        <w:ind w:left="1913" w:hanging="420"/>
      </w:pPr>
      <w:rPr>
        <w:rFonts w:hint="eastAsia"/>
      </w:rPr>
    </w:lvl>
    <w:lvl w:ilvl="4">
      <w:start w:val="1"/>
      <w:numFmt w:val="lowerLetter"/>
      <w:lvlText w:val="%5)"/>
      <w:lvlJc w:val="left"/>
      <w:pPr>
        <w:ind w:left="2333" w:hanging="420"/>
      </w:pPr>
      <w:rPr>
        <w:rFonts w:hint="eastAsia"/>
      </w:rPr>
    </w:lvl>
    <w:lvl w:ilvl="5">
      <w:start w:val="1"/>
      <w:numFmt w:val="lowerRoman"/>
      <w:lvlText w:val="%6."/>
      <w:lvlJc w:val="right"/>
      <w:pPr>
        <w:ind w:left="2753" w:hanging="420"/>
      </w:pPr>
      <w:rPr>
        <w:rFonts w:hint="eastAsia"/>
      </w:rPr>
    </w:lvl>
    <w:lvl w:ilvl="6">
      <w:start w:val="1"/>
      <w:numFmt w:val="decimal"/>
      <w:lvlText w:val="%7."/>
      <w:lvlJc w:val="left"/>
      <w:pPr>
        <w:ind w:left="3173" w:hanging="420"/>
      </w:pPr>
      <w:rPr>
        <w:rFonts w:hint="eastAsia"/>
      </w:rPr>
    </w:lvl>
    <w:lvl w:ilvl="7">
      <w:start w:val="1"/>
      <w:numFmt w:val="lowerLetter"/>
      <w:lvlText w:val="%8)"/>
      <w:lvlJc w:val="left"/>
      <w:pPr>
        <w:ind w:left="3593" w:hanging="420"/>
      </w:pPr>
      <w:rPr>
        <w:rFonts w:hint="eastAsia"/>
      </w:rPr>
    </w:lvl>
    <w:lvl w:ilvl="8">
      <w:start w:val="1"/>
      <w:numFmt w:val="lowerRoman"/>
      <w:lvlText w:val="%9."/>
      <w:lvlJc w:val="right"/>
      <w:pPr>
        <w:ind w:left="4013" w:hanging="420"/>
      </w:pPr>
      <w:rPr>
        <w:rFonts w:hint="eastAsia"/>
      </w:rPr>
    </w:lvl>
  </w:abstractNum>
  <w:abstractNum w:abstractNumId="6">
    <w:nsid w:val="116A38B1"/>
    <w:multiLevelType w:val="multilevel"/>
    <w:tmpl w:val="116A38B1"/>
    <w:lvl w:ilvl="0">
      <w:start w:val="1"/>
      <w:numFmt w:val="upperLetter"/>
      <w:lvlText w:val="%1."/>
      <w:lvlJc w:val="left"/>
      <w:pPr>
        <w:ind w:left="5598" w:hanging="353"/>
        <w:jc w:val="right"/>
      </w:pPr>
      <w:rPr>
        <w:rFonts w:ascii="Times New Roman" w:eastAsia="Times New Roman" w:hAnsi="Times New Roman" w:cs="Times New Roman" w:hint="default"/>
        <w:b/>
        <w:bCs/>
        <w:color w:val="0D0D0D"/>
        <w:spacing w:val="-1"/>
        <w:w w:val="90"/>
        <w:sz w:val="24"/>
        <w:szCs w:val="24"/>
        <w:lang w:val="en-US" w:eastAsia="zh-CN" w:bidi="ar-SA"/>
      </w:rPr>
    </w:lvl>
    <w:lvl w:ilvl="1">
      <w:numFmt w:val="bullet"/>
      <w:lvlText w:val="•"/>
      <w:lvlJc w:val="left"/>
      <w:pPr>
        <w:ind w:left="6904" w:hanging="353"/>
      </w:pPr>
      <w:rPr>
        <w:rFonts w:hint="default"/>
        <w:lang w:val="en-US" w:eastAsia="zh-CN" w:bidi="ar-SA"/>
      </w:rPr>
    </w:lvl>
    <w:lvl w:ilvl="2">
      <w:numFmt w:val="bullet"/>
      <w:lvlText w:val="•"/>
      <w:lvlJc w:val="left"/>
      <w:pPr>
        <w:ind w:left="8296" w:hanging="353"/>
      </w:pPr>
      <w:rPr>
        <w:rFonts w:hint="default"/>
        <w:lang w:val="en-US" w:eastAsia="zh-CN" w:bidi="ar-SA"/>
      </w:rPr>
    </w:lvl>
    <w:lvl w:ilvl="3">
      <w:numFmt w:val="bullet"/>
      <w:lvlText w:val="•"/>
      <w:lvlJc w:val="left"/>
      <w:pPr>
        <w:ind w:left="9688" w:hanging="353"/>
      </w:pPr>
      <w:rPr>
        <w:rFonts w:hint="default"/>
        <w:lang w:val="en-US" w:eastAsia="zh-CN" w:bidi="ar-SA"/>
      </w:rPr>
    </w:lvl>
    <w:lvl w:ilvl="4">
      <w:numFmt w:val="bullet"/>
      <w:lvlText w:val="•"/>
      <w:lvlJc w:val="left"/>
      <w:pPr>
        <w:ind w:left="11080" w:hanging="353"/>
      </w:pPr>
      <w:rPr>
        <w:rFonts w:hint="default"/>
        <w:lang w:val="en-US" w:eastAsia="zh-CN" w:bidi="ar-SA"/>
      </w:rPr>
    </w:lvl>
    <w:lvl w:ilvl="5">
      <w:numFmt w:val="bullet"/>
      <w:lvlText w:val="•"/>
      <w:lvlJc w:val="left"/>
      <w:pPr>
        <w:ind w:left="12472" w:hanging="353"/>
      </w:pPr>
      <w:rPr>
        <w:rFonts w:hint="default"/>
        <w:lang w:val="en-US" w:eastAsia="zh-CN" w:bidi="ar-SA"/>
      </w:rPr>
    </w:lvl>
    <w:lvl w:ilvl="6">
      <w:numFmt w:val="bullet"/>
      <w:lvlText w:val="•"/>
      <w:lvlJc w:val="left"/>
      <w:pPr>
        <w:ind w:left="13863" w:hanging="353"/>
      </w:pPr>
      <w:rPr>
        <w:rFonts w:hint="default"/>
        <w:lang w:val="en-US" w:eastAsia="zh-CN" w:bidi="ar-SA"/>
      </w:rPr>
    </w:lvl>
    <w:lvl w:ilvl="7">
      <w:numFmt w:val="bullet"/>
      <w:lvlText w:val="•"/>
      <w:lvlJc w:val="left"/>
      <w:pPr>
        <w:ind w:left="15255" w:hanging="353"/>
      </w:pPr>
      <w:rPr>
        <w:rFonts w:hint="default"/>
        <w:lang w:val="en-US" w:eastAsia="zh-CN" w:bidi="ar-SA"/>
      </w:rPr>
    </w:lvl>
    <w:lvl w:ilvl="8">
      <w:numFmt w:val="bullet"/>
      <w:lvlText w:val="•"/>
      <w:lvlJc w:val="left"/>
      <w:pPr>
        <w:ind w:left="16647" w:hanging="353"/>
      </w:pPr>
      <w:rPr>
        <w:rFonts w:hint="default"/>
        <w:lang w:val="en-US" w:eastAsia="zh-CN" w:bidi="ar-SA"/>
      </w:rPr>
    </w:lvl>
  </w:abstractNum>
  <w:abstractNum w:abstractNumId="7">
    <w:nsid w:val="12521273"/>
    <w:multiLevelType w:val="singleLevel"/>
    <w:tmpl w:val="12521273"/>
    <w:lvl w:ilvl="0">
      <w:start w:val="8"/>
      <w:numFmt w:val="decimal"/>
      <w:lvlText w:val="%1."/>
      <w:lvlJc w:val="left"/>
      <w:pPr>
        <w:tabs>
          <w:tab w:val="left" w:pos="312"/>
        </w:tabs>
        <w:ind w:left="0" w:firstLine="0"/>
      </w:pPr>
    </w:lvl>
  </w:abstractNum>
  <w:abstractNum w:abstractNumId="8">
    <w:nsid w:val="186D4E8A"/>
    <w:multiLevelType w:val="multilevel"/>
    <w:tmpl w:val="186D4E8A"/>
    <w:lvl w:ilvl="0">
      <w:start w:val="7"/>
      <w:numFmt w:val="upperLetter"/>
      <w:lvlText w:val="%1."/>
      <w:lvlJc w:val="left"/>
      <w:pPr>
        <w:ind w:left="1205" w:hanging="353"/>
      </w:pPr>
      <w:rPr>
        <w:rFonts w:ascii="Times New Roman" w:eastAsia="宋体" w:hAnsi="Times New Roman" w:cs="Times New Roman" w:hint="default"/>
        <w:b/>
        <w:bCs/>
        <w:color w:val="0D0D0D"/>
        <w:spacing w:val="-1"/>
        <w:w w:val="9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F63A18"/>
    <w:multiLevelType w:val="multilevel"/>
    <w:tmpl w:val="18F63A18"/>
    <w:lvl w:ilvl="0">
      <w:start w:val="78"/>
      <w:numFmt w:val="decimal"/>
      <w:lvlText w:val="%1."/>
      <w:lvlJc w:val="left"/>
      <w:pPr>
        <w:ind w:left="1435" w:hanging="301"/>
      </w:pPr>
      <w:rPr>
        <w:rFonts w:ascii="Times New Roman" w:eastAsia="宋体" w:hAnsi="Times New Roman" w:cs="Times New Roman" w:hint="default"/>
        <w:b/>
        <w:bCs/>
        <w:color w:val="0D0D0D"/>
        <w:w w:val="100"/>
        <w:sz w:val="22"/>
        <w:szCs w:val="22"/>
      </w:rPr>
    </w:lvl>
    <w:lvl w:ilvl="1">
      <w:start w:val="1"/>
      <w:numFmt w:val="lowerLetter"/>
      <w:lvlText w:val="%2)"/>
      <w:lvlJc w:val="left"/>
      <w:pPr>
        <w:ind w:left="1441" w:hanging="420"/>
      </w:pPr>
    </w:lvl>
    <w:lvl w:ilvl="2">
      <w:start w:val="1"/>
      <w:numFmt w:val="lowerRoman"/>
      <w:lvlText w:val="%3."/>
      <w:lvlJc w:val="right"/>
      <w:pPr>
        <w:ind w:left="1861" w:hanging="420"/>
      </w:pPr>
    </w:lvl>
    <w:lvl w:ilvl="3">
      <w:start w:val="1"/>
      <w:numFmt w:val="decimal"/>
      <w:lvlText w:val="%4."/>
      <w:lvlJc w:val="left"/>
      <w:pPr>
        <w:ind w:left="2281" w:hanging="420"/>
      </w:pPr>
    </w:lvl>
    <w:lvl w:ilvl="4">
      <w:start w:val="1"/>
      <w:numFmt w:val="lowerLetter"/>
      <w:lvlText w:val="%5)"/>
      <w:lvlJc w:val="left"/>
      <w:pPr>
        <w:ind w:left="2701" w:hanging="420"/>
      </w:pPr>
    </w:lvl>
    <w:lvl w:ilvl="5">
      <w:start w:val="1"/>
      <w:numFmt w:val="lowerRoman"/>
      <w:lvlText w:val="%6."/>
      <w:lvlJc w:val="right"/>
      <w:pPr>
        <w:ind w:left="3121" w:hanging="420"/>
      </w:pPr>
    </w:lvl>
    <w:lvl w:ilvl="6">
      <w:start w:val="1"/>
      <w:numFmt w:val="decimal"/>
      <w:lvlText w:val="%7."/>
      <w:lvlJc w:val="left"/>
      <w:pPr>
        <w:ind w:left="3541" w:hanging="420"/>
      </w:pPr>
    </w:lvl>
    <w:lvl w:ilvl="7">
      <w:start w:val="1"/>
      <w:numFmt w:val="lowerLetter"/>
      <w:lvlText w:val="%8)"/>
      <w:lvlJc w:val="left"/>
      <w:pPr>
        <w:ind w:left="3961" w:hanging="420"/>
      </w:pPr>
    </w:lvl>
    <w:lvl w:ilvl="8">
      <w:start w:val="1"/>
      <w:numFmt w:val="lowerRoman"/>
      <w:lvlText w:val="%9."/>
      <w:lvlJc w:val="right"/>
      <w:pPr>
        <w:ind w:left="4381" w:hanging="420"/>
      </w:pPr>
    </w:lvl>
  </w:abstractNum>
  <w:abstractNum w:abstractNumId="10">
    <w:nsid w:val="1944F4C7"/>
    <w:multiLevelType w:val="multilevel"/>
    <w:tmpl w:val="1944F4C7"/>
    <w:lvl w:ilvl="0">
      <w:start w:val="8"/>
      <w:numFmt w:val="upperLetter"/>
      <w:lvlText w:val="%1."/>
      <w:lvlJc w:val="left"/>
      <w:pPr>
        <w:ind w:left="1112" w:hanging="353"/>
      </w:pPr>
      <w:rPr>
        <w:rFonts w:ascii="Times New Roman" w:eastAsia="宋体" w:hAnsi="Times New Roman" w:cs="Times New Roman" w:hint="default"/>
        <w:b/>
        <w:bCs/>
        <w:color w:val="0D0D0D"/>
        <w:spacing w:val="-1"/>
        <w:w w:val="9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A630D45"/>
    <w:multiLevelType w:val="multilevel"/>
    <w:tmpl w:val="1A630D45"/>
    <w:lvl w:ilvl="0">
      <w:start w:val="10"/>
      <w:numFmt w:val="upperLetter"/>
      <w:lvlText w:val="%1."/>
      <w:lvlJc w:val="left"/>
      <w:pPr>
        <w:ind w:left="1060" w:hanging="300"/>
      </w:pPr>
      <w:rPr>
        <w:rFonts w:ascii="Times New Roman" w:eastAsia="宋体" w:hAnsi="Times New Roman" w:cs="Times New Roman" w:hint="default"/>
        <w:b/>
        <w:bCs/>
        <w:color w:val="0D0D0D"/>
        <w:w w:val="89"/>
        <w:sz w:val="24"/>
        <w:szCs w:val="24"/>
        <w:lang w:val="en-US" w:eastAsia="zh-CN" w:bidi="ar-SA"/>
      </w:rPr>
    </w:lvl>
    <w:lvl w:ilvl="1">
      <w:numFmt w:val="bullet"/>
      <w:lvlText w:val="•"/>
      <w:lvlJc w:val="left"/>
      <w:pPr>
        <w:ind w:left="2457" w:hanging="300"/>
      </w:pPr>
      <w:rPr>
        <w:rFonts w:hint="default"/>
        <w:lang w:val="en-US" w:eastAsia="zh-CN" w:bidi="ar-SA"/>
      </w:rPr>
    </w:lvl>
    <w:lvl w:ilvl="2">
      <w:numFmt w:val="bullet"/>
      <w:lvlText w:val="•"/>
      <w:lvlJc w:val="left"/>
      <w:pPr>
        <w:ind w:left="3855" w:hanging="300"/>
      </w:pPr>
      <w:rPr>
        <w:rFonts w:hint="default"/>
        <w:lang w:val="en-US" w:eastAsia="zh-CN" w:bidi="ar-SA"/>
      </w:rPr>
    </w:lvl>
    <w:lvl w:ilvl="3">
      <w:numFmt w:val="bullet"/>
      <w:lvlText w:val="•"/>
      <w:lvlJc w:val="left"/>
      <w:pPr>
        <w:ind w:left="5253" w:hanging="300"/>
      </w:pPr>
      <w:rPr>
        <w:rFonts w:hint="default"/>
        <w:lang w:val="en-US" w:eastAsia="zh-CN" w:bidi="ar-SA"/>
      </w:rPr>
    </w:lvl>
    <w:lvl w:ilvl="4">
      <w:numFmt w:val="bullet"/>
      <w:lvlText w:val="•"/>
      <w:lvlJc w:val="left"/>
      <w:pPr>
        <w:ind w:left="6651" w:hanging="300"/>
      </w:pPr>
      <w:rPr>
        <w:rFonts w:hint="default"/>
        <w:lang w:val="en-US" w:eastAsia="zh-CN" w:bidi="ar-SA"/>
      </w:rPr>
    </w:lvl>
    <w:lvl w:ilvl="5">
      <w:numFmt w:val="bullet"/>
      <w:lvlText w:val="•"/>
      <w:lvlJc w:val="left"/>
      <w:pPr>
        <w:ind w:left="8049" w:hanging="300"/>
      </w:pPr>
      <w:rPr>
        <w:rFonts w:hint="default"/>
        <w:lang w:val="en-US" w:eastAsia="zh-CN" w:bidi="ar-SA"/>
      </w:rPr>
    </w:lvl>
    <w:lvl w:ilvl="6">
      <w:numFmt w:val="bullet"/>
      <w:lvlText w:val="•"/>
      <w:lvlJc w:val="left"/>
      <w:pPr>
        <w:ind w:left="9446" w:hanging="300"/>
      </w:pPr>
      <w:rPr>
        <w:rFonts w:hint="default"/>
        <w:lang w:val="en-US" w:eastAsia="zh-CN" w:bidi="ar-SA"/>
      </w:rPr>
    </w:lvl>
    <w:lvl w:ilvl="7">
      <w:numFmt w:val="bullet"/>
      <w:lvlText w:val="•"/>
      <w:lvlJc w:val="left"/>
      <w:pPr>
        <w:ind w:left="10844" w:hanging="300"/>
      </w:pPr>
      <w:rPr>
        <w:rFonts w:hint="default"/>
        <w:lang w:val="en-US" w:eastAsia="zh-CN" w:bidi="ar-SA"/>
      </w:rPr>
    </w:lvl>
    <w:lvl w:ilvl="8">
      <w:numFmt w:val="bullet"/>
      <w:lvlText w:val="•"/>
      <w:lvlJc w:val="left"/>
      <w:pPr>
        <w:ind w:left="12242" w:hanging="300"/>
      </w:pPr>
      <w:rPr>
        <w:rFonts w:hint="default"/>
        <w:lang w:val="en-US" w:eastAsia="zh-CN" w:bidi="ar-SA"/>
      </w:rPr>
    </w:lvl>
  </w:abstractNum>
  <w:abstractNum w:abstractNumId="12">
    <w:nsid w:val="1E780C7C"/>
    <w:multiLevelType w:val="multilevel"/>
    <w:tmpl w:val="1E780C7C"/>
    <w:lvl w:ilvl="0">
      <w:start w:val="55"/>
      <w:numFmt w:val="decimal"/>
      <w:lvlText w:val="%1."/>
      <w:lvlJc w:val="left"/>
      <w:pPr>
        <w:ind w:left="900" w:hanging="420"/>
      </w:pPr>
      <w:rPr>
        <w:rFonts w:ascii="Times New Roman" w:eastAsia="宋体" w:hAnsi="Times New Roman" w:cs="Times New Roman" w:hint="default"/>
        <w:b/>
        <w:bCs/>
        <w:color w:val="0D0D0D"/>
        <w:spacing w:val="-15"/>
        <w:w w:val="99"/>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176D5B4"/>
    <w:multiLevelType w:val="multilevel"/>
    <w:tmpl w:val="2176D5B4"/>
    <w:lvl w:ilvl="0">
      <w:start w:val="88"/>
      <w:numFmt w:val="decimal"/>
      <w:lvlText w:val="%1."/>
      <w:lvlJc w:val="left"/>
      <w:pPr>
        <w:ind w:left="890" w:hanging="181"/>
      </w:pPr>
      <w:rPr>
        <w:rFonts w:ascii="Times New Roman" w:eastAsia="宋体" w:hAnsi="Times New Roman" w:cs="Times New Roman" w:hint="default"/>
        <w:b/>
        <w:bCs/>
        <w:color w:val="0D0D0D"/>
        <w:w w:val="100"/>
        <w:sz w:val="22"/>
        <w:szCs w:val="22"/>
      </w:rPr>
    </w:lvl>
    <w:lvl w:ilvl="1">
      <w:start w:val="1"/>
      <w:numFmt w:val="lowerLetter"/>
      <w:lvlText w:val="%2)"/>
      <w:lvlJc w:val="left"/>
      <w:pPr>
        <w:ind w:left="970" w:hanging="420"/>
      </w:pPr>
      <w:rPr>
        <w:rFonts w:hint="eastAsia"/>
      </w:rPr>
    </w:lvl>
    <w:lvl w:ilvl="2">
      <w:start w:val="1"/>
      <w:numFmt w:val="lowerRoman"/>
      <w:lvlText w:val="%3."/>
      <w:lvlJc w:val="right"/>
      <w:pPr>
        <w:ind w:left="1390" w:hanging="420"/>
      </w:pPr>
      <w:rPr>
        <w:rFonts w:hint="eastAsia"/>
      </w:rPr>
    </w:lvl>
    <w:lvl w:ilvl="3">
      <w:start w:val="1"/>
      <w:numFmt w:val="decimal"/>
      <w:lvlText w:val="%4."/>
      <w:lvlJc w:val="left"/>
      <w:pPr>
        <w:ind w:left="1810" w:hanging="420"/>
      </w:pPr>
      <w:rPr>
        <w:rFonts w:hint="eastAsia"/>
      </w:rPr>
    </w:lvl>
    <w:lvl w:ilvl="4">
      <w:start w:val="1"/>
      <w:numFmt w:val="lowerLetter"/>
      <w:lvlText w:val="%5)"/>
      <w:lvlJc w:val="left"/>
      <w:pPr>
        <w:ind w:left="2230" w:hanging="420"/>
      </w:pPr>
      <w:rPr>
        <w:rFonts w:hint="eastAsia"/>
      </w:rPr>
    </w:lvl>
    <w:lvl w:ilvl="5">
      <w:start w:val="1"/>
      <w:numFmt w:val="lowerRoman"/>
      <w:lvlText w:val="%6."/>
      <w:lvlJc w:val="right"/>
      <w:pPr>
        <w:ind w:left="2650" w:hanging="420"/>
      </w:pPr>
      <w:rPr>
        <w:rFonts w:hint="eastAsia"/>
      </w:rPr>
    </w:lvl>
    <w:lvl w:ilvl="6">
      <w:start w:val="1"/>
      <w:numFmt w:val="decimal"/>
      <w:lvlText w:val="%7."/>
      <w:lvlJc w:val="left"/>
      <w:pPr>
        <w:ind w:left="3070" w:hanging="420"/>
      </w:pPr>
      <w:rPr>
        <w:rFonts w:hint="eastAsia"/>
      </w:rPr>
    </w:lvl>
    <w:lvl w:ilvl="7">
      <w:start w:val="1"/>
      <w:numFmt w:val="lowerLetter"/>
      <w:lvlText w:val="%8)"/>
      <w:lvlJc w:val="left"/>
      <w:pPr>
        <w:ind w:left="3490" w:hanging="420"/>
      </w:pPr>
      <w:rPr>
        <w:rFonts w:hint="eastAsia"/>
      </w:rPr>
    </w:lvl>
    <w:lvl w:ilvl="8">
      <w:start w:val="1"/>
      <w:numFmt w:val="lowerRoman"/>
      <w:lvlText w:val="%9."/>
      <w:lvlJc w:val="right"/>
      <w:pPr>
        <w:ind w:left="3910" w:hanging="420"/>
      </w:pPr>
      <w:rPr>
        <w:rFonts w:hint="eastAsia"/>
      </w:rPr>
    </w:lvl>
  </w:abstractNum>
  <w:abstractNum w:abstractNumId="14">
    <w:nsid w:val="25B4197F"/>
    <w:multiLevelType w:val="multilevel"/>
    <w:tmpl w:val="25B4197F"/>
    <w:lvl w:ilvl="0">
      <w:start w:val="10"/>
      <w:numFmt w:val="upperLetter"/>
      <w:lvlText w:val="%1."/>
      <w:lvlJc w:val="left"/>
      <w:pPr>
        <w:ind w:left="807" w:hanging="274"/>
      </w:pPr>
      <w:rPr>
        <w:rFonts w:ascii="Times New Roman" w:eastAsia="宋体" w:hAnsi="Times New Roman" w:cs="Times New Roman" w:hint="default"/>
        <w:b/>
        <w:bCs/>
        <w:color w:val="0D0D0D"/>
        <w:w w:val="89"/>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8F5113A"/>
    <w:multiLevelType w:val="multilevel"/>
    <w:tmpl w:val="28F5113A"/>
    <w:lvl w:ilvl="0">
      <w:start w:val="132"/>
      <w:numFmt w:val="decimal"/>
      <w:lvlText w:val="%1."/>
      <w:lvlJc w:val="left"/>
      <w:pPr>
        <w:ind w:left="1168" w:hanging="409"/>
      </w:pPr>
      <w:rPr>
        <w:rFonts w:ascii="Times New Roman" w:eastAsia="宋体" w:hAnsi="Times New Roman" w:cs="Times New Roman" w:hint="default"/>
        <w:b/>
        <w:bCs/>
        <w:color w:val="0D0D0D"/>
        <w:spacing w:val="-10"/>
        <w:w w:val="100"/>
        <w:sz w:val="22"/>
        <w:szCs w:val="2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290F55EA"/>
    <w:multiLevelType w:val="multilevel"/>
    <w:tmpl w:val="290F55EA"/>
    <w:lvl w:ilvl="0">
      <w:start w:val="95"/>
      <w:numFmt w:val="decimal"/>
      <w:lvlText w:val="%1."/>
      <w:lvlJc w:val="left"/>
      <w:pPr>
        <w:ind w:left="1060" w:hanging="301"/>
      </w:pPr>
      <w:rPr>
        <w:rFonts w:ascii="Times New Roman" w:eastAsia="宋体" w:hAnsi="Times New Roman" w:cs="Times New Roman" w:hint="default"/>
        <w:b/>
        <w:bCs/>
        <w:color w:val="0D0D0D"/>
        <w:w w:val="100"/>
        <w:sz w:val="22"/>
        <w:szCs w:val="2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3188710D"/>
    <w:multiLevelType w:val="multilevel"/>
    <w:tmpl w:val="3188710D"/>
    <w:lvl w:ilvl="0">
      <w:start w:val="1"/>
      <w:numFmt w:val="decimal"/>
      <w:lvlText w:val="%1."/>
      <w:lvlJc w:val="left"/>
      <w:pPr>
        <w:ind w:left="760" w:hanging="181"/>
        <w:jc w:val="right"/>
      </w:pPr>
      <w:rPr>
        <w:rFonts w:ascii="Times New Roman" w:eastAsia="Times New Roman" w:hAnsi="Times New Roman" w:cs="Times New Roman" w:hint="default"/>
        <w:b/>
        <w:bCs/>
        <w:color w:val="0D0D0D"/>
        <w:w w:val="100"/>
        <w:sz w:val="22"/>
        <w:szCs w:val="22"/>
        <w:lang w:val="en-US" w:eastAsia="zh-CN" w:bidi="ar-SA"/>
      </w:rPr>
    </w:lvl>
    <w:lvl w:ilvl="1">
      <w:numFmt w:val="bullet"/>
      <w:lvlText w:val="•"/>
      <w:lvlJc w:val="left"/>
      <w:pPr>
        <w:ind w:left="2187" w:hanging="181"/>
      </w:pPr>
      <w:rPr>
        <w:rFonts w:hint="default"/>
        <w:lang w:val="en-US" w:eastAsia="zh-CN" w:bidi="ar-SA"/>
      </w:rPr>
    </w:lvl>
    <w:lvl w:ilvl="2">
      <w:numFmt w:val="bullet"/>
      <w:lvlText w:val="•"/>
      <w:lvlJc w:val="left"/>
      <w:pPr>
        <w:ind w:left="3615" w:hanging="181"/>
      </w:pPr>
      <w:rPr>
        <w:rFonts w:hint="default"/>
        <w:lang w:val="en-US" w:eastAsia="zh-CN" w:bidi="ar-SA"/>
      </w:rPr>
    </w:lvl>
    <w:lvl w:ilvl="3">
      <w:numFmt w:val="bullet"/>
      <w:lvlText w:val="•"/>
      <w:lvlJc w:val="left"/>
      <w:pPr>
        <w:ind w:left="5043" w:hanging="181"/>
      </w:pPr>
      <w:rPr>
        <w:rFonts w:hint="default"/>
        <w:lang w:val="en-US" w:eastAsia="zh-CN" w:bidi="ar-SA"/>
      </w:rPr>
    </w:lvl>
    <w:lvl w:ilvl="4">
      <w:numFmt w:val="bullet"/>
      <w:lvlText w:val="•"/>
      <w:lvlJc w:val="left"/>
      <w:pPr>
        <w:ind w:left="6471" w:hanging="181"/>
      </w:pPr>
      <w:rPr>
        <w:rFonts w:hint="default"/>
        <w:lang w:val="en-US" w:eastAsia="zh-CN" w:bidi="ar-SA"/>
      </w:rPr>
    </w:lvl>
    <w:lvl w:ilvl="5">
      <w:numFmt w:val="bullet"/>
      <w:lvlText w:val="•"/>
      <w:lvlJc w:val="left"/>
      <w:pPr>
        <w:ind w:left="7899" w:hanging="181"/>
      </w:pPr>
      <w:rPr>
        <w:rFonts w:hint="default"/>
        <w:lang w:val="en-US" w:eastAsia="zh-CN" w:bidi="ar-SA"/>
      </w:rPr>
    </w:lvl>
    <w:lvl w:ilvl="6">
      <w:numFmt w:val="bullet"/>
      <w:lvlText w:val="•"/>
      <w:lvlJc w:val="left"/>
      <w:pPr>
        <w:ind w:left="9326" w:hanging="181"/>
      </w:pPr>
      <w:rPr>
        <w:rFonts w:hint="default"/>
        <w:lang w:val="en-US" w:eastAsia="zh-CN" w:bidi="ar-SA"/>
      </w:rPr>
    </w:lvl>
    <w:lvl w:ilvl="7">
      <w:numFmt w:val="bullet"/>
      <w:lvlText w:val="•"/>
      <w:lvlJc w:val="left"/>
      <w:pPr>
        <w:ind w:left="10754" w:hanging="181"/>
      </w:pPr>
      <w:rPr>
        <w:rFonts w:hint="default"/>
        <w:lang w:val="en-US" w:eastAsia="zh-CN" w:bidi="ar-SA"/>
      </w:rPr>
    </w:lvl>
    <w:lvl w:ilvl="8">
      <w:numFmt w:val="bullet"/>
      <w:lvlText w:val="•"/>
      <w:lvlJc w:val="left"/>
      <w:pPr>
        <w:ind w:left="12182" w:hanging="181"/>
      </w:pPr>
      <w:rPr>
        <w:rFonts w:hint="default"/>
        <w:lang w:val="en-US" w:eastAsia="zh-CN" w:bidi="ar-SA"/>
      </w:rPr>
    </w:lvl>
  </w:abstractNum>
  <w:abstractNum w:abstractNumId="18">
    <w:nsid w:val="31C5188E"/>
    <w:multiLevelType w:val="multilevel"/>
    <w:tmpl w:val="31C5188E"/>
    <w:lvl w:ilvl="0">
      <w:start w:val="1"/>
      <w:numFmt w:val="decimal"/>
      <w:lvlText w:val="%1."/>
      <w:lvlJc w:val="left"/>
      <w:pPr>
        <w:ind w:left="8686" w:hanging="181"/>
        <w:jc w:val="right"/>
      </w:pPr>
      <w:rPr>
        <w:rFonts w:ascii="Times New Roman" w:eastAsia="Times New Roman" w:hAnsi="Times New Roman" w:cs="Times New Roman" w:hint="default"/>
        <w:b/>
        <w:bCs/>
        <w:color w:val="0D0D0D"/>
        <w:w w:val="100"/>
        <w:sz w:val="22"/>
        <w:szCs w:val="22"/>
        <w:lang w:val="en-US" w:eastAsia="zh-CN" w:bidi="ar-SA"/>
      </w:rPr>
    </w:lvl>
    <w:lvl w:ilvl="1">
      <w:numFmt w:val="bullet"/>
      <w:lvlText w:val="•"/>
      <w:lvlJc w:val="left"/>
      <w:pPr>
        <w:ind w:left="2187" w:hanging="181"/>
      </w:pPr>
      <w:rPr>
        <w:rFonts w:hint="default"/>
        <w:lang w:val="en-US" w:eastAsia="zh-CN" w:bidi="ar-SA"/>
      </w:rPr>
    </w:lvl>
    <w:lvl w:ilvl="2">
      <w:numFmt w:val="bullet"/>
      <w:lvlText w:val="•"/>
      <w:lvlJc w:val="left"/>
      <w:pPr>
        <w:ind w:left="3615" w:hanging="181"/>
      </w:pPr>
      <w:rPr>
        <w:rFonts w:hint="default"/>
        <w:lang w:val="en-US" w:eastAsia="zh-CN" w:bidi="ar-SA"/>
      </w:rPr>
    </w:lvl>
    <w:lvl w:ilvl="3">
      <w:numFmt w:val="bullet"/>
      <w:lvlText w:val="•"/>
      <w:lvlJc w:val="left"/>
      <w:pPr>
        <w:ind w:left="5043" w:hanging="181"/>
      </w:pPr>
      <w:rPr>
        <w:rFonts w:hint="default"/>
        <w:lang w:val="en-US" w:eastAsia="zh-CN" w:bidi="ar-SA"/>
      </w:rPr>
    </w:lvl>
    <w:lvl w:ilvl="4">
      <w:numFmt w:val="bullet"/>
      <w:lvlText w:val="•"/>
      <w:lvlJc w:val="left"/>
      <w:pPr>
        <w:ind w:left="6471" w:hanging="181"/>
      </w:pPr>
      <w:rPr>
        <w:rFonts w:hint="default"/>
        <w:lang w:val="en-US" w:eastAsia="zh-CN" w:bidi="ar-SA"/>
      </w:rPr>
    </w:lvl>
    <w:lvl w:ilvl="5">
      <w:numFmt w:val="bullet"/>
      <w:lvlText w:val="•"/>
      <w:lvlJc w:val="left"/>
      <w:pPr>
        <w:ind w:left="7899" w:hanging="181"/>
      </w:pPr>
      <w:rPr>
        <w:rFonts w:hint="default"/>
        <w:lang w:val="en-US" w:eastAsia="zh-CN" w:bidi="ar-SA"/>
      </w:rPr>
    </w:lvl>
    <w:lvl w:ilvl="6">
      <w:numFmt w:val="bullet"/>
      <w:lvlText w:val="•"/>
      <w:lvlJc w:val="left"/>
      <w:pPr>
        <w:ind w:left="9326" w:hanging="181"/>
      </w:pPr>
      <w:rPr>
        <w:rFonts w:hint="default"/>
        <w:lang w:val="en-US" w:eastAsia="zh-CN" w:bidi="ar-SA"/>
      </w:rPr>
    </w:lvl>
    <w:lvl w:ilvl="7">
      <w:numFmt w:val="bullet"/>
      <w:lvlText w:val="•"/>
      <w:lvlJc w:val="left"/>
      <w:pPr>
        <w:ind w:left="10754" w:hanging="181"/>
      </w:pPr>
      <w:rPr>
        <w:rFonts w:hint="default"/>
        <w:lang w:val="en-US" w:eastAsia="zh-CN" w:bidi="ar-SA"/>
      </w:rPr>
    </w:lvl>
    <w:lvl w:ilvl="8">
      <w:numFmt w:val="bullet"/>
      <w:lvlText w:val="•"/>
      <w:lvlJc w:val="left"/>
      <w:pPr>
        <w:ind w:left="12182" w:hanging="181"/>
      </w:pPr>
      <w:rPr>
        <w:rFonts w:hint="default"/>
        <w:lang w:val="en-US" w:eastAsia="zh-CN" w:bidi="ar-SA"/>
      </w:rPr>
    </w:lvl>
  </w:abstractNum>
  <w:abstractNum w:abstractNumId="19">
    <w:nsid w:val="5AD7239A"/>
    <w:multiLevelType w:val="multilevel"/>
    <w:tmpl w:val="5AD7239A"/>
    <w:lvl w:ilvl="0">
      <w:start w:val="68"/>
      <w:numFmt w:val="decimal"/>
      <w:lvlText w:val="%1."/>
      <w:lvlJc w:val="left"/>
      <w:pPr>
        <w:ind w:left="760" w:hanging="181"/>
      </w:pPr>
      <w:rPr>
        <w:rFonts w:ascii="Times New Roman" w:eastAsia="宋体" w:hAnsi="Times New Roman" w:cs="Times New Roman" w:hint="default"/>
        <w:b/>
        <w:bCs/>
        <w:color w:val="0D0D0D"/>
        <w:w w:val="100"/>
        <w:sz w:val="22"/>
        <w:szCs w:val="22"/>
      </w:rPr>
    </w:lvl>
    <w:lvl w:ilvl="1">
      <w:numFmt w:val="bullet"/>
      <w:lvlText w:val="•"/>
      <w:lvlJc w:val="left"/>
      <w:pPr>
        <w:ind w:left="2187" w:hanging="181"/>
      </w:pPr>
      <w:rPr>
        <w:rFonts w:hint="default"/>
      </w:rPr>
    </w:lvl>
    <w:lvl w:ilvl="2">
      <w:numFmt w:val="bullet"/>
      <w:lvlText w:val="•"/>
      <w:lvlJc w:val="left"/>
      <w:pPr>
        <w:ind w:left="3615" w:hanging="181"/>
      </w:pPr>
      <w:rPr>
        <w:rFonts w:hint="default"/>
      </w:rPr>
    </w:lvl>
    <w:lvl w:ilvl="3">
      <w:numFmt w:val="bullet"/>
      <w:lvlText w:val="•"/>
      <w:lvlJc w:val="left"/>
      <w:pPr>
        <w:ind w:left="5043" w:hanging="181"/>
      </w:pPr>
      <w:rPr>
        <w:rFonts w:hint="default"/>
      </w:rPr>
    </w:lvl>
    <w:lvl w:ilvl="4">
      <w:numFmt w:val="bullet"/>
      <w:lvlText w:val="•"/>
      <w:lvlJc w:val="left"/>
      <w:pPr>
        <w:ind w:left="6471" w:hanging="181"/>
      </w:pPr>
      <w:rPr>
        <w:rFonts w:hint="default"/>
      </w:rPr>
    </w:lvl>
    <w:lvl w:ilvl="5">
      <w:numFmt w:val="bullet"/>
      <w:lvlText w:val="•"/>
      <w:lvlJc w:val="left"/>
      <w:pPr>
        <w:ind w:left="7899" w:hanging="181"/>
      </w:pPr>
      <w:rPr>
        <w:rFonts w:hint="default"/>
      </w:rPr>
    </w:lvl>
    <w:lvl w:ilvl="6">
      <w:numFmt w:val="bullet"/>
      <w:lvlText w:val="•"/>
      <w:lvlJc w:val="left"/>
      <w:pPr>
        <w:ind w:left="9326" w:hanging="181"/>
      </w:pPr>
      <w:rPr>
        <w:rFonts w:hint="default"/>
      </w:rPr>
    </w:lvl>
    <w:lvl w:ilvl="7">
      <w:numFmt w:val="bullet"/>
      <w:lvlText w:val="•"/>
      <w:lvlJc w:val="left"/>
      <w:pPr>
        <w:ind w:left="10754" w:hanging="181"/>
      </w:pPr>
      <w:rPr>
        <w:rFonts w:hint="default"/>
      </w:rPr>
    </w:lvl>
    <w:lvl w:ilvl="8">
      <w:numFmt w:val="bullet"/>
      <w:lvlText w:val="•"/>
      <w:lvlJc w:val="left"/>
      <w:pPr>
        <w:ind w:left="12182" w:hanging="181"/>
      </w:pPr>
      <w:rPr>
        <w:rFonts w:hint="default"/>
      </w:rPr>
    </w:lvl>
  </w:abstractNum>
  <w:abstractNum w:abstractNumId="20">
    <w:nsid w:val="60224A7A"/>
    <w:multiLevelType w:val="multilevel"/>
    <w:tmpl w:val="60224A7A"/>
    <w:lvl w:ilvl="0">
      <w:start w:val="1"/>
      <w:numFmt w:val="decimal"/>
      <w:lvlText w:val="%1."/>
      <w:lvlJc w:val="left"/>
      <w:pPr>
        <w:ind w:left="3016" w:hanging="181"/>
        <w:jc w:val="right"/>
      </w:pPr>
      <w:rPr>
        <w:rFonts w:hint="default"/>
        <w:b/>
        <w:bCs/>
        <w:w w:val="95"/>
        <w:lang w:val="en-US" w:eastAsia="zh-CN" w:bidi="ar-SA"/>
      </w:rPr>
    </w:lvl>
    <w:lvl w:ilvl="1">
      <w:numFmt w:val="bullet"/>
      <w:lvlText w:val="•"/>
      <w:lvlJc w:val="left"/>
      <w:pPr>
        <w:ind w:left="2367" w:hanging="181"/>
      </w:pPr>
      <w:rPr>
        <w:rFonts w:hint="default"/>
        <w:lang w:val="en-US" w:eastAsia="zh-CN" w:bidi="ar-SA"/>
      </w:rPr>
    </w:lvl>
    <w:lvl w:ilvl="2">
      <w:numFmt w:val="bullet"/>
      <w:lvlText w:val="•"/>
      <w:lvlJc w:val="left"/>
      <w:pPr>
        <w:ind w:left="3775" w:hanging="181"/>
      </w:pPr>
      <w:rPr>
        <w:rFonts w:hint="default"/>
        <w:lang w:val="en-US" w:eastAsia="zh-CN" w:bidi="ar-SA"/>
      </w:rPr>
    </w:lvl>
    <w:lvl w:ilvl="3">
      <w:numFmt w:val="bullet"/>
      <w:lvlText w:val="•"/>
      <w:lvlJc w:val="left"/>
      <w:pPr>
        <w:ind w:left="5183" w:hanging="181"/>
      </w:pPr>
      <w:rPr>
        <w:rFonts w:hint="default"/>
        <w:lang w:val="en-US" w:eastAsia="zh-CN" w:bidi="ar-SA"/>
      </w:rPr>
    </w:lvl>
    <w:lvl w:ilvl="4">
      <w:numFmt w:val="bullet"/>
      <w:lvlText w:val="•"/>
      <w:lvlJc w:val="left"/>
      <w:pPr>
        <w:ind w:left="6591" w:hanging="181"/>
      </w:pPr>
      <w:rPr>
        <w:rFonts w:hint="default"/>
        <w:lang w:val="en-US" w:eastAsia="zh-CN" w:bidi="ar-SA"/>
      </w:rPr>
    </w:lvl>
    <w:lvl w:ilvl="5">
      <w:numFmt w:val="bullet"/>
      <w:lvlText w:val="•"/>
      <w:lvlJc w:val="left"/>
      <w:pPr>
        <w:ind w:left="7999" w:hanging="181"/>
      </w:pPr>
      <w:rPr>
        <w:rFonts w:hint="default"/>
        <w:lang w:val="en-US" w:eastAsia="zh-CN" w:bidi="ar-SA"/>
      </w:rPr>
    </w:lvl>
    <w:lvl w:ilvl="6">
      <w:numFmt w:val="bullet"/>
      <w:lvlText w:val="•"/>
      <w:lvlJc w:val="left"/>
      <w:pPr>
        <w:ind w:left="9406" w:hanging="181"/>
      </w:pPr>
      <w:rPr>
        <w:rFonts w:hint="default"/>
        <w:lang w:val="en-US" w:eastAsia="zh-CN" w:bidi="ar-SA"/>
      </w:rPr>
    </w:lvl>
    <w:lvl w:ilvl="7">
      <w:numFmt w:val="bullet"/>
      <w:lvlText w:val="•"/>
      <w:lvlJc w:val="left"/>
      <w:pPr>
        <w:ind w:left="10814" w:hanging="181"/>
      </w:pPr>
      <w:rPr>
        <w:rFonts w:hint="default"/>
        <w:lang w:val="en-US" w:eastAsia="zh-CN" w:bidi="ar-SA"/>
      </w:rPr>
    </w:lvl>
    <w:lvl w:ilvl="8">
      <w:numFmt w:val="bullet"/>
      <w:lvlText w:val="•"/>
      <w:lvlJc w:val="left"/>
      <w:pPr>
        <w:ind w:left="12222" w:hanging="181"/>
      </w:pPr>
      <w:rPr>
        <w:rFonts w:hint="default"/>
        <w:lang w:val="en-US" w:eastAsia="zh-CN" w:bidi="ar-SA"/>
      </w:rPr>
    </w:lvl>
  </w:abstractNum>
  <w:abstractNum w:abstractNumId="21">
    <w:nsid w:val="65CA43C7"/>
    <w:multiLevelType w:val="multilevel"/>
    <w:tmpl w:val="65CA43C7"/>
    <w:lvl w:ilvl="0">
      <w:start w:val="1"/>
      <w:numFmt w:val="upperLetter"/>
      <w:lvlText w:val="%1."/>
      <w:lvlJc w:val="left"/>
      <w:pPr>
        <w:ind w:left="4322" w:hanging="353"/>
      </w:pPr>
      <w:rPr>
        <w:rFonts w:ascii="Times New Roman" w:eastAsia="Times New Roman" w:hAnsi="Times New Roman" w:cs="Times New Roman" w:hint="default"/>
        <w:b/>
        <w:bCs/>
        <w:color w:val="0D0D0D"/>
        <w:spacing w:val="-1"/>
        <w:w w:val="99"/>
        <w:sz w:val="24"/>
        <w:szCs w:val="24"/>
        <w:lang w:val="en-US" w:eastAsia="zh-CN" w:bidi="ar-SA"/>
      </w:rPr>
    </w:lvl>
    <w:lvl w:ilvl="1">
      <w:numFmt w:val="bullet"/>
      <w:lvlText w:val="•"/>
      <w:lvlJc w:val="left"/>
      <w:pPr>
        <w:ind w:left="5721" w:hanging="353"/>
      </w:pPr>
      <w:rPr>
        <w:rFonts w:hint="default"/>
        <w:lang w:val="en-US" w:eastAsia="zh-CN" w:bidi="ar-SA"/>
      </w:rPr>
    </w:lvl>
    <w:lvl w:ilvl="2">
      <w:numFmt w:val="bullet"/>
      <w:lvlText w:val="•"/>
      <w:lvlJc w:val="left"/>
      <w:pPr>
        <w:ind w:left="7113" w:hanging="353"/>
      </w:pPr>
      <w:rPr>
        <w:rFonts w:hint="default"/>
        <w:lang w:val="en-US" w:eastAsia="zh-CN" w:bidi="ar-SA"/>
      </w:rPr>
    </w:lvl>
    <w:lvl w:ilvl="3">
      <w:numFmt w:val="bullet"/>
      <w:lvlText w:val="•"/>
      <w:lvlJc w:val="left"/>
      <w:pPr>
        <w:ind w:left="8505" w:hanging="353"/>
      </w:pPr>
      <w:rPr>
        <w:rFonts w:hint="default"/>
        <w:lang w:val="en-US" w:eastAsia="zh-CN" w:bidi="ar-SA"/>
      </w:rPr>
    </w:lvl>
    <w:lvl w:ilvl="4">
      <w:numFmt w:val="bullet"/>
      <w:lvlText w:val="•"/>
      <w:lvlJc w:val="left"/>
      <w:pPr>
        <w:ind w:left="9897" w:hanging="353"/>
      </w:pPr>
      <w:rPr>
        <w:rFonts w:hint="default"/>
        <w:lang w:val="en-US" w:eastAsia="zh-CN" w:bidi="ar-SA"/>
      </w:rPr>
    </w:lvl>
    <w:lvl w:ilvl="5">
      <w:numFmt w:val="bullet"/>
      <w:lvlText w:val="•"/>
      <w:lvlJc w:val="left"/>
      <w:pPr>
        <w:ind w:left="11289" w:hanging="353"/>
      </w:pPr>
      <w:rPr>
        <w:rFonts w:hint="default"/>
        <w:lang w:val="en-US" w:eastAsia="zh-CN" w:bidi="ar-SA"/>
      </w:rPr>
    </w:lvl>
    <w:lvl w:ilvl="6">
      <w:numFmt w:val="bullet"/>
      <w:lvlText w:val="•"/>
      <w:lvlJc w:val="left"/>
      <w:pPr>
        <w:ind w:left="12680" w:hanging="353"/>
      </w:pPr>
      <w:rPr>
        <w:rFonts w:hint="default"/>
        <w:lang w:val="en-US" w:eastAsia="zh-CN" w:bidi="ar-SA"/>
      </w:rPr>
    </w:lvl>
    <w:lvl w:ilvl="7">
      <w:numFmt w:val="bullet"/>
      <w:lvlText w:val="•"/>
      <w:lvlJc w:val="left"/>
      <w:pPr>
        <w:ind w:left="14072" w:hanging="353"/>
      </w:pPr>
      <w:rPr>
        <w:rFonts w:hint="default"/>
        <w:lang w:val="en-US" w:eastAsia="zh-CN" w:bidi="ar-SA"/>
      </w:rPr>
    </w:lvl>
    <w:lvl w:ilvl="8">
      <w:numFmt w:val="bullet"/>
      <w:lvlText w:val="•"/>
      <w:lvlJc w:val="left"/>
      <w:pPr>
        <w:ind w:left="15464" w:hanging="353"/>
      </w:pPr>
      <w:rPr>
        <w:rFonts w:hint="default"/>
        <w:lang w:val="en-US" w:eastAsia="zh-CN" w:bidi="ar-SA"/>
      </w:rPr>
    </w:lvl>
  </w:abstractNum>
  <w:abstractNum w:abstractNumId="22">
    <w:nsid w:val="69287554"/>
    <w:multiLevelType w:val="multilevel"/>
    <w:tmpl w:val="69287554"/>
    <w:lvl w:ilvl="0">
      <w:start w:val="1"/>
      <w:numFmt w:val="upperLetter"/>
      <w:lvlText w:val="%1."/>
      <w:lvlJc w:val="left"/>
      <w:pPr>
        <w:ind w:left="1122" w:hanging="353"/>
        <w:jc w:val="right"/>
      </w:pPr>
      <w:rPr>
        <w:rFonts w:ascii="Times New Roman" w:eastAsia="Times New Roman" w:hAnsi="Times New Roman" w:cs="Times New Roman" w:hint="default"/>
        <w:b/>
        <w:bCs/>
        <w:color w:val="0D0D0D"/>
        <w:spacing w:val="-1"/>
        <w:w w:val="99"/>
        <w:sz w:val="24"/>
        <w:szCs w:val="24"/>
        <w:lang w:val="en-US" w:eastAsia="zh-CN" w:bidi="ar-SA"/>
      </w:rPr>
    </w:lvl>
    <w:lvl w:ilvl="1">
      <w:numFmt w:val="bullet"/>
      <w:lvlText w:val="•"/>
      <w:lvlJc w:val="left"/>
      <w:pPr>
        <w:ind w:left="2511" w:hanging="353"/>
      </w:pPr>
      <w:rPr>
        <w:rFonts w:hint="default"/>
        <w:lang w:val="en-US" w:eastAsia="zh-CN" w:bidi="ar-SA"/>
      </w:rPr>
    </w:lvl>
    <w:lvl w:ilvl="2">
      <w:numFmt w:val="bullet"/>
      <w:lvlText w:val="•"/>
      <w:lvlJc w:val="left"/>
      <w:pPr>
        <w:ind w:left="3903" w:hanging="353"/>
      </w:pPr>
      <w:rPr>
        <w:rFonts w:hint="default"/>
        <w:lang w:val="en-US" w:eastAsia="zh-CN" w:bidi="ar-SA"/>
      </w:rPr>
    </w:lvl>
    <w:lvl w:ilvl="3">
      <w:numFmt w:val="bullet"/>
      <w:lvlText w:val="•"/>
      <w:lvlJc w:val="left"/>
      <w:pPr>
        <w:ind w:left="5295" w:hanging="353"/>
      </w:pPr>
      <w:rPr>
        <w:rFonts w:hint="default"/>
        <w:lang w:val="en-US" w:eastAsia="zh-CN" w:bidi="ar-SA"/>
      </w:rPr>
    </w:lvl>
    <w:lvl w:ilvl="4">
      <w:numFmt w:val="bullet"/>
      <w:lvlText w:val="•"/>
      <w:lvlJc w:val="left"/>
      <w:pPr>
        <w:ind w:left="6687" w:hanging="353"/>
      </w:pPr>
      <w:rPr>
        <w:rFonts w:hint="default"/>
        <w:lang w:val="en-US" w:eastAsia="zh-CN" w:bidi="ar-SA"/>
      </w:rPr>
    </w:lvl>
    <w:lvl w:ilvl="5">
      <w:numFmt w:val="bullet"/>
      <w:lvlText w:val="•"/>
      <w:lvlJc w:val="left"/>
      <w:pPr>
        <w:ind w:left="8079" w:hanging="353"/>
      </w:pPr>
      <w:rPr>
        <w:rFonts w:hint="default"/>
        <w:lang w:val="en-US" w:eastAsia="zh-CN" w:bidi="ar-SA"/>
      </w:rPr>
    </w:lvl>
    <w:lvl w:ilvl="6">
      <w:numFmt w:val="bullet"/>
      <w:lvlText w:val="•"/>
      <w:lvlJc w:val="left"/>
      <w:pPr>
        <w:ind w:left="9470" w:hanging="353"/>
      </w:pPr>
      <w:rPr>
        <w:rFonts w:hint="default"/>
        <w:lang w:val="en-US" w:eastAsia="zh-CN" w:bidi="ar-SA"/>
      </w:rPr>
    </w:lvl>
    <w:lvl w:ilvl="7">
      <w:numFmt w:val="bullet"/>
      <w:lvlText w:val="•"/>
      <w:lvlJc w:val="left"/>
      <w:pPr>
        <w:ind w:left="10862" w:hanging="353"/>
      </w:pPr>
      <w:rPr>
        <w:rFonts w:hint="default"/>
        <w:lang w:val="en-US" w:eastAsia="zh-CN" w:bidi="ar-SA"/>
      </w:rPr>
    </w:lvl>
    <w:lvl w:ilvl="8">
      <w:numFmt w:val="bullet"/>
      <w:lvlText w:val="•"/>
      <w:lvlJc w:val="left"/>
      <w:pPr>
        <w:ind w:left="12254" w:hanging="353"/>
      </w:pPr>
      <w:rPr>
        <w:rFonts w:hint="default"/>
        <w:lang w:val="en-US" w:eastAsia="zh-CN" w:bidi="ar-SA"/>
      </w:rPr>
    </w:lvl>
  </w:abstractNum>
  <w:abstractNum w:abstractNumId="23">
    <w:nsid w:val="6CA82615"/>
    <w:multiLevelType w:val="multilevel"/>
    <w:tmpl w:val="6CA82615"/>
    <w:lvl w:ilvl="0">
      <w:start w:val="83"/>
      <w:numFmt w:val="decimal"/>
      <w:lvlText w:val="%1."/>
      <w:lvlJc w:val="left"/>
      <w:pPr>
        <w:ind w:left="1299" w:hanging="540"/>
      </w:pPr>
      <w:rPr>
        <w:rFonts w:ascii="Times New Roman" w:eastAsia="宋体" w:hAnsi="Times New Roman" w:cs="Times New Roman" w:hint="default"/>
        <w:b/>
        <w:bCs/>
        <w:color w:val="0D0D0D"/>
        <w:spacing w:val="-15"/>
        <w:w w:val="99"/>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6D0F196C"/>
    <w:multiLevelType w:val="multilevel"/>
    <w:tmpl w:val="6D0F196C"/>
    <w:lvl w:ilvl="0">
      <w:start w:val="2"/>
      <w:numFmt w:val="upperLetter"/>
      <w:lvlText w:val="%1."/>
      <w:lvlJc w:val="left"/>
      <w:pPr>
        <w:ind w:left="932" w:hanging="353"/>
      </w:pPr>
      <w:rPr>
        <w:rFonts w:ascii="Times New Roman" w:eastAsia="宋体" w:hAnsi="Times New Roman" w:cs="Times New Roman" w:hint="default"/>
        <w:b/>
        <w:bCs/>
        <w:color w:val="0D0D0D"/>
        <w:spacing w:val="-1"/>
        <w:w w:val="99"/>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2212F6A"/>
    <w:multiLevelType w:val="multilevel"/>
    <w:tmpl w:val="72212F6A"/>
    <w:lvl w:ilvl="0">
      <w:start w:val="115"/>
      <w:numFmt w:val="decimal"/>
      <w:lvlText w:val="%1."/>
      <w:lvlJc w:val="left"/>
      <w:pPr>
        <w:ind w:left="727" w:hanging="301"/>
      </w:pPr>
      <w:rPr>
        <w:rFonts w:ascii="Times New Roman" w:eastAsia="宋体" w:hAnsi="Times New Roman" w:cs="Times New Roman" w:hint="default"/>
        <w:b/>
        <w:bCs/>
        <w:color w:val="0D0D0D"/>
        <w:w w:val="100"/>
        <w:sz w:val="22"/>
        <w:szCs w:val="2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74077DF1"/>
    <w:multiLevelType w:val="multilevel"/>
    <w:tmpl w:val="74077DF1"/>
    <w:lvl w:ilvl="0">
      <w:start w:val="1"/>
      <w:numFmt w:val="decimal"/>
      <w:lvlText w:val="%1."/>
      <w:lvlJc w:val="left"/>
      <w:pPr>
        <w:ind w:left="714" w:hanging="181"/>
        <w:jc w:val="right"/>
      </w:pPr>
      <w:rPr>
        <w:rFonts w:ascii="Times New Roman" w:eastAsia="Times New Roman" w:hAnsi="Times New Roman" w:cs="Times New Roman" w:hint="default"/>
        <w:b/>
        <w:bCs/>
        <w:color w:val="0D0D0D"/>
        <w:w w:val="100"/>
        <w:sz w:val="22"/>
        <w:szCs w:val="22"/>
        <w:lang w:val="en-US" w:eastAsia="zh-CN" w:bidi="ar-SA"/>
      </w:rPr>
    </w:lvl>
    <w:lvl w:ilvl="1">
      <w:numFmt w:val="bullet"/>
      <w:lvlText w:val="•"/>
      <w:lvlJc w:val="left"/>
      <w:pPr>
        <w:ind w:left="2151" w:hanging="181"/>
      </w:pPr>
      <w:rPr>
        <w:rFonts w:hint="default"/>
        <w:lang w:val="en-US" w:eastAsia="zh-CN" w:bidi="ar-SA"/>
      </w:rPr>
    </w:lvl>
    <w:lvl w:ilvl="2">
      <w:numFmt w:val="bullet"/>
      <w:lvlText w:val="•"/>
      <w:lvlJc w:val="left"/>
      <w:pPr>
        <w:ind w:left="3583" w:hanging="181"/>
      </w:pPr>
      <w:rPr>
        <w:rFonts w:hint="default"/>
        <w:lang w:val="en-US" w:eastAsia="zh-CN" w:bidi="ar-SA"/>
      </w:rPr>
    </w:lvl>
    <w:lvl w:ilvl="3">
      <w:numFmt w:val="bullet"/>
      <w:lvlText w:val="•"/>
      <w:lvlJc w:val="left"/>
      <w:pPr>
        <w:ind w:left="5015" w:hanging="181"/>
      </w:pPr>
      <w:rPr>
        <w:rFonts w:hint="default"/>
        <w:lang w:val="en-US" w:eastAsia="zh-CN" w:bidi="ar-SA"/>
      </w:rPr>
    </w:lvl>
    <w:lvl w:ilvl="4">
      <w:numFmt w:val="bullet"/>
      <w:lvlText w:val="•"/>
      <w:lvlJc w:val="left"/>
      <w:pPr>
        <w:ind w:left="6447" w:hanging="181"/>
      </w:pPr>
      <w:rPr>
        <w:rFonts w:hint="default"/>
        <w:lang w:val="en-US" w:eastAsia="zh-CN" w:bidi="ar-SA"/>
      </w:rPr>
    </w:lvl>
    <w:lvl w:ilvl="5">
      <w:numFmt w:val="bullet"/>
      <w:lvlText w:val="•"/>
      <w:lvlJc w:val="left"/>
      <w:pPr>
        <w:ind w:left="7879" w:hanging="181"/>
      </w:pPr>
      <w:rPr>
        <w:rFonts w:hint="default"/>
        <w:lang w:val="en-US" w:eastAsia="zh-CN" w:bidi="ar-SA"/>
      </w:rPr>
    </w:lvl>
    <w:lvl w:ilvl="6">
      <w:numFmt w:val="bullet"/>
      <w:lvlText w:val="•"/>
      <w:lvlJc w:val="left"/>
      <w:pPr>
        <w:ind w:left="9310" w:hanging="181"/>
      </w:pPr>
      <w:rPr>
        <w:rFonts w:hint="default"/>
        <w:lang w:val="en-US" w:eastAsia="zh-CN" w:bidi="ar-SA"/>
      </w:rPr>
    </w:lvl>
    <w:lvl w:ilvl="7">
      <w:numFmt w:val="bullet"/>
      <w:lvlText w:val="•"/>
      <w:lvlJc w:val="left"/>
      <w:pPr>
        <w:ind w:left="10742" w:hanging="181"/>
      </w:pPr>
      <w:rPr>
        <w:rFonts w:hint="default"/>
        <w:lang w:val="en-US" w:eastAsia="zh-CN" w:bidi="ar-SA"/>
      </w:rPr>
    </w:lvl>
    <w:lvl w:ilvl="8">
      <w:numFmt w:val="bullet"/>
      <w:lvlText w:val="•"/>
      <w:lvlJc w:val="left"/>
      <w:pPr>
        <w:ind w:left="12174" w:hanging="181"/>
      </w:pPr>
      <w:rPr>
        <w:rFonts w:hint="default"/>
        <w:lang w:val="en-US" w:eastAsia="zh-CN" w:bidi="ar-SA"/>
      </w:rPr>
    </w:lvl>
  </w:abstractNum>
  <w:num w:numId="1">
    <w:abstractNumId w:val="21"/>
    <w:lvlOverride w:ilvl="0">
      <w:startOverride w:val="1"/>
    </w:lvlOverride>
  </w:num>
  <w:num w:numId="2">
    <w:abstractNumId w:val="17"/>
    <w:lvlOverride w:ilvl="0">
      <w:startOverride w:val="1"/>
    </w:lvlOverride>
  </w:num>
  <w:num w:numId="3">
    <w:abstractNumId w:val="3"/>
    <w:lvlOverride w:ilvl="0">
      <w:startOverride w:val="1"/>
    </w:lvlOverride>
  </w:num>
  <w:num w:numId="4">
    <w:abstractNumId w:val="7"/>
    <w:lvlOverride w:ilvl="0">
      <w:startOverride w:val="8"/>
    </w:lvlOverride>
  </w:num>
  <w:num w:numId="5">
    <w:abstractNumId w:val="2"/>
    <w:lvlOverride w:ilvl="0">
      <w:startOverride w:val="13"/>
    </w:lvlOverride>
  </w:num>
  <w:num w:numId="6">
    <w:abstractNumId w:val="0"/>
    <w:lvlOverride w:ilvl="0">
      <w:startOverride w:val="17"/>
    </w:lvlOverride>
  </w:num>
  <w:num w:numId="7">
    <w:abstractNumId w:val="22"/>
  </w:num>
  <w:num w:numId="8">
    <w:abstractNumId w:val="20"/>
  </w:num>
  <w:num w:numId="9">
    <w:abstractNumId w:val="6"/>
  </w:num>
  <w:num w:numId="10">
    <w:abstractNumId w:val="26"/>
  </w:num>
  <w:num w:numId="11">
    <w:abstractNumId w:val="8"/>
  </w:num>
  <w:num w:numId="12">
    <w:abstractNumId w:val="14"/>
  </w:num>
  <w:num w:numId="13">
    <w:abstractNumId w:val="9"/>
  </w:num>
  <w:num w:numId="14">
    <w:abstractNumId w:val="4"/>
  </w:num>
  <w:num w:numId="15">
    <w:abstractNumId w:val="18"/>
  </w:num>
  <w:num w:numId="16">
    <w:abstractNumId w:val="12"/>
  </w:num>
  <w:num w:numId="17">
    <w:abstractNumId w:val="1"/>
  </w:num>
  <w:num w:numId="18">
    <w:abstractNumId w:val="19"/>
  </w:num>
  <w:num w:numId="19">
    <w:abstractNumId w:val="23"/>
  </w:num>
  <w:num w:numId="20">
    <w:abstractNumId w:val="13"/>
  </w:num>
  <w:num w:numId="21">
    <w:abstractNumId w:val="10"/>
  </w:num>
  <w:num w:numId="22">
    <w:abstractNumId w:val="16"/>
  </w:num>
  <w:num w:numId="23">
    <w:abstractNumId w:val="11"/>
  </w:num>
  <w:num w:numId="24">
    <w:abstractNumId w:val="25"/>
  </w:num>
  <w:num w:numId="25">
    <w:abstractNumId w:val="15"/>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Y3YTZkNzkzNGM3YWI1MDIwNTY2YjJhODY4YTU5OTAifQ=="/>
  </w:docVars>
  <w:rsids>
    <w:rsidRoot w:val="00F51593"/>
    <w:rsid w:val="00005532"/>
    <w:rsid w:val="000110CC"/>
    <w:rsid w:val="0001306B"/>
    <w:rsid w:val="00017F60"/>
    <w:rsid w:val="000478B7"/>
    <w:rsid w:val="000528CE"/>
    <w:rsid w:val="00054984"/>
    <w:rsid w:val="000560CF"/>
    <w:rsid w:val="0005640B"/>
    <w:rsid w:val="0006729E"/>
    <w:rsid w:val="000672D9"/>
    <w:rsid w:val="000764EE"/>
    <w:rsid w:val="00083D51"/>
    <w:rsid w:val="00094DD5"/>
    <w:rsid w:val="000B6EA8"/>
    <w:rsid w:val="000C2905"/>
    <w:rsid w:val="000C5F42"/>
    <w:rsid w:val="000C790B"/>
    <w:rsid w:val="000D45F8"/>
    <w:rsid w:val="000E650A"/>
    <w:rsid w:val="000E65FE"/>
    <w:rsid w:val="000F24FD"/>
    <w:rsid w:val="000F4EB5"/>
    <w:rsid w:val="000F5AD3"/>
    <w:rsid w:val="000F618A"/>
    <w:rsid w:val="00103D24"/>
    <w:rsid w:val="001171A9"/>
    <w:rsid w:val="00117276"/>
    <w:rsid w:val="0012052F"/>
    <w:rsid w:val="0012548E"/>
    <w:rsid w:val="00131CEC"/>
    <w:rsid w:val="00134030"/>
    <w:rsid w:val="00137F5F"/>
    <w:rsid w:val="00140990"/>
    <w:rsid w:val="00142FEC"/>
    <w:rsid w:val="00144280"/>
    <w:rsid w:val="0014693D"/>
    <w:rsid w:val="00152EE4"/>
    <w:rsid w:val="00155BE3"/>
    <w:rsid w:val="00165171"/>
    <w:rsid w:val="001665B9"/>
    <w:rsid w:val="001669DF"/>
    <w:rsid w:val="00175197"/>
    <w:rsid w:val="00182F04"/>
    <w:rsid w:val="00186DAC"/>
    <w:rsid w:val="00187AF8"/>
    <w:rsid w:val="001B5E8D"/>
    <w:rsid w:val="001B5FB0"/>
    <w:rsid w:val="001C10B9"/>
    <w:rsid w:val="001C4FE4"/>
    <w:rsid w:val="001C741A"/>
    <w:rsid w:val="001D0123"/>
    <w:rsid w:val="001D1DBE"/>
    <w:rsid w:val="001E4142"/>
    <w:rsid w:val="00216668"/>
    <w:rsid w:val="00220DBE"/>
    <w:rsid w:val="00224EC3"/>
    <w:rsid w:val="00225BC1"/>
    <w:rsid w:val="00227C5F"/>
    <w:rsid w:val="00240BF7"/>
    <w:rsid w:val="0025474A"/>
    <w:rsid w:val="00256E23"/>
    <w:rsid w:val="002724DA"/>
    <w:rsid w:val="00292422"/>
    <w:rsid w:val="002964B6"/>
    <w:rsid w:val="002A40B2"/>
    <w:rsid w:val="002A73F8"/>
    <w:rsid w:val="002C71BF"/>
    <w:rsid w:val="002D1893"/>
    <w:rsid w:val="002D603F"/>
    <w:rsid w:val="002E3F69"/>
    <w:rsid w:val="00301947"/>
    <w:rsid w:val="00306B25"/>
    <w:rsid w:val="00310078"/>
    <w:rsid w:val="00317CFD"/>
    <w:rsid w:val="00321A67"/>
    <w:rsid w:val="00323EC7"/>
    <w:rsid w:val="00330010"/>
    <w:rsid w:val="00332112"/>
    <w:rsid w:val="003361FB"/>
    <w:rsid w:val="00347A13"/>
    <w:rsid w:val="003537AB"/>
    <w:rsid w:val="003602B3"/>
    <w:rsid w:val="003639AD"/>
    <w:rsid w:val="00373080"/>
    <w:rsid w:val="00375CC3"/>
    <w:rsid w:val="003935FA"/>
    <w:rsid w:val="003A2F9F"/>
    <w:rsid w:val="003B1E06"/>
    <w:rsid w:val="003B3B52"/>
    <w:rsid w:val="003B67BC"/>
    <w:rsid w:val="003C28FC"/>
    <w:rsid w:val="003C691D"/>
    <w:rsid w:val="003D5019"/>
    <w:rsid w:val="003E2CDB"/>
    <w:rsid w:val="003E3AAA"/>
    <w:rsid w:val="003F6F64"/>
    <w:rsid w:val="00400854"/>
    <w:rsid w:val="0040527B"/>
    <w:rsid w:val="004253FF"/>
    <w:rsid w:val="00426946"/>
    <w:rsid w:val="004315DE"/>
    <w:rsid w:val="0043394C"/>
    <w:rsid w:val="004403CC"/>
    <w:rsid w:val="00440B66"/>
    <w:rsid w:val="004667DF"/>
    <w:rsid w:val="004715BE"/>
    <w:rsid w:val="00471774"/>
    <w:rsid w:val="004741A5"/>
    <w:rsid w:val="00474FD6"/>
    <w:rsid w:val="00475BDF"/>
    <w:rsid w:val="00480856"/>
    <w:rsid w:val="00484268"/>
    <w:rsid w:val="00493FBB"/>
    <w:rsid w:val="004B3125"/>
    <w:rsid w:val="004C49ED"/>
    <w:rsid w:val="004D30A7"/>
    <w:rsid w:val="004D713A"/>
    <w:rsid w:val="004E2E25"/>
    <w:rsid w:val="004E7F70"/>
    <w:rsid w:val="004F5291"/>
    <w:rsid w:val="00507169"/>
    <w:rsid w:val="00511149"/>
    <w:rsid w:val="005129CE"/>
    <w:rsid w:val="00513DAB"/>
    <w:rsid w:val="00522CD3"/>
    <w:rsid w:val="0052359F"/>
    <w:rsid w:val="00524858"/>
    <w:rsid w:val="00525920"/>
    <w:rsid w:val="00525CD9"/>
    <w:rsid w:val="005276CF"/>
    <w:rsid w:val="00537334"/>
    <w:rsid w:val="00540F38"/>
    <w:rsid w:val="00542E4B"/>
    <w:rsid w:val="00550B8C"/>
    <w:rsid w:val="00551A8D"/>
    <w:rsid w:val="00554B6F"/>
    <w:rsid w:val="0055755D"/>
    <w:rsid w:val="005576BA"/>
    <w:rsid w:val="0056164E"/>
    <w:rsid w:val="00566206"/>
    <w:rsid w:val="00570B5E"/>
    <w:rsid w:val="00572A40"/>
    <w:rsid w:val="00574431"/>
    <w:rsid w:val="00576A54"/>
    <w:rsid w:val="0059305C"/>
    <w:rsid w:val="005A1542"/>
    <w:rsid w:val="005A1ACE"/>
    <w:rsid w:val="005B0118"/>
    <w:rsid w:val="005B1615"/>
    <w:rsid w:val="005B505B"/>
    <w:rsid w:val="005C29D4"/>
    <w:rsid w:val="005C766C"/>
    <w:rsid w:val="005D0A0E"/>
    <w:rsid w:val="005D1AFD"/>
    <w:rsid w:val="005D39A1"/>
    <w:rsid w:val="005E1282"/>
    <w:rsid w:val="005F1938"/>
    <w:rsid w:val="005F19DA"/>
    <w:rsid w:val="005F271F"/>
    <w:rsid w:val="005F3B0D"/>
    <w:rsid w:val="005F7C52"/>
    <w:rsid w:val="00602DD7"/>
    <w:rsid w:val="00605C91"/>
    <w:rsid w:val="00610A24"/>
    <w:rsid w:val="00612806"/>
    <w:rsid w:val="00614BBD"/>
    <w:rsid w:val="0061526D"/>
    <w:rsid w:val="00622E59"/>
    <w:rsid w:val="00631212"/>
    <w:rsid w:val="00632133"/>
    <w:rsid w:val="00635277"/>
    <w:rsid w:val="00635A4A"/>
    <w:rsid w:val="00635FDA"/>
    <w:rsid w:val="00636F5A"/>
    <w:rsid w:val="00640C41"/>
    <w:rsid w:val="0068355E"/>
    <w:rsid w:val="006908B1"/>
    <w:rsid w:val="006909C9"/>
    <w:rsid w:val="00692C99"/>
    <w:rsid w:val="00694D34"/>
    <w:rsid w:val="00696FE8"/>
    <w:rsid w:val="006A1AD8"/>
    <w:rsid w:val="006B3B33"/>
    <w:rsid w:val="006C086C"/>
    <w:rsid w:val="006C3039"/>
    <w:rsid w:val="006C4C6E"/>
    <w:rsid w:val="006C4F65"/>
    <w:rsid w:val="006F2E2B"/>
    <w:rsid w:val="006F784A"/>
    <w:rsid w:val="00701EA8"/>
    <w:rsid w:val="00705149"/>
    <w:rsid w:val="00706EFF"/>
    <w:rsid w:val="00712784"/>
    <w:rsid w:val="00724CD0"/>
    <w:rsid w:val="00733196"/>
    <w:rsid w:val="00752EFC"/>
    <w:rsid w:val="00760D99"/>
    <w:rsid w:val="00764A10"/>
    <w:rsid w:val="00765DC6"/>
    <w:rsid w:val="0077017D"/>
    <w:rsid w:val="007715FB"/>
    <w:rsid w:val="00777A62"/>
    <w:rsid w:val="007914C3"/>
    <w:rsid w:val="00792AB6"/>
    <w:rsid w:val="00794920"/>
    <w:rsid w:val="007A13F6"/>
    <w:rsid w:val="007A24F2"/>
    <w:rsid w:val="007A6F11"/>
    <w:rsid w:val="007B2D77"/>
    <w:rsid w:val="007B361E"/>
    <w:rsid w:val="007B58B1"/>
    <w:rsid w:val="007B68A1"/>
    <w:rsid w:val="007C0171"/>
    <w:rsid w:val="007C4728"/>
    <w:rsid w:val="007D3646"/>
    <w:rsid w:val="007D7209"/>
    <w:rsid w:val="007E47B6"/>
    <w:rsid w:val="007F2687"/>
    <w:rsid w:val="007F755A"/>
    <w:rsid w:val="00803EEB"/>
    <w:rsid w:val="008045CB"/>
    <w:rsid w:val="00805543"/>
    <w:rsid w:val="008128FF"/>
    <w:rsid w:val="0081559F"/>
    <w:rsid w:val="00820F99"/>
    <w:rsid w:val="00821A06"/>
    <w:rsid w:val="00823F4F"/>
    <w:rsid w:val="00824501"/>
    <w:rsid w:val="0082556A"/>
    <w:rsid w:val="0083051E"/>
    <w:rsid w:val="00832BEB"/>
    <w:rsid w:val="00867E8E"/>
    <w:rsid w:val="00870E2C"/>
    <w:rsid w:val="00871230"/>
    <w:rsid w:val="00874A59"/>
    <w:rsid w:val="0088335E"/>
    <w:rsid w:val="00883492"/>
    <w:rsid w:val="0088433B"/>
    <w:rsid w:val="0088747A"/>
    <w:rsid w:val="008910D0"/>
    <w:rsid w:val="008954BB"/>
    <w:rsid w:val="00895DD6"/>
    <w:rsid w:val="008963D7"/>
    <w:rsid w:val="00897C6D"/>
    <w:rsid w:val="008A0085"/>
    <w:rsid w:val="008A3D35"/>
    <w:rsid w:val="008B42E2"/>
    <w:rsid w:val="008C2F67"/>
    <w:rsid w:val="008C3404"/>
    <w:rsid w:val="008C5ADD"/>
    <w:rsid w:val="008C647F"/>
    <w:rsid w:val="008D040C"/>
    <w:rsid w:val="008D15C6"/>
    <w:rsid w:val="008D51C3"/>
    <w:rsid w:val="008D7DA8"/>
    <w:rsid w:val="008E17A3"/>
    <w:rsid w:val="008E21F9"/>
    <w:rsid w:val="008E3F13"/>
    <w:rsid w:val="008E659E"/>
    <w:rsid w:val="008F3E7E"/>
    <w:rsid w:val="008F73B3"/>
    <w:rsid w:val="00913A5E"/>
    <w:rsid w:val="00923A45"/>
    <w:rsid w:val="009255B1"/>
    <w:rsid w:val="009259D1"/>
    <w:rsid w:val="00933007"/>
    <w:rsid w:val="00947329"/>
    <w:rsid w:val="009523F3"/>
    <w:rsid w:val="009618C6"/>
    <w:rsid w:val="009634CA"/>
    <w:rsid w:val="009671D6"/>
    <w:rsid w:val="009742E3"/>
    <w:rsid w:val="00981920"/>
    <w:rsid w:val="009860AF"/>
    <w:rsid w:val="009877F0"/>
    <w:rsid w:val="00990EE8"/>
    <w:rsid w:val="00995250"/>
    <w:rsid w:val="009A0966"/>
    <w:rsid w:val="009A1BBF"/>
    <w:rsid w:val="009A1F6E"/>
    <w:rsid w:val="009A7DFF"/>
    <w:rsid w:val="009B1F07"/>
    <w:rsid w:val="009B5684"/>
    <w:rsid w:val="009B6746"/>
    <w:rsid w:val="009D2147"/>
    <w:rsid w:val="009D32DC"/>
    <w:rsid w:val="009D5858"/>
    <w:rsid w:val="009E2E64"/>
    <w:rsid w:val="009E44AD"/>
    <w:rsid w:val="009F39A6"/>
    <w:rsid w:val="00A00AD9"/>
    <w:rsid w:val="00A01C1D"/>
    <w:rsid w:val="00A021B4"/>
    <w:rsid w:val="00A023ED"/>
    <w:rsid w:val="00A11CBC"/>
    <w:rsid w:val="00A24EF2"/>
    <w:rsid w:val="00A255D4"/>
    <w:rsid w:val="00A27820"/>
    <w:rsid w:val="00A3503D"/>
    <w:rsid w:val="00A35FE6"/>
    <w:rsid w:val="00A509EE"/>
    <w:rsid w:val="00A5421E"/>
    <w:rsid w:val="00A565E2"/>
    <w:rsid w:val="00A60A5D"/>
    <w:rsid w:val="00A6367E"/>
    <w:rsid w:val="00A638D5"/>
    <w:rsid w:val="00A64506"/>
    <w:rsid w:val="00A67949"/>
    <w:rsid w:val="00A73AD5"/>
    <w:rsid w:val="00A775B6"/>
    <w:rsid w:val="00A77DC6"/>
    <w:rsid w:val="00A8009E"/>
    <w:rsid w:val="00A830E0"/>
    <w:rsid w:val="00A8369C"/>
    <w:rsid w:val="00A90FCE"/>
    <w:rsid w:val="00A91177"/>
    <w:rsid w:val="00AA0FDD"/>
    <w:rsid w:val="00AA5584"/>
    <w:rsid w:val="00AA59DA"/>
    <w:rsid w:val="00AB3F5F"/>
    <w:rsid w:val="00AC21D1"/>
    <w:rsid w:val="00AC6E4B"/>
    <w:rsid w:val="00AE284E"/>
    <w:rsid w:val="00AE69F3"/>
    <w:rsid w:val="00AE71D3"/>
    <w:rsid w:val="00AF0ABA"/>
    <w:rsid w:val="00AF0E5B"/>
    <w:rsid w:val="00AF389F"/>
    <w:rsid w:val="00AF4EFE"/>
    <w:rsid w:val="00B17003"/>
    <w:rsid w:val="00B23F22"/>
    <w:rsid w:val="00B24507"/>
    <w:rsid w:val="00B25C25"/>
    <w:rsid w:val="00B26B82"/>
    <w:rsid w:val="00B346CF"/>
    <w:rsid w:val="00B42CA1"/>
    <w:rsid w:val="00B435E3"/>
    <w:rsid w:val="00B43EFD"/>
    <w:rsid w:val="00B5423A"/>
    <w:rsid w:val="00B625BD"/>
    <w:rsid w:val="00B62794"/>
    <w:rsid w:val="00B92247"/>
    <w:rsid w:val="00B96315"/>
    <w:rsid w:val="00BA6BFE"/>
    <w:rsid w:val="00BB23C0"/>
    <w:rsid w:val="00BB5639"/>
    <w:rsid w:val="00BC233F"/>
    <w:rsid w:val="00BC6554"/>
    <w:rsid w:val="00BD4E6E"/>
    <w:rsid w:val="00BD6E5C"/>
    <w:rsid w:val="00BE1631"/>
    <w:rsid w:val="00BE335D"/>
    <w:rsid w:val="00BE5992"/>
    <w:rsid w:val="00BE6671"/>
    <w:rsid w:val="00BF00B8"/>
    <w:rsid w:val="00BF24B9"/>
    <w:rsid w:val="00BF57FC"/>
    <w:rsid w:val="00BF712F"/>
    <w:rsid w:val="00C02CC3"/>
    <w:rsid w:val="00C05779"/>
    <w:rsid w:val="00C139B6"/>
    <w:rsid w:val="00C20880"/>
    <w:rsid w:val="00C261A4"/>
    <w:rsid w:val="00C3250D"/>
    <w:rsid w:val="00C32AD6"/>
    <w:rsid w:val="00C3355F"/>
    <w:rsid w:val="00C3374A"/>
    <w:rsid w:val="00C62F5E"/>
    <w:rsid w:val="00C7303C"/>
    <w:rsid w:val="00C74624"/>
    <w:rsid w:val="00C80CF9"/>
    <w:rsid w:val="00C93D69"/>
    <w:rsid w:val="00C961AC"/>
    <w:rsid w:val="00C96718"/>
    <w:rsid w:val="00C96A88"/>
    <w:rsid w:val="00CA1010"/>
    <w:rsid w:val="00CA3F1F"/>
    <w:rsid w:val="00CA5BAD"/>
    <w:rsid w:val="00CB503F"/>
    <w:rsid w:val="00CB6549"/>
    <w:rsid w:val="00CB656E"/>
    <w:rsid w:val="00CC3711"/>
    <w:rsid w:val="00CC55EF"/>
    <w:rsid w:val="00CD1DCB"/>
    <w:rsid w:val="00CE0959"/>
    <w:rsid w:val="00CE1A01"/>
    <w:rsid w:val="00CF1C08"/>
    <w:rsid w:val="00CF27C9"/>
    <w:rsid w:val="00CF4356"/>
    <w:rsid w:val="00CF6BF4"/>
    <w:rsid w:val="00D02F26"/>
    <w:rsid w:val="00D16628"/>
    <w:rsid w:val="00D202AB"/>
    <w:rsid w:val="00D20FAA"/>
    <w:rsid w:val="00D21611"/>
    <w:rsid w:val="00D27852"/>
    <w:rsid w:val="00D35079"/>
    <w:rsid w:val="00D35429"/>
    <w:rsid w:val="00D355C5"/>
    <w:rsid w:val="00D3744A"/>
    <w:rsid w:val="00D55652"/>
    <w:rsid w:val="00D82081"/>
    <w:rsid w:val="00D844BA"/>
    <w:rsid w:val="00D86817"/>
    <w:rsid w:val="00D9201B"/>
    <w:rsid w:val="00D969CF"/>
    <w:rsid w:val="00DA2A7B"/>
    <w:rsid w:val="00DB2715"/>
    <w:rsid w:val="00DB76F9"/>
    <w:rsid w:val="00DB7DCC"/>
    <w:rsid w:val="00DD2316"/>
    <w:rsid w:val="00DE5B73"/>
    <w:rsid w:val="00DF67BC"/>
    <w:rsid w:val="00E0131F"/>
    <w:rsid w:val="00E01A4C"/>
    <w:rsid w:val="00E03BC9"/>
    <w:rsid w:val="00E05078"/>
    <w:rsid w:val="00E064C5"/>
    <w:rsid w:val="00E20F02"/>
    <w:rsid w:val="00E2426C"/>
    <w:rsid w:val="00E32783"/>
    <w:rsid w:val="00E45269"/>
    <w:rsid w:val="00E51E52"/>
    <w:rsid w:val="00E51E59"/>
    <w:rsid w:val="00E542A9"/>
    <w:rsid w:val="00E61E14"/>
    <w:rsid w:val="00E65115"/>
    <w:rsid w:val="00E74F61"/>
    <w:rsid w:val="00E7663D"/>
    <w:rsid w:val="00E77F79"/>
    <w:rsid w:val="00E81565"/>
    <w:rsid w:val="00E82088"/>
    <w:rsid w:val="00E87322"/>
    <w:rsid w:val="00E910D8"/>
    <w:rsid w:val="00EA260F"/>
    <w:rsid w:val="00EA519B"/>
    <w:rsid w:val="00EC139B"/>
    <w:rsid w:val="00EC1D4C"/>
    <w:rsid w:val="00EC7F19"/>
    <w:rsid w:val="00ED2305"/>
    <w:rsid w:val="00ED2907"/>
    <w:rsid w:val="00ED391B"/>
    <w:rsid w:val="00ED5E2E"/>
    <w:rsid w:val="00EE1DEE"/>
    <w:rsid w:val="00EE6DEB"/>
    <w:rsid w:val="00EF08CE"/>
    <w:rsid w:val="00EF2344"/>
    <w:rsid w:val="00EF3FE5"/>
    <w:rsid w:val="00EF6F99"/>
    <w:rsid w:val="00EF77EF"/>
    <w:rsid w:val="00F012AA"/>
    <w:rsid w:val="00F047B5"/>
    <w:rsid w:val="00F1576D"/>
    <w:rsid w:val="00F15B9F"/>
    <w:rsid w:val="00F27E9A"/>
    <w:rsid w:val="00F324D1"/>
    <w:rsid w:val="00F45E9B"/>
    <w:rsid w:val="00F4739A"/>
    <w:rsid w:val="00F51593"/>
    <w:rsid w:val="00F56F96"/>
    <w:rsid w:val="00F57837"/>
    <w:rsid w:val="00F6312C"/>
    <w:rsid w:val="00F71514"/>
    <w:rsid w:val="00F76233"/>
    <w:rsid w:val="00F81C89"/>
    <w:rsid w:val="00F92229"/>
    <w:rsid w:val="00FA37EB"/>
    <w:rsid w:val="00FB42CA"/>
    <w:rsid w:val="00FB4AE5"/>
    <w:rsid w:val="00FC1A41"/>
    <w:rsid w:val="00FC4D87"/>
    <w:rsid w:val="00FD0B74"/>
    <w:rsid w:val="00FE259D"/>
    <w:rsid w:val="00FE7C34"/>
    <w:rsid w:val="00FF114D"/>
    <w:rsid w:val="011C1A96"/>
    <w:rsid w:val="01231212"/>
    <w:rsid w:val="01352E79"/>
    <w:rsid w:val="014C3791"/>
    <w:rsid w:val="018F4450"/>
    <w:rsid w:val="0198167B"/>
    <w:rsid w:val="01A41883"/>
    <w:rsid w:val="01D22F1E"/>
    <w:rsid w:val="02120C98"/>
    <w:rsid w:val="0217479F"/>
    <w:rsid w:val="022D56E8"/>
    <w:rsid w:val="0249346D"/>
    <w:rsid w:val="024F4A05"/>
    <w:rsid w:val="025A321B"/>
    <w:rsid w:val="027C4C06"/>
    <w:rsid w:val="02AF44DC"/>
    <w:rsid w:val="02D05BF6"/>
    <w:rsid w:val="02DE19BC"/>
    <w:rsid w:val="02FB720D"/>
    <w:rsid w:val="03015390"/>
    <w:rsid w:val="030248C7"/>
    <w:rsid w:val="03127006"/>
    <w:rsid w:val="03392736"/>
    <w:rsid w:val="03476445"/>
    <w:rsid w:val="03596712"/>
    <w:rsid w:val="035B7392"/>
    <w:rsid w:val="03880171"/>
    <w:rsid w:val="03884801"/>
    <w:rsid w:val="03D67591"/>
    <w:rsid w:val="041758F6"/>
    <w:rsid w:val="04175A15"/>
    <w:rsid w:val="042A2A36"/>
    <w:rsid w:val="044413A9"/>
    <w:rsid w:val="045D78F0"/>
    <w:rsid w:val="04622139"/>
    <w:rsid w:val="04B00500"/>
    <w:rsid w:val="04B303DB"/>
    <w:rsid w:val="04B779C3"/>
    <w:rsid w:val="04B93396"/>
    <w:rsid w:val="04EC0F63"/>
    <w:rsid w:val="04EE0BAE"/>
    <w:rsid w:val="04F00138"/>
    <w:rsid w:val="050367F4"/>
    <w:rsid w:val="05054300"/>
    <w:rsid w:val="0515308A"/>
    <w:rsid w:val="052745D5"/>
    <w:rsid w:val="053E70DD"/>
    <w:rsid w:val="05447A38"/>
    <w:rsid w:val="05626ACC"/>
    <w:rsid w:val="05BB57E2"/>
    <w:rsid w:val="05F77A53"/>
    <w:rsid w:val="06246788"/>
    <w:rsid w:val="062701E7"/>
    <w:rsid w:val="065C1AD7"/>
    <w:rsid w:val="06A445F9"/>
    <w:rsid w:val="06B47C5C"/>
    <w:rsid w:val="06CC5539"/>
    <w:rsid w:val="06CE02C5"/>
    <w:rsid w:val="06D934AF"/>
    <w:rsid w:val="06E56215"/>
    <w:rsid w:val="06ED388F"/>
    <w:rsid w:val="06EF2DA2"/>
    <w:rsid w:val="06F23A17"/>
    <w:rsid w:val="07905214"/>
    <w:rsid w:val="079F4ACE"/>
    <w:rsid w:val="079F4D52"/>
    <w:rsid w:val="07A3267A"/>
    <w:rsid w:val="07BF45DF"/>
    <w:rsid w:val="07D15208"/>
    <w:rsid w:val="07E85A43"/>
    <w:rsid w:val="07FE44E6"/>
    <w:rsid w:val="0824517B"/>
    <w:rsid w:val="083C0842"/>
    <w:rsid w:val="083E644F"/>
    <w:rsid w:val="08414A70"/>
    <w:rsid w:val="08635BC8"/>
    <w:rsid w:val="0864018F"/>
    <w:rsid w:val="08662634"/>
    <w:rsid w:val="086B7DAD"/>
    <w:rsid w:val="08790807"/>
    <w:rsid w:val="089C4F64"/>
    <w:rsid w:val="08AC357C"/>
    <w:rsid w:val="08C932A4"/>
    <w:rsid w:val="08D06006"/>
    <w:rsid w:val="08D40A18"/>
    <w:rsid w:val="09451307"/>
    <w:rsid w:val="094F7C2B"/>
    <w:rsid w:val="09623942"/>
    <w:rsid w:val="09643084"/>
    <w:rsid w:val="096D11D6"/>
    <w:rsid w:val="09983ED4"/>
    <w:rsid w:val="09A62346"/>
    <w:rsid w:val="09BB49EC"/>
    <w:rsid w:val="09F12D3B"/>
    <w:rsid w:val="0A0D7781"/>
    <w:rsid w:val="0A1709F4"/>
    <w:rsid w:val="0A2044A8"/>
    <w:rsid w:val="0A204AA3"/>
    <w:rsid w:val="0A27682F"/>
    <w:rsid w:val="0A4F5F51"/>
    <w:rsid w:val="0A666700"/>
    <w:rsid w:val="0A677A36"/>
    <w:rsid w:val="0A782263"/>
    <w:rsid w:val="0A7E7E44"/>
    <w:rsid w:val="0A7F5395"/>
    <w:rsid w:val="0A823ECC"/>
    <w:rsid w:val="0A8D2F0E"/>
    <w:rsid w:val="0A9C72F1"/>
    <w:rsid w:val="0AA13BBB"/>
    <w:rsid w:val="0AB62D03"/>
    <w:rsid w:val="0AC216C9"/>
    <w:rsid w:val="0ADB3E19"/>
    <w:rsid w:val="0AF21AE1"/>
    <w:rsid w:val="0AF61F81"/>
    <w:rsid w:val="0B005795"/>
    <w:rsid w:val="0B6F3727"/>
    <w:rsid w:val="0B74620A"/>
    <w:rsid w:val="0B9015CD"/>
    <w:rsid w:val="0BB46098"/>
    <w:rsid w:val="0BB531E8"/>
    <w:rsid w:val="0BBC6303"/>
    <w:rsid w:val="0BC2231E"/>
    <w:rsid w:val="0BDC7EAF"/>
    <w:rsid w:val="0BEF2A8C"/>
    <w:rsid w:val="0BF10BDD"/>
    <w:rsid w:val="0BF16FA9"/>
    <w:rsid w:val="0BF34F5B"/>
    <w:rsid w:val="0C010D37"/>
    <w:rsid w:val="0C0B2455"/>
    <w:rsid w:val="0C153857"/>
    <w:rsid w:val="0C296A30"/>
    <w:rsid w:val="0C2D2739"/>
    <w:rsid w:val="0C3A5271"/>
    <w:rsid w:val="0C3F0671"/>
    <w:rsid w:val="0C7F30FA"/>
    <w:rsid w:val="0C803979"/>
    <w:rsid w:val="0C8552BA"/>
    <w:rsid w:val="0C896F2A"/>
    <w:rsid w:val="0C9509B5"/>
    <w:rsid w:val="0CF707A9"/>
    <w:rsid w:val="0D013E0F"/>
    <w:rsid w:val="0D0A4C31"/>
    <w:rsid w:val="0D616874"/>
    <w:rsid w:val="0D6A2F46"/>
    <w:rsid w:val="0D743DD6"/>
    <w:rsid w:val="0D791794"/>
    <w:rsid w:val="0DA35A78"/>
    <w:rsid w:val="0DAF1799"/>
    <w:rsid w:val="0DB111C3"/>
    <w:rsid w:val="0DE735D1"/>
    <w:rsid w:val="0E1C385A"/>
    <w:rsid w:val="0E27294A"/>
    <w:rsid w:val="0E492472"/>
    <w:rsid w:val="0E516C80"/>
    <w:rsid w:val="0E610BDA"/>
    <w:rsid w:val="0E6753F5"/>
    <w:rsid w:val="0E762578"/>
    <w:rsid w:val="0E7B1FEE"/>
    <w:rsid w:val="0EB92C1F"/>
    <w:rsid w:val="0EDA5DCC"/>
    <w:rsid w:val="0EED3EDE"/>
    <w:rsid w:val="0F01266D"/>
    <w:rsid w:val="0F077C16"/>
    <w:rsid w:val="0F1B74E5"/>
    <w:rsid w:val="0F2740E3"/>
    <w:rsid w:val="0F5446DD"/>
    <w:rsid w:val="0F820954"/>
    <w:rsid w:val="0F820C37"/>
    <w:rsid w:val="0F890CA5"/>
    <w:rsid w:val="0FC063D5"/>
    <w:rsid w:val="0FDD5F6C"/>
    <w:rsid w:val="0FE323FA"/>
    <w:rsid w:val="0FF41402"/>
    <w:rsid w:val="10035886"/>
    <w:rsid w:val="10044BC8"/>
    <w:rsid w:val="1011063D"/>
    <w:rsid w:val="10140052"/>
    <w:rsid w:val="104259EE"/>
    <w:rsid w:val="105656A3"/>
    <w:rsid w:val="105772E0"/>
    <w:rsid w:val="10830968"/>
    <w:rsid w:val="10842942"/>
    <w:rsid w:val="10B06E7B"/>
    <w:rsid w:val="10BF7220"/>
    <w:rsid w:val="10E42AF4"/>
    <w:rsid w:val="10E74C90"/>
    <w:rsid w:val="10EE122F"/>
    <w:rsid w:val="10EF1868"/>
    <w:rsid w:val="10EF55B7"/>
    <w:rsid w:val="10F812E7"/>
    <w:rsid w:val="11096F8C"/>
    <w:rsid w:val="11317F70"/>
    <w:rsid w:val="113B2BC2"/>
    <w:rsid w:val="11455BCB"/>
    <w:rsid w:val="114D72F7"/>
    <w:rsid w:val="11594E89"/>
    <w:rsid w:val="115E3A55"/>
    <w:rsid w:val="11647AA6"/>
    <w:rsid w:val="116A75A9"/>
    <w:rsid w:val="11F17C9B"/>
    <w:rsid w:val="120D65FF"/>
    <w:rsid w:val="12171CCA"/>
    <w:rsid w:val="127424D6"/>
    <w:rsid w:val="1275378D"/>
    <w:rsid w:val="12830409"/>
    <w:rsid w:val="129A7352"/>
    <w:rsid w:val="12A463AB"/>
    <w:rsid w:val="12B57F87"/>
    <w:rsid w:val="12D837EB"/>
    <w:rsid w:val="12DE0845"/>
    <w:rsid w:val="131053BB"/>
    <w:rsid w:val="13115F36"/>
    <w:rsid w:val="13386A96"/>
    <w:rsid w:val="13454480"/>
    <w:rsid w:val="134B556C"/>
    <w:rsid w:val="134D0210"/>
    <w:rsid w:val="137F390C"/>
    <w:rsid w:val="13845F37"/>
    <w:rsid w:val="139C24A9"/>
    <w:rsid w:val="13C92C8C"/>
    <w:rsid w:val="13D55364"/>
    <w:rsid w:val="13F31816"/>
    <w:rsid w:val="140624A5"/>
    <w:rsid w:val="141C6B1F"/>
    <w:rsid w:val="14276746"/>
    <w:rsid w:val="143D76DA"/>
    <w:rsid w:val="144A6CFC"/>
    <w:rsid w:val="14564E73"/>
    <w:rsid w:val="147B5800"/>
    <w:rsid w:val="14823A8A"/>
    <w:rsid w:val="14D10AF1"/>
    <w:rsid w:val="14DD6A74"/>
    <w:rsid w:val="14E72B3D"/>
    <w:rsid w:val="15224345"/>
    <w:rsid w:val="1522542E"/>
    <w:rsid w:val="153F04BB"/>
    <w:rsid w:val="15455808"/>
    <w:rsid w:val="155C09B2"/>
    <w:rsid w:val="155D38C1"/>
    <w:rsid w:val="155F6D6B"/>
    <w:rsid w:val="15911111"/>
    <w:rsid w:val="15954AD3"/>
    <w:rsid w:val="159624EF"/>
    <w:rsid w:val="15DC4EF3"/>
    <w:rsid w:val="15F117F2"/>
    <w:rsid w:val="16282E80"/>
    <w:rsid w:val="167A6E15"/>
    <w:rsid w:val="167C0674"/>
    <w:rsid w:val="16B37452"/>
    <w:rsid w:val="16CF7A45"/>
    <w:rsid w:val="16D17EAF"/>
    <w:rsid w:val="16F3477E"/>
    <w:rsid w:val="17043F40"/>
    <w:rsid w:val="172C586C"/>
    <w:rsid w:val="17681829"/>
    <w:rsid w:val="177247E5"/>
    <w:rsid w:val="17B75231"/>
    <w:rsid w:val="17DC5016"/>
    <w:rsid w:val="17DE7EF7"/>
    <w:rsid w:val="17F045B1"/>
    <w:rsid w:val="17F3034B"/>
    <w:rsid w:val="18027B03"/>
    <w:rsid w:val="18066D80"/>
    <w:rsid w:val="18213A70"/>
    <w:rsid w:val="182D686A"/>
    <w:rsid w:val="18667000"/>
    <w:rsid w:val="187F34A1"/>
    <w:rsid w:val="18A631DD"/>
    <w:rsid w:val="18B87F7C"/>
    <w:rsid w:val="18C1447C"/>
    <w:rsid w:val="18C8210C"/>
    <w:rsid w:val="18D751D5"/>
    <w:rsid w:val="18D83C21"/>
    <w:rsid w:val="18DD2671"/>
    <w:rsid w:val="18F002F5"/>
    <w:rsid w:val="1902242E"/>
    <w:rsid w:val="19063E33"/>
    <w:rsid w:val="19121C90"/>
    <w:rsid w:val="19411CB5"/>
    <w:rsid w:val="19426931"/>
    <w:rsid w:val="19435376"/>
    <w:rsid w:val="19845EB7"/>
    <w:rsid w:val="19A97562"/>
    <w:rsid w:val="19C81AB8"/>
    <w:rsid w:val="19FD2DDA"/>
    <w:rsid w:val="1A1A3FFD"/>
    <w:rsid w:val="1A437AE5"/>
    <w:rsid w:val="1A616E48"/>
    <w:rsid w:val="1A695B9F"/>
    <w:rsid w:val="1A6D0AC0"/>
    <w:rsid w:val="1A761CE6"/>
    <w:rsid w:val="1A962F18"/>
    <w:rsid w:val="1AAF498A"/>
    <w:rsid w:val="1AD64FE4"/>
    <w:rsid w:val="1ADA58D7"/>
    <w:rsid w:val="1AE5689C"/>
    <w:rsid w:val="1AEF1316"/>
    <w:rsid w:val="1AF05B36"/>
    <w:rsid w:val="1B0A2975"/>
    <w:rsid w:val="1B194B6A"/>
    <w:rsid w:val="1B696437"/>
    <w:rsid w:val="1B832442"/>
    <w:rsid w:val="1B874802"/>
    <w:rsid w:val="1B955232"/>
    <w:rsid w:val="1BF10444"/>
    <w:rsid w:val="1C153F5C"/>
    <w:rsid w:val="1C21778A"/>
    <w:rsid w:val="1C2F5F40"/>
    <w:rsid w:val="1C36378F"/>
    <w:rsid w:val="1C5A283C"/>
    <w:rsid w:val="1C5A3981"/>
    <w:rsid w:val="1C5F300F"/>
    <w:rsid w:val="1C6E6A34"/>
    <w:rsid w:val="1C784E7F"/>
    <w:rsid w:val="1C85666C"/>
    <w:rsid w:val="1C9775F9"/>
    <w:rsid w:val="1CB43A6B"/>
    <w:rsid w:val="1CC607BE"/>
    <w:rsid w:val="1CE6357F"/>
    <w:rsid w:val="1CED765C"/>
    <w:rsid w:val="1CF82D6F"/>
    <w:rsid w:val="1D0D6872"/>
    <w:rsid w:val="1D0F42B4"/>
    <w:rsid w:val="1D2742F8"/>
    <w:rsid w:val="1D567C3D"/>
    <w:rsid w:val="1D613762"/>
    <w:rsid w:val="1D630E54"/>
    <w:rsid w:val="1D662F68"/>
    <w:rsid w:val="1D68475B"/>
    <w:rsid w:val="1D9A7B84"/>
    <w:rsid w:val="1DA63BF4"/>
    <w:rsid w:val="1DC4477E"/>
    <w:rsid w:val="1DD07E79"/>
    <w:rsid w:val="1DD940EE"/>
    <w:rsid w:val="1DED3C70"/>
    <w:rsid w:val="1E0151E1"/>
    <w:rsid w:val="1E1573CB"/>
    <w:rsid w:val="1E205FE1"/>
    <w:rsid w:val="1E2B33E4"/>
    <w:rsid w:val="1E887FCB"/>
    <w:rsid w:val="1E8F59E9"/>
    <w:rsid w:val="1E9C11D9"/>
    <w:rsid w:val="1EA94FF3"/>
    <w:rsid w:val="1EB9177F"/>
    <w:rsid w:val="1EBD7B06"/>
    <w:rsid w:val="1ECC2C27"/>
    <w:rsid w:val="1ECF7D51"/>
    <w:rsid w:val="1EDC5DD8"/>
    <w:rsid w:val="1EFF7808"/>
    <w:rsid w:val="1F0F1CB0"/>
    <w:rsid w:val="1F3154EE"/>
    <w:rsid w:val="1F570804"/>
    <w:rsid w:val="1F5A18FA"/>
    <w:rsid w:val="1F617413"/>
    <w:rsid w:val="1F752686"/>
    <w:rsid w:val="1F847EEA"/>
    <w:rsid w:val="1FB02FED"/>
    <w:rsid w:val="1FC72F70"/>
    <w:rsid w:val="1FD45204"/>
    <w:rsid w:val="1FE40FA4"/>
    <w:rsid w:val="1FF25979"/>
    <w:rsid w:val="200C3020"/>
    <w:rsid w:val="20623780"/>
    <w:rsid w:val="20796799"/>
    <w:rsid w:val="208102ED"/>
    <w:rsid w:val="208D40F0"/>
    <w:rsid w:val="20A71E8E"/>
    <w:rsid w:val="20A9233D"/>
    <w:rsid w:val="20B960FE"/>
    <w:rsid w:val="20C97768"/>
    <w:rsid w:val="20ED6A70"/>
    <w:rsid w:val="211E1A07"/>
    <w:rsid w:val="212D77F1"/>
    <w:rsid w:val="2141416E"/>
    <w:rsid w:val="215229A5"/>
    <w:rsid w:val="215353CD"/>
    <w:rsid w:val="215F78F4"/>
    <w:rsid w:val="217A59B8"/>
    <w:rsid w:val="218C057C"/>
    <w:rsid w:val="21D808A1"/>
    <w:rsid w:val="221C0109"/>
    <w:rsid w:val="222D5047"/>
    <w:rsid w:val="222E72DB"/>
    <w:rsid w:val="22455391"/>
    <w:rsid w:val="22757A10"/>
    <w:rsid w:val="22866653"/>
    <w:rsid w:val="22A85071"/>
    <w:rsid w:val="22EB5BEF"/>
    <w:rsid w:val="22F81EC7"/>
    <w:rsid w:val="231504CA"/>
    <w:rsid w:val="2330503F"/>
    <w:rsid w:val="23380EAE"/>
    <w:rsid w:val="234211F0"/>
    <w:rsid w:val="234C7A2F"/>
    <w:rsid w:val="234F3012"/>
    <w:rsid w:val="23514F8F"/>
    <w:rsid w:val="235577AF"/>
    <w:rsid w:val="23614E9D"/>
    <w:rsid w:val="23773132"/>
    <w:rsid w:val="237D1C06"/>
    <w:rsid w:val="239B2519"/>
    <w:rsid w:val="23AC6774"/>
    <w:rsid w:val="23E44B2E"/>
    <w:rsid w:val="242476A0"/>
    <w:rsid w:val="243218C4"/>
    <w:rsid w:val="243B4DD8"/>
    <w:rsid w:val="24590C7F"/>
    <w:rsid w:val="245E0155"/>
    <w:rsid w:val="246C61D6"/>
    <w:rsid w:val="247E023B"/>
    <w:rsid w:val="24893312"/>
    <w:rsid w:val="249262CD"/>
    <w:rsid w:val="24943091"/>
    <w:rsid w:val="24AB191B"/>
    <w:rsid w:val="24D77485"/>
    <w:rsid w:val="251758D5"/>
    <w:rsid w:val="253C3AF3"/>
    <w:rsid w:val="25761B75"/>
    <w:rsid w:val="257F71C1"/>
    <w:rsid w:val="258A22B3"/>
    <w:rsid w:val="2598020B"/>
    <w:rsid w:val="25A92B28"/>
    <w:rsid w:val="25BC0648"/>
    <w:rsid w:val="25BD07D4"/>
    <w:rsid w:val="25BF1B4B"/>
    <w:rsid w:val="25E44209"/>
    <w:rsid w:val="25F03874"/>
    <w:rsid w:val="26240997"/>
    <w:rsid w:val="262F5ECA"/>
    <w:rsid w:val="263617C6"/>
    <w:rsid w:val="2640756B"/>
    <w:rsid w:val="264B0955"/>
    <w:rsid w:val="26623515"/>
    <w:rsid w:val="2669700E"/>
    <w:rsid w:val="266A1097"/>
    <w:rsid w:val="269F4B89"/>
    <w:rsid w:val="271B071F"/>
    <w:rsid w:val="272E7330"/>
    <w:rsid w:val="273851A7"/>
    <w:rsid w:val="27633A3D"/>
    <w:rsid w:val="27696C12"/>
    <w:rsid w:val="277E0C6C"/>
    <w:rsid w:val="27842F50"/>
    <w:rsid w:val="27AC6C83"/>
    <w:rsid w:val="27AF1273"/>
    <w:rsid w:val="27DD06E2"/>
    <w:rsid w:val="27F27BC8"/>
    <w:rsid w:val="27FA5A81"/>
    <w:rsid w:val="281E06BB"/>
    <w:rsid w:val="283E18B1"/>
    <w:rsid w:val="28552C84"/>
    <w:rsid w:val="285A44A8"/>
    <w:rsid w:val="2872089F"/>
    <w:rsid w:val="287B1857"/>
    <w:rsid w:val="28984702"/>
    <w:rsid w:val="28996065"/>
    <w:rsid w:val="28B7564F"/>
    <w:rsid w:val="28C27AF7"/>
    <w:rsid w:val="28CC2490"/>
    <w:rsid w:val="28FC7E42"/>
    <w:rsid w:val="29151AF9"/>
    <w:rsid w:val="293A6CAE"/>
    <w:rsid w:val="293C49A1"/>
    <w:rsid w:val="29430273"/>
    <w:rsid w:val="29593360"/>
    <w:rsid w:val="295D3AE9"/>
    <w:rsid w:val="29685321"/>
    <w:rsid w:val="2985594D"/>
    <w:rsid w:val="298A44B1"/>
    <w:rsid w:val="29B1710E"/>
    <w:rsid w:val="29CC2383"/>
    <w:rsid w:val="29E67D75"/>
    <w:rsid w:val="29EF2BB3"/>
    <w:rsid w:val="2A15149C"/>
    <w:rsid w:val="2A363509"/>
    <w:rsid w:val="2A4B6E2A"/>
    <w:rsid w:val="2A6C18F7"/>
    <w:rsid w:val="2A6D4256"/>
    <w:rsid w:val="2A8A6AB5"/>
    <w:rsid w:val="2AB3097C"/>
    <w:rsid w:val="2AC61379"/>
    <w:rsid w:val="2AD30784"/>
    <w:rsid w:val="2AF64815"/>
    <w:rsid w:val="2AFF4DA1"/>
    <w:rsid w:val="2B014F5C"/>
    <w:rsid w:val="2B0160D9"/>
    <w:rsid w:val="2B1A28F5"/>
    <w:rsid w:val="2B1C01B9"/>
    <w:rsid w:val="2B3D39D4"/>
    <w:rsid w:val="2B544E78"/>
    <w:rsid w:val="2B557745"/>
    <w:rsid w:val="2B6F11CF"/>
    <w:rsid w:val="2B81082E"/>
    <w:rsid w:val="2B9C2626"/>
    <w:rsid w:val="2BB00142"/>
    <w:rsid w:val="2BBA2887"/>
    <w:rsid w:val="2BC00A99"/>
    <w:rsid w:val="2C163402"/>
    <w:rsid w:val="2C4D6B67"/>
    <w:rsid w:val="2C5328C7"/>
    <w:rsid w:val="2C631297"/>
    <w:rsid w:val="2C6F62D5"/>
    <w:rsid w:val="2CB153AD"/>
    <w:rsid w:val="2CC90B71"/>
    <w:rsid w:val="2CD72B32"/>
    <w:rsid w:val="2CF06A2B"/>
    <w:rsid w:val="2CFA2F23"/>
    <w:rsid w:val="2D006BDD"/>
    <w:rsid w:val="2D026597"/>
    <w:rsid w:val="2D1B0985"/>
    <w:rsid w:val="2D324129"/>
    <w:rsid w:val="2D6C41B0"/>
    <w:rsid w:val="2D8A532D"/>
    <w:rsid w:val="2D8D0499"/>
    <w:rsid w:val="2DA36099"/>
    <w:rsid w:val="2DA65F8D"/>
    <w:rsid w:val="2DBE22A7"/>
    <w:rsid w:val="2DCA4B00"/>
    <w:rsid w:val="2DCB6F4F"/>
    <w:rsid w:val="2DCE1BB6"/>
    <w:rsid w:val="2E123DD8"/>
    <w:rsid w:val="2E13553C"/>
    <w:rsid w:val="2E145E21"/>
    <w:rsid w:val="2E1D0D6E"/>
    <w:rsid w:val="2E73609E"/>
    <w:rsid w:val="2E7E2029"/>
    <w:rsid w:val="2E83666E"/>
    <w:rsid w:val="2E9E0A3F"/>
    <w:rsid w:val="2EA2302E"/>
    <w:rsid w:val="2EC767B9"/>
    <w:rsid w:val="2EE47D59"/>
    <w:rsid w:val="2EF74078"/>
    <w:rsid w:val="2F1E0557"/>
    <w:rsid w:val="2F270F87"/>
    <w:rsid w:val="2F3920B3"/>
    <w:rsid w:val="2F4F23BE"/>
    <w:rsid w:val="2F991719"/>
    <w:rsid w:val="2FD27556"/>
    <w:rsid w:val="2FD369FE"/>
    <w:rsid w:val="2FE478A0"/>
    <w:rsid w:val="2FFA6A46"/>
    <w:rsid w:val="301553F0"/>
    <w:rsid w:val="303A1A50"/>
    <w:rsid w:val="304B42B8"/>
    <w:rsid w:val="305A33DD"/>
    <w:rsid w:val="305C6B15"/>
    <w:rsid w:val="30661AE3"/>
    <w:rsid w:val="30A9688A"/>
    <w:rsid w:val="30CB1D62"/>
    <w:rsid w:val="30CF1C4D"/>
    <w:rsid w:val="30EC4598"/>
    <w:rsid w:val="30ED0301"/>
    <w:rsid w:val="30FB238C"/>
    <w:rsid w:val="310376A1"/>
    <w:rsid w:val="311A5F1C"/>
    <w:rsid w:val="31224715"/>
    <w:rsid w:val="31516822"/>
    <w:rsid w:val="317B5802"/>
    <w:rsid w:val="317F41CE"/>
    <w:rsid w:val="31817576"/>
    <w:rsid w:val="31870C38"/>
    <w:rsid w:val="319C30ED"/>
    <w:rsid w:val="31A557DE"/>
    <w:rsid w:val="31B15661"/>
    <w:rsid w:val="31C811DB"/>
    <w:rsid w:val="31CA00E2"/>
    <w:rsid w:val="31DE6A73"/>
    <w:rsid w:val="320574AA"/>
    <w:rsid w:val="321E31EA"/>
    <w:rsid w:val="322F12B9"/>
    <w:rsid w:val="323A79C6"/>
    <w:rsid w:val="32435551"/>
    <w:rsid w:val="32546A6B"/>
    <w:rsid w:val="325A1227"/>
    <w:rsid w:val="32646B74"/>
    <w:rsid w:val="32660B20"/>
    <w:rsid w:val="327B6D30"/>
    <w:rsid w:val="327D5FC1"/>
    <w:rsid w:val="32880843"/>
    <w:rsid w:val="32932204"/>
    <w:rsid w:val="32D15BB1"/>
    <w:rsid w:val="32E02943"/>
    <w:rsid w:val="32EC6923"/>
    <w:rsid w:val="332C2EE5"/>
    <w:rsid w:val="334154C9"/>
    <w:rsid w:val="334F66B0"/>
    <w:rsid w:val="335F4901"/>
    <w:rsid w:val="33B57E7D"/>
    <w:rsid w:val="33C91D9D"/>
    <w:rsid w:val="33E501CE"/>
    <w:rsid w:val="33E9271E"/>
    <w:rsid w:val="33FD0B0C"/>
    <w:rsid w:val="342C0A30"/>
    <w:rsid w:val="345212FA"/>
    <w:rsid w:val="345F26BD"/>
    <w:rsid w:val="34A012AA"/>
    <w:rsid w:val="34B00729"/>
    <w:rsid w:val="34B77FAD"/>
    <w:rsid w:val="34F164F4"/>
    <w:rsid w:val="35055F0D"/>
    <w:rsid w:val="350F066B"/>
    <w:rsid w:val="351C149C"/>
    <w:rsid w:val="355964D3"/>
    <w:rsid w:val="3562543E"/>
    <w:rsid w:val="356710F5"/>
    <w:rsid w:val="358F2186"/>
    <w:rsid w:val="35952377"/>
    <w:rsid w:val="359A56CC"/>
    <w:rsid w:val="35A71EE5"/>
    <w:rsid w:val="35B72F36"/>
    <w:rsid w:val="35C86DD6"/>
    <w:rsid w:val="35CD4ADA"/>
    <w:rsid w:val="35D13F56"/>
    <w:rsid w:val="35D31E97"/>
    <w:rsid w:val="35D520C4"/>
    <w:rsid w:val="35FA00F8"/>
    <w:rsid w:val="35FF0FB9"/>
    <w:rsid w:val="360D363F"/>
    <w:rsid w:val="3615520C"/>
    <w:rsid w:val="36335CE0"/>
    <w:rsid w:val="36393F39"/>
    <w:rsid w:val="36422B2C"/>
    <w:rsid w:val="36574E75"/>
    <w:rsid w:val="36592ED8"/>
    <w:rsid w:val="365C56EE"/>
    <w:rsid w:val="36677A4A"/>
    <w:rsid w:val="369549BE"/>
    <w:rsid w:val="369A1A02"/>
    <w:rsid w:val="36A9202B"/>
    <w:rsid w:val="36AE2AC8"/>
    <w:rsid w:val="36B4450A"/>
    <w:rsid w:val="36B778E2"/>
    <w:rsid w:val="36CB17B0"/>
    <w:rsid w:val="37000636"/>
    <w:rsid w:val="3707200A"/>
    <w:rsid w:val="372C0D3C"/>
    <w:rsid w:val="373327AB"/>
    <w:rsid w:val="377A7F9D"/>
    <w:rsid w:val="379240B4"/>
    <w:rsid w:val="37951546"/>
    <w:rsid w:val="37A22A58"/>
    <w:rsid w:val="37D7072D"/>
    <w:rsid w:val="37E91640"/>
    <w:rsid w:val="37F92C17"/>
    <w:rsid w:val="3817694D"/>
    <w:rsid w:val="381C400B"/>
    <w:rsid w:val="38264229"/>
    <w:rsid w:val="38365E03"/>
    <w:rsid w:val="383C6D95"/>
    <w:rsid w:val="38520BB5"/>
    <w:rsid w:val="385610A7"/>
    <w:rsid w:val="386A4E37"/>
    <w:rsid w:val="386B192F"/>
    <w:rsid w:val="386D42EB"/>
    <w:rsid w:val="38756544"/>
    <w:rsid w:val="38820690"/>
    <w:rsid w:val="388B6C9A"/>
    <w:rsid w:val="38963C2A"/>
    <w:rsid w:val="38A87F41"/>
    <w:rsid w:val="39012349"/>
    <w:rsid w:val="390173E9"/>
    <w:rsid w:val="39035B8C"/>
    <w:rsid w:val="396D0310"/>
    <w:rsid w:val="397B4D16"/>
    <w:rsid w:val="39962E4A"/>
    <w:rsid w:val="39A1655D"/>
    <w:rsid w:val="39A2122E"/>
    <w:rsid w:val="39AF70A2"/>
    <w:rsid w:val="39B377BB"/>
    <w:rsid w:val="39FA0542"/>
    <w:rsid w:val="3A2E079A"/>
    <w:rsid w:val="3A350472"/>
    <w:rsid w:val="3A402485"/>
    <w:rsid w:val="3A674DF1"/>
    <w:rsid w:val="3A956B39"/>
    <w:rsid w:val="3A9C26C2"/>
    <w:rsid w:val="3AA85AF9"/>
    <w:rsid w:val="3AB77B37"/>
    <w:rsid w:val="3AC70229"/>
    <w:rsid w:val="3ACC2C3A"/>
    <w:rsid w:val="3AE265C0"/>
    <w:rsid w:val="3AE94680"/>
    <w:rsid w:val="3AF914A2"/>
    <w:rsid w:val="3B0A515B"/>
    <w:rsid w:val="3B136090"/>
    <w:rsid w:val="3B1F7B2B"/>
    <w:rsid w:val="3B482086"/>
    <w:rsid w:val="3B5D1EFD"/>
    <w:rsid w:val="3B6045B2"/>
    <w:rsid w:val="3B642928"/>
    <w:rsid w:val="3B67183E"/>
    <w:rsid w:val="3B691FBC"/>
    <w:rsid w:val="3B744711"/>
    <w:rsid w:val="3B8A48CA"/>
    <w:rsid w:val="3B946E16"/>
    <w:rsid w:val="3BAC7350"/>
    <w:rsid w:val="3BE327ED"/>
    <w:rsid w:val="3C0768B6"/>
    <w:rsid w:val="3C1A621A"/>
    <w:rsid w:val="3C4F2125"/>
    <w:rsid w:val="3C5531D3"/>
    <w:rsid w:val="3C577022"/>
    <w:rsid w:val="3C661904"/>
    <w:rsid w:val="3C7B70A3"/>
    <w:rsid w:val="3C85326E"/>
    <w:rsid w:val="3C891EED"/>
    <w:rsid w:val="3C9B207B"/>
    <w:rsid w:val="3CB5579E"/>
    <w:rsid w:val="3CBB6C59"/>
    <w:rsid w:val="3CCA3EA0"/>
    <w:rsid w:val="3D063D20"/>
    <w:rsid w:val="3D07135E"/>
    <w:rsid w:val="3D0A3BE1"/>
    <w:rsid w:val="3D2E329B"/>
    <w:rsid w:val="3D482C02"/>
    <w:rsid w:val="3D6C1FE2"/>
    <w:rsid w:val="3D9B566F"/>
    <w:rsid w:val="3DA3218F"/>
    <w:rsid w:val="3DE833F1"/>
    <w:rsid w:val="3E0E0942"/>
    <w:rsid w:val="3E19536F"/>
    <w:rsid w:val="3E2E4594"/>
    <w:rsid w:val="3E54691E"/>
    <w:rsid w:val="3E5B40A1"/>
    <w:rsid w:val="3E987A84"/>
    <w:rsid w:val="3EA2128A"/>
    <w:rsid w:val="3EE01593"/>
    <w:rsid w:val="3F0524E6"/>
    <w:rsid w:val="3F237CF0"/>
    <w:rsid w:val="3F24658E"/>
    <w:rsid w:val="3F2512B4"/>
    <w:rsid w:val="3F36068D"/>
    <w:rsid w:val="3F3856F1"/>
    <w:rsid w:val="3F3C3ED6"/>
    <w:rsid w:val="3F446188"/>
    <w:rsid w:val="3F5F7DF3"/>
    <w:rsid w:val="3F8456AE"/>
    <w:rsid w:val="3F946232"/>
    <w:rsid w:val="3FA96C7F"/>
    <w:rsid w:val="3FAC4065"/>
    <w:rsid w:val="3FC01D85"/>
    <w:rsid w:val="3FEA3726"/>
    <w:rsid w:val="40310546"/>
    <w:rsid w:val="40360E56"/>
    <w:rsid w:val="40552E2E"/>
    <w:rsid w:val="409416FA"/>
    <w:rsid w:val="40AF7A60"/>
    <w:rsid w:val="40C674FC"/>
    <w:rsid w:val="40C74E2F"/>
    <w:rsid w:val="40CE4381"/>
    <w:rsid w:val="40D37A53"/>
    <w:rsid w:val="40E450FC"/>
    <w:rsid w:val="411464C1"/>
    <w:rsid w:val="4117216A"/>
    <w:rsid w:val="4128125D"/>
    <w:rsid w:val="4136784F"/>
    <w:rsid w:val="4187707C"/>
    <w:rsid w:val="418B08FC"/>
    <w:rsid w:val="41B03CFD"/>
    <w:rsid w:val="41BF1989"/>
    <w:rsid w:val="41F044D3"/>
    <w:rsid w:val="42137198"/>
    <w:rsid w:val="421E403F"/>
    <w:rsid w:val="422256EC"/>
    <w:rsid w:val="424E2339"/>
    <w:rsid w:val="426E101A"/>
    <w:rsid w:val="4270429A"/>
    <w:rsid w:val="42723895"/>
    <w:rsid w:val="429136A4"/>
    <w:rsid w:val="42BB611B"/>
    <w:rsid w:val="42CB2171"/>
    <w:rsid w:val="42D70828"/>
    <w:rsid w:val="42F5518E"/>
    <w:rsid w:val="430A04DD"/>
    <w:rsid w:val="43335097"/>
    <w:rsid w:val="436F3758"/>
    <w:rsid w:val="437C59A3"/>
    <w:rsid w:val="438137F0"/>
    <w:rsid w:val="438E5067"/>
    <w:rsid w:val="439348A0"/>
    <w:rsid w:val="439F7A69"/>
    <w:rsid w:val="43A45841"/>
    <w:rsid w:val="43C02FAB"/>
    <w:rsid w:val="43CF577B"/>
    <w:rsid w:val="43D464F9"/>
    <w:rsid w:val="44010068"/>
    <w:rsid w:val="440D5BF7"/>
    <w:rsid w:val="4412376D"/>
    <w:rsid w:val="44136891"/>
    <w:rsid w:val="44182AEF"/>
    <w:rsid w:val="444167F8"/>
    <w:rsid w:val="44626AB1"/>
    <w:rsid w:val="44877B47"/>
    <w:rsid w:val="44C33146"/>
    <w:rsid w:val="44CB3713"/>
    <w:rsid w:val="44D84A08"/>
    <w:rsid w:val="44D84C4D"/>
    <w:rsid w:val="44E044D2"/>
    <w:rsid w:val="44F141B5"/>
    <w:rsid w:val="45125374"/>
    <w:rsid w:val="456402CC"/>
    <w:rsid w:val="45781624"/>
    <w:rsid w:val="45931964"/>
    <w:rsid w:val="45A73928"/>
    <w:rsid w:val="45B41352"/>
    <w:rsid w:val="45BE18C5"/>
    <w:rsid w:val="45C63FA3"/>
    <w:rsid w:val="45C82936"/>
    <w:rsid w:val="45CE3E16"/>
    <w:rsid w:val="45D807B2"/>
    <w:rsid w:val="45E269DD"/>
    <w:rsid w:val="46005B4C"/>
    <w:rsid w:val="460F3030"/>
    <w:rsid w:val="46214B8C"/>
    <w:rsid w:val="46231B54"/>
    <w:rsid w:val="463C303E"/>
    <w:rsid w:val="46441349"/>
    <w:rsid w:val="466B37C9"/>
    <w:rsid w:val="466F4886"/>
    <w:rsid w:val="468A0381"/>
    <w:rsid w:val="46931DC7"/>
    <w:rsid w:val="469642D4"/>
    <w:rsid w:val="46AB0C49"/>
    <w:rsid w:val="46BB7718"/>
    <w:rsid w:val="46CE4D38"/>
    <w:rsid w:val="46D67463"/>
    <w:rsid w:val="46FB0B7F"/>
    <w:rsid w:val="472E68EB"/>
    <w:rsid w:val="472E6C60"/>
    <w:rsid w:val="477357E4"/>
    <w:rsid w:val="47774B99"/>
    <w:rsid w:val="47781474"/>
    <w:rsid w:val="47B0362C"/>
    <w:rsid w:val="47C8552A"/>
    <w:rsid w:val="48123281"/>
    <w:rsid w:val="48137BEB"/>
    <w:rsid w:val="484B1709"/>
    <w:rsid w:val="48661AEC"/>
    <w:rsid w:val="48B95A82"/>
    <w:rsid w:val="48CC0E47"/>
    <w:rsid w:val="48D94C14"/>
    <w:rsid w:val="48F24CE2"/>
    <w:rsid w:val="48FD0D20"/>
    <w:rsid w:val="493A57CA"/>
    <w:rsid w:val="493D27B4"/>
    <w:rsid w:val="49500E07"/>
    <w:rsid w:val="496940CA"/>
    <w:rsid w:val="498A44B2"/>
    <w:rsid w:val="499B742D"/>
    <w:rsid w:val="499D4A58"/>
    <w:rsid w:val="49AC1685"/>
    <w:rsid w:val="49B76917"/>
    <w:rsid w:val="49CC5AF1"/>
    <w:rsid w:val="49E07ABE"/>
    <w:rsid w:val="4A091FC1"/>
    <w:rsid w:val="4A51226F"/>
    <w:rsid w:val="4A576667"/>
    <w:rsid w:val="4A59358F"/>
    <w:rsid w:val="4A7232E4"/>
    <w:rsid w:val="4A964383"/>
    <w:rsid w:val="4AAD037E"/>
    <w:rsid w:val="4AB4450E"/>
    <w:rsid w:val="4ACB1CF0"/>
    <w:rsid w:val="4AD71C5A"/>
    <w:rsid w:val="4AE3514C"/>
    <w:rsid w:val="4AF2467F"/>
    <w:rsid w:val="4AFD3998"/>
    <w:rsid w:val="4AFE3AA5"/>
    <w:rsid w:val="4B274D16"/>
    <w:rsid w:val="4B483D08"/>
    <w:rsid w:val="4B5D02A6"/>
    <w:rsid w:val="4B6124BC"/>
    <w:rsid w:val="4B69715E"/>
    <w:rsid w:val="4B970DD1"/>
    <w:rsid w:val="4C031F81"/>
    <w:rsid w:val="4C1E34EF"/>
    <w:rsid w:val="4C542392"/>
    <w:rsid w:val="4C864B84"/>
    <w:rsid w:val="4CDD19F9"/>
    <w:rsid w:val="4CDD49AD"/>
    <w:rsid w:val="4CE95D73"/>
    <w:rsid w:val="4CFB5998"/>
    <w:rsid w:val="4D0500AF"/>
    <w:rsid w:val="4D0710FD"/>
    <w:rsid w:val="4D25558F"/>
    <w:rsid w:val="4D33407C"/>
    <w:rsid w:val="4D9E790D"/>
    <w:rsid w:val="4DA207E8"/>
    <w:rsid w:val="4DD12C95"/>
    <w:rsid w:val="4DD173EC"/>
    <w:rsid w:val="4DE405CC"/>
    <w:rsid w:val="4E0C7479"/>
    <w:rsid w:val="4E461918"/>
    <w:rsid w:val="4E493A28"/>
    <w:rsid w:val="4E552D78"/>
    <w:rsid w:val="4E5D669F"/>
    <w:rsid w:val="4E6337FB"/>
    <w:rsid w:val="4E9812A6"/>
    <w:rsid w:val="4EB904F0"/>
    <w:rsid w:val="4ED5680B"/>
    <w:rsid w:val="4EF973CF"/>
    <w:rsid w:val="4F0435E3"/>
    <w:rsid w:val="4F1D1AE0"/>
    <w:rsid w:val="4F282EE5"/>
    <w:rsid w:val="4F502990"/>
    <w:rsid w:val="4F520648"/>
    <w:rsid w:val="4F5E668B"/>
    <w:rsid w:val="4F6D1C36"/>
    <w:rsid w:val="4F72528F"/>
    <w:rsid w:val="4F9E7402"/>
    <w:rsid w:val="4FB55CB8"/>
    <w:rsid w:val="4FC95D1F"/>
    <w:rsid w:val="4FD37F9F"/>
    <w:rsid w:val="4FFF584A"/>
    <w:rsid w:val="50257034"/>
    <w:rsid w:val="502F6DBC"/>
    <w:rsid w:val="5038402C"/>
    <w:rsid w:val="504C1052"/>
    <w:rsid w:val="507205F0"/>
    <w:rsid w:val="508B691B"/>
    <w:rsid w:val="50BC2445"/>
    <w:rsid w:val="50E64CA2"/>
    <w:rsid w:val="51103D1F"/>
    <w:rsid w:val="512270D6"/>
    <w:rsid w:val="5134027D"/>
    <w:rsid w:val="514F47D8"/>
    <w:rsid w:val="515631B4"/>
    <w:rsid w:val="5189386A"/>
    <w:rsid w:val="51916A2F"/>
    <w:rsid w:val="51A15E9E"/>
    <w:rsid w:val="51A8168F"/>
    <w:rsid w:val="51AA60BC"/>
    <w:rsid w:val="51AC267C"/>
    <w:rsid w:val="51D579EF"/>
    <w:rsid w:val="5204479E"/>
    <w:rsid w:val="520E2A2D"/>
    <w:rsid w:val="52164F8A"/>
    <w:rsid w:val="523F6BD1"/>
    <w:rsid w:val="52714FBF"/>
    <w:rsid w:val="527603A7"/>
    <w:rsid w:val="52872B3B"/>
    <w:rsid w:val="52914A49"/>
    <w:rsid w:val="529432DA"/>
    <w:rsid w:val="52965159"/>
    <w:rsid w:val="529E0D65"/>
    <w:rsid w:val="52BD2EFB"/>
    <w:rsid w:val="52C763E7"/>
    <w:rsid w:val="52E04D67"/>
    <w:rsid w:val="52ED5BC4"/>
    <w:rsid w:val="52F52CBE"/>
    <w:rsid w:val="530E1545"/>
    <w:rsid w:val="531C2D5A"/>
    <w:rsid w:val="53207365"/>
    <w:rsid w:val="532F5A9D"/>
    <w:rsid w:val="537D0033"/>
    <w:rsid w:val="53807716"/>
    <w:rsid w:val="53970C2E"/>
    <w:rsid w:val="539C4A17"/>
    <w:rsid w:val="53A9273D"/>
    <w:rsid w:val="53B1598C"/>
    <w:rsid w:val="53C533A3"/>
    <w:rsid w:val="53CD620A"/>
    <w:rsid w:val="53D02587"/>
    <w:rsid w:val="53D05F8A"/>
    <w:rsid w:val="53DA7A11"/>
    <w:rsid w:val="53DA7BB5"/>
    <w:rsid w:val="53E92C89"/>
    <w:rsid w:val="540023CF"/>
    <w:rsid w:val="541C5B0F"/>
    <w:rsid w:val="54265CB3"/>
    <w:rsid w:val="54420519"/>
    <w:rsid w:val="5465520E"/>
    <w:rsid w:val="54894BF5"/>
    <w:rsid w:val="54955A6F"/>
    <w:rsid w:val="549816EF"/>
    <w:rsid w:val="54AE5E4C"/>
    <w:rsid w:val="54B349A0"/>
    <w:rsid w:val="54B96783"/>
    <w:rsid w:val="54BB27C6"/>
    <w:rsid w:val="54C90EA8"/>
    <w:rsid w:val="54CF6E2F"/>
    <w:rsid w:val="54EF7B41"/>
    <w:rsid w:val="54F71E19"/>
    <w:rsid w:val="54F72051"/>
    <w:rsid w:val="55072DA4"/>
    <w:rsid w:val="55144DC4"/>
    <w:rsid w:val="551A7780"/>
    <w:rsid w:val="55240873"/>
    <w:rsid w:val="55327771"/>
    <w:rsid w:val="55417423"/>
    <w:rsid w:val="5566018B"/>
    <w:rsid w:val="55810CA5"/>
    <w:rsid w:val="558212B9"/>
    <w:rsid w:val="55BD435F"/>
    <w:rsid w:val="55CE0F88"/>
    <w:rsid w:val="55CF2DD6"/>
    <w:rsid w:val="55E26174"/>
    <w:rsid w:val="55EC3F4E"/>
    <w:rsid w:val="56060D2B"/>
    <w:rsid w:val="560A734E"/>
    <w:rsid w:val="561651BA"/>
    <w:rsid w:val="565E07F0"/>
    <w:rsid w:val="568F5CD5"/>
    <w:rsid w:val="56955AF5"/>
    <w:rsid w:val="56B9309A"/>
    <w:rsid w:val="56CB06D7"/>
    <w:rsid w:val="56E07232"/>
    <w:rsid w:val="56E56642"/>
    <w:rsid w:val="56E97B41"/>
    <w:rsid w:val="57137EBD"/>
    <w:rsid w:val="5721493D"/>
    <w:rsid w:val="57303A0D"/>
    <w:rsid w:val="57337B95"/>
    <w:rsid w:val="5754568C"/>
    <w:rsid w:val="575F1E53"/>
    <w:rsid w:val="57AD223A"/>
    <w:rsid w:val="57B806DD"/>
    <w:rsid w:val="58120E9B"/>
    <w:rsid w:val="5815126E"/>
    <w:rsid w:val="583A7F13"/>
    <w:rsid w:val="587C3A62"/>
    <w:rsid w:val="588473A5"/>
    <w:rsid w:val="588F5B86"/>
    <w:rsid w:val="58921050"/>
    <w:rsid w:val="58BC1A8A"/>
    <w:rsid w:val="58BC1B82"/>
    <w:rsid w:val="58C52229"/>
    <w:rsid w:val="58E65C0B"/>
    <w:rsid w:val="59044077"/>
    <w:rsid w:val="594B5CF6"/>
    <w:rsid w:val="59914AFB"/>
    <w:rsid w:val="59C8632A"/>
    <w:rsid w:val="59CC3FC8"/>
    <w:rsid w:val="59D03AF5"/>
    <w:rsid w:val="59F35630"/>
    <w:rsid w:val="59FE2575"/>
    <w:rsid w:val="59FF2AD1"/>
    <w:rsid w:val="5A0E6774"/>
    <w:rsid w:val="5A1F011B"/>
    <w:rsid w:val="5A3956FB"/>
    <w:rsid w:val="5A5505C3"/>
    <w:rsid w:val="5A705991"/>
    <w:rsid w:val="5A8A5FCF"/>
    <w:rsid w:val="5A9720C4"/>
    <w:rsid w:val="5AE07D31"/>
    <w:rsid w:val="5B0218F0"/>
    <w:rsid w:val="5B1421CB"/>
    <w:rsid w:val="5B241525"/>
    <w:rsid w:val="5B3219BA"/>
    <w:rsid w:val="5B466F14"/>
    <w:rsid w:val="5B527AEF"/>
    <w:rsid w:val="5B663EBC"/>
    <w:rsid w:val="5B8A61C8"/>
    <w:rsid w:val="5BC26B22"/>
    <w:rsid w:val="5BC9669E"/>
    <w:rsid w:val="5BF45172"/>
    <w:rsid w:val="5BFA05A8"/>
    <w:rsid w:val="5C01780C"/>
    <w:rsid w:val="5C03491A"/>
    <w:rsid w:val="5C2D0F4D"/>
    <w:rsid w:val="5C4027E4"/>
    <w:rsid w:val="5C526B5A"/>
    <w:rsid w:val="5C64431A"/>
    <w:rsid w:val="5CA44C60"/>
    <w:rsid w:val="5CCE0F0B"/>
    <w:rsid w:val="5CD37CFA"/>
    <w:rsid w:val="5CDA5245"/>
    <w:rsid w:val="5CE4138E"/>
    <w:rsid w:val="5CF033A3"/>
    <w:rsid w:val="5D634588"/>
    <w:rsid w:val="5D8D585F"/>
    <w:rsid w:val="5D8D704C"/>
    <w:rsid w:val="5D8E1885"/>
    <w:rsid w:val="5DCC0D98"/>
    <w:rsid w:val="5DDB53BB"/>
    <w:rsid w:val="5DE20115"/>
    <w:rsid w:val="5E2121A4"/>
    <w:rsid w:val="5E252A25"/>
    <w:rsid w:val="5E2A6A94"/>
    <w:rsid w:val="5E570205"/>
    <w:rsid w:val="5E6C42F8"/>
    <w:rsid w:val="5E8B36D5"/>
    <w:rsid w:val="5E8B6487"/>
    <w:rsid w:val="5E8F2813"/>
    <w:rsid w:val="5E9311CF"/>
    <w:rsid w:val="5EA65938"/>
    <w:rsid w:val="5EBC1A4F"/>
    <w:rsid w:val="5EC237CC"/>
    <w:rsid w:val="5EFE61C4"/>
    <w:rsid w:val="5F032CBC"/>
    <w:rsid w:val="5F2258C8"/>
    <w:rsid w:val="5F243C96"/>
    <w:rsid w:val="5F7D5C90"/>
    <w:rsid w:val="5F894E1F"/>
    <w:rsid w:val="5F8F06A4"/>
    <w:rsid w:val="5FAB7240"/>
    <w:rsid w:val="5FD6090D"/>
    <w:rsid w:val="5FD808B2"/>
    <w:rsid w:val="5FE71B46"/>
    <w:rsid w:val="5FEC3FDE"/>
    <w:rsid w:val="60243486"/>
    <w:rsid w:val="602B562C"/>
    <w:rsid w:val="60331C26"/>
    <w:rsid w:val="60341E97"/>
    <w:rsid w:val="605F56F2"/>
    <w:rsid w:val="607D5D22"/>
    <w:rsid w:val="608A4612"/>
    <w:rsid w:val="6090186E"/>
    <w:rsid w:val="60B45D2E"/>
    <w:rsid w:val="60DF7DF5"/>
    <w:rsid w:val="60ED7E32"/>
    <w:rsid w:val="60F26862"/>
    <w:rsid w:val="610A03DC"/>
    <w:rsid w:val="61145E64"/>
    <w:rsid w:val="61167F3D"/>
    <w:rsid w:val="61216CA8"/>
    <w:rsid w:val="61406D62"/>
    <w:rsid w:val="61424440"/>
    <w:rsid w:val="61633DEC"/>
    <w:rsid w:val="617D525F"/>
    <w:rsid w:val="617F2824"/>
    <w:rsid w:val="61AB2E76"/>
    <w:rsid w:val="61BE29EC"/>
    <w:rsid w:val="61C6548D"/>
    <w:rsid w:val="61C93EC4"/>
    <w:rsid w:val="61CA455C"/>
    <w:rsid w:val="6215212A"/>
    <w:rsid w:val="621652F7"/>
    <w:rsid w:val="62297D79"/>
    <w:rsid w:val="624F2415"/>
    <w:rsid w:val="62754E1D"/>
    <w:rsid w:val="627A2C7A"/>
    <w:rsid w:val="629962A7"/>
    <w:rsid w:val="62A23469"/>
    <w:rsid w:val="62B27A59"/>
    <w:rsid w:val="62CF00C1"/>
    <w:rsid w:val="62DD38E0"/>
    <w:rsid w:val="62E96F5A"/>
    <w:rsid w:val="62EA6182"/>
    <w:rsid w:val="62F00843"/>
    <w:rsid w:val="63096D04"/>
    <w:rsid w:val="631438CD"/>
    <w:rsid w:val="631946BB"/>
    <w:rsid w:val="63332D86"/>
    <w:rsid w:val="6335351B"/>
    <w:rsid w:val="63362EBB"/>
    <w:rsid w:val="637D2124"/>
    <w:rsid w:val="6382408F"/>
    <w:rsid w:val="63AF3B9A"/>
    <w:rsid w:val="63C86E6E"/>
    <w:rsid w:val="63CC07D4"/>
    <w:rsid w:val="63CE5D8B"/>
    <w:rsid w:val="63D13503"/>
    <w:rsid w:val="63D33133"/>
    <w:rsid w:val="63DB2C44"/>
    <w:rsid w:val="64244AF3"/>
    <w:rsid w:val="64285C3F"/>
    <w:rsid w:val="643471F1"/>
    <w:rsid w:val="6436036F"/>
    <w:rsid w:val="643747C3"/>
    <w:rsid w:val="643B2B30"/>
    <w:rsid w:val="643C4BDF"/>
    <w:rsid w:val="647F6D27"/>
    <w:rsid w:val="6487617E"/>
    <w:rsid w:val="64906E1E"/>
    <w:rsid w:val="64A523AC"/>
    <w:rsid w:val="64C8730C"/>
    <w:rsid w:val="64EA37DC"/>
    <w:rsid w:val="64F8160A"/>
    <w:rsid w:val="65192DE0"/>
    <w:rsid w:val="651D2428"/>
    <w:rsid w:val="653F1F4C"/>
    <w:rsid w:val="65484FCA"/>
    <w:rsid w:val="6598183F"/>
    <w:rsid w:val="65A236EE"/>
    <w:rsid w:val="65BE0918"/>
    <w:rsid w:val="65BE188B"/>
    <w:rsid w:val="65DB5D14"/>
    <w:rsid w:val="662302BC"/>
    <w:rsid w:val="662555D9"/>
    <w:rsid w:val="66576A90"/>
    <w:rsid w:val="66612CA9"/>
    <w:rsid w:val="666E043F"/>
    <w:rsid w:val="667A34BB"/>
    <w:rsid w:val="667C475B"/>
    <w:rsid w:val="66AE24C8"/>
    <w:rsid w:val="66C4051D"/>
    <w:rsid w:val="66EC03EE"/>
    <w:rsid w:val="670E2FBC"/>
    <w:rsid w:val="673106DD"/>
    <w:rsid w:val="67341555"/>
    <w:rsid w:val="676A61C5"/>
    <w:rsid w:val="676E3977"/>
    <w:rsid w:val="67970CF2"/>
    <w:rsid w:val="67BD21D5"/>
    <w:rsid w:val="67D628A5"/>
    <w:rsid w:val="67DE7E17"/>
    <w:rsid w:val="67EE1F8F"/>
    <w:rsid w:val="67F35286"/>
    <w:rsid w:val="67F43163"/>
    <w:rsid w:val="67FE6B9E"/>
    <w:rsid w:val="68057896"/>
    <w:rsid w:val="684C02D9"/>
    <w:rsid w:val="68726EDD"/>
    <w:rsid w:val="687F66B9"/>
    <w:rsid w:val="688137E6"/>
    <w:rsid w:val="68834926"/>
    <w:rsid w:val="68BA06A7"/>
    <w:rsid w:val="68C23B62"/>
    <w:rsid w:val="68CE50A3"/>
    <w:rsid w:val="68E10855"/>
    <w:rsid w:val="68F624F0"/>
    <w:rsid w:val="6905095E"/>
    <w:rsid w:val="69080122"/>
    <w:rsid w:val="690D626D"/>
    <w:rsid w:val="690F2591"/>
    <w:rsid w:val="6910544C"/>
    <w:rsid w:val="692C41A6"/>
    <w:rsid w:val="6946280F"/>
    <w:rsid w:val="694E42B4"/>
    <w:rsid w:val="694E68D2"/>
    <w:rsid w:val="6975080E"/>
    <w:rsid w:val="697C2C58"/>
    <w:rsid w:val="69E945CD"/>
    <w:rsid w:val="69FE4F7C"/>
    <w:rsid w:val="6A1D682C"/>
    <w:rsid w:val="6A31702F"/>
    <w:rsid w:val="6A594249"/>
    <w:rsid w:val="6A6404B0"/>
    <w:rsid w:val="6A6C34CB"/>
    <w:rsid w:val="6A815483"/>
    <w:rsid w:val="6ABE7C33"/>
    <w:rsid w:val="6AC703B6"/>
    <w:rsid w:val="6AD21CF7"/>
    <w:rsid w:val="6AE82133"/>
    <w:rsid w:val="6AED6BA4"/>
    <w:rsid w:val="6B4C7D00"/>
    <w:rsid w:val="6B5722F9"/>
    <w:rsid w:val="6B575962"/>
    <w:rsid w:val="6B5856BB"/>
    <w:rsid w:val="6B7A29D7"/>
    <w:rsid w:val="6B871374"/>
    <w:rsid w:val="6B956E40"/>
    <w:rsid w:val="6BA15879"/>
    <w:rsid w:val="6BB10673"/>
    <w:rsid w:val="6BB10DF6"/>
    <w:rsid w:val="6BBD2340"/>
    <w:rsid w:val="6C0906A2"/>
    <w:rsid w:val="6C1E38C1"/>
    <w:rsid w:val="6C391520"/>
    <w:rsid w:val="6C475EED"/>
    <w:rsid w:val="6C6752EB"/>
    <w:rsid w:val="6C742033"/>
    <w:rsid w:val="6C7F0F30"/>
    <w:rsid w:val="6CAD3EF1"/>
    <w:rsid w:val="6CBB6E94"/>
    <w:rsid w:val="6CBD332D"/>
    <w:rsid w:val="6CC25195"/>
    <w:rsid w:val="6CE07B07"/>
    <w:rsid w:val="6D012067"/>
    <w:rsid w:val="6D2A311B"/>
    <w:rsid w:val="6D3631C5"/>
    <w:rsid w:val="6D391AF7"/>
    <w:rsid w:val="6D485196"/>
    <w:rsid w:val="6D5B010E"/>
    <w:rsid w:val="6D827785"/>
    <w:rsid w:val="6D9A7943"/>
    <w:rsid w:val="6DC23E33"/>
    <w:rsid w:val="6DC62153"/>
    <w:rsid w:val="6DE92801"/>
    <w:rsid w:val="6E036F7D"/>
    <w:rsid w:val="6E065202"/>
    <w:rsid w:val="6E0F07B1"/>
    <w:rsid w:val="6E181F64"/>
    <w:rsid w:val="6E183679"/>
    <w:rsid w:val="6E330D24"/>
    <w:rsid w:val="6E3E5F07"/>
    <w:rsid w:val="6E8250CF"/>
    <w:rsid w:val="6ED21867"/>
    <w:rsid w:val="6ED732A2"/>
    <w:rsid w:val="6ED81E51"/>
    <w:rsid w:val="6EED22B5"/>
    <w:rsid w:val="6F0E53DF"/>
    <w:rsid w:val="6F114586"/>
    <w:rsid w:val="6F3754EE"/>
    <w:rsid w:val="6F4A751D"/>
    <w:rsid w:val="6F5371D3"/>
    <w:rsid w:val="6F6C049F"/>
    <w:rsid w:val="6FAD2931"/>
    <w:rsid w:val="6FE32844"/>
    <w:rsid w:val="6FE93CC6"/>
    <w:rsid w:val="6FFF3F7F"/>
    <w:rsid w:val="700C4039"/>
    <w:rsid w:val="701F6F16"/>
    <w:rsid w:val="7026442D"/>
    <w:rsid w:val="703B0DF8"/>
    <w:rsid w:val="703E7E3D"/>
    <w:rsid w:val="70477FAC"/>
    <w:rsid w:val="70684D04"/>
    <w:rsid w:val="709B0D8D"/>
    <w:rsid w:val="70A47BBE"/>
    <w:rsid w:val="70B716EE"/>
    <w:rsid w:val="70C03283"/>
    <w:rsid w:val="70C75133"/>
    <w:rsid w:val="70E43B2A"/>
    <w:rsid w:val="710932E9"/>
    <w:rsid w:val="710F3E08"/>
    <w:rsid w:val="716C682B"/>
    <w:rsid w:val="7171375F"/>
    <w:rsid w:val="7198560B"/>
    <w:rsid w:val="71BE0515"/>
    <w:rsid w:val="71C61095"/>
    <w:rsid w:val="71F816EC"/>
    <w:rsid w:val="720663C5"/>
    <w:rsid w:val="721759DE"/>
    <w:rsid w:val="72415523"/>
    <w:rsid w:val="7243401C"/>
    <w:rsid w:val="72553C65"/>
    <w:rsid w:val="725965F3"/>
    <w:rsid w:val="7261211B"/>
    <w:rsid w:val="72612189"/>
    <w:rsid w:val="72830000"/>
    <w:rsid w:val="72BB006B"/>
    <w:rsid w:val="72E3074F"/>
    <w:rsid w:val="72F43D5A"/>
    <w:rsid w:val="72F96013"/>
    <w:rsid w:val="73044F73"/>
    <w:rsid w:val="73246769"/>
    <w:rsid w:val="732C5745"/>
    <w:rsid w:val="732D4378"/>
    <w:rsid w:val="734E4F7F"/>
    <w:rsid w:val="73C422CF"/>
    <w:rsid w:val="73C740D0"/>
    <w:rsid w:val="73CC335B"/>
    <w:rsid w:val="73E13247"/>
    <w:rsid w:val="73F15D58"/>
    <w:rsid w:val="73F91853"/>
    <w:rsid w:val="73FC6DD9"/>
    <w:rsid w:val="73FD25BE"/>
    <w:rsid w:val="73FD5BC2"/>
    <w:rsid w:val="74092784"/>
    <w:rsid w:val="742B3B6D"/>
    <w:rsid w:val="742E0393"/>
    <w:rsid w:val="74622FE0"/>
    <w:rsid w:val="74CC4C40"/>
    <w:rsid w:val="74EC27A4"/>
    <w:rsid w:val="750A73B8"/>
    <w:rsid w:val="75426331"/>
    <w:rsid w:val="75610295"/>
    <w:rsid w:val="75793217"/>
    <w:rsid w:val="75875EAF"/>
    <w:rsid w:val="759A0F35"/>
    <w:rsid w:val="75A02E27"/>
    <w:rsid w:val="75C019E4"/>
    <w:rsid w:val="75C12C51"/>
    <w:rsid w:val="75DB48B6"/>
    <w:rsid w:val="75DB6CF5"/>
    <w:rsid w:val="76186211"/>
    <w:rsid w:val="761E346B"/>
    <w:rsid w:val="76305565"/>
    <w:rsid w:val="765F0633"/>
    <w:rsid w:val="76706040"/>
    <w:rsid w:val="76933B86"/>
    <w:rsid w:val="76A1465B"/>
    <w:rsid w:val="76B60105"/>
    <w:rsid w:val="76EF0271"/>
    <w:rsid w:val="77082397"/>
    <w:rsid w:val="77112136"/>
    <w:rsid w:val="771A18D8"/>
    <w:rsid w:val="771B44A7"/>
    <w:rsid w:val="771F78C0"/>
    <w:rsid w:val="77393260"/>
    <w:rsid w:val="77416FE1"/>
    <w:rsid w:val="7750178E"/>
    <w:rsid w:val="777739E9"/>
    <w:rsid w:val="77786AA6"/>
    <w:rsid w:val="777D2E2C"/>
    <w:rsid w:val="777E3296"/>
    <w:rsid w:val="77877219"/>
    <w:rsid w:val="77A002E7"/>
    <w:rsid w:val="77A12351"/>
    <w:rsid w:val="77CE5240"/>
    <w:rsid w:val="77D27AB8"/>
    <w:rsid w:val="78011DBC"/>
    <w:rsid w:val="78036E0F"/>
    <w:rsid w:val="781B363B"/>
    <w:rsid w:val="781F0121"/>
    <w:rsid w:val="78212EE5"/>
    <w:rsid w:val="7869350D"/>
    <w:rsid w:val="78797523"/>
    <w:rsid w:val="788D2DE0"/>
    <w:rsid w:val="78A47985"/>
    <w:rsid w:val="78E84628"/>
    <w:rsid w:val="793015F0"/>
    <w:rsid w:val="79414450"/>
    <w:rsid w:val="796B2A23"/>
    <w:rsid w:val="796F78E0"/>
    <w:rsid w:val="79910282"/>
    <w:rsid w:val="79B80290"/>
    <w:rsid w:val="79BB55E2"/>
    <w:rsid w:val="79BC0393"/>
    <w:rsid w:val="79BC1CF9"/>
    <w:rsid w:val="79D11B41"/>
    <w:rsid w:val="79D15363"/>
    <w:rsid w:val="79D80225"/>
    <w:rsid w:val="79D94FA1"/>
    <w:rsid w:val="79E05C59"/>
    <w:rsid w:val="79F70265"/>
    <w:rsid w:val="7A012745"/>
    <w:rsid w:val="7A0467B6"/>
    <w:rsid w:val="7A366CA5"/>
    <w:rsid w:val="7A4B1C80"/>
    <w:rsid w:val="7A7700D5"/>
    <w:rsid w:val="7A7817AD"/>
    <w:rsid w:val="7A7835C5"/>
    <w:rsid w:val="7ABA2190"/>
    <w:rsid w:val="7ADC01CE"/>
    <w:rsid w:val="7AE615F8"/>
    <w:rsid w:val="7AE97449"/>
    <w:rsid w:val="7AF51864"/>
    <w:rsid w:val="7B1754E0"/>
    <w:rsid w:val="7B1B1BE6"/>
    <w:rsid w:val="7B421E62"/>
    <w:rsid w:val="7B594438"/>
    <w:rsid w:val="7B7E2B74"/>
    <w:rsid w:val="7B8D4663"/>
    <w:rsid w:val="7BAC6D34"/>
    <w:rsid w:val="7BC16E60"/>
    <w:rsid w:val="7C0B6EFF"/>
    <w:rsid w:val="7C0F77F9"/>
    <w:rsid w:val="7C1C7894"/>
    <w:rsid w:val="7C205740"/>
    <w:rsid w:val="7C3C014D"/>
    <w:rsid w:val="7C4C2E7D"/>
    <w:rsid w:val="7C5F43C8"/>
    <w:rsid w:val="7C817719"/>
    <w:rsid w:val="7C834DAD"/>
    <w:rsid w:val="7C9E66F6"/>
    <w:rsid w:val="7CA12159"/>
    <w:rsid w:val="7CA45C14"/>
    <w:rsid w:val="7CA8080D"/>
    <w:rsid w:val="7CB02B6A"/>
    <w:rsid w:val="7CB70FF2"/>
    <w:rsid w:val="7CFD2CEC"/>
    <w:rsid w:val="7D0E30B6"/>
    <w:rsid w:val="7D191E70"/>
    <w:rsid w:val="7D252590"/>
    <w:rsid w:val="7D32392F"/>
    <w:rsid w:val="7D49578B"/>
    <w:rsid w:val="7D8306EE"/>
    <w:rsid w:val="7DB30E55"/>
    <w:rsid w:val="7DDC0E8E"/>
    <w:rsid w:val="7DE652ED"/>
    <w:rsid w:val="7DFD48BB"/>
    <w:rsid w:val="7E1F67E4"/>
    <w:rsid w:val="7E22158A"/>
    <w:rsid w:val="7E4F79C1"/>
    <w:rsid w:val="7EAF1C39"/>
    <w:rsid w:val="7ED03115"/>
    <w:rsid w:val="7ED7504E"/>
    <w:rsid w:val="7EE726E2"/>
    <w:rsid w:val="7EEA53EA"/>
    <w:rsid w:val="7EF4433E"/>
    <w:rsid w:val="7EF57FAC"/>
    <w:rsid w:val="7F0E1B1B"/>
    <w:rsid w:val="7F2B1726"/>
    <w:rsid w:val="7F495A89"/>
    <w:rsid w:val="7F512CBE"/>
    <w:rsid w:val="7F861E02"/>
    <w:rsid w:val="7F8703BF"/>
    <w:rsid w:val="7FEA2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semiHidden="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6BF4"/>
    <w:pPr>
      <w:widowControl w:val="0"/>
      <w:autoSpaceDE w:val="0"/>
      <w:autoSpaceDN w:val="0"/>
    </w:pPr>
    <w:rPr>
      <w:rFonts w:ascii="宋体" w:hAnsi="宋体" w:cs="宋体"/>
      <w:sz w:val="22"/>
      <w:szCs w:val="22"/>
    </w:rPr>
  </w:style>
  <w:style w:type="paragraph" w:styleId="1">
    <w:name w:val="heading 1"/>
    <w:basedOn w:val="a"/>
    <w:next w:val="a"/>
    <w:link w:val="1Char"/>
    <w:uiPriority w:val="9"/>
    <w:qFormat/>
    <w:rsid w:val="00CF6BF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unhideWhenUsed/>
    <w:qFormat/>
    <w:rsid w:val="00CF6BF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unhideWhenUsed/>
    <w:qFormat/>
    <w:rsid w:val="00CF6BF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unhideWhenUsed/>
    <w:qFormat/>
    <w:rsid w:val="00CF6BF4"/>
    <w:pPr>
      <w:keepNext/>
      <w:keepLines/>
      <w:spacing w:line="372" w:lineRule="auto"/>
      <w:outlineLvl w:val="3"/>
    </w:pPr>
    <w:rPr>
      <w:rFonts w:ascii="Arial" w:eastAsia="黑体" w:hAnsi="Arial"/>
      <w:b/>
      <w:sz w:val="28"/>
    </w:rPr>
  </w:style>
  <w:style w:type="paragraph" w:styleId="5">
    <w:name w:val="heading 5"/>
    <w:basedOn w:val="a"/>
    <w:next w:val="a"/>
    <w:link w:val="5Char"/>
    <w:uiPriority w:val="9"/>
    <w:semiHidden/>
    <w:unhideWhenUsed/>
    <w:qFormat/>
    <w:rsid w:val="00CF6BF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CF6BF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CF6BF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F6BF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F6BF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CF6BF4"/>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qFormat/>
    <w:rsid w:val="00CF6BF4"/>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qFormat/>
    <w:rsid w:val="00CF6BF4"/>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rsid w:val="00CF6BF4"/>
    <w:rPr>
      <w:rFonts w:ascii="Arial" w:eastAsia="黑体" w:hAnsi="Arial" w:cs="宋体"/>
      <w:b/>
      <w:sz w:val="28"/>
      <w:szCs w:val="22"/>
    </w:rPr>
  </w:style>
  <w:style w:type="character" w:customStyle="1" w:styleId="5Char">
    <w:name w:val="标题 5 Char"/>
    <w:basedOn w:val="a0"/>
    <w:link w:val="5"/>
    <w:uiPriority w:val="9"/>
    <w:semiHidden/>
    <w:qFormat/>
    <w:rsid w:val="00CF6BF4"/>
    <w:rPr>
      <w:rFonts w:asciiTheme="majorHAnsi" w:eastAsiaTheme="majorEastAsia" w:hAnsiTheme="majorHAnsi" w:cstheme="majorBidi"/>
      <w:color w:val="4F81BD" w:themeColor="accent1"/>
      <w:sz w:val="22"/>
      <w:szCs w:val="22"/>
    </w:rPr>
  </w:style>
  <w:style w:type="character" w:customStyle="1" w:styleId="6Char">
    <w:name w:val="标题 6 Char"/>
    <w:basedOn w:val="a0"/>
    <w:link w:val="6"/>
    <w:uiPriority w:val="9"/>
    <w:semiHidden/>
    <w:qFormat/>
    <w:rsid w:val="00CF6BF4"/>
    <w:rPr>
      <w:rFonts w:asciiTheme="majorHAnsi" w:eastAsiaTheme="majorEastAsia" w:hAnsiTheme="majorHAnsi" w:cstheme="majorBidi"/>
      <w:i/>
      <w:iCs/>
      <w:color w:val="4F81BD" w:themeColor="accent1"/>
      <w:sz w:val="22"/>
      <w:szCs w:val="22"/>
    </w:rPr>
  </w:style>
  <w:style w:type="character" w:customStyle="1" w:styleId="7Char">
    <w:name w:val="标题 7 Char"/>
    <w:basedOn w:val="a0"/>
    <w:link w:val="7"/>
    <w:uiPriority w:val="9"/>
    <w:semiHidden/>
    <w:rsid w:val="00CF6BF4"/>
    <w:rPr>
      <w:rFonts w:asciiTheme="majorHAnsi" w:eastAsiaTheme="majorEastAsia" w:hAnsiTheme="majorHAnsi" w:cstheme="majorBidi"/>
      <w:b/>
      <w:bCs/>
      <w:color w:val="9BBB59" w:themeColor="accent3"/>
    </w:rPr>
  </w:style>
  <w:style w:type="character" w:customStyle="1" w:styleId="8Char">
    <w:name w:val="标题 8 Char"/>
    <w:basedOn w:val="a0"/>
    <w:link w:val="8"/>
    <w:uiPriority w:val="9"/>
    <w:semiHidden/>
    <w:rsid w:val="00CF6BF4"/>
    <w:rPr>
      <w:rFonts w:asciiTheme="majorHAnsi" w:eastAsiaTheme="majorEastAsia" w:hAnsiTheme="majorHAnsi" w:cstheme="majorBidi"/>
      <w:b/>
      <w:bCs/>
      <w:i/>
      <w:iCs/>
      <w:color w:val="9BBB59" w:themeColor="accent3"/>
    </w:rPr>
  </w:style>
  <w:style w:type="character" w:customStyle="1" w:styleId="9Char">
    <w:name w:val="标题 9 Char"/>
    <w:basedOn w:val="a0"/>
    <w:link w:val="9"/>
    <w:uiPriority w:val="9"/>
    <w:semiHidden/>
    <w:rsid w:val="00CF6BF4"/>
    <w:rPr>
      <w:rFonts w:asciiTheme="majorHAnsi" w:eastAsiaTheme="majorEastAsia" w:hAnsiTheme="majorHAnsi" w:cstheme="majorBidi"/>
      <w:i/>
      <w:iCs/>
      <w:color w:val="9BBB59" w:themeColor="accent3"/>
    </w:rPr>
  </w:style>
  <w:style w:type="paragraph" w:styleId="a3">
    <w:name w:val="annotation text"/>
    <w:basedOn w:val="a"/>
    <w:link w:val="Char"/>
    <w:unhideWhenUsed/>
    <w:qFormat/>
    <w:rsid w:val="00CF6BF4"/>
  </w:style>
  <w:style w:type="character" w:customStyle="1" w:styleId="Char">
    <w:name w:val="批注文字 Char"/>
    <w:basedOn w:val="a0"/>
    <w:link w:val="a3"/>
    <w:qFormat/>
    <w:rsid w:val="00CF6BF4"/>
    <w:rPr>
      <w:rFonts w:ascii="宋体" w:eastAsia="宋体" w:hAnsi="宋体" w:cs="宋体"/>
      <w:kern w:val="0"/>
      <w:sz w:val="22"/>
    </w:rPr>
  </w:style>
  <w:style w:type="paragraph" w:styleId="a4">
    <w:name w:val="Body Text"/>
    <w:basedOn w:val="a"/>
    <w:link w:val="Char0"/>
    <w:uiPriority w:val="1"/>
    <w:qFormat/>
    <w:rsid w:val="00CF6BF4"/>
    <w:rPr>
      <w:sz w:val="24"/>
      <w:szCs w:val="24"/>
    </w:rPr>
  </w:style>
  <w:style w:type="character" w:customStyle="1" w:styleId="Char0">
    <w:name w:val="正文文本 Char"/>
    <w:basedOn w:val="a0"/>
    <w:link w:val="a4"/>
    <w:uiPriority w:val="1"/>
    <w:qFormat/>
    <w:rsid w:val="00CF6BF4"/>
    <w:rPr>
      <w:rFonts w:ascii="宋体" w:eastAsia="宋体" w:hAnsi="宋体" w:cs="宋体"/>
      <w:kern w:val="0"/>
      <w:sz w:val="24"/>
      <w:szCs w:val="24"/>
    </w:rPr>
  </w:style>
  <w:style w:type="paragraph" w:styleId="a5">
    <w:name w:val="Balloon Text"/>
    <w:basedOn w:val="a"/>
    <w:link w:val="Char1"/>
    <w:uiPriority w:val="99"/>
    <w:unhideWhenUsed/>
    <w:qFormat/>
    <w:rsid w:val="00CF6BF4"/>
    <w:rPr>
      <w:sz w:val="18"/>
      <w:szCs w:val="18"/>
    </w:rPr>
  </w:style>
  <w:style w:type="character" w:customStyle="1" w:styleId="Char1">
    <w:name w:val="批注框文本 Char"/>
    <w:basedOn w:val="a0"/>
    <w:link w:val="a5"/>
    <w:uiPriority w:val="99"/>
    <w:qFormat/>
    <w:rsid w:val="00CF6BF4"/>
    <w:rPr>
      <w:rFonts w:ascii="宋体" w:eastAsia="宋体" w:hAnsi="宋体" w:cs="宋体"/>
      <w:kern w:val="0"/>
      <w:sz w:val="18"/>
      <w:szCs w:val="18"/>
    </w:rPr>
  </w:style>
  <w:style w:type="paragraph" w:styleId="a6">
    <w:name w:val="footer"/>
    <w:basedOn w:val="a"/>
    <w:link w:val="Char2"/>
    <w:uiPriority w:val="99"/>
    <w:unhideWhenUsed/>
    <w:qFormat/>
    <w:rsid w:val="00CF6BF4"/>
    <w:pPr>
      <w:tabs>
        <w:tab w:val="center" w:pos="4153"/>
        <w:tab w:val="right" w:pos="8306"/>
      </w:tabs>
      <w:snapToGrid w:val="0"/>
    </w:pPr>
    <w:rPr>
      <w:sz w:val="18"/>
      <w:szCs w:val="18"/>
    </w:rPr>
  </w:style>
  <w:style w:type="character" w:customStyle="1" w:styleId="Char2">
    <w:name w:val="页脚 Char"/>
    <w:basedOn w:val="a0"/>
    <w:link w:val="a6"/>
    <w:uiPriority w:val="99"/>
    <w:qFormat/>
    <w:rsid w:val="00CF6BF4"/>
    <w:rPr>
      <w:sz w:val="18"/>
      <w:szCs w:val="18"/>
    </w:rPr>
  </w:style>
  <w:style w:type="paragraph" w:styleId="a7">
    <w:name w:val="header"/>
    <w:basedOn w:val="a"/>
    <w:link w:val="Char3"/>
    <w:uiPriority w:val="99"/>
    <w:unhideWhenUsed/>
    <w:qFormat/>
    <w:rsid w:val="00CF6BF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CF6BF4"/>
    <w:rPr>
      <w:sz w:val="18"/>
      <w:szCs w:val="18"/>
    </w:rPr>
  </w:style>
  <w:style w:type="paragraph" w:styleId="a8">
    <w:name w:val="Subtitle"/>
    <w:basedOn w:val="a"/>
    <w:next w:val="a"/>
    <w:link w:val="Char4"/>
    <w:uiPriority w:val="11"/>
    <w:qFormat/>
    <w:rsid w:val="00CF6BF4"/>
    <w:pPr>
      <w:spacing w:before="200" w:after="900"/>
      <w:jc w:val="right"/>
    </w:pPr>
    <w:rPr>
      <w:i/>
      <w:iCs/>
      <w:sz w:val="24"/>
      <w:szCs w:val="24"/>
    </w:rPr>
  </w:style>
  <w:style w:type="character" w:customStyle="1" w:styleId="Char4">
    <w:name w:val="副标题 Char"/>
    <w:basedOn w:val="a0"/>
    <w:link w:val="a8"/>
    <w:uiPriority w:val="11"/>
    <w:qFormat/>
    <w:rsid w:val="00CF6BF4"/>
    <w:rPr>
      <w:rFonts w:ascii="宋体" w:hAnsi="宋体" w:cs="宋体"/>
      <w:i/>
      <w:iCs/>
      <w:sz w:val="24"/>
      <w:szCs w:val="24"/>
    </w:rPr>
  </w:style>
  <w:style w:type="paragraph" w:styleId="a9">
    <w:name w:val="Normal (Web)"/>
    <w:basedOn w:val="a"/>
    <w:unhideWhenUsed/>
    <w:qFormat/>
    <w:rsid w:val="00CF6BF4"/>
    <w:rPr>
      <w:sz w:val="24"/>
    </w:rPr>
  </w:style>
  <w:style w:type="paragraph" w:styleId="aa">
    <w:name w:val="Title"/>
    <w:basedOn w:val="a"/>
    <w:link w:val="Char5"/>
    <w:uiPriority w:val="1"/>
    <w:qFormat/>
    <w:rsid w:val="00CF6BF4"/>
    <w:pPr>
      <w:spacing w:line="921" w:lineRule="exact"/>
      <w:ind w:right="517"/>
      <w:jc w:val="center"/>
    </w:pPr>
    <w:rPr>
      <w:sz w:val="72"/>
      <w:szCs w:val="72"/>
    </w:rPr>
  </w:style>
  <w:style w:type="character" w:customStyle="1" w:styleId="Char5">
    <w:name w:val="标题 Char"/>
    <w:basedOn w:val="a0"/>
    <w:link w:val="aa"/>
    <w:uiPriority w:val="1"/>
    <w:qFormat/>
    <w:rsid w:val="00CF6BF4"/>
    <w:rPr>
      <w:rFonts w:ascii="宋体" w:eastAsia="宋体" w:hAnsi="宋体" w:cs="宋体"/>
      <w:kern w:val="0"/>
      <w:sz w:val="72"/>
      <w:szCs w:val="72"/>
    </w:rPr>
  </w:style>
  <w:style w:type="paragraph" w:styleId="ab">
    <w:name w:val="annotation subject"/>
    <w:basedOn w:val="a3"/>
    <w:next w:val="a3"/>
    <w:link w:val="Char6"/>
    <w:uiPriority w:val="99"/>
    <w:semiHidden/>
    <w:unhideWhenUsed/>
    <w:qFormat/>
    <w:rsid w:val="00CF6BF4"/>
    <w:rPr>
      <w:b/>
      <w:bCs/>
    </w:rPr>
  </w:style>
  <w:style w:type="character" w:customStyle="1" w:styleId="Char6">
    <w:name w:val="批注主题 Char"/>
    <w:basedOn w:val="Char"/>
    <w:link w:val="ab"/>
    <w:uiPriority w:val="99"/>
    <w:semiHidden/>
    <w:qFormat/>
    <w:rsid w:val="00CF6BF4"/>
    <w:rPr>
      <w:rFonts w:ascii="宋体" w:eastAsia="宋体" w:hAnsi="宋体" w:cs="宋体"/>
      <w:b/>
      <w:bCs/>
      <w:kern w:val="0"/>
      <w:sz w:val="22"/>
      <w:szCs w:val="22"/>
    </w:rPr>
  </w:style>
  <w:style w:type="table" w:styleId="ac">
    <w:name w:val="Table Grid"/>
    <w:basedOn w:val="a1"/>
    <w:uiPriority w:val="59"/>
    <w:qFormat/>
    <w:rsid w:val="00CF6BF4"/>
    <w:pPr>
      <w:widowControl w:val="0"/>
      <w:autoSpaceDE w:val="0"/>
      <w:autoSpaceDN w:val="0"/>
    </w:pPr>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CF6BF4"/>
    <w:rPr>
      <w:b/>
      <w:bCs/>
      <w:spacing w:val="0"/>
    </w:rPr>
  </w:style>
  <w:style w:type="character" w:styleId="ae">
    <w:name w:val="Emphasis"/>
    <w:uiPriority w:val="20"/>
    <w:qFormat/>
    <w:rsid w:val="00CF6BF4"/>
    <w:rPr>
      <w:b/>
      <w:bCs/>
      <w:i/>
      <w:iCs/>
      <w:color w:val="595959" w:themeColor="text1" w:themeTint="A6"/>
    </w:rPr>
  </w:style>
  <w:style w:type="character" w:styleId="af">
    <w:name w:val="Hyperlink"/>
    <w:basedOn w:val="a0"/>
    <w:uiPriority w:val="99"/>
    <w:unhideWhenUsed/>
    <w:qFormat/>
    <w:rsid w:val="00CF6BF4"/>
    <w:rPr>
      <w:color w:val="0000FF"/>
      <w:u w:val="single"/>
    </w:rPr>
  </w:style>
  <w:style w:type="character" w:styleId="af0">
    <w:name w:val="annotation reference"/>
    <w:basedOn w:val="a0"/>
    <w:uiPriority w:val="99"/>
    <w:semiHidden/>
    <w:unhideWhenUsed/>
    <w:qFormat/>
    <w:rsid w:val="00CF6BF4"/>
    <w:rPr>
      <w:sz w:val="21"/>
      <w:szCs w:val="21"/>
    </w:rPr>
  </w:style>
  <w:style w:type="paragraph" w:customStyle="1" w:styleId="11">
    <w:name w:val="目录 11"/>
    <w:basedOn w:val="a"/>
    <w:uiPriority w:val="1"/>
    <w:qFormat/>
    <w:rsid w:val="00CF6BF4"/>
    <w:pPr>
      <w:spacing w:before="122"/>
      <w:ind w:left="280"/>
    </w:pPr>
    <w:rPr>
      <w:b/>
      <w:bCs/>
      <w:sz w:val="24"/>
      <w:szCs w:val="24"/>
    </w:rPr>
  </w:style>
  <w:style w:type="paragraph" w:customStyle="1" w:styleId="21">
    <w:name w:val="目录 21"/>
    <w:basedOn w:val="a"/>
    <w:uiPriority w:val="1"/>
    <w:qFormat/>
    <w:rsid w:val="00CF6BF4"/>
    <w:pPr>
      <w:spacing w:before="80"/>
      <w:ind w:left="280"/>
    </w:pPr>
    <w:rPr>
      <w:sz w:val="24"/>
      <w:szCs w:val="24"/>
    </w:rPr>
  </w:style>
  <w:style w:type="paragraph" w:customStyle="1" w:styleId="31">
    <w:name w:val="目录 31"/>
    <w:basedOn w:val="a"/>
    <w:uiPriority w:val="1"/>
    <w:qFormat/>
    <w:rsid w:val="00CF6BF4"/>
    <w:pPr>
      <w:spacing w:before="124"/>
      <w:ind w:left="520"/>
    </w:pPr>
    <w:rPr>
      <w:sz w:val="24"/>
      <w:szCs w:val="24"/>
    </w:rPr>
  </w:style>
  <w:style w:type="paragraph" w:customStyle="1" w:styleId="41">
    <w:name w:val="目录 41"/>
    <w:basedOn w:val="a"/>
    <w:uiPriority w:val="1"/>
    <w:qFormat/>
    <w:rsid w:val="00CF6BF4"/>
    <w:pPr>
      <w:spacing w:before="122"/>
      <w:ind w:left="563"/>
    </w:pPr>
    <w:rPr>
      <w:sz w:val="24"/>
      <w:szCs w:val="24"/>
    </w:rPr>
  </w:style>
  <w:style w:type="paragraph" w:customStyle="1" w:styleId="51">
    <w:name w:val="目录 51"/>
    <w:basedOn w:val="a"/>
    <w:uiPriority w:val="1"/>
    <w:qFormat/>
    <w:rsid w:val="00CF6BF4"/>
    <w:pPr>
      <w:spacing w:before="125"/>
      <w:ind w:left="1016" w:hanging="329"/>
    </w:pPr>
    <w:rPr>
      <w:sz w:val="24"/>
      <w:szCs w:val="24"/>
    </w:rPr>
  </w:style>
  <w:style w:type="paragraph" w:customStyle="1" w:styleId="61">
    <w:name w:val="目录 61"/>
    <w:basedOn w:val="a"/>
    <w:uiPriority w:val="1"/>
    <w:qFormat/>
    <w:rsid w:val="00CF6BF4"/>
    <w:pPr>
      <w:spacing w:before="124"/>
      <w:ind w:left="704"/>
    </w:pPr>
    <w:rPr>
      <w:sz w:val="24"/>
      <w:szCs w:val="24"/>
    </w:rPr>
  </w:style>
  <w:style w:type="paragraph" w:customStyle="1" w:styleId="210">
    <w:name w:val="标题 21"/>
    <w:basedOn w:val="a"/>
    <w:link w:val="Heading2Char"/>
    <w:uiPriority w:val="1"/>
    <w:qFormat/>
    <w:rsid w:val="00CF6BF4"/>
    <w:pPr>
      <w:ind w:left="760"/>
      <w:outlineLvl w:val="2"/>
    </w:pPr>
    <w:rPr>
      <w:b/>
      <w:bCs/>
      <w:sz w:val="24"/>
      <w:szCs w:val="24"/>
    </w:rPr>
  </w:style>
  <w:style w:type="character" w:customStyle="1" w:styleId="Heading2Char">
    <w:name w:val="Heading 2 Char"/>
    <w:link w:val="210"/>
    <w:uiPriority w:val="1"/>
    <w:qFormat/>
    <w:rsid w:val="00CF6BF4"/>
    <w:rPr>
      <w:b/>
      <w:bCs/>
      <w:sz w:val="24"/>
      <w:szCs w:val="24"/>
    </w:rPr>
  </w:style>
  <w:style w:type="table" w:customStyle="1" w:styleId="TableNormal">
    <w:name w:val="Table Normal"/>
    <w:uiPriority w:val="2"/>
    <w:unhideWhenUsed/>
    <w:qFormat/>
    <w:rsid w:val="00CF6BF4"/>
    <w:pPr>
      <w:widowControl w:val="0"/>
      <w:autoSpaceDE w:val="0"/>
      <w:autoSpaceDN w:val="0"/>
    </w:pPr>
    <w:rPr>
      <w:sz w:val="22"/>
      <w:lang w:eastAsia="en-US"/>
    </w:rPr>
    <w:tblPr>
      <w:tblCellMar>
        <w:top w:w="0" w:type="dxa"/>
        <w:left w:w="0" w:type="dxa"/>
        <w:bottom w:w="0" w:type="dxa"/>
        <w:right w:w="0" w:type="dxa"/>
      </w:tblCellMar>
    </w:tblPr>
  </w:style>
  <w:style w:type="paragraph" w:customStyle="1" w:styleId="110">
    <w:name w:val="标题 11"/>
    <w:basedOn w:val="a"/>
    <w:link w:val="Heading1Char"/>
    <w:uiPriority w:val="1"/>
    <w:qFormat/>
    <w:rsid w:val="00CF6BF4"/>
    <w:pPr>
      <w:spacing w:before="65"/>
      <w:ind w:right="517"/>
      <w:jc w:val="center"/>
      <w:outlineLvl w:val="1"/>
    </w:pPr>
    <w:rPr>
      <w:rFonts w:ascii="PMingLiU" w:eastAsia="PMingLiU" w:hAnsi="PMingLiU" w:cs="PMingLiU"/>
      <w:sz w:val="36"/>
      <w:szCs w:val="36"/>
    </w:rPr>
  </w:style>
  <w:style w:type="character" w:customStyle="1" w:styleId="Heading1Char">
    <w:name w:val="Heading 1 Char"/>
    <w:link w:val="110"/>
    <w:uiPriority w:val="1"/>
    <w:qFormat/>
    <w:rsid w:val="00CF6BF4"/>
    <w:rPr>
      <w:rFonts w:ascii="PMingLiU" w:eastAsia="PMingLiU" w:hAnsi="PMingLiU" w:cs="PMingLiU"/>
      <w:sz w:val="36"/>
      <w:szCs w:val="36"/>
    </w:rPr>
  </w:style>
  <w:style w:type="paragraph" w:styleId="af1">
    <w:name w:val="List Paragraph"/>
    <w:basedOn w:val="a"/>
    <w:uiPriority w:val="1"/>
    <w:qFormat/>
    <w:rsid w:val="00CF6BF4"/>
    <w:pPr>
      <w:ind w:left="760"/>
    </w:pPr>
  </w:style>
  <w:style w:type="paragraph" w:customStyle="1" w:styleId="TableParagraph">
    <w:name w:val="Table Paragraph"/>
    <w:basedOn w:val="a"/>
    <w:uiPriority w:val="1"/>
    <w:qFormat/>
    <w:rsid w:val="00CF6BF4"/>
  </w:style>
  <w:style w:type="paragraph" w:customStyle="1" w:styleId="msonormal0">
    <w:name w:val="msonormal"/>
    <w:basedOn w:val="a"/>
    <w:rsid w:val="00CF6BF4"/>
    <w:pPr>
      <w:widowControl/>
      <w:autoSpaceDE/>
      <w:autoSpaceDN/>
      <w:spacing w:before="100" w:beforeAutospacing="1" w:after="100" w:afterAutospacing="1"/>
    </w:pPr>
    <w:rPr>
      <w:sz w:val="24"/>
      <w:szCs w:val="24"/>
    </w:rPr>
  </w:style>
  <w:style w:type="paragraph" w:styleId="af2">
    <w:name w:val="No Spacing"/>
    <w:basedOn w:val="a"/>
    <w:link w:val="Char7"/>
    <w:uiPriority w:val="1"/>
    <w:qFormat/>
    <w:rsid w:val="00CF6BF4"/>
  </w:style>
  <w:style w:type="character" w:customStyle="1" w:styleId="Char7">
    <w:name w:val="无间隔 Char"/>
    <w:basedOn w:val="a0"/>
    <w:link w:val="af2"/>
    <w:uiPriority w:val="1"/>
    <w:rsid w:val="00CF6BF4"/>
    <w:rPr>
      <w:rFonts w:ascii="宋体" w:hAnsi="宋体" w:cs="宋体"/>
      <w:sz w:val="22"/>
      <w:szCs w:val="22"/>
    </w:rPr>
  </w:style>
  <w:style w:type="paragraph" w:styleId="af3">
    <w:name w:val="Quote"/>
    <w:basedOn w:val="a"/>
    <w:next w:val="a"/>
    <w:link w:val="Char8"/>
    <w:uiPriority w:val="29"/>
    <w:qFormat/>
    <w:rsid w:val="00CF6BF4"/>
    <w:rPr>
      <w:rFonts w:asciiTheme="majorHAnsi" w:eastAsiaTheme="majorEastAsia" w:hAnsiTheme="majorHAnsi" w:cstheme="majorBidi"/>
      <w:i/>
      <w:iCs/>
      <w:color w:val="595959" w:themeColor="text1" w:themeTint="A6"/>
    </w:rPr>
  </w:style>
  <w:style w:type="character" w:customStyle="1" w:styleId="Char8">
    <w:name w:val="引用 Char"/>
    <w:basedOn w:val="a0"/>
    <w:link w:val="af3"/>
    <w:uiPriority w:val="29"/>
    <w:rsid w:val="00CF6BF4"/>
    <w:rPr>
      <w:rFonts w:asciiTheme="majorHAnsi" w:eastAsiaTheme="majorEastAsia" w:hAnsiTheme="majorHAnsi" w:cstheme="majorBidi"/>
      <w:i/>
      <w:iCs/>
      <w:color w:val="595959" w:themeColor="text1" w:themeTint="A6"/>
      <w:sz w:val="22"/>
      <w:szCs w:val="22"/>
    </w:rPr>
  </w:style>
  <w:style w:type="paragraph" w:styleId="af4">
    <w:name w:val="Intense Quote"/>
    <w:basedOn w:val="a"/>
    <w:next w:val="a"/>
    <w:link w:val="Char9"/>
    <w:uiPriority w:val="30"/>
    <w:qFormat/>
    <w:rsid w:val="00CF6BF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9">
    <w:name w:val="明显引用 Char"/>
    <w:basedOn w:val="a0"/>
    <w:link w:val="af4"/>
    <w:uiPriority w:val="30"/>
    <w:qFormat/>
    <w:rsid w:val="00CF6BF4"/>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10">
    <w:name w:val="不明显强调1"/>
    <w:uiPriority w:val="19"/>
    <w:qFormat/>
    <w:rsid w:val="00CF6BF4"/>
    <w:rPr>
      <w:i/>
      <w:iCs/>
      <w:color w:val="595959" w:themeColor="text1" w:themeTint="A6"/>
    </w:rPr>
  </w:style>
  <w:style w:type="character" w:customStyle="1" w:styleId="12">
    <w:name w:val="明显强调1"/>
    <w:uiPriority w:val="21"/>
    <w:qFormat/>
    <w:rsid w:val="00CF6BF4"/>
    <w:rPr>
      <w:b/>
      <w:bCs/>
      <w:i/>
      <w:iCs/>
      <w:color w:val="4F81BD" w:themeColor="accent1"/>
      <w:sz w:val="22"/>
      <w:szCs w:val="22"/>
    </w:rPr>
  </w:style>
  <w:style w:type="character" w:customStyle="1" w:styleId="13">
    <w:name w:val="不明显参考1"/>
    <w:uiPriority w:val="31"/>
    <w:qFormat/>
    <w:rsid w:val="00CF6BF4"/>
    <w:rPr>
      <w:color w:val="auto"/>
      <w:u w:val="single" w:color="9BBB59" w:themeColor="accent3"/>
    </w:rPr>
  </w:style>
  <w:style w:type="character" w:customStyle="1" w:styleId="14">
    <w:name w:val="明显参考1"/>
    <w:basedOn w:val="a0"/>
    <w:uiPriority w:val="32"/>
    <w:qFormat/>
    <w:rsid w:val="00CF6BF4"/>
    <w:rPr>
      <w:b/>
      <w:bCs/>
      <w:color w:val="76923C" w:themeColor="accent3" w:themeShade="BF"/>
      <w:u w:val="single" w:color="9BBB59" w:themeColor="accent3"/>
    </w:rPr>
  </w:style>
  <w:style w:type="character" w:customStyle="1" w:styleId="15">
    <w:name w:val="书籍标题1"/>
    <w:basedOn w:val="a0"/>
    <w:uiPriority w:val="33"/>
    <w:qFormat/>
    <w:rsid w:val="00CF6BF4"/>
    <w:rPr>
      <w:rFonts w:asciiTheme="majorHAnsi" w:eastAsiaTheme="majorEastAsia" w:hAnsiTheme="majorHAnsi" w:cstheme="majorBidi"/>
      <w:b/>
      <w:bCs/>
      <w:i/>
      <w:iCs/>
      <w:color w:val="auto"/>
    </w:rPr>
  </w:style>
  <w:style w:type="character" w:customStyle="1" w:styleId="text-tag">
    <w:name w:val="text-tag"/>
    <w:basedOn w:val="a0"/>
    <w:qFormat/>
    <w:rsid w:val="00CF6BF4"/>
  </w:style>
  <w:style w:type="character" w:customStyle="1" w:styleId="font121">
    <w:name w:val="font121"/>
    <w:qFormat/>
    <w:rsid w:val="00CF6BF4"/>
    <w:rPr>
      <w:rFonts w:ascii="Times New Roman" w:hAnsi="Times New Roman" w:cs="Times New Roman" w:hint="default"/>
      <w:color w:val="000000"/>
      <w:sz w:val="18"/>
      <w:szCs w:val="18"/>
      <w:u w:val="none"/>
    </w:rPr>
  </w:style>
  <w:style w:type="character" w:customStyle="1" w:styleId="font112">
    <w:name w:val="font112"/>
    <w:qFormat/>
    <w:rsid w:val="00CF6BF4"/>
    <w:rPr>
      <w:rFonts w:ascii="宋体" w:eastAsia="宋体" w:hAnsi="宋体" w:cs="宋体" w:hint="eastAsia"/>
      <w:color w:val="000000"/>
      <w:sz w:val="18"/>
      <w:szCs w:val="18"/>
      <w:u w:val="none"/>
    </w:rPr>
  </w:style>
  <w:style w:type="paragraph" w:styleId="TOC">
    <w:name w:val="TOC Heading"/>
    <w:basedOn w:val="1"/>
    <w:next w:val="a"/>
    <w:uiPriority w:val="39"/>
    <w:unhideWhenUsed/>
    <w:qFormat/>
    <w:rsid w:val="005E1282"/>
    <w:pPr>
      <w:keepNext/>
      <w:keepLines/>
      <w:widowControl/>
      <w:pBdr>
        <w:bottom w:val="none" w:sz="0" w:space="0" w:color="auto"/>
      </w:pBdr>
      <w:autoSpaceDE/>
      <w:autoSpaceDN/>
      <w:spacing w:before="240" w:after="0" w:line="259" w:lineRule="auto"/>
      <w:outlineLvl w:val="9"/>
    </w:pPr>
    <w:rPr>
      <w:b w:val="0"/>
      <w:bCs w:val="0"/>
      <w:sz w:val="32"/>
      <w:szCs w:val="32"/>
    </w:rPr>
  </w:style>
  <w:style w:type="paragraph" w:styleId="16">
    <w:name w:val="toc 1"/>
    <w:basedOn w:val="a"/>
    <w:next w:val="a"/>
    <w:autoRedefine/>
    <w:uiPriority w:val="39"/>
    <w:unhideWhenUsed/>
    <w:rsid w:val="005E1282"/>
  </w:style>
  <w:style w:type="paragraph" w:styleId="20">
    <w:name w:val="toc 2"/>
    <w:basedOn w:val="a"/>
    <w:next w:val="a"/>
    <w:autoRedefine/>
    <w:uiPriority w:val="39"/>
    <w:unhideWhenUsed/>
    <w:rsid w:val="005E1282"/>
    <w:pPr>
      <w:ind w:leftChars="200" w:left="420"/>
    </w:pPr>
  </w:style>
  <w:style w:type="paragraph" w:styleId="30">
    <w:name w:val="toc 3"/>
    <w:basedOn w:val="a"/>
    <w:next w:val="a"/>
    <w:autoRedefine/>
    <w:uiPriority w:val="39"/>
    <w:unhideWhenUsed/>
    <w:rsid w:val="005E1282"/>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2.xml"/><Relationship Id="rId21" Type="http://schemas.openxmlformats.org/officeDocument/2006/relationships/footer" Target="footer7.xml"/><Relationship Id="rId42" Type="http://schemas.openxmlformats.org/officeDocument/2006/relationships/hyperlink" Target="https://baike.baidu.com/item/%E7%A4%BE%E5%8C%BA%E5%8D%AB%E7%94%9F%E6%9C%8D%E5%8A%A1%E7%AB%99/10955727" TargetMode="Externa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8.xml"/><Relationship Id="rId112" Type="http://schemas.openxmlformats.org/officeDocument/2006/relationships/footer" Target="footer50.xml"/><Relationship Id="rId133" Type="http://schemas.openxmlformats.org/officeDocument/2006/relationships/header" Target="header60.xml"/><Relationship Id="rId138" Type="http://schemas.openxmlformats.org/officeDocument/2006/relationships/footer" Target="footer63.xml"/><Relationship Id="rId16" Type="http://schemas.openxmlformats.org/officeDocument/2006/relationships/header" Target="header4.xml"/><Relationship Id="rId107" Type="http://schemas.openxmlformats.org/officeDocument/2006/relationships/header" Target="header47.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footer" Target="footer15.xml"/><Relationship Id="rId53" Type="http://schemas.openxmlformats.org/officeDocument/2006/relationships/header" Target="header20.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3.xml"/><Relationship Id="rId102" Type="http://schemas.openxmlformats.org/officeDocument/2006/relationships/footer" Target="footer45.xml"/><Relationship Id="rId123" Type="http://schemas.openxmlformats.org/officeDocument/2006/relationships/header" Target="header55.xml"/><Relationship Id="rId128" Type="http://schemas.openxmlformats.org/officeDocument/2006/relationships/footer" Target="footer58.xml"/><Relationship Id="rId5" Type="http://schemas.openxmlformats.org/officeDocument/2006/relationships/settings" Target="settings.xml"/><Relationship Id="rId90" Type="http://schemas.openxmlformats.org/officeDocument/2006/relationships/footer" Target="footer39.xml"/><Relationship Id="rId95" Type="http://schemas.openxmlformats.org/officeDocument/2006/relationships/header" Target="header41.xm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hyperlink" Target="https://baike.baidu.com/item/%E7%A4%BE%E5%8C%BA%E5%8D%AB%E7%94%9F%E6%9C%8D%E5%8A%A1%E7%AB%99/10955727" TargetMode="Externa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28.xml"/><Relationship Id="rId113" Type="http://schemas.openxmlformats.org/officeDocument/2006/relationships/header" Target="header50.xml"/><Relationship Id="rId118" Type="http://schemas.openxmlformats.org/officeDocument/2006/relationships/footer" Target="footer53.xml"/><Relationship Id="rId134" Type="http://schemas.openxmlformats.org/officeDocument/2006/relationships/footer" Target="footer61.xm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6.xml"/><Relationship Id="rId93" Type="http://schemas.openxmlformats.org/officeDocument/2006/relationships/header" Target="header40.xml"/><Relationship Id="rId98" Type="http://schemas.openxmlformats.org/officeDocument/2006/relationships/footer" Target="footer43.xml"/><Relationship Id="rId121" Type="http://schemas.openxmlformats.org/officeDocument/2006/relationships/header" Target="header54.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header" Target="header45.xml"/><Relationship Id="rId108" Type="http://schemas.openxmlformats.org/officeDocument/2006/relationships/footer" Target="footer48.xml"/><Relationship Id="rId116" Type="http://schemas.openxmlformats.org/officeDocument/2006/relationships/footer" Target="footer52.xml"/><Relationship Id="rId124" Type="http://schemas.openxmlformats.org/officeDocument/2006/relationships/footer" Target="footer56.xml"/><Relationship Id="rId129" Type="http://schemas.openxmlformats.org/officeDocument/2006/relationships/header" Target="header58.xml"/><Relationship Id="rId137" Type="http://schemas.openxmlformats.org/officeDocument/2006/relationships/header" Target="header62.xml"/><Relationship Id="rId20" Type="http://schemas.openxmlformats.org/officeDocument/2006/relationships/header" Target="header6.xml"/><Relationship Id="rId41" Type="http://schemas.openxmlformats.org/officeDocument/2006/relationships/hyperlink" Target="https://baike.baidu.com/item/%E5%8D%AB%E7%94%9F%E8%A1%8C%E6%94%BF%E9%83%A8%E9%97%A8/9654230" TargetMode="Externa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oter" Target="footer38.xml"/><Relationship Id="rId91" Type="http://schemas.openxmlformats.org/officeDocument/2006/relationships/header" Target="header39.xml"/><Relationship Id="rId96" Type="http://schemas.openxmlformats.org/officeDocument/2006/relationships/footer" Target="footer42.xml"/><Relationship Id="rId111" Type="http://schemas.openxmlformats.org/officeDocument/2006/relationships/header" Target="header49.xml"/><Relationship Id="rId132" Type="http://schemas.openxmlformats.org/officeDocument/2006/relationships/footer" Target="footer60.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18.xml"/><Relationship Id="rId57" Type="http://schemas.openxmlformats.org/officeDocument/2006/relationships/header" Target="header22.xml"/><Relationship Id="rId106" Type="http://schemas.openxmlformats.org/officeDocument/2006/relationships/footer" Target="footer47.xml"/><Relationship Id="rId114" Type="http://schemas.openxmlformats.org/officeDocument/2006/relationships/footer" Target="footer51.xml"/><Relationship Id="rId119" Type="http://schemas.openxmlformats.org/officeDocument/2006/relationships/header" Target="header53.xml"/><Relationship Id="rId127" Type="http://schemas.openxmlformats.org/officeDocument/2006/relationships/header" Target="header57.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yperlink" Target="https://baike.baidu.com/item/%E7%A4%BE%E5%8C%BA%E5%8D%AB%E7%94%9F%E6%9C%8D%E5%8A%A1%E7%AB%99/10955727" TargetMode="Externa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header" Target="header34.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3.xml"/><Relationship Id="rId101" Type="http://schemas.openxmlformats.org/officeDocument/2006/relationships/header" Target="header44.xml"/><Relationship Id="rId122" Type="http://schemas.openxmlformats.org/officeDocument/2006/relationships/footer" Target="footer55.xml"/><Relationship Id="rId130" Type="http://schemas.openxmlformats.org/officeDocument/2006/relationships/footer" Target="footer59.xml"/><Relationship Id="rId135" Type="http://schemas.openxmlformats.org/officeDocument/2006/relationships/header" Target="header6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footer" Target="footer16.xml"/><Relationship Id="rId109" Type="http://schemas.openxmlformats.org/officeDocument/2006/relationships/header" Target="header48.xml"/><Relationship Id="rId34" Type="http://schemas.openxmlformats.org/officeDocument/2006/relationships/header" Target="header13.xml"/><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footer" Target="footer32.xml"/><Relationship Id="rId97" Type="http://schemas.openxmlformats.org/officeDocument/2006/relationships/header" Target="header42.xml"/><Relationship Id="rId104" Type="http://schemas.openxmlformats.org/officeDocument/2006/relationships/footer" Target="footer46.xml"/><Relationship Id="rId120" Type="http://schemas.openxmlformats.org/officeDocument/2006/relationships/footer" Target="footer54.xml"/><Relationship Id="rId125" Type="http://schemas.openxmlformats.org/officeDocument/2006/relationships/header" Target="header56.xml"/><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hyperlink" Target="https://baike.baidu.com/item/%E7%A4%BE%E5%8C%BA%E5%8D%AB%E7%94%9F%E6%9C%8D%E5%8A%A1%E7%AB%99/10955727" TargetMode="External"/><Relationship Id="rId45" Type="http://schemas.openxmlformats.org/officeDocument/2006/relationships/header" Target="header16.xml"/><Relationship Id="rId66" Type="http://schemas.openxmlformats.org/officeDocument/2006/relationships/footer" Target="footer27.xml"/><Relationship Id="rId87" Type="http://schemas.openxmlformats.org/officeDocument/2006/relationships/header" Target="header37.xml"/><Relationship Id="rId110" Type="http://schemas.openxmlformats.org/officeDocument/2006/relationships/footer" Target="footer49.xml"/><Relationship Id="rId115" Type="http://schemas.openxmlformats.org/officeDocument/2006/relationships/header" Target="header51.xml"/><Relationship Id="rId131" Type="http://schemas.openxmlformats.org/officeDocument/2006/relationships/header" Target="header59.xml"/><Relationship Id="rId136" Type="http://schemas.openxmlformats.org/officeDocument/2006/relationships/footer" Target="footer62.xml"/><Relationship Id="rId61" Type="http://schemas.openxmlformats.org/officeDocument/2006/relationships/header" Target="header24.xml"/><Relationship Id="rId82" Type="http://schemas.openxmlformats.org/officeDocument/2006/relationships/footer" Target="footer35.xml"/><Relationship Id="rId19" Type="http://schemas.openxmlformats.org/officeDocument/2006/relationships/footer" Target="footer6.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footer" Target="footer14.xml"/><Relationship Id="rId56" Type="http://schemas.openxmlformats.org/officeDocument/2006/relationships/footer" Target="footer22.xml"/><Relationship Id="rId77" Type="http://schemas.openxmlformats.org/officeDocument/2006/relationships/header" Target="header32.xml"/><Relationship Id="rId100" Type="http://schemas.openxmlformats.org/officeDocument/2006/relationships/footer" Target="footer44.xml"/><Relationship Id="rId105" Type="http://schemas.openxmlformats.org/officeDocument/2006/relationships/header" Target="header46.xml"/><Relationship Id="rId126" Type="http://schemas.openxmlformats.org/officeDocument/2006/relationships/footer" Target="footer5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58"/>
    <customShpInfo spid="_x0000_s1026"/>
    <customShpInfo spid="_x0000_s2170"/>
    <customShpInfo spid="_x0000_s2174"/>
    <customShpInfo spid="_x0000_s217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DC319-B850-427C-A4F4-23253F7D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184</Pages>
  <Words>30288</Words>
  <Characters>172643</Characters>
  <Application>Microsoft Office Word</Application>
  <DocSecurity>0</DocSecurity>
  <Lines>1438</Lines>
  <Paragraphs>405</Paragraphs>
  <ScaleCrop>false</ScaleCrop>
  <Company>Sky123.Org</Company>
  <LinksUpToDate>false</LinksUpToDate>
  <CharactersWithSpaces>202526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陈晨</dc:creator>
  <cp:lastModifiedBy>杨子嘉</cp:lastModifiedBy>
  <cp:revision>9</cp:revision>
  <cp:lastPrinted>2021-03-16T05:26:00Z</cp:lastPrinted>
  <dcterms:created xsi:type="dcterms:W3CDTF">2024-01-09T07:59:00Z</dcterms:created>
  <dcterms:modified xsi:type="dcterms:W3CDTF">2024-01-09T08:54:00Z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509269149_btnclosed</vt:lpwstr>
  </property>
  <property fmtid="{D5CDD505-2E9C-101B-9397-08002B2CF9AE}" pid="4" name="ICV">
    <vt:lpwstr>C361A3CEBA5241DAB91C6FE5732D63C9_13</vt:lpwstr>
  </property>
</Properties>
</file>