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DC" w:rsidRDefault="00FD48E6">
      <w:pPr>
        <w:jc w:val="center"/>
        <w:rPr>
          <w:rFonts w:asciiTheme="majorEastAsia" w:eastAsiaTheme="majorEastAsia" w:hAnsiTheme="majorEastAsia"/>
          <w:b/>
          <w:sz w:val="36"/>
          <w:szCs w:val="36"/>
        </w:rPr>
      </w:pPr>
      <w:r>
        <w:rPr>
          <w:rFonts w:ascii="宋体" w:hAnsi="宋体" w:hint="eastAsia"/>
          <w:b/>
          <w:sz w:val="36"/>
          <w:szCs w:val="36"/>
        </w:rPr>
        <w:t>市卫监所</w:t>
      </w:r>
      <w:r>
        <w:rPr>
          <w:rFonts w:asciiTheme="majorEastAsia" w:eastAsiaTheme="majorEastAsia" w:hAnsiTheme="majorEastAsia" w:hint="eastAsia"/>
          <w:b/>
          <w:sz w:val="36"/>
          <w:szCs w:val="36"/>
        </w:rPr>
        <w:t>召开</w:t>
      </w:r>
      <w:r>
        <w:rPr>
          <w:rFonts w:asciiTheme="majorEastAsia" w:eastAsiaTheme="majorEastAsia" w:hAnsiTheme="majorEastAsia" w:hint="eastAsia"/>
          <w:b/>
          <w:sz w:val="36"/>
          <w:szCs w:val="36"/>
        </w:rPr>
        <w:t>2020</w:t>
      </w:r>
      <w:r>
        <w:rPr>
          <w:rFonts w:asciiTheme="majorEastAsia" w:eastAsiaTheme="majorEastAsia" w:hAnsiTheme="majorEastAsia" w:hint="eastAsia"/>
          <w:b/>
          <w:sz w:val="36"/>
          <w:szCs w:val="36"/>
        </w:rPr>
        <w:t>年度医疗美容机构</w:t>
      </w:r>
    </w:p>
    <w:p w:rsidR="00B259DC" w:rsidRDefault="00FD48E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依法执业培训班</w:t>
      </w:r>
    </w:p>
    <w:p w:rsidR="00B259DC" w:rsidRDefault="00FD48E6">
      <w:pPr>
        <w:ind w:firstLine="555"/>
        <w:rPr>
          <w:rFonts w:ascii="仿宋_GB2312" w:eastAsia="仿宋_GB2312"/>
          <w:sz w:val="28"/>
          <w:szCs w:val="28"/>
        </w:rPr>
      </w:pPr>
      <w:r>
        <w:rPr>
          <w:rFonts w:ascii="仿宋_GB2312" w:eastAsia="仿宋_GB2312" w:hAnsi="宋体" w:hint="eastAsia"/>
          <w:sz w:val="28"/>
          <w:szCs w:val="28"/>
        </w:rPr>
        <w:t>为认真</w:t>
      </w:r>
      <w:r>
        <w:rPr>
          <w:rFonts w:ascii="仿宋_GB2312" w:eastAsia="仿宋_GB2312" w:hint="eastAsia"/>
          <w:sz w:val="28"/>
          <w:szCs w:val="28"/>
        </w:rPr>
        <w:t>贯彻落实《基本医疗卫生与健康促进法》、《医疗纠纷预防和处理条例》、《医疗美容管理办法》等法律法规，</w:t>
      </w:r>
      <w:r>
        <w:rPr>
          <w:rFonts w:ascii="仿宋_GB2312" w:eastAsia="仿宋_GB2312" w:hAnsi="宋体" w:hint="eastAsia"/>
          <w:sz w:val="28"/>
          <w:szCs w:val="28"/>
        </w:rPr>
        <w:t>进一步规范我市医疗美容服务市场秩序，增强医疗机构依法执业主体意识，保障与维护公众的医疗安全和健康权益，</w:t>
      </w:r>
      <w:r>
        <w:rPr>
          <w:rFonts w:ascii="仿宋_GB2312" w:eastAsia="仿宋_GB2312" w:hAnsi="宋体" w:hint="eastAsia"/>
          <w:sz w:val="28"/>
          <w:szCs w:val="28"/>
        </w:rPr>
        <w:t>2020</w:t>
      </w:r>
      <w:r>
        <w:rPr>
          <w:rFonts w:ascii="仿宋_GB2312" w:eastAsia="仿宋_GB2312" w:hAnsi="宋体" w:hint="eastAsia"/>
          <w:sz w:val="28"/>
          <w:szCs w:val="28"/>
        </w:rPr>
        <w:t>年</w:t>
      </w:r>
      <w:r>
        <w:rPr>
          <w:rFonts w:ascii="仿宋_GB2312" w:eastAsia="仿宋_GB2312" w:hAnsi="宋体"/>
          <w:sz w:val="28"/>
          <w:szCs w:val="28"/>
        </w:rPr>
        <w:t>10</w:t>
      </w:r>
      <w:r>
        <w:rPr>
          <w:rFonts w:ascii="仿宋_GB2312" w:eastAsia="仿宋_GB2312" w:hAnsi="宋体" w:hint="eastAsia"/>
          <w:sz w:val="28"/>
          <w:szCs w:val="28"/>
        </w:rPr>
        <w:t>月</w:t>
      </w:r>
      <w:r>
        <w:rPr>
          <w:rFonts w:ascii="仿宋_GB2312" w:eastAsia="仿宋_GB2312" w:hAnsi="宋体"/>
          <w:sz w:val="28"/>
          <w:szCs w:val="28"/>
        </w:rPr>
        <w:t>10</w:t>
      </w:r>
      <w:r>
        <w:rPr>
          <w:rFonts w:ascii="仿宋_GB2312" w:eastAsia="仿宋_GB2312" w:hAnsi="宋体" w:hint="eastAsia"/>
          <w:sz w:val="28"/>
          <w:szCs w:val="28"/>
        </w:rPr>
        <w:t>日，苏州市卫生监督所组织召开了为期半天的</w:t>
      </w:r>
      <w:r>
        <w:rPr>
          <w:rFonts w:ascii="仿宋_GB2312" w:eastAsia="仿宋_GB2312" w:hAnsi="宋体" w:hint="eastAsia"/>
          <w:sz w:val="28"/>
          <w:szCs w:val="28"/>
        </w:rPr>
        <w:t>2020</w:t>
      </w:r>
      <w:r>
        <w:rPr>
          <w:rFonts w:ascii="仿宋_GB2312" w:eastAsia="仿宋_GB2312" w:hAnsi="宋体" w:hint="eastAsia"/>
          <w:sz w:val="28"/>
          <w:szCs w:val="28"/>
        </w:rPr>
        <w:t>年度医疗美容机构依法执业</w:t>
      </w:r>
      <w:r>
        <w:rPr>
          <w:rFonts w:ascii="仿宋_GB2312" w:eastAsia="仿宋_GB2312" w:hint="eastAsia"/>
          <w:sz w:val="28"/>
          <w:szCs w:val="28"/>
        </w:rPr>
        <w:t>培训会议。</w:t>
      </w:r>
    </w:p>
    <w:p w:rsidR="00B259DC" w:rsidRDefault="00FD48E6">
      <w:pPr>
        <w:ind w:firstLine="555"/>
        <w:rPr>
          <w:rFonts w:ascii="仿宋_GB2312" w:eastAsia="仿宋_GB2312"/>
          <w:sz w:val="28"/>
          <w:szCs w:val="28"/>
        </w:rPr>
      </w:pPr>
      <w:r>
        <w:rPr>
          <w:rFonts w:ascii="仿宋_GB2312" w:eastAsia="仿宋_GB2312"/>
          <w:noProof/>
          <w:sz w:val="28"/>
          <w:szCs w:val="28"/>
        </w:rPr>
        <w:drawing>
          <wp:anchor distT="0" distB="0" distL="114300" distR="114300" simplePos="0" relativeHeight="251656704" behindDoc="0" locked="0" layoutInCell="1" allowOverlap="1">
            <wp:simplePos x="0" y="0"/>
            <wp:positionH relativeFrom="column">
              <wp:posOffset>-57150</wp:posOffset>
            </wp:positionH>
            <wp:positionV relativeFrom="paragraph">
              <wp:posOffset>115570</wp:posOffset>
            </wp:positionV>
            <wp:extent cx="2952750" cy="22142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52750" cy="2214245"/>
                    </a:xfrm>
                    <a:prstGeom prst="rect">
                      <a:avLst/>
                    </a:prstGeom>
                    <a:noFill/>
                    <a:ln>
                      <a:noFill/>
                    </a:ln>
                  </pic:spPr>
                </pic:pic>
              </a:graphicData>
            </a:graphic>
          </wp:anchor>
        </w:drawing>
      </w:r>
      <w:r>
        <w:rPr>
          <w:rFonts w:ascii="仿宋_GB2312" w:eastAsia="仿宋_GB2312" w:hint="eastAsia"/>
          <w:sz w:val="28"/>
          <w:szCs w:val="28"/>
        </w:rPr>
        <w:t>本次参加会议的对象为苏州各市、区的医疗美容机构负责人共计</w:t>
      </w:r>
      <w:r>
        <w:rPr>
          <w:rFonts w:ascii="仿宋_GB2312" w:eastAsia="仿宋_GB2312"/>
          <w:sz w:val="28"/>
          <w:szCs w:val="28"/>
        </w:rPr>
        <w:t>50</w:t>
      </w:r>
      <w:r>
        <w:rPr>
          <w:rFonts w:ascii="仿宋_GB2312" w:eastAsia="仿宋_GB2312" w:hint="eastAsia"/>
          <w:sz w:val="28"/>
          <w:szCs w:val="28"/>
        </w:rPr>
        <w:t>人。会议由苏州市卫生监督所社区卫生监督科胡志俭副科长主持，蔡平副所长进行动员讲话，重点强调了医疗美容机构依法执业的重要性及意义，要求我市医疗美容机构要做到三个强化，即强化本机构法律法规学习；强化机构自我管理，加强主体意识；加强疫情防控，强化行业自律。</w:t>
      </w:r>
    </w:p>
    <w:p w:rsidR="00B259DC" w:rsidRDefault="00FD48E6">
      <w:pPr>
        <w:ind w:firstLine="555"/>
        <w:rPr>
          <w:rFonts w:ascii="仿宋_GB2312" w:eastAsia="仿宋_GB2312"/>
          <w:sz w:val="28"/>
          <w:szCs w:val="28"/>
        </w:rPr>
      </w:pPr>
      <w:r>
        <w:rPr>
          <w:rFonts w:ascii="仿宋_GB2312" w:eastAsia="仿宋_GB2312"/>
          <w:noProof/>
          <w:sz w:val="28"/>
          <w:szCs w:val="28"/>
        </w:rPr>
        <w:drawing>
          <wp:anchor distT="0" distB="0" distL="114300" distR="114300" simplePos="0" relativeHeight="251657728" behindDoc="0" locked="0" layoutInCell="1" allowOverlap="1">
            <wp:simplePos x="0" y="0"/>
            <wp:positionH relativeFrom="column">
              <wp:posOffset>2305050</wp:posOffset>
            </wp:positionH>
            <wp:positionV relativeFrom="paragraph">
              <wp:posOffset>92710</wp:posOffset>
            </wp:positionV>
            <wp:extent cx="2973070" cy="223075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73070" cy="2230755"/>
                    </a:xfrm>
                    <a:prstGeom prst="rect">
                      <a:avLst/>
                    </a:prstGeom>
                    <a:noFill/>
                    <a:ln>
                      <a:noFill/>
                    </a:ln>
                  </pic:spPr>
                </pic:pic>
              </a:graphicData>
            </a:graphic>
          </wp:anchor>
        </w:drawing>
      </w:r>
      <w:r>
        <w:rPr>
          <w:rFonts w:ascii="仿宋_GB2312" w:eastAsia="仿宋_GB2312" w:hint="eastAsia"/>
          <w:sz w:val="28"/>
          <w:szCs w:val="28"/>
        </w:rPr>
        <w:t>本次会议邀请了江苏省卫生监督</w:t>
      </w:r>
      <w:proofErr w:type="gramStart"/>
      <w:r>
        <w:rPr>
          <w:rFonts w:ascii="仿宋_GB2312" w:eastAsia="仿宋_GB2312" w:hint="eastAsia"/>
          <w:sz w:val="28"/>
          <w:szCs w:val="28"/>
        </w:rPr>
        <w:t>所医疗</w:t>
      </w:r>
      <w:proofErr w:type="gramEnd"/>
      <w:r>
        <w:rPr>
          <w:rFonts w:ascii="仿宋_GB2312" w:eastAsia="仿宋_GB2312" w:hint="eastAsia"/>
          <w:sz w:val="28"/>
          <w:szCs w:val="28"/>
        </w:rPr>
        <w:t>服务监督处张威处长就医疗美容机构依法执业法律法规须知进行了深入浅出的讲解，并邀请了苏州市医学会谭秋生秘书长介绍了苏州市目前医疗纠纷鉴定情况分析及医疗纠纷预防的关键点。</w:t>
      </w:r>
    </w:p>
    <w:p w:rsidR="00B259DC" w:rsidRDefault="00FD48E6">
      <w:pPr>
        <w:ind w:firstLineChars="200" w:firstLine="560"/>
        <w:rPr>
          <w:rFonts w:ascii="仿宋_GB2312" w:eastAsia="仿宋_GB2312"/>
          <w:sz w:val="28"/>
          <w:szCs w:val="28"/>
        </w:rPr>
      </w:pPr>
      <w:r>
        <w:rPr>
          <w:rFonts w:ascii="仿宋_GB2312" w:eastAsia="仿宋_GB2312"/>
          <w:bCs/>
          <w:noProof/>
          <w:sz w:val="28"/>
          <w:szCs w:val="28"/>
        </w:rPr>
        <w:lastRenderedPageBreak/>
        <w:drawing>
          <wp:anchor distT="0" distB="0" distL="114300" distR="114300" simplePos="0" relativeHeight="251658752" behindDoc="0" locked="0" layoutInCell="1" allowOverlap="1">
            <wp:simplePos x="0" y="0"/>
            <wp:positionH relativeFrom="column">
              <wp:posOffset>-635</wp:posOffset>
            </wp:positionH>
            <wp:positionV relativeFrom="paragraph">
              <wp:posOffset>159385</wp:posOffset>
            </wp:positionV>
            <wp:extent cx="3171825" cy="237871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71825" cy="2378710"/>
                    </a:xfrm>
                    <a:prstGeom prst="rect">
                      <a:avLst/>
                    </a:prstGeom>
                    <a:noFill/>
                    <a:ln>
                      <a:noFill/>
                    </a:ln>
                  </pic:spPr>
                </pic:pic>
              </a:graphicData>
            </a:graphic>
          </wp:anchor>
        </w:drawing>
      </w:r>
      <w:r>
        <w:rPr>
          <w:rFonts w:ascii="仿宋_GB2312" w:eastAsia="仿宋_GB2312" w:hint="eastAsia"/>
          <w:bCs/>
          <w:sz w:val="28"/>
          <w:szCs w:val="28"/>
        </w:rPr>
        <w:t>此次会议得到了参会人员的热烈响应，会后与授课专家们进行</w:t>
      </w:r>
      <w:r>
        <w:rPr>
          <w:rFonts w:ascii="仿宋_GB2312" w:eastAsia="仿宋_GB2312" w:hint="eastAsia"/>
          <w:bCs/>
          <w:sz w:val="28"/>
          <w:szCs w:val="28"/>
        </w:rPr>
        <w:t>了更加深入的沟通。通过此次培训会议，各单位负责人进一步增强了对我国现行卫生法律法规</w:t>
      </w:r>
      <w:r>
        <w:rPr>
          <w:rFonts w:ascii="仿宋_GB2312" w:eastAsia="仿宋_GB2312" w:hint="eastAsia"/>
          <w:bCs/>
          <w:sz w:val="28"/>
          <w:szCs w:val="28"/>
        </w:rPr>
        <w:t>的</w:t>
      </w:r>
      <w:r>
        <w:rPr>
          <w:rFonts w:ascii="仿宋_GB2312" w:eastAsia="仿宋_GB2312" w:hint="eastAsia"/>
          <w:bCs/>
          <w:sz w:val="28"/>
          <w:szCs w:val="28"/>
        </w:rPr>
        <w:t>了解，明确了各自执业范围及超范围执业的危害，</w:t>
      </w:r>
      <w:r>
        <w:rPr>
          <w:rFonts w:ascii="仿宋_GB2312" w:eastAsia="仿宋_GB2312" w:hint="eastAsia"/>
          <w:sz w:val="28"/>
          <w:szCs w:val="28"/>
        </w:rPr>
        <w:t>强化了他们依法</w:t>
      </w:r>
      <w:bookmarkStart w:id="0" w:name="_GoBack"/>
      <w:bookmarkEnd w:id="0"/>
      <w:r>
        <w:rPr>
          <w:rFonts w:ascii="仿宋_GB2312" w:eastAsia="仿宋_GB2312" w:hint="eastAsia"/>
          <w:sz w:val="28"/>
          <w:szCs w:val="28"/>
        </w:rPr>
        <w:t>诚信执业的观念和意识</w:t>
      </w:r>
      <w:r>
        <w:rPr>
          <w:rFonts w:ascii="仿宋_GB2312" w:eastAsia="仿宋_GB2312" w:hint="eastAsia"/>
          <w:bCs/>
          <w:sz w:val="28"/>
          <w:szCs w:val="28"/>
        </w:rPr>
        <w:t>，</w:t>
      </w:r>
      <w:r>
        <w:rPr>
          <w:rFonts w:ascii="仿宋_GB2312" w:eastAsia="仿宋_GB2312" w:hAnsi="宋体" w:hint="eastAsia"/>
          <w:sz w:val="28"/>
          <w:szCs w:val="28"/>
        </w:rPr>
        <w:t>规范了我市医疗美容机构执业行为，维护了医疗美容市场稳定发展，为保障市民健康权益</w:t>
      </w:r>
      <w:r>
        <w:rPr>
          <w:rFonts w:ascii="仿宋_GB2312" w:eastAsia="仿宋_GB2312" w:hint="eastAsia"/>
          <w:bCs/>
          <w:sz w:val="28"/>
          <w:szCs w:val="28"/>
        </w:rPr>
        <w:t>奠定了良好的基础。</w:t>
      </w:r>
    </w:p>
    <w:p w:rsidR="00B259DC" w:rsidRDefault="00B259DC">
      <w:pPr>
        <w:ind w:firstLineChars="200" w:firstLine="560"/>
        <w:rPr>
          <w:rFonts w:ascii="仿宋_GB2312" w:eastAsia="仿宋_GB2312"/>
          <w:sz w:val="28"/>
          <w:szCs w:val="28"/>
        </w:rPr>
      </w:pPr>
    </w:p>
    <w:sectPr w:rsidR="00B259DC" w:rsidSect="00B259DC">
      <w:pgSz w:w="11906" w:h="16838"/>
      <w:pgMar w:top="1135" w:right="1800" w:bottom="851"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758D"/>
    <w:rsid w:val="000442E9"/>
    <w:rsid w:val="000D18AA"/>
    <w:rsid w:val="000D4815"/>
    <w:rsid w:val="000F77E1"/>
    <w:rsid w:val="001059CF"/>
    <w:rsid w:val="0013688E"/>
    <w:rsid w:val="00142325"/>
    <w:rsid w:val="00147928"/>
    <w:rsid w:val="001A43CF"/>
    <w:rsid w:val="001E6F82"/>
    <w:rsid w:val="00277AF6"/>
    <w:rsid w:val="002B77E7"/>
    <w:rsid w:val="002F3A54"/>
    <w:rsid w:val="00362C3F"/>
    <w:rsid w:val="00365D47"/>
    <w:rsid w:val="003738CB"/>
    <w:rsid w:val="003E5608"/>
    <w:rsid w:val="003F0170"/>
    <w:rsid w:val="00413B1B"/>
    <w:rsid w:val="00434406"/>
    <w:rsid w:val="004A0FBB"/>
    <w:rsid w:val="00514930"/>
    <w:rsid w:val="00555C33"/>
    <w:rsid w:val="00591D9D"/>
    <w:rsid w:val="005E1856"/>
    <w:rsid w:val="00655B66"/>
    <w:rsid w:val="00657169"/>
    <w:rsid w:val="006618C1"/>
    <w:rsid w:val="006B2058"/>
    <w:rsid w:val="006D17FD"/>
    <w:rsid w:val="006E5312"/>
    <w:rsid w:val="006F29B1"/>
    <w:rsid w:val="00720215"/>
    <w:rsid w:val="00722A39"/>
    <w:rsid w:val="00734AB1"/>
    <w:rsid w:val="00736A5F"/>
    <w:rsid w:val="00785DD5"/>
    <w:rsid w:val="007F262A"/>
    <w:rsid w:val="00856D80"/>
    <w:rsid w:val="008615E5"/>
    <w:rsid w:val="008645D2"/>
    <w:rsid w:val="008A5D71"/>
    <w:rsid w:val="008B5B8D"/>
    <w:rsid w:val="008C10BB"/>
    <w:rsid w:val="008F7F82"/>
    <w:rsid w:val="0093012E"/>
    <w:rsid w:val="00946CD0"/>
    <w:rsid w:val="0099709E"/>
    <w:rsid w:val="009F758D"/>
    <w:rsid w:val="00A140BF"/>
    <w:rsid w:val="00A1717C"/>
    <w:rsid w:val="00A21A21"/>
    <w:rsid w:val="00A81B9A"/>
    <w:rsid w:val="00AA72D0"/>
    <w:rsid w:val="00AC6C61"/>
    <w:rsid w:val="00AC6EA6"/>
    <w:rsid w:val="00B02F67"/>
    <w:rsid w:val="00B042C5"/>
    <w:rsid w:val="00B14E5D"/>
    <w:rsid w:val="00B259DC"/>
    <w:rsid w:val="00B4240B"/>
    <w:rsid w:val="00B50C43"/>
    <w:rsid w:val="00B82B6B"/>
    <w:rsid w:val="00B8589A"/>
    <w:rsid w:val="00B913DA"/>
    <w:rsid w:val="00BE46FC"/>
    <w:rsid w:val="00C25021"/>
    <w:rsid w:val="00D0246F"/>
    <w:rsid w:val="00D5698B"/>
    <w:rsid w:val="00DA6634"/>
    <w:rsid w:val="00DD2A5F"/>
    <w:rsid w:val="00DD79E7"/>
    <w:rsid w:val="00DF6B7D"/>
    <w:rsid w:val="00E11B59"/>
    <w:rsid w:val="00E126E6"/>
    <w:rsid w:val="00E15F16"/>
    <w:rsid w:val="00E758EB"/>
    <w:rsid w:val="00E87DCD"/>
    <w:rsid w:val="00E9157E"/>
    <w:rsid w:val="00EA7D26"/>
    <w:rsid w:val="00EC50AD"/>
    <w:rsid w:val="00ED1196"/>
    <w:rsid w:val="00ED7DBD"/>
    <w:rsid w:val="00FA49A3"/>
    <w:rsid w:val="00FC6739"/>
    <w:rsid w:val="00FD48E6"/>
    <w:rsid w:val="00FE6491"/>
    <w:rsid w:val="0C743FB5"/>
    <w:rsid w:val="11E10B9B"/>
    <w:rsid w:val="2AB83FDE"/>
    <w:rsid w:val="300C6884"/>
    <w:rsid w:val="32625DFE"/>
    <w:rsid w:val="333B3457"/>
    <w:rsid w:val="3E8A3403"/>
    <w:rsid w:val="4C144736"/>
    <w:rsid w:val="60680A94"/>
    <w:rsid w:val="75305178"/>
    <w:rsid w:val="791D155C"/>
    <w:rsid w:val="7AF40F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59DC"/>
    <w:rPr>
      <w:sz w:val="18"/>
      <w:szCs w:val="18"/>
    </w:rPr>
  </w:style>
  <w:style w:type="paragraph" w:styleId="a4">
    <w:name w:val="footer"/>
    <w:basedOn w:val="a"/>
    <w:link w:val="Char0"/>
    <w:uiPriority w:val="99"/>
    <w:unhideWhenUsed/>
    <w:qFormat/>
    <w:rsid w:val="00B259D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59D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B259DC"/>
    <w:rPr>
      <w:sz w:val="18"/>
      <w:szCs w:val="18"/>
    </w:rPr>
  </w:style>
  <w:style w:type="character" w:customStyle="1" w:styleId="Char0">
    <w:name w:val="页脚 Char"/>
    <w:basedOn w:val="a0"/>
    <w:link w:val="a4"/>
    <w:uiPriority w:val="99"/>
    <w:semiHidden/>
    <w:qFormat/>
    <w:rsid w:val="00B259DC"/>
    <w:rPr>
      <w:sz w:val="18"/>
      <w:szCs w:val="18"/>
    </w:rPr>
  </w:style>
  <w:style w:type="character" w:customStyle="1" w:styleId="Char">
    <w:name w:val="批注框文本 Char"/>
    <w:basedOn w:val="a0"/>
    <w:link w:val="a3"/>
    <w:uiPriority w:val="99"/>
    <w:semiHidden/>
    <w:qFormat/>
    <w:rsid w:val="00B259D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41CBE0-48F4-413A-B66C-D4EE0F47C2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89</Words>
  <Characters>512</Characters>
  <Application>Microsoft Office Word</Application>
  <DocSecurity>0</DocSecurity>
  <Lines>4</Lines>
  <Paragraphs>1</Paragraphs>
  <ScaleCrop>false</ScaleCrop>
  <Company>微软中国</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王菲</cp:lastModifiedBy>
  <cp:revision>16</cp:revision>
  <cp:lastPrinted>2018-03-21T02:02:00Z</cp:lastPrinted>
  <dcterms:created xsi:type="dcterms:W3CDTF">2017-03-21T01:28:00Z</dcterms:created>
  <dcterms:modified xsi:type="dcterms:W3CDTF">2020-10-27T02:47:00Z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